
<file path=[Content_Types].xml><?xml version="1.0" encoding="utf-8"?>
<Types xmlns="http://schemas.openxmlformats.org/package/2006/content-types">
  <Default Extension="png" ContentType="image/png"/>
  <Default Extension="bin" ContentType="application/vnd.openxmlformats-officedocument.oleObject"/>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theme/themeOverride1.xml" ContentType="application/vnd.openxmlformats-officedocument.themeOverrid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theme/themeOverride2.xml" ContentType="application/vnd.openxmlformats-officedocument.themeOverrid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theme/themeOverride3.xml" ContentType="application/vnd.openxmlformats-officedocument.themeOverrid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theme/themeOverride4.xml" ContentType="application/vnd.openxmlformats-officedocument.themeOverrid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theme/themeOverride5.xml" ContentType="application/vnd.openxmlformats-officedocument.themeOverrid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theme/themeOverride6.xml" ContentType="application/vnd.openxmlformats-officedocument.themeOverrid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theme/themeOverride7.xml" ContentType="application/vnd.openxmlformats-officedocument.themeOverride+xml"/>
  <Override PartName="/word/comments.xml" ContentType="application/vnd.openxmlformats-officedocument.wordprocessingml.comments+xml"/>
  <Override PartName="/word/commentsExtended.xml" ContentType="application/vnd.openxmlformats-officedocument.wordprocessingml.commentsExtended+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1F16D9C" w14:textId="77777777" w:rsidR="003F39C7" w:rsidRPr="003F39C7" w:rsidRDefault="003F39C7" w:rsidP="003F39C7">
      <w:pPr>
        <w:tabs>
          <w:tab w:val="left" w:pos="2070"/>
        </w:tabs>
        <w:spacing w:after="0" w:line="240" w:lineRule="auto"/>
        <w:jc w:val="center"/>
        <w:rPr>
          <w:rFonts w:ascii="Times New Roman" w:hAnsi="Times New Roman" w:cs="Times New Roman"/>
          <w:b/>
          <w:color w:val="000000" w:themeColor="text1"/>
          <w:sz w:val="28"/>
          <w:szCs w:val="28"/>
          <w:lang w:val="en-GB"/>
        </w:rPr>
      </w:pPr>
      <w:bookmarkStart w:id="0" w:name="_Toc55658440"/>
      <w:bookmarkStart w:id="1" w:name="_GoBack"/>
      <w:r w:rsidRPr="003F39C7">
        <w:rPr>
          <w:rFonts w:ascii="Times New Roman" w:hAnsi="Times New Roman" w:cs="Times New Roman"/>
          <w:b/>
          <w:color w:val="000000" w:themeColor="text1"/>
          <w:sz w:val="28"/>
          <w:szCs w:val="28"/>
          <w:lang w:val="en-GB"/>
        </w:rPr>
        <w:t>LEADERSHIP STYLES OF UNIVERSITY LIBRARIANS AND PERFORMANCE OF SELECTED UNIVERSITY LIBRARIES IN KENYA</w:t>
      </w:r>
    </w:p>
    <w:bookmarkEnd w:id="1"/>
    <w:p w14:paraId="4606BC48" w14:textId="77777777" w:rsidR="003F39C7" w:rsidRPr="003F39C7" w:rsidRDefault="003F39C7" w:rsidP="003F39C7">
      <w:pPr>
        <w:spacing w:after="0" w:line="360" w:lineRule="auto"/>
        <w:jc w:val="center"/>
        <w:rPr>
          <w:rFonts w:ascii="Times New Roman" w:eastAsia="Times New Roman" w:hAnsi="Times New Roman" w:cs="Times New Roman"/>
          <w:bCs/>
          <w:color w:val="000000" w:themeColor="text1"/>
          <w:sz w:val="24"/>
          <w:szCs w:val="24"/>
          <w:lang w:val="en-GB"/>
        </w:rPr>
      </w:pPr>
    </w:p>
    <w:p w14:paraId="0B72025B" w14:textId="77777777" w:rsidR="003F39C7" w:rsidRPr="003F39C7" w:rsidRDefault="003F39C7" w:rsidP="003F39C7">
      <w:pPr>
        <w:spacing w:after="0" w:line="480" w:lineRule="auto"/>
        <w:jc w:val="center"/>
        <w:rPr>
          <w:rFonts w:ascii="Times New Roman" w:eastAsia="Times New Roman" w:hAnsi="Times New Roman" w:cs="Times New Roman"/>
          <w:bCs/>
          <w:color w:val="000000" w:themeColor="text1"/>
          <w:sz w:val="24"/>
          <w:szCs w:val="24"/>
          <w:lang w:val="en-GB"/>
        </w:rPr>
      </w:pPr>
    </w:p>
    <w:p w14:paraId="2FD11BA0" w14:textId="77777777" w:rsidR="003F39C7" w:rsidRPr="003F39C7" w:rsidRDefault="003F39C7" w:rsidP="003F39C7">
      <w:pPr>
        <w:spacing w:after="0" w:line="240" w:lineRule="auto"/>
        <w:jc w:val="center"/>
        <w:rPr>
          <w:rFonts w:ascii="Times New Roman" w:eastAsia="Times New Roman" w:hAnsi="Times New Roman" w:cs="Times New Roman"/>
          <w:bCs/>
          <w:color w:val="000000" w:themeColor="text1"/>
          <w:sz w:val="24"/>
          <w:szCs w:val="24"/>
          <w:lang w:val="en-GB"/>
        </w:rPr>
      </w:pPr>
      <w:r w:rsidRPr="003F39C7">
        <w:rPr>
          <w:rFonts w:ascii="Times New Roman" w:eastAsia="Times New Roman" w:hAnsi="Times New Roman" w:cs="Times New Roman"/>
          <w:bCs/>
          <w:color w:val="000000" w:themeColor="text1"/>
          <w:sz w:val="24"/>
          <w:szCs w:val="24"/>
          <w:lang w:val="en-GB"/>
        </w:rPr>
        <w:t>HENRY OGADA HONGO</w:t>
      </w:r>
    </w:p>
    <w:p w14:paraId="041D964E" w14:textId="77777777" w:rsidR="003F39C7" w:rsidRPr="003F39C7" w:rsidRDefault="003F39C7" w:rsidP="003F39C7">
      <w:pPr>
        <w:spacing w:after="0" w:line="240" w:lineRule="auto"/>
        <w:jc w:val="center"/>
        <w:rPr>
          <w:rFonts w:ascii="Times New Roman" w:eastAsia="Times New Roman" w:hAnsi="Times New Roman" w:cs="Times New Roman"/>
          <w:bCs/>
          <w:color w:val="000000" w:themeColor="text1"/>
          <w:sz w:val="24"/>
          <w:szCs w:val="24"/>
          <w:lang w:val="en-GB"/>
        </w:rPr>
      </w:pPr>
      <w:r w:rsidRPr="003F39C7">
        <w:rPr>
          <w:rFonts w:ascii="Times New Roman" w:eastAsia="Times New Roman" w:hAnsi="Times New Roman" w:cs="Times New Roman"/>
          <w:bCs/>
          <w:color w:val="000000" w:themeColor="text1"/>
          <w:sz w:val="24"/>
          <w:szCs w:val="24"/>
          <w:lang w:val="en-GB"/>
        </w:rPr>
        <w:t>MLIS. (Bundelkhand University); B.L.I.S (Bundelkhand University); B.A. (Economics &amp; Psychology) (Bundelkhand University)</w:t>
      </w:r>
    </w:p>
    <w:p w14:paraId="7E1BE541" w14:textId="77777777" w:rsidR="003F39C7" w:rsidRPr="003F39C7" w:rsidRDefault="003F39C7" w:rsidP="003F39C7">
      <w:pPr>
        <w:spacing w:after="0" w:line="240" w:lineRule="auto"/>
        <w:jc w:val="center"/>
        <w:rPr>
          <w:rFonts w:ascii="Times New Roman" w:eastAsia="Times New Roman" w:hAnsi="Times New Roman" w:cs="Times New Roman"/>
          <w:bCs/>
          <w:color w:val="000000" w:themeColor="text1"/>
          <w:sz w:val="24"/>
          <w:szCs w:val="24"/>
          <w:lang w:val="en-GB"/>
        </w:rPr>
      </w:pPr>
      <w:r w:rsidRPr="003F39C7">
        <w:rPr>
          <w:rFonts w:ascii="Times New Roman" w:eastAsia="Times New Roman" w:hAnsi="Times New Roman" w:cs="Times New Roman"/>
          <w:bCs/>
          <w:color w:val="000000" w:themeColor="text1"/>
          <w:sz w:val="24"/>
          <w:szCs w:val="24"/>
          <w:lang w:val="en-GB"/>
        </w:rPr>
        <w:t>AIIX/06520P/2016</w:t>
      </w:r>
    </w:p>
    <w:p w14:paraId="0F36F44A" w14:textId="77777777" w:rsidR="003F39C7" w:rsidRPr="003F39C7" w:rsidRDefault="003F39C7" w:rsidP="003F39C7">
      <w:pPr>
        <w:spacing w:after="0" w:line="240" w:lineRule="auto"/>
        <w:jc w:val="center"/>
        <w:rPr>
          <w:rFonts w:ascii="Times New Roman" w:eastAsia="Times New Roman" w:hAnsi="Times New Roman" w:cs="Times New Roman"/>
          <w:bCs/>
          <w:color w:val="000000" w:themeColor="text1"/>
          <w:sz w:val="24"/>
          <w:szCs w:val="24"/>
          <w:lang w:val="en-GB"/>
        </w:rPr>
      </w:pPr>
    </w:p>
    <w:p w14:paraId="4A467028" w14:textId="77777777" w:rsidR="003F39C7" w:rsidRPr="003F39C7" w:rsidRDefault="003F39C7" w:rsidP="003F39C7">
      <w:pPr>
        <w:spacing w:after="0" w:line="240" w:lineRule="auto"/>
        <w:jc w:val="center"/>
        <w:rPr>
          <w:rFonts w:ascii="Times New Roman" w:eastAsia="Times New Roman" w:hAnsi="Times New Roman" w:cs="Times New Roman"/>
          <w:bCs/>
          <w:color w:val="000000" w:themeColor="text1"/>
          <w:sz w:val="24"/>
          <w:szCs w:val="24"/>
          <w:lang w:val="en-GB"/>
        </w:rPr>
      </w:pPr>
    </w:p>
    <w:p w14:paraId="0B498DFE" w14:textId="77777777" w:rsidR="003F39C7" w:rsidRPr="003F39C7" w:rsidRDefault="003F39C7" w:rsidP="003F39C7">
      <w:pPr>
        <w:spacing w:after="0" w:line="240" w:lineRule="auto"/>
        <w:jc w:val="center"/>
        <w:rPr>
          <w:rFonts w:ascii="Times New Roman" w:eastAsia="Times New Roman" w:hAnsi="Times New Roman" w:cs="Times New Roman"/>
          <w:bCs/>
          <w:color w:val="000000" w:themeColor="text1"/>
          <w:sz w:val="24"/>
          <w:szCs w:val="24"/>
          <w:lang w:val="en-GB"/>
        </w:rPr>
      </w:pPr>
    </w:p>
    <w:p w14:paraId="1FD90C7D" w14:textId="77777777" w:rsidR="003F39C7" w:rsidRPr="003F39C7" w:rsidRDefault="003F39C7" w:rsidP="003F39C7">
      <w:pPr>
        <w:spacing w:after="0" w:line="480" w:lineRule="auto"/>
        <w:jc w:val="center"/>
        <w:rPr>
          <w:rFonts w:ascii="Times New Roman" w:eastAsia="Times New Roman" w:hAnsi="Times New Roman" w:cs="Times New Roman"/>
          <w:bCs/>
          <w:color w:val="000000" w:themeColor="text1"/>
          <w:sz w:val="24"/>
          <w:szCs w:val="24"/>
          <w:lang w:val="en-GB"/>
        </w:rPr>
      </w:pPr>
    </w:p>
    <w:p w14:paraId="64C0C843" w14:textId="33A471BE" w:rsidR="003F39C7" w:rsidRPr="003F39C7" w:rsidRDefault="003F39C7" w:rsidP="003F39C7">
      <w:pPr>
        <w:spacing w:line="360" w:lineRule="auto"/>
        <w:jc w:val="center"/>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A</w:t>
      </w:r>
      <w:r w:rsidR="00890AD4">
        <w:rPr>
          <w:rFonts w:ascii="Times New Roman" w:hAnsi="Times New Roman" w:cs="Times New Roman"/>
          <w:color w:val="000000" w:themeColor="text1"/>
          <w:sz w:val="24"/>
          <w:szCs w:val="24"/>
          <w:lang w:val="en-GB"/>
        </w:rPr>
        <w:t xml:space="preserve"> </w:t>
      </w:r>
      <w:r w:rsidRPr="003F39C7">
        <w:rPr>
          <w:rFonts w:ascii="Times New Roman" w:hAnsi="Times New Roman" w:cs="Times New Roman"/>
          <w:color w:val="000000" w:themeColor="text1"/>
          <w:sz w:val="24"/>
          <w:szCs w:val="24"/>
          <w:lang w:val="en-GB"/>
        </w:rPr>
        <w:t>Thesis  Submitted in Partial Fulfilment of the Requirements for the Award of the Degree of Doctor of Philosophy in Information and Knowledge Management</w:t>
      </w:r>
    </w:p>
    <w:p w14:paraId="52CF9CAA" w14:textId="77777777" w:rsidR="003F39C7" w:rsidRPr="003F39C7" w:rsidRDefault="003F39C7" w:rsidP="003F39C7">
      <w:pPr>
        <w:spacing w:line="360" w:lineRule="auto"/>
        <w:jc w:val="center"/>
        <w:rPr>
          <w:rFonts w:ascii="Times New Roman" w:hAnsi="Times New Roman" w:cs="Times New Roman"/>
          <w:color w:val="000000" w:themeColor="text1"/>
          <w:sz w:val="24"/>
          <w:szCs w:val="24"/>
          <w:lang w:val="en-GB"/>
        </w:rPr>
      </w:pPr>
    </w:p>
    <w:p w14:paraId="01B9F5EF" w14:textId="77777777" w:rsidR="003F39C7" w:rsidRPr="003F39C7" w:rsidRDefault="003F39C7" w:rsidP="003F39C7">
      <w:pPr>
        <w:spacing w:line="360" w:lineRule="auto"/>
        <w:jc w:val="center"/>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in</w:t>
      </w:r>
    </w:p>
    <w:p w14:paraId="561C92F0" w14:textId="77777777" w:rsidR="003F39C7" w:rsidRPr="003F39C7" w:rsidRDefault="003F39C7" w:rsidP="003F39C7">
      <w:pPr>
        <w:spacing w:line="360" w:lineRule="auto"/>
        <w:jc w:val="center"/>
        <w:rPr>
          <w:rFonts w:ascii="Times New Roman" w:hAnsi="Times New Roman" w:cs="Times New Roman"/>
          <w:color w:val="000000" w:themeColor="text1"/>
          <w:sz w:val="24"/>
          <w:szCs w:val="24"/>
          <w:lang w:val="en-GB"/>
        </w:rPr>
      </w:pPr>
    </w:p>
    <w:p w14:paraId="213DD51D" w14:textId="77777777" w:rsidR="003F39C7" w:rsidRPr="003F39C7" w:rsidRDefault="003F39C7" w:rsidP="003F39C7">
      <w:pPr>
        <w:spacing w:line="360" w:lineRule="auto"/>
        <w:jc w:val="center"/>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School of Information and Social Studies</w:t>
      </w:r>
    </w:p>
    <w:p w14:paraId="5C256E6F" w14:textId="77777777" w:rsidR="003F39C7" w:rsidRPr="003F39C7" w:rsidRDefault="003F39C7" w:rsidP="003F39C7">
      <w:pPr>
        <w:spacing w:line="360" w:lineRule="auto"/>
        <w:jc w:val="center"/>
        <w:rPr>
          <w:rFonts w:ascii="Times New Roman" w:hAnsi="Times New Roman" w:cs="Times New Roman"/>
          <w:color w:val="000000" w:themeColor="text1"/>
          <w:sz w:val="24"/>
          <w:szCs w:val="24"/>
          <w:lang w:val="en-GB"/>
        </w:rPr>
      </w:pPr>
    </w:p>
    <w:p w14:paraId="230A7B4E" w14:textId="77777777" w:rsidR="003F39C7" w:rsidRPr="003F39C7" w:rsidRDefault="003F39C7" w:rsidP="003F39C7">
      <w:pPr>
        <w:spacing w:line="360" w:lineRule="auto"/>
        <w:jc w:val="center"/>
        <w:rPr>
          <w:rFonts w:ascii="Times New Roman" w:hAnsi="Times New Roman" w:cs="Times New Roman"/>
          <w:color w:val="000000" w:themeColor="text1"/>
          <w:sz w:val="24"/>
          <w:szCs w:val="24"/>
          <w:lang w:val="en-GB"/>
        </w:rPr>
      </w:pPr>
    </w:p>
    <w:p w14:paraId="64293726" w14:textId="77777777" w:rsidR="003F39C7" w:rsidRPr="003F39C7" w:rsidRDefault="003F39C7" w:rsidP="003F39C7">
      <w:pPr>
        <w:spacing w:line="360" w:lineRule="auto"/>
        <w:jc w:val="center"/>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of</w:t>
      </w:r>
    </w:p>
    <w:p w14:paraId="1C35A884" w14:textId="77777777" w:rsidR="003F39C7" w:rsidRPr="003F39C7" w:rsidRDefault="003F39C7" w:rsidP="003F39C7">
      <w:pPr>
        <w:spacing w:line="360" w:lineRule="auto"/>
        <w:jc w:val="center"/>
        <w:rPr>
          <w:rFonts w:ascii="Times New Roman" w:hAnsi="Times New Roman" w:cs="Times New Roman"/>
          <w:color w:val="000000" w:themeColor="text1"/>
          <w:sz w:val="24"/>
          <w:szCs w:val="24"/>
          <w:lang w:val="en-GB"/>
        </w:rPr>
      </w:pPr>
    </w:p>
    <w:p w14:paraId="518E7F28" w14:textId="77777777" w:rsidR="003F39C7" w:rsidRPr="003F39C7" w:rsidRDefault="003F39C7" w:rsidP="003F39C7">
      <w:pPr>
        <w:spacing w:line="360" w:lineRule="auto"/>
        <w:jc w:val="center"/>
        <w:rPr>
          <w:rFonts w:ascii="Times New Roman" w:hAnsi="Times New Roman" w:cs="Times New Roman"/>
          <w:color w:val="000000" w:themeColor="text1"/>
          <w:sz w:val="24"/>
          <w:szCs w:val="24"/>
          <w:lang w:val="en-GB"/>
        </w:rPr>
      </w:pPr>
    </w:p>
    <w:p w14:paraId="62B10C01" w14:textId="77777777" w:rsidR="003F39C7" w:rsidRPr="003F39C7" w:rsidRDefault="003F39C7" w:rsidP="003F39C7">
      <w:pPr>
        <w:spacing w:line="360" w:lineRule="auto"/>
        <w:jc w:val="center"/>
        <w:rPr>
          <w:rFonts w:ascii="Times New Roman" w:hAnsi="Times New Roman" w:cs="Times New Roman"/>
          <w:color w:val="000000" w:themeColor="text1"/>
          <w:sz w:val="24"/>
          <w:szCs w:val="24"/>
          <w:lang w:val="en-GB"/>
        </w:rPr>
      </w:pPr>
    </w:p>
    <w:p w14:paraId="3D266079" w14:textId="77777777" w:rsidR="003F39C7" w:rsidRPr="003F39C7" w:rsidRDefault="003F39C7" w:rsidP="003F39C7">
      <w:pPr>
        <w:spacing w:line="360" w:lineRule="auto"/>
        <w:jc w:val="center"/>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 xml:space="preserve"> The Technical University of Kenya</w:t>
      </w:r>
    </w:p>
    <w:p w14:paraId="044FE132" w14:textId="77777777" w:rsidR="003F39C7" w:rsidRPr="003F39C7" w:rsidRDefault="003F39C7" w:rsidP="003F39C7">
      <w:pPr>
        <w:spacing w:line="360" w:lineRule="auto"/>
        <w:jc w:val="center"/>
        <w:rPr>
          <w:rFonts w:ascii="Times New Roman" w:hAnsi="Times New Roman" w:cs="Times New Roman"/>
          <w:color w:val="000000" w:themeColor="text1"/>
          <w:sz w:val="24"/>
          <w:szCs w:val="24"/>
          <w:lang w:val="en-GB"/>
        </w:rPr>
      </w:pPr>
    </w:p>
    <w:p w14:paraId="077EE979" w14:textId="77777777" w:rsidR="003F39C7" w:rsidRPr="003F39C7" w:rsidRDefault="003F39C7" w:rsidP="003F39C7">
      <w:pPr>
        <w:spacing w:line="360" w:lineRule="auto"/>
        <w:jc w:val="center"/>
        <w:rPr>
          <w:rFonts w:ascii="Times New Roman" w:hAnsi="Times New Roman" w:cs="Times New Roman"/>
          <w:color w:val="000000" w:themeColor="text1"/>
          <w:sz w:val="24"/>
          <w:szCs w:val="24"/>
          <w:lang w:val="en-GB"/>
        </w:rPr>
      </w:pPr>
    </w:p>
    <w:p w14:paraId="2ACF842D" w14:textId="77777777" w:rsidR="003F39C7" w:rsidRPr="003F39C7" w:rsidRDefault="003F39C7" w:rsidP="003F39C7">
      <w:pPr>
        <w:spacing w:line="360" w:lineRule="auto"/>
        <w:jc w:val="center"/>
        <w:rPr>
          <w:rFonts w:ascii="Times New Roman" w:hAnsi="Times New Roman" w:cs="Times New Roman"/>
          <w:color w:val="000000" w:themeColor="text1"/>
          <w:sz w:val="24"/>
          <w:szCs w:val="24"/>
          <w:lang w:val="en-GB"/>
        </w:rPr>
      </w:pPr>
    </w:p>
    <w:p w14:paraId="760E752E" w14:textId="77777777" w:rsidR="003F39C7" w:rsidRPr="003F39C7" w:rsidRDefault="003F39C7" w:rsidP="003F39C7">
      <w:pPr>
        <w:spacing w:line="600" w:lineRule="auto"/>
        <w:jc w:val="center"/>
        <w:rPr>
          <w:rFonts w:ascii="Times New Roman" w:hAnsi="Times New Roman" w:cs="Times New Roman"/>
          <w:b/>
          <w:bCs/>
          <w:color w:val="000000" w:themeColor="text1"/>
          <w:sz w:val="24"/>
          <w:szCs w:val="24"/>
          <w:lang w:val="en-GB"/>
        </w:rPr>
        <w:sectPr w:rsidR="003F39C7" w:rsidRPr="003F39C7" w:rsidSect="003F39C7">
          <w:headerReference w:type="default" r:id="rId7"/>
          <w:footerReference w:type="default" r:id="rId8"/>
          <w:pgSz w:w="11906" w:h="16838" w:code="9"/>
          <w:pgMar w:top="1440" w:right="1440" w:bottom="1440" w:left="1440" w:header="720" w:footer="720" w:gutter="0"/>
          <w:pgNumType w:fmt="lowerRoman" w:start="1"/>
          <w:cols w:space="720"/>
          <w:docGrid w:linePitch="360"/>
        </w:sectPr>
      </w:pPr>
      <w:r w:rsidRPr="003F39C7">
        <w:rPr>
          <w:rFonts w:ascii="Times New Roman" w:hAnsi="Times New Roman" w:cs="Times New Roman"/>
          <w:b/>
          <w:bCs/>
          <w:color w:val="000000" w:themeColor="text1"/>
          <w:sz w:val="24"/>
          <w:szCs w:val="24"/>
          <w:lang w:val="en-GB"/>
        </w:rPr>
        <w:t>(October, 2023)</w:t>
      </w:r>
    </w:p>
    <w:p w14:paraId="23B266D0" w14:textId="77777777" w:rsidR="003F39C7" w:rsidRPr="003F39C7" w:rsidRDefault="003F39C7" w:rsidP="003F39C7">
      <w:pPr>
        <w:keepNext/>
        <w:keepLines/>
        <w:spacing w:before="360" w:after="120" w:line="240" w:lineRule="auto"/>
        <w:outlineLvl w:val="0"/>
        <w:rPr>
          <w:rFonts w:ascii="Times New Roman" w:eastAsiaTheme="majorEastAsia" w:hAnsi="Times New Roman" w:cstheme="majorBidi"/>
          <w:b/>
          <w:color w:val="000000" w:themeColor="text1"/>
          <w:sz w:val="24"/>
          <w:szCs w:val="32"/>
          <w:lang w:val="en-GB"/>
        </w:rPr>
      </w:pPr>
      <w:bookmarkStart w:id="2" w:name="_Toc148249528"/>
      <w:r w:rsidRPr="003F39C7">
        <w:rPr>
          <w:rFonts w:ascii="Times New Roman" w:eastAsiaTheme="majorEastAsia" w:hAnsi="Times New Roman" w:cstheme="majorBidi"/>
          <w:b/>
          <w:color w:val="000000" w:themeColor="text1"/>
          <w:sz w:val="24"/>
          <w:szCs w:val="32"/>
          <w:lang w:val="en-GB"/>
        </w:rPr>
        <w:lastRenderedPageBreak/>
        <w:t>DECLARATION</w:t>
      </w:r>
      <w:bookmarkEnd w:id="2"/>
    </w:p>
    <w:p w14:paraId="0E1F1235" w14:textId="77777777" w:rsidR="003F39C7" w:rsidRPr="003F39C7" w:rsidRDefault="003F39C7" w:rsidP="003F39C7">
      <w:pPr>
        <w:spacing w:line="276" w:lineRule="auto"/>
        <w:jc w:val="both"/>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I declare that this Thesis  is my original work, and as far I am aware, it has not been presented for the award of a degree in any university.</w:t>
      </w:r>
    </w:p>
    <w:p w14:paraId="590A2A28" w14:textId="77777777" w:rsidR="003F39C7" w:rsidRPr="003F39C7" w:rsidRDefault="003F39C7" w:rsidP="003F39C7">
      <w:pPr>
        <w:spacing w:line="276" w:lineRule="auto"/>
        <w:jc w:val="both"/>
        <w:rPr>
          <w:rFonts w:ascii="Times New Roman" w:hAnsi="Times New Roman" w:cs="Times New Roman"/>
          <w:color w:val="000000" w:themeColor="text1"/>
          <w:sz w:val="24"/>
          <w:szCs w:val="24"/>
          <w:lang w:val="en-GB"/>
        </w:rPr>
      </w:pPr>
    </w:p>
    <w:p w14:paraId="7600357E" w14:textId="77777777" w:rsidR="003F39C7" w:rsidRPr="003F39C7" w:rsidRDefault="003F39C7" w:rsidP="003F39C7">
      <w:pPr>
        <w:spacing w:line="276" w:lineRule="auto"/>
        <w:jc w:val="both"/>
        <w:rPr>
          <w:rFonts w:ascii="Times New Roman" w:hAnsi="Times New Roman" w:cs="Times New Roman"/>
          <w:color w:val="000000" w:themeColor="text1"/>
          <w:sz w:val="24"/>
          <w:szCs w:val="24"/>
          <w:lang w:val="en-GB"/>
        </w:rPr>
      </w:pPr>
    </w:p>
    <w:p w14:paraId="0111115F" w14:textId="77777777" w:rsidR="003F39C7" w:rsidRPr="003F39C7" w:rsidRDefault="003F39C7" w:rsidP="003F39C7">
      <w:pPr>
        <w:spacing w:line="276" w:lineRule="auto"/>
        <w:jc w:val="both"/>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Sign…………………………………Date……………………………………………………...</w:t>
      </w:r>
    </w:p>
    <w:p w14:paraId="06D420E3" w14:textId="77777777" w:rsidR="003F39C7" w:rsidRPr="003F39C7" w:rsidRDefault="003F39C7" w:rsidP="003F39C7">
      <w:pPr>
        <w:spacing w:line="360" w:lineRule="auto"/>
        <w:rPr>
          <w:rFonts w:ascii="Times New Roman" w:hAnsi="Times New Roman" w:cs="Times New Roman"/>
          <w:b/>
          <w:color w:val="000000" w:themeColor="text1"/>
          <w:sz w:val="24"/>
          <w:szCs w:val="24"/>
          <w:lang w:val="en-GB"/>
        </w:rPr>
      </w:pPr>
      <w:r w:rsidRPr="003F39C7">
        <w:rPr>
          <w:rFonts w:ascii="Times New Roman" w:eastAsia="Times New Roman" w:hAnsi="Times New Roman" w:cs="Times New Roman"/>
          <w:b/>
          <w:color w:val="000000" w:themeColor="text1"/>
          <w:sz w:val="24"/>
          <w:szCs w:val="24"/>
          <w:lang w:val="en-GB"/>
        </w:rPr>
        <w:t xml:space="preserve">OGADA HENRY HONGO </w:t>
      </w:r>
      <w:r w:rsidRPr="003F39C7">
        <w:rPr>
          <w:rFonts w:ascii="Times New Roman" w:hAnsi="Times New Roman" w:cs="Times New Roman"/>
          <w:b/>
          <w:color w:val="000000" w:themeColor="text1"/>
          <w:sz w:val="24"/>
          <w:szCs w:val="24"/>
          <w:lang w:val="en-GB"/>
        </w:rPr>
        <w:br/>
      </w:r>
      <w:r w:rsidRPr="003F39C7">
        <w:rPr>
          <w:rFonts w:ascii="Times New Roman" w:eastAsia="Times New Roman" w:hAnsi="Times New Roman" w:cs="Times New Roman"/>
          <w:b/>
          <w:color w:val="000000" w:themeColor="text1"/>
          <w:sz w:val="24"/>
          <w:szCs w:val="24"/>
          <w:lang w:val="en-GB"/>
        </w:rPr>
        <w:t>AIIX/06520P/2016</w:t>
      </w:r>
    </w:p>
    <w:p w14:paraId="12FE60DC" w14:textId="77777777" w:rsidR="003F39C7" w:rsidRPr="003F39C7" w:rsidRDefault="003F39C7" w:rsidP="003F39C7">
      <w:pPr>
        <w:spacing w:line="276" w:lineRule="auto"/>
        <w:jc w:val="both"/>
        <w:rPr>
          <w:rFonts w:ascii="Times New Roman" w:hAnsi="Times New Roman" w:cs="Times New Roman"/>
          <w:color w:val="000000" w:themeColor="text1"/>
          <w:sz w:val="24"/>
          <w:szCs w:val="24"/>
          <w:lang w:val="en-GB"/>
        </w:rPr>
      </w:pPr>
    </w:p>
    <w:p w14:paraId="43D6A656" w14:textId="77777777" w:rsidR="003F39C7" w:rsidRPr="003F39C7" w:rsidRDefault="003F39C7" w:rsidP="003F39C7">
      <w:pPr>
        <w:spacing w:line="276" w:lineRule="auto"/>
        <w:jc w:val="both"/>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This Thesis has been submitted with our approval as university supervisors for the degree PhD in information and knowledge management.</w:t>
      </w:r>
    </w:p>
    <w:p w14:paraId="1CB7FB3D" w14:textId="77777777" w:rsidR="003F39C7" w:rsidRPr="003F39C7" w:rsidRDefault="003F39C7" w:rsidP="003F39C7">
      <w:pPr>
        <w:spacing w:line="276" w:lineRule="auto"/>
        <w:jc w:val="both"/>
        <w:rPr>
          <w:rFonts w:ascii="Times New Roman" w:hAnsi="Times New Roman" w:cs="Times New Roman"/>
          <w:color w:val="000000" w:themeColor="text1"/>
          <w:sz w:val="24"/>
          <w:szCs w:val="24"/>
          <w:lang w:val="en-GB"/>
        </w:rPr>
      </w:pPr>
    </w:p>
    <w:p w14:paraId="592E019D" w14:textId="77777777" w:rsidR="003F39C7" w:rsidRPr="003F39C7" w:rsidRDefault="003F39C7" w:rsidP="003F39C7">
      <w:pPr>
        <w:spacing w:line="276" w:lineRule="auto"/>
        <w:jc w:val="both"/>
        <w:rPr>
          <w:rFonts w:ascii="Times New Roman" w:hAnsi="Times New Roman" w:cs="Times New Roman"/>
          <w:color w:val="000000" w:themeColor="text1"/>
          <w:sz w:val="24"/>
          <w:szCs w:val="24"/>
          <w:lang w:val="en-GB"/>
        </w:rPr>
      </w:pPr>
    </w:p>
    <w:p w14:paraId="5500D58D" w14:textId="77777777" w:rsidR="003F39C7" w:rsidRPr="003F39C7" w:rsidRDefault="003F39C7" w:rsidP="003F39C7">
      <w:pPr>
        <w:spacing w:line="276" w:lineRule="auto"/>
        <w:jc w:val="both"/>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Sign……………………………………Date…………………………………………………</w:t>
      </w:r>
    </w:p>
    <w:p w14:paraId="1C0D632F" w14:textId="77777777" w:rsidR="003F39C7" w:rsidRPr="003F39C7" w:rsidRDefault="003F39C7" w:rsidP="003F39C7">
      <w:pPr>
        <w:spacing w:after="0" w:line="276" w:lineRule="auto"/>
        <w:jc w:val="both"/>
        <w:rPr>
          <w:rFonts w:ascii="Times New Roman" w:hAnsi="Times New Roman" w:cs="Times New Roman"/>
          <w:b/>
          <w:color w:val="000000" w:themeColor="text1"/>
          <w:sz w:val="24"/>
          <w:szCs w:val="24"/>
          <w:lang w:val="en-GB"/>
        </w:rPr>
      </w:pPr>
      <w:r w:rsidRPr="003F39C7">
        <w:rPr>
          <w:rFonts w:ascii="Times New Roman" w:hAnsi="Times New Roman" w:cs="Times New Roman"/>
          <w:b/>
          <w:color w:val="000000" w:themeColor="text1"/>
          <w:sz w:val="24"/>
          <w:szCs w:val="24"/>
          <w:lang w:val="en-GB"/>
        </w:rPr>
        <w:t>PROF. TOM KWANYA</w:t>
      </w:r>
    </w:p>
    <w:p w14:paraId="48A2B733" w14:textId="77777777" w:rsidR="003F39C7" w:rsidRPr="003F39C7" w:rsidRDefault="003F39C7" w:rsidP="003F39C7">
      <w:pPr>
        <w:spacing w:after="0" w:line="276" w:lineRule="auto"/>
        <w:jc w:val="both"/>
        <w:rPr>
          <w:rFonts w:ascii="Times New Roman" w:hAnsi="Times New Roman" w:cs="Times New Roman"/>
          <w:b/>
          <w:color w:val="000000" w:themeColor="text1"/>
          <w:sz w:val="24"/>
          <w:szCs w:val="24"/>
          <w:lang w:val="en-GB"/>
        </w:rPr>
      </w:pPr>
      <w:r w:rsidRPr="003F39C7">
        <w:rPr>
          <w:rFonts w:ascii="Times New Roman" w:hAnsi="Times New Roman" w:cs="Times New Roman"/>
          <w:b/>
          <w:color w:val="000000" w:themeColor="text1"/>
          <w:sz w:val="24"/>
          <w:szCs w:val="24"/>
          <w:lang w:val="en-GB"/>
        </w:rPr>
        <w:t>PROFESSOR OF KNOWLEDGE MANAGEMENT</w:t>
      </w:r>
    </w:p>
    <w:p w14:paraId="255AF10D" w14:textId="77777777" w:rsidR="003F39C7" w:rsidRPr="003F39C7" w:rsidRDefault="003F39C7" w:rsidP="003F39C7">
      <w:pPr>
        <w:spacing w:after="0" w:line="276" w:lineRule="auto"/>
        <w:rPr>
          <w:rFonts w:ascii="Times New Roman" w:hAnsi="Times New Roman" w:cs="Times New Roman"/>
          <w:b/>
          <w:color w:val="000000" w:themeColor="text1"/>
          <w:sz w:val="24"/>
          <w:szCs w:val="24"/>
          <w:lang w:val="en-GB"/>
        </w:rPr>
      </w:pPr>
      <w:r w:rsidRPr="003F39C7">
        <w:rPr>
          <w:rFonts w:ascii="Times New Roman" w:hAnsi="Times New Roman" w:cs="Times New Roman"/>
          <w:b/>
          <w:color w:val="000000" w:themeColor="text1"/>
          <w:sz w:val="24"/>
          <w:szCs w:val="24"/>
          <w:lang w:val="en-GB"/>
        </w:rPr>
        <w:t>THE TECHNICAL UNIVERSITY OF KENYA</w:t>
      </w:r>
    </w:p>
    <w:p w14:paraId="2CDE4B2D" w14:textId="77777777" w:rsidR="003F39C7" w:rsidRPr="003F39C7" w:rsidRDefault="003F39C7" w:rsidP="003F39C7">
      <w:pPr>
        <w:spacing w:before="240" w:line="276" w:lineRule="auto"/>
        <w:jc w:val="both"/>
        <w:rPr>
          <w:rFonts w:ascii="Times New Roman" w:hAnsi="Times New Roman" w:cs="Times New Roman"/>
          <w:color w:val="000000" w:themeColor="text1"/>
          <w:sz w:val="24"/>
          <w:szCs w:val="24"/>
          <w:lang w:val="en-GB"/>
        </w:rPr>
      </w:pPr>
    </w:p>
    <w:p w14:paraId="66F6D3D0" w14:textId="77777777" w:rsidR="003F39C7" w:rsidRPr="003F39C7" w:rsidRDefault="003F39C7" w:rsidP="003F39C7">
      <w:pPr>
        <w:spacing w:before="240" w:line="276" w:lineRule="auto"/>
        <w:jc w:val="both"/>
        <w:rPr>
          <w:rFonts w:ascii="Times New Roman" w:hAnsi="Times New Roman" w:cs="Times New Roman"/>
          <w:color w:val="000000" w:themeColor="text1"/>
          <w:sz w:val="24"/>
          <w:szCs w:val="24"/>
          <w:lang w:val="en-GB"/>
        </w:rPr>
      </w:pPr>
    </w:p>
    <w:p w14:paraId="2628C3EE" w14:textId="77777777" w:rsidR="003F39C7" w:rsidRPr="003F39C7" w:rsidRDefault="003F39C7" w:rsidP="003F39C7">
      <w:pPr>
        <w:spacing w:before="240" w:line="276" w:lineRule="auto"/>
        <w:jc w:val="both"/>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Sign……………………………………Date…………………………………………………</w:t>
      </w:r>
    </w:p>
    <w:p w14:paraId="04F1547C" w14:textId="77777777" w:rsidR="003F39C7" w:rsidRPr="003F39C7" w:rsidRDefault="003F39C7" w:rsidP="003F39C7">
      <w:pPr>
        <w:spacing w:after="0" w:line="276" w:lineRule="auto"/>
        <w:jc w:val="both"/>
        <w:rPr>
          <w:rFonts w:ascii="Times New Roman" w:hAnsi="Times New Roman" w:cs="Times New Roman"/>
          <w:b/>
          <w:color w:val="000000" w:themeColor="text1"/>
          <w:sz w:val="24"/>
          <w:szCs w:val="24"/>
          <w:lang w:val="en-GB"/>
        </w:rPr>
      </w:pPr>
      <w:r w:rsidRPr="003F39C7">
        <w:rPr>
          <w:rFonts w:ascii="Times New Roman" w:hAnsi="Times New Roman" w:cs="Times New Roman"/>
          <w:b/>
          <w:color w:val="000000" w:themeColor="text1"/>
          <w:sz w:val="24"/>
          <w:szCs w:val="24"/>
          <w:lang w:val="en-GB"/>
        </w:rPr>
        <w:t xml:space="preserve">PROF. NAOMI MWAI </w:t>
      </w:r>
    </w:p>
    <w:p w14:paraId="3942D66A" w14:textId="77777777" w:rsidR="003F39C7" w:rsidRPr="003F39C7" w:rsidRDefault="003F39C7" w:rsidP="003F39C7">
      <w:pPr>
        <w:spacing w:after="0" w:line="276" w:lineRule="auto"/>
        <w:jc w:val="both"/>
        <w:rPr>
          <w:rFonts w:ascii="Times New Roman" w:hAnsi="Times New Roman" w:cs="Times New Roman"/>
          <w:b/>
          <w:color w:val="000000" w:themeColor="text1"/>
          <w:sz w:val="24"/>
          <w:szCs w:val="24"/>
          <w:lang w:val="en-GB"/>
        </w:rPr>
      </w:pPr>
      <w:r w:rsidRPr="003F39C7">
        <w:rPr>
          <w:rFonts w:ascii="Times New Roman" w:hAnsi="Times New Roman" w:cs="Times New Roman"/>
          <w:b/>
          <w:color w:val="000000" w:themeColor="text1"/>
          <w:sz w:val="24"/>
          <w:szCs w:val="24"/>
          <w:lang w:val="en-GB"/>
        </w:rPr>
        <w:t>ASSOCIATE PROFESSOR OF LIBRARY AND INFORMATION SCIENCE</w:t>
      </w:r>
    </w:p>
    <w:p w14:paraId="54287148" w14:textId="77777777" w:rsidR="003F39C7" w:rsidRPr="003F39C7" w:rsidRDefault="003F39C7" w:rsidP="003F39C7">
      <w:pPr>
        <w:spacing w:after="0" w:line="276" w:lineRule="auto"/>
        <w:jc w:val="both"/>
        <w:rPr>
          <w:rFonts w:ascii="Times New Roman" w:hAnsi="Times New Roman" w:cs="Times New Roman"/>
          <w:color w:val="000000" w:themeColor="text1"/>
          <w:sz w:val="24"/>
          <w:szCs w:val="24"/>
          <w:lang w:val="en-GB"/>
        </w:rPr>
      </w:pPr>
      <w:r w:rsidRPr="003F39C7">
        <w:rPr>
          <w:rFonts w:ascii="Times New Roman" w:hAnsi="Times New Roman" w:cs="Times New Roman"/>
          <w:b/>
          <w:color w:val="000000" w:themeColor="text1"/>
          <w:sz w:val="24"/>
          <w:szCs w:val="24"/>
          <w:lang w:val="en-GB"/>
        </w:rPr>
        <w:t>THE TECHNICAL UNIVERSITY OF KENYA</w:t>
      </w:r>
    </w:p>
    <w:p w14:paraId="2E8EA9A7" w14:textId="77777777" w:rsidR="003F39C7" w:rsidRPr="003F39C7" w:rsidRDefault="003F39C7" w:rsidP="003F39C7">
      <w:pPr>
        <w:spacing w:before="240" w:line="276" w:lineRule="auto"/>
        <w:jc w:val="both"/>
        <w:rPr>
          <w:rFonts w:ascii="Times New Roman" w:hAnsi="Times New Roman" w:cs="Times New Roman"/>
          <w:color w:val="000000" w:themeColor="text1"/>
          <w:sz w:val="24"/>
          <w:szCs w:val="24"/>
          <w:lang w:val="en-GB"/>
        </w:rPr>
      </w:pPr>
    </w:p>
    <w:p w14:paraId="320F44FC" w14:textId="77777777" w:rsidR="003F39C7" w:rsidRPr="003F39C7" w:rsidRDefault="003F39C7" w:rsidP="003F39C7">
      <w:pPr>
        <w:spacing w:before="240" w:line="276" w:lineRule="auto"/>
        <w:jc w:val="both"/>
        <w:rPr>
          <w:rFonts w:ascii="Times New Roman" w:hAnsi="Times New Roman" w:cs="Times New Roman"/>
          <w:color w:val="000000" w:themeColor="text1"/>
          <w:sz w:val="24"/>
          <w:szCs w:val="24"/>
          <w:lang w:val="en-GB"/>
        </w:rPr>
      </w:pPr>
    </w:p>
    <w:p w14:paraId="0ED63ECF" w14:textId="77777777" w:rsidR="003F39C7" w:rsidRPr="003F39C7" w:rsidRDefault="003F39C7" w:rsidP="003F39C7">
      <w:pPr>
        <w:spacing w:before="240" w:line="276" w:lineRule="auto"/>
        <w:jc w:val="both"/>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Sign……………………………………Date…………………………………………………...</w:t>
      </w:r>
    </w:p>
    <w:p w14:paraId="4C3434B6" w14:textId="77777777" w:rsidR="003F39C7" w:rsidRPr="003F39C7" w:rsidRDefault="003F39C7" w:rsidP="003F39C7">
      <w:pPr>
        <w:spacing w:after="0" w:line="276" w:lineRule="auto"/>
        <w:jc w:val="both"/>
        <w:rPr>
          <w:rFonts w:ascii="Times New Roman" w:hAnsi="Times New Roman" w:cs="Times New Roman"/>
          <w:b/>
          <w:color w:val="000000" w:themeColor="text1"/>
          <w:sz w:val="24"/>
          <w:szCs w:val="24"/>
          <w:lang w:val="en-GB"/>
        </w:rPr>
      </w:pPr>
      <w:r w:rsidRPr="003F39C7">
        <w:rPr>
          <w:rFonts w:ascii="Times New Roman" w:hAnsi="Times New Roman" w:cs="Times New Roman"/>
          <w:b/>
          <w:color w:val="000000" w:themeColor="text1"/>
          <w:sz w:val="24"/>
          <w:szCs w:val="24"/>
          <w:lang w:val="en-GB"/>
        </w:rPr>
        <w:t>PROF. JOSEPH KIPLANG’AT</w:t>
      </w:r>
    </w:p>
    <w:p w14:paraId="09D6F5B9" w14:textId="77777777" w:rsidR="003F39C7" w:rsidRPr="003F39C7" w:rsidRDefault="003F39C7" w:rsidP="003F39C7">
      <w:pPr>
        <w:spacing w:after="0" w:line="276" w:lineRule="auto"/>
        <w:jc w:val="both"/>
        <w:rPr>
          <w:rFonts w:ascii="Times New Roman" w:hAnsi="Times New Roman" w:cs="Times New Roman"/>
          <w:b/>
          <w:color w:val="000000" w:themeColor="text1"/>
          <w:sz w:val="24"/>
          <w:szCs w:val="24"/>
          <w:lang w:val="en-GB"/>
        </w:rPr>
      </w:pPr>
      <w:r w:rsidRPr="003F39C7">
        <w:rPr>
          <w:rFonts w:ascii="Times New Roman" w:hAnsi="Times New Roman" w:cs="Times New Roman"/>
          <w:b/>
          <w:color w:val="000000" w:themeColor="text1"/>
          <w:sz w:val="24"/>
          <w:szCs w:val="24"/>
          <w:lang w:val="en-GB"/>
        </w:rPr>
        <w:t>PROFESSOR OF LIBRARY AND INFORMATION SCIENCE</w:t>
      </w:r>
    </w:p>
    <w:p w14:paraId="169D7840" w14:textId="77777777" w:rsidR="003F39C7" w:rsidRPr="003F39C7" w:rsidRDefault="003F39C7" w:rsidP="003F39C7">
      <w:pPr>
        <w:spacing w:after="0" w:line="276" w:lineRule="auto"/>
        <w:jc w:val="both"/>
        <w:rPr>
          <w:rFonts w:ascii="Times New Roman" w:hAnsi="Times New Roman" w:cs="Times New Roman"/>
          <w:b/>
          <w:color w:val="000000" w:themeColor="text1"/>
          <w:sz w:val="24"/>
          <w:szCs w:val="24"/>
          <w:lang w:val="en-GB"/>
        </w:rPr>
      </w:pPr>
      <w:r w:rsidRPr="003F39C7">
        <w:rPr>
          <w:rFonts w:ascii="Times New Roman" w:hAnsi="Times New Roman" w:cs="Times New Roman"/>
          <w:b/>
          <w:color w:val="000000" w:themeColor="text1"/>
          <w:sz w:val="24"/>
          <w:szCs w:val="24"/>
          <w:lang w:val="en-GB"/>
        </w:rPr>
        <w:t>AFRICAN INTERNATIONAL UNIVERSITY</w:t>
      </w:r>
    </w:p>
    <w:p w14:paraId="321AF203" w14:textId="77777777" w:rsidR="003F39C7" w:rsidRPr="003F39C7" w:rsidRDefault="003F39C7" w:rsidP="003F39C7">
      <w:pPr>
        <w:rPr>
          <w:rFonts w:ascii="Times New Roman" w:eastAsia="Calibri" w:hAnsi="Times New Roman" w:cs="Times New Roman"/>
          <w:b/>
          <w:color w:val="000000" w:themeColor="text1"/>
          <w:sz w:val="24"/>
          <w:szCs w:val="24"/>
          <w:lang w:val="en-GB"/>
        </w:rPr>
      </w:pPr>
      <w:bookmarkStart w:id="3" w:name="_Toc55658435"/>
      <w:r w:rsidRPr="003F39C7">
        <w:rPr>
          <w:rFonts w:ascii="Times New Roman" w:eastAsia="Calibri" w:hAnsi="Times New Roman" w:cs="Times New Roman"/>
          <w:color w:val="000000" w:themeColor="text1"/>
          <w:sz w:val="24"/>
          <w:szCs w:val="24"/>
          <w:lang w:val="en-GB"/>
        </w:rPr>
        <w:br w:type="page"/>
      </w:r>
    </w:p>
    <w:p w14:paraId="4EC330DC" w14:textId="77777777" w:rsidR="003F39C7" w:rsidRPr="003F39C7" w:rsidRDefault="003F39C7" w:rsidP="003F39C7">
      <w:pPr>
        <w:keepNext/>
        <w:keepLines/>
        <w:spacing w:before="360" w:after="120" w:line="240" w:lineRule="auto"/>
        <w:outlineLvl w:val="0"/>
        <w:rPr>
          <w:rFonts w:ascii="Times New Roman" w:eastAsiaTheme="majorEastAsia" w:hAnsi="Times New Roman" w:cstheme="majorBidi"/>
          <w:b/>
          <w:color w:val="000000" w:themeColor="text1"/>
          <w:sz w:val="24"/>
          <w:szCs w:val="32"/>
          <w:lang w:val="en-GB"/>
        </w:rPr>
      </w:pPr>
      <w:bookmarkStart w:id="4" w:name="_Toc148249529"/>
      <w:r w:rsidRPr="003F39C7">
        <w:rPr>
          <w:rFonts w:ascii="Times New Roman" w:eastAsiaTheme="majorEastAsia" w:hAnsi="Times New Roman" w:cstheme="majorBidi"/>
          <w:b/>
          <w:color w:val="000000" w:themeColor="text1"/>
          <w:sz w:val="24"/>
          <w:szCs w:val="32"/>
          <w:lang w:val="en-GB"/>
        </w:rPr>
        <w:lastRenderedPageBreak/>
        <w:t>DEDICATION</w:t>
      </w:r>
      <w:bookmarkEnd w:id="3"/>
      <w:bookmarkEnd w:id="4"/>
    </w:p>
    <w:p w14:paraId="3136449C" w14:textId="77777777" w:rsidR="003F39C7" w:rsidRPr="003F39C7" w:rsidRDefault="003F39C7" w:rsidP="003F39C7">
      <w:pPr>
        <w:spacing w:line="480" w:lineRule="auto"/>
        <w:jc w:val="both"/>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I dedicate this proposal to my beloved wife and all my family members who have stood by me at all times.</w:t>
      </w:r>
    </w:p>
    <w:p w14:paraId="09F2E29A" w14:textId="77777777" w:rsidR="003F39C7" w:rsidRPr="003F39C7" w:rsidRDefault="003F39C7" w:rsidP="003F39C7">
      <w:pPr>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br w:type="page"/>
      </w:r>
    </w:p>
    <w:p w14:paraId="45EBDDD3" w14:textId="77777777" w:rsidR="003F39C7" w:rsidRPr="003F39C7" w:rsidRDefault="003F39C7" w:rsidP="003F39C7">
      <w:pPr>
        <w:keepNext/>
        <w:keepLines/>
        <w:spacing w:before="360" w:after="120" w:line="240" w:lineRule="auto"/>
        <w:outlineLvl w:val="0"/>
        <w:rPr>
          <w:rFonts w:ascii="Times New Roman" w:eastAsiaTheme="majorEastAsia" w:hAnsi="Times New Roman" w:cstheme="majorBidi"/>
          <w:color w:val="000000" w:themeColor="text1"/>
          <w:sz w:val="24"/>
          <w:szCs w:val="32"/>
          <w:lang w:val="en-GB"/>
        </w:rPr>
      </w:pPr>
      <w:bookmarkStart w:id="5" w:name="_Toc148249530"/>
      <w:r w:rsidRPr="003F39C7">
        <w:rPr>
          <w:rFonts w:ascii="Times New Roman" w:eastAsiaTheme="majorEastAsia" w:hAnsi="Times New Roman" w:cstheme="majorBidi"/>
          <w:b/>
          <w:color w:val="000000" w:themeColor="text1"/>
          <w:sz w:val="24"/>
          <w:szCs w:val="32"/>
          <w:lang w:val="en-GB"/>
        </w:rPr>
        <w:lastRenderedPageBreak/>
        <w:t>ACKNOWLEDGEMENT</w:t>
      </w:r>
      <w:bookmarkEnd w:id="5"/>
    </w:p>
    <w:p w14:paraId="04A9C41E" w14:textId="77777777" w:rsidR="003F39C7" w:rsidRPr="003F39C7" w:rsidRDefault="003F39C7" w:rsidP="003F39C7">
      <w:pPr>
        <w:spacing w:line="480" w:lineRule="auto"/>
        <w:jc w:val="both"/>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It is my pleasure and happiness to express my sincere appreciation to my supervisors, Prof. Tom Kwanya, Prof. Naomi Mwai and Prof. Joseph Kiplang’at for their support, concern, motivation and supervisory role since the beginning of this research study.</w:t>
      </w:r>
      <w:bookmarkStart w:id="6" w:name="_Toc55658437"/>
      <w:bookmarkStart w:id="7" w:name="_Toc55658436"/>
    </w:p>
    <w:p w14:paraId="7FD56BEA" w14:textId="77777777" w:rsidR="003F39C7" w:rsidRPr="003F39C7" w:rsidRDefault="003F39C7" w:rsidP="003F39C7">
      <w:pPr>
        <w:rPr>
          <w:rFonts w:ascii="Times New Roman" w:eastAsia="Calibri" w:hAnsi="Times New Roman" w:cs="Times New Roman"/>
          <w:b/>
          <w:bCs/>
          <w:color w:val="000000" w:themeColor="text1"/>
          <w:sz w:val="24"/>
          <w:szCs w:val="24"/>
          <w:lang w:val="en-GB"/>
        </w:rPr>
      </w:pPr>
      <w:r w:rsidRPr="003F39C7">
        <w:rPr>
          <w:rFonts w:ascii="Times New Roman" w:eastAsia="Calibri" w:hAnsi="Times New Roman" w:cs="Times New Roman"/>
          <w:b/>
          <w:bCs/>
          <w:color w:val="000000" w:themeColor="text1"/>
          <w:sz w:val="24"/>
          <w:szCs w:val="24"/>
          <w:lang w:val="en-GB"/>
        </w:rPr>
        <w:br w:type="page"/>
      </w:r>
    </w:p>
    <w:p w14:paraId="3999F8FA" w14:textId="77777777" w:rsidR="003F39C7" w:rsidRPr="003F39C7" w:rsidRDefault="003F39C7" w:rsidP="003F39C7">
      <w:pPr>
        <w:keepNext/>
        <w:keepLines/>
        <w:spacing w:before="360" w:after="120" w:line="240" w:lineRule="auto"/>
        <w:outlineLvl w:val="0"/>
        <w:rPr>
          <w:rFonts w:ascii="Times New Roman" w:hAnsi="Times New Roman" w:cs="Times New Roman"/>
          <w:b/>
          <w:color w:val="000000" w:themeColor="text1"/>
          <w:sz w:val="24"/>
          <w:szCs w:val="24"/>
          <w:lang w:val="en-GB"/>
        </w:rPr>
      </w:pPr>
      <w:bookmarkStart w:id="8" w:name="_Toc148249531"/>
      <w:r w:rsidRPr="003F39C7">
        <w:rPr>
          <w:rFonts w:ascii="Times New Roman" w:eastAsia="Calibri" w:hAnsi="Times New Roman" w:cs="Times New Roman"/>
          <w:b/>
          <w:bCs/>
          <w:color w:val="000000" w:themeColor="text1"/>
          <w:sz w:val="24"/>
          <w:szCs w:val="24"/>
          <w:lang w:val="en-GB"/>
        </w:rPr>
        <w:lastRenderedPageBreak/>
        <w:t>ABSTRA</w:t>
      </w:r>
      <w:bookmarkEnd w:id="6"/>
      <w:r w:rsidRPr="003F39C7">
        <w:rPr>
          <w:rFonts w:ascii="Times New Roman" w:eastAsia="Calibri" w:hAnsi="Times New Roman" w:cs="Times New Roman"/>
          <w:b/>
          <w:bCs/>
          <w:color w:val="000000" w:themeColor="text1"/>
          <w:sz w:val="24"/>
          <w:szCs w:val="24"/>
          <w:lang w:val="en-GB"/>
        </w:rPr>
        <w:t>CT</w:t>
      </w:r>
      <w:bookmarkEnd w:id="8"/>
    </w:p>
    <w:p w14:paraId="62F16A28" w14:textId="77777777" w:rsidR="003F39C7" w:rsidRPr="003F39C7" w:rsidRDefault="003F39C7" w:rsidP="003F39C7">
      <w:pPr>
        <w:spacing w:after="0" w:line="240" w:lineRule="auto"/>
        <w:jc w:val="both"/>
        <w:rPr>
          <w:rFonts w:ascii="Times New Roman" w:hAnsi="Times New Roman" w:cs="Times New Roman"/>
          <w:color w:val="0E101A"/>
          <w:sz w:val="24"/>
          <w:szCs w:val="24"/>
          <w:lang w:val="en-GB"/>
        </w:rPr>
      </w:pPr>
      <w:r w:rsidRPr="003F39C7">
        <w:rPr>
          <w:rFonts w:ascii="Times New Roman" w:hAnsi="Times New Roman" w:cs="Times New Roman"/>
          <w:color w:val="0E101A"/>
          <w:sz w:val="24"/>
          <w:szCs w:val="24"/>
          <w:lang w:val="en-GB"/>
        </w:rPr>
        <w:t>Effective leadership plays a pivotal role in shaping the success of university libraries, with head librarians serving as critical figures in influencing the library's performance and culture. This study examines the diverse leadership styles employed by head librarians and their impact on library performance in Kenyan universities. The objectives of this research encompass an analysis of leadership's significance in Kenyan university libraries, an exploration of the applied leadership styles, an investigation into library performance levels, an examination of the relationship between leadership styles and library performance, and the proposal of leadership styles with the potential to influence university libraries in Kenya positively. A pragmatic research paradigm and a convergent mixed-method research approach were adopted to achieve these objectives. The study encompassed twelve public and private university libraries in Kenya, aiming to discern potential distinctions and commonalities across these institutions. Utilising a multi-stage sampling technique, the research initially stratified universities, into public and private, and then further stratified the population into three categories: library staff, library users, and head librarians. Data collection methods comprised questionnaires for quantitative data and key informant interviews for qualitative data. Analysis was conducted using the Statistical Package for Social Sciences (SPSS) for quantitative data and Atlas.ti and VOSviewer tools for qualitative data. The findings of this study shed light on the critical elements of leadership styles in the Kenyan university library context. Traits include robust decision-making, integrity, motivation, inspiration, and visionary thinking characterised by effective leadership. Among various leadership styles, democratic leadership emerged as the most effective in promoting efficient library service delivery. Conversely, bureaucratic and authoritarian leadership styles adversely affected employee satisfaction and performance. Leadership was established as a critical factor in achieving library objectives, aligning with institutional goals, and motivating staff. Regarding library performance, the research revealed that most users visited the library weekly for research, academic study, book borrowing, and technology utilisation, indicating high satisfaction. Nonetheless, specific aspects, such as technology and equipment maintenance, required enhancement. The study further highlighted a direct link between leadership styles and library performance. Democratic leadership positively influenced employee engagement and job satisfaction, while bureaucratic leadership stifled creativity and negatively impacted library performance. Charismatic leadership's effects were context-dependent, demonstrating a variable impact. Autocratic leadership exhibited potential advantages, while laissez-faire leadership resulted in decreased employee engagement. In light of these findings, a series of recommendations have been put forth</w:t>
      </w:r>
      <w:r w:rsidRPr="003F39C7">
        <w:rPr>
          <w:rFonts w:ascii="Times New Roman" w:hAnsi="Times New Roman" w:cs="Times New Roman"/>
          <w:bCs/>
          <w:color w:val="0E101A"/>
          <w:sz w:val="24"/>
          <w:szCs w:val="24"/>
          <w:lang w:val="en-GB"/>
        </w:rPr>
        <w:t>:</w:t>
      </w:r>
      <w:r w:rsidRPr="003F39C7">
        <w:rPr>
          <w:rFonts w:ascii="Times New Roman" w:hAnsi="Times New Roman" w:cs="Times New Roman"/>
          <w:b/>
          <w:bCs/>
          <w:color w:val="0E101A"/>
          <w:sz w:val="24"/>
          <w:szCs w:val="24"/>
          <w:lang w:val="en-GB"/>
        </w:rPr>
        <w:t> </w:t>
      </w:r>
      <w:r w:rsidRPr="003F39C7">
        <w:rPr>
          <w:rFonts w:ascii="Times New Roman" w:hAnsi="Times New Roman" w:cs="Times New Roman"/>
          <w:color w:val="0E101A"/>
          <w:sz w:val="24"/>
          <w:szCs w:val="24"/>
          <w:lang w:val="en-GB"/>
        </w:rPr>
        <w:t>promote gender equity, enhance staff competencies, foster an inclusive and collaborative work environment, expand information resources, seek user feedback and continuous improvement. Effective leadership qualities in university libraries ensure that library leaders possess adaptable qualities aligning with the library's unique requirements, promoting innovation, maintaining a balanced leadership approach, and cultivating a collaborative work environment. The implications of this study are broad. Education policymakers should prioritise leadership development within university libraries, creating a supportive environment for effective leadership. Professionals in library and information science must underscore the significance of continuous training aligned with library goals. The study aligns with the Path-Goal Theory, emphasising the adaptability of leadership styles, motivation, and leadership's impact on the library environment. By embracing these recommendations, university libraries can establish themselves as indispensable resources in the digital era, fostering academic achievement, research, and innovation within the academic community.</w:t>
      </w:r>
    </w:p>
    <w:p w14:paraId="62826A7A" w14:textId="77777777" w:rsidR="003F39C7" w:rsidRPr="003F39C7" w:rsidRDefault="003F39C7" w:rsidP="003F39C7">
      <w:pPr>
        <w:rPr>
          <w:rFonts w:ascii="Times New Roman" w:eastAsia="Calibri" w:hAnsi="Times New Roman" w:cs="Times New Roman"/>
          <w:color w:val="000000" w:themeColor="text1"/>
          <w:sz w:val="24"/>
          <w:szCs w:val="24"/>
          <w:lang w:val="en-GB"/>
        </w:rPr>
      </w:pPr>
      <w:r w:rsidRPr="003F39C7">
        <w:rPr>
          <w:rFonts w:ascii="Times New Roman" w:eastAsia="Calibri" w:hAnsi="Times New Roman" w:cs="Times New Roman"/>
          <w:color w:val="000000" w:themeColor="text1"/>
          <w:sz w:val="24"/>
          <w:szCs w:val="24"/>
          <w:lang w:val="en-GB"/>
        </w:rPr>
        <w:br w:type="page"/>
      </w:r>
    </w:p>
    <w:p w14:paraId="403BC461" w14:textId="77777777" w:rsidR="003F39C7" w:rsidRPr="003F39C7" w:rsidRDefault="003F39C7" w:rsidP="003F39C7">
      <w:pPr>
        <w:keepNext/>
        <w:keepLines/>
        <w:spacing w:before="360" w:after="120" w:line="276" w:lineRule="auto"/>
        <w:jc w:val="center"/>
        <w:outlineLvl w:val="0"/>
        <w:rPr>
          <w:rFonts w:ascii="Times New Roman" w:eastAsia="Calibri" w:hAnsi="Times New Roman" w:cs="Times New Roman"/>
          <w:b/>
          <w:color w:val="000000" w:themeColor="text1"/>
          <w:sz w:val="24"/>
          <w:szCs w:val="24"/>
          <w:lang w:val="en-GB"/>
        </w:rPr>
      </w:pPr>
      <w:bookmarkStart w:id="9" w:name="_Toc148249532"/>
      <w:r w:rsidRPr="003F39C7">
        <w:rPr>
          <w:rFonts w:ascii="Times New Roman" w:eastAsiaTheme="majorEastAsia" w:hAnsi="Times New Roman" w:cs="Times New Roman"/>
          <w:b/>
          <w:color w:val="000000" w:themeColor="text1"/>
          <w:sz w:val="24"/>
          <w:szCs w:val="24"/>
          <w:lang w:val="en-GB"/>
        </w:rPr>
        <w:lastRenderedPageBreak/>
        <w:t>TABLE OF CONTENTS</w:t>
      </w:r>
      <w:bookmarkEnd w:id="9"/>
    </w:p>
    <w:p w14:paraId="4FE992F5" w14:textId="77777777" w:rsidR="003F39C7" w:rsidRPr="003F39C7" w:rsidRDefault="003F39C7" w:rsidP="003F39C7">
      <w:pPr>
        <w:tabs>
          <w:tab w:val="right" w:leader="dot" w:pos="9016"/>
        </w:tabs>
        <w:spacing w:after="100" w:line="240" w:lineRule="auto"/>
        <w:rPr>
          <w:rFonts w:ascii="Times New Roman" w:eastAsiaTheme="minorEastAsia" w:hAnsi="Times New Roman" w:cs="Times New Roman"/>
          <w:bCs/>
          <w:noProof/>
          <w:kern w:val="2"/>
          <w:sz w:val="24"/>
          <w:szCs w:val="24"/>
          <w:lang w:val="en-GB"/>
          <w14:ligatures w14:val="standardContextual"/>
        </w:rPr>
      </w:pPr>
      <w:r w:rsidRPr="003F39C7">
        <w:rPr>
          <w:rFonts w:ascii="Times New Roman" w:hAnsi="Times New Roman" w:cs="Times New Roman"/>
          <w:bCs/>
          <w:color w:val="000000" w:themeColor="text1"/>
          <w:sz w:val="24"/>
          <w:szCs w:val="24"/>
          <w:lang w:val="en-GB"/>
        </w:rPr>
        <w:fldChar w:fldCharType="begin"/>
      </w:r>
      <w:r w:rsidRPr="003F39C7">
        <w:rPr>
          <w:rFonts w:ascii="Times New Roman" w:hAnsi="Times New Roman" w:cs="Times New Roman"/>
          <w:bCs/>
          <w:color w:val="000000" w:themeColor="text1"/>
          <w:sz w:val="24"/>
          <w:szCs w:val="24"/>
          <w:lang w:val="en-GB"/>
        </w:rPr>
        <w:instrText xml:space="preserve"> TOC \o "1-3" \h \z \u </w:instrText>
      </w:r>
      <w:r w:rsidRPr="003F39C7">
        <w:rPr>
          <w:rFonts w:ascii="Times New Roman" w:hAnsi="Times New Roman" w:cs="Times New Roman"/>
          <w:bCs/>
          <w:color w:val="000000" w:themeColor="text1"/>
          <w:sz w:val="24"/>
          <w:szCs w:val="24"/>
          <w:lang w:val="en-GB"/>
        </w:rPr>
        <w:fldChar w:fldCharType="separate"/>
      </w:r>
      <w:hyperlink w:anchor="_Toc148249528" w:history="1">
        <w:r w:rsidRPr="003F39C7">
          <w:rPr>
            <w:rFonts w:ascii="Times New Roman" w:hAnsi="Times New Roman" w:cs="Times New Roman"/>
            <w:bCs/>
            <w:noProof/>
            <w:color w:val="0000FF"/>
            <w:sz w:val="24"/>
            <w:szCs w:val="24"/>
            <w:u w:val="single"/>
            <w:lang w:val="en-GB"/>
          </w:rPr>
          <w:t>DECLARATION</w:t>
        </w:r>
        <w:r w:rsidRPr="003F39C7">
          <w:rPr>
            <w:rFonts w:ascii="Times New Roman" w:hAnsi="Times New Roman" w:cs="Times New Roman"/>
            <w:bCs/>
            <w:noProof/>
            <w:webHidden/>
            <w:sz w:val="24"/>
            <w:szCs w:val="24"/>
            <w:lang w:val="en-GB"/>
          </w:rPr>
          <w:tab/>
        </w:r>
        <w:r w:rsidRPr="003F39C7">
          <w:rPr>
            <w:rFonts w:ascii="Times New Roman" w:hAnsi="Times New Roman" w:cs="Times New Roman"/>
            <w:bCs/>
            <w:noProof/>
            <w:webHidden/>
            <w:sz w:val="24"/>
            <w:szCs w:val="24"/>
            <w:lang w:val="en-GB"/>
          </w:rPr>
          <w:fldChar w:fldCharType="begin"/>
        </w:r>
        <w:r w:rsidRPr="003F39C7">
          <w:rPr>
            <w:rFonts w:ascii="Times New Roman" w:hAnsi="Times New Roman" w:cs="Times New Roman"/>
            <w:bCs/>
            <w:noProof/>
            <w:webHidden/>
            <w:sz w:val="24"/>
            <w:szCs w:val="24"/>
            <w:lang w:val="en-GB"/>
          </w:rPr>
          <w:instrText xml:space="preserve"> PAGEREF _Toc148249528 \h </w:instrText>
        </w:r>
        <w:r w:rsidRPr="003F39C7">
          <w:rPr>
            <w:rFonts w:ascii="Times New Roman" w:hAnsi="Times New Roman" w:cs="Times New Roman"/>
            <w:bCs/>
            <w:noProof/>
            <w:webHidden/>
            <w:sz w:val="24"/>
            <w:szCs w:val="24"/>
            <w:lang w:val="en-GB"/>
          </w:rPr>
        </w:r>
        <w:r w:rsidRPr="003F39C7">
          <w:rPr>
            <w:rFonts w:ascii="Times New Roman" w:hAnsi="Times New Roman" w:cs="Times New Roman"/>
            <w:bCs/>
            <w:noProof/>
            <w:webHidden/>
            <w:sz w:val="24"/>
            <w:szCs w:val="24"/>
            <w:lang w:val="en-GB"/>
          </w:rPr>
          <w:fldChar w:fldCharType="separate"/>
        </w:r>
        <w:r w:rsidRPr="003F39C7">
          <w:rPr>
            <w:rFonts w:ascii="Times New Roman" w:hAnsi="Times New Roman" w:cs="Times New Roman"/>
            <w:bCs/>
            <w:noProof/>
            <w:webHidden/>
            <w:sz w:val="24"/>
            <w:szCs w:val="24"/>
            <w:lang w:val="en-GB"/>
          </w:rPr>
          <w:t>i</w:t>
        </w:r>
        <w:r w:rsidRPr="003F39C7">
          <w:rPr>
            <w:rFonts w:ascii="Times New Roman" w:hAnsi="Times New Roman" w:cs="Times New Roman"/>
            <w:bCs/>
            <w:noProof/>
            <w:webHidden/>
            <w:sz w:val="24"/>
            <w:szCs w:val="24"/>
            <w:lang w:val="en-GB"/>
          </w:rPr>
          <w:fldChar w:fldCharType="end"/>
        </w:r>
      </w:hyperlink>
    </w:p>
    <w:p w14:paraId="4EB7930D" w14:textId="77777777" w:rsidR="003F39C7" w:rsidRPr="003F39C7" w:rsidRDefault="00C1621F" w:rsidP="003F39C7">
      <w:pPr>
        <w:tabs>
          <w:tab w:val="right" w:leader="dot" w:pos="9016"/>
        </w:tabs>
        <w:spacing w:after="100" w:line="240" w:lineRule="auto"/>
        <w:rPr>
          <w:rFonts w:ascii="Times New Roman" w:eastAsiaTheme="minorEastAsia" w:hAnsi="Times New Roman" w:cs="Times New Roman"/>
          <w:bCs/>
          <w:noProof/>
          <w:kern w:val="2"/>
          <w:sz w:val="24"/>
          <w:szCs w:val="24"/>
          <w:lang w:val="en-GB"/>
          <w14:ligatures w14:val="standardContextual"/>
        </w:rPr>
      </w:pPr>
      <w:hyperlink w:anchor="_Toc148249529" w:history="1">
        <w:r w:rsidR="003F39C7" w:rsidRPr="003F39C7">
          <w:rPr>
            <w:rFonts w:ascii="Times New Roman" w:hAnsi="Times New Roman" w:cs="Times New Roman"/>
            <w:bCs/>
            <w:noProof/>
            <w:color w:val="0000FF"/>
            <w:sz w:val="24"/>
            <w:szCs w:val="24"/>
            <w:u w:val="single"/>
            <w:lang w:val="en-GB"/>
          </w:rPr>
          <w:t>DEDICATION</w:t>
        </w:r>
        <w:r w:rsidR="003F39C7" w:rsidRPr="003F39C7">
          <w:rPr>
            <w:rFonts w:ascii="Times New Roman" w:hAnsi="Times New Roman" w:cs="Times New Roman"/>
            <w:bCs/>
            <w:noProof/>
            <w:webHidden/>
            <w:sz w:val="24"/>
            <w:szCs w:val="24"/>
            <w:lang w:val="en-GB"/>
          </w:rPr>
          <w:tab/>
        </w:r>
        <w:r w:rsidR="003F39C7" w:rsidRPr="003F39C7">
          <w:rPr>
            <w:rFonts w:ascii="Times New Roman" w:hAnsi="Times New Roman" w:cs="Times New Roman"/>
            <w:bCs/>
            <w:noProof/>
            <w:webHidden/>
            <w:sz w:val="24"/>
            <w:szCs w:val="24"/>
            <w:lang w:val="en-GB"/>
          </w:rPr>
          <w:fldChar w:fldCharType="begin"/>
        </w:r>
        <w:r w:rsidR="003F39C7" w:rsidRPr="003F39C7">
          <w:rPr>
            <w:rFonts w:ascii="Times New Roman" w:hAnsi="Times New Roman" w:cs="Times New Roman"/>
            <w:bCs/>
            <w:noProof/>
            <w:webHidden/>
            <w:sz w:val="24"/>
            <w:szCs w:val="24"/>
            <w:lang w:val="en-GB"/>
          </w:rPr>
          <w:instrText xml:space="preserve"> PAGEREF _Toc148249529 \h </w:instrText>
        </w:r>
        <w:r w:rsidR="003F39C7" w:rsidRPr="003F39C7">
          <w:rPr>
            <w:rFonts w:ascii="Times New Roman" w:hAnsi="Times New Roman" w:cs="Times New Roman"/>
            <w:bCs/>
            <w:noProof/>
            <w:webHidden/>
            <w:sz w:val="24"/>
            <w:szCs w:val="24"/>
            <w:lang w:val="en-GB"/>
          </w:rPr>
        </w:r>
        <w:r w:rsidR="003F39C7" w:rsidRPr="003F39C7">
          <w:rPr>
            <w:rFonts w:ascii="Times New Roman" w:hAnsi="Times New Roman" w:cs="Times New Roman"/>
            <w:bCs/>
            <w:noProof/>
            <w:webHidden/>
            <w:sz w:val="24"/>
            <w:szCs w:val="24"/>
            <w:lang w:val="en-GB"/>
          </w:rPr>
          <w:fldChar w:fldCharType="separate"/>
        </w:r>
        <w:r w:rsidR="003F39C7" w:rsidRPr="003F39C7">
          <w:rPr>
            <w:rFonts w:ascii="Times New Roman" w:hAnsi="Times New Roman" w:cs="Times New Roman"/>
            <w:bCs/>
            <w:noProof/>
            <w:webHidden/>
            <w:sz w:val="24"/>
            <w:szCs w:val="24"/>
            <w:lang w:val="en-GB"/>
          </w:rPr>
          <w:t>ii</w:t>
        </w:r>
        <w:r w:rsidR="003F39C7" w:rsidRPr="003F39C7">
          <w:rPr>
            <w:rFonts w:ascii="Times New Roman" w:hAnsi="Times New Roman" w:cs="Times New Roman"/>
            <w:bCs/>
            <w:noProof/>
            <w:webHidden/>
            <w:sz w:val="24"/>
            <w:szCs w:val="24"/>
            <w:lang w:val="en-GB"/>
          </w:rPr>
          <w:fldChar w:fldCharType="end"/>
        </w:r>
      </w:hyperlink>
    </w:p>
    <w:p w14:paraId="73912F96" w14:textId="77777777" w:rsidR="003F39C7" w:rsidRPr="003F39C7" w:rsidRDefault="00C1621F" w:rsidP="003F39C7">
      <w:pPr>
        <w:tabs>
          <w:tab w:val="right" w:leader="dot" w:pos="9016"/>
        </w:tabs>
        <w:spacing w:after="100" w:line="240" w:lineRule="auto"/>
        <w:rPr>
          <w:rFonts w:ascii="Times New Roman" w:eastAsiaTheme="minorEastAsia" w:hAnsi="Times New Roman" w:cs="Times New Roman"/>
          <w:bCs/>
          <w:noProof/>
          <w:kern w:val="2"/>
          <w:sz w:val="24"/>
          <w:szCs w:val="24"/>
          <w:lang w:val="en-GB"/>
          <w14:ligatures w14:val="standardContextual"/>
        </w:rPr>
      </w:pPr>
      <w:hyperlink w:anchor="_Toc148249530" w:history="1">
        <w:r w:rsidR="003F39C7" w:rsidRPr="003F39C7">
          <w:rPr>
            <w:rFonts w:ascii="Times New Roman" w:hAnsi="Times New Roman" w:cs="Times New Roman"/>
            <w:bCs/>
            <w:noProof/>
            <w:color w:val="0000FF"/>
            <w:sz w:val="24"/>
            <w:szCs w:val="24"/>
            <w:u w:val="single"/>
            <w:lang w:val="en-GB"/>
          </w:rPr>
          <w:t>ACKNOWLEDGEMENT</w:t>
        </w:r>
        <w:r w:rsidR="003F39C7" w:rsidRPr="003F39C7">
          <w:rPr>
            <w:rFonts w:ascii="Times New Roman" w:hAnsi="Times New Roman" w:cs="Times New Roman"/>
            <w:bCs/>
            <w:noProof/>
            <w:webHidden/>
            <w:sz w:val="24"/>
            <w:szCs w:val="24"/>
            <w:lang w:val="en-GB"/>
          </w:rPr>
          <w:tab/>
        </w:r>
        <w:r w:rsidR="003F39C7" w:rsidRPr="003F39C7">
          <w:rPr>
            <w:rFonts w:ascii="Times New Roman" w:hAnsi="Times New Roman" w:cs="Times New Roman"/>
            <w:bCs/>
            <w:noProof/>
            <w:webHidden/>
            <w:sz w:val="24"/>
            <w:szCs w:val="24"/>
            <w:lang w:val="en-GB"/>
          </w:rPr>
          <w:fldChar w:fldCharType="begin"/>
        </w:r>
        <w:r w:rsidR="003F39C7" w:rsidRPr="003F39C7">
          <w:rPr>
            <w:rFonts w:ascii="Times New Roman" w:hAnsi="Times New Roman" w:cs="Times New Roman"/>
            <w:bCs/>
            <w:noProof/>
            <w:webHidden/>
            <w:sz w:val="24"/>
            <w:szCs w:val="24"/>
            <w:lang w:val="en-GB"/>
          </w:rPr>
          <w:instrText xml:space="preserve"> PAGEREF _Toc148249530 \h </w:instrText>
        </w:r>
        <w:r w:rsidR="003F39C7" w:rsidRPr="003F39C7">
          <w:rPr>
            <w:rFonts w:ascii="Times New Roman" w:hAnsi="Times New Roman" w:cs="Times New Roman"/>
            <w:bCs/>
            <w:noProof/>
            <w:webHidden/>
            <w:sz w:val="24"/>
            <w:szCs w:val="24"/>
            <w:lang w:val="en-GB"/>
          </w:rPr>
        </w:r>
        <w:r w:rsidR="003F39C7" w:rsidRPr="003F39C7">
          <w:rPr>
            <w:rFonts w:ascii="Times New Roman" w:hAnsi="Times New Roman" w:cs="Times New Roman"/>
            <w:bCs/>
            <w:noProof/>
            <w:webHidden/>
            <w:sz w:val="24"/>
            <w:szCs w:val="24"/>
            <w:lang w:val="en-GB"/>
          </w:rPr>
          <w:fldChar w:fldCharType="separate"/>
        </w:r>
        <w:r w:rsidR="003F39C7" w:rsidRPr="003F39C7">
          <w:rPr>
            <w:rFonts w:ascii="Times New Roman" w:hAnsi="Times New Roman" w:cs="Times New Roman"/>
            <w:bCs/>
            <w:noProof/>
            <w:webHidden/>
            <w:sz w:val="24"/>
            <w:szCs w:val="24"/>
            <w:lang w:val="en-GB"/>
          </w:rPr>
          <w:t>iii</w:t>
        </w:r>
        <w:r w:rsidR="003F39C7" w:rsidRPr="003F39C7">
          <w:rPr>
            <w:rFonts w:ascii="Times New Roman" w:hAnsi="Times New Roman" w:cs="Times New Roman"/>
            <w:bCs/>
            <w:noProof/>
            <w:webHidden/>
            <w:sz w:val="24"/>
            <w:szCs w:val="24"/>
            <w:lang w:val="en-GB"/>
          </w:rPr>
          <w:fldChar w:fldCharType="end"/>
        </w:r>
      </w:hyperlink>
    </w:p>
    <w:p w14:paraId="23DB93D7" w14:textId="77777777" w:rsidR="003F39C7" w:rsidRPr="003F39C7" w:rsidRDefault="00C1621F" w:rsidP="003F39C7">
      <w:pPr>
        <w:tabs>
          <w:tab w:val="right" w:leader="dot" w:pos="9016"/>
        </w:tabs>
        <w:spacing w:after="100" w:line="240" w:lineRule="auto"/>
        <w:rPr>
          <w:rFonts w:ascii="Times New Roman" w:eastAsiaTheme="minorEastAsia" w:hAnsi="Times New Roman" w:cs="Times New Roman"/>
          <w:bCs/>
          <w:noProof/>
          <w:kern w:val="2"/>
          <w:sz w:val="24"/>
          <w:szCs w:val="24"/>
          <w:lang w:val="en-GB"/>
          <w14:ligatures w14:val="standardContextual"/>
        </w:rPr>
      </w:pPr>
      <w:hyperlink w:anchor="_Toc148249531" w:history="1">
        <w:r w:rsidR="003F39C7" w:rsidRPr="003F39C7">
          <w:rPr>
            <w:rFonts w:ascii="Times New Roman" w:eastAsia="Calibri" w:hAnsi="Times New Roman" w:cs="Times New Roman"/>
            <w:bCs/>
            <w:noProof/>
            <w:color w:val="0000FF"/>
            <w:sz w:val="24"/>
            <w:szCs w:val="24"/>
            <w:u w:val="single"/>
            <w:lang w:val="en-GB"/>
          </w:rPr>
          <w:t>ABSTRACT</w:t>
        </w:r>
        <w:r w:rsidR="003F39C7" w:rsidRPr="003F39C7">
          <w:rPr>
            <w:rFonts w:ascii="Times New Roman" w:hAnsi="Times New Roman" w:cs="Times New Roman"/>
            <w:bCs/>
            <w:noProof/>
            <w:webHidden/>
            <w:sz w:val="24"/>
            <w:szCs w:val="24"/>
            <w:lang w:val="en-GB"/>
          </w:rPr>
          <w:tab/>
        </w:r>
        <w:r w:rsidR="003F39C7" w:rsidRPr="003F39C7">
          <w:rPr>
            <w:rFonts w:ascii="Times New Roman" w:hAnsi="Times New Roman" w:cs="Times New Roman"/>
            <w:bCs/>
            <w:noProof/>
            <w:webHidden/>
            <w:sz w:val="24"/>
            <w:szCs w:val="24"/>
            <w:lang w:val="en-GB"/>
          </w:rPr>
          <w:fldChar w:fldCharType="begin"/>
        </w:r>
        <w:r w:rsidR="003F39C7" w:rsidRPr="003F39C7">
          <w:rPr>
            <w:rFonts w:ascii="Times New Roman" w:hAnsi="Times New Roman" w:cs="Times New Roman"/>
            <w:bCs/>
            <w:noProof/>
            <w:webHidden/>
            <w:sz w:val="24"/>
            <w:szCs w:val="24"/>
            <w:lang w:val="en-GB"/>
          </w:rPr>
          <w:instrText xml:space="preserve"> PAGEREF _Toc148249531 \h </w:instrText>
        </w:r>
        <w:r w:rsidR="003F39C7" w:rsidRPr="003F39C7">
          <w:rPr>
            <w:rFonts w:ascii="Times New Roman" w:hAnsi="Times New Roman" w:cs="Times New Roman"/>
            <w:bCs/>
            <w:noProof/>
            <w:webHidden/>
            <w:sz w:val="24"/>
            <w:szCs w:val="24"/>
            <w:lang w:val="en-GB"/>
          </w:rPr>
        </w:r>
        <w:r w:rsidR="003F39C7" w:rsidRPr="003F39C7">
          <w:rPr>
            <w:rFonts w:ascii="Times New Roman" w:hAnsi="Times New Roman" w:cs="Times New Roman"/>
            <w:bCs/>
            <w:noProof/>
            <w:webHidden/>
            <w:sz w:val="24"/>
            <w:szCs w:val="24"/>
            <w:lang w:val="en-GB"/>
          </w:rPr>
          <w:fldChar w:fldCharType="separate"/>
        </w:r>
        <w:r w:rsidR="003F39C7" w:rsidRPr="003F39C7">
          <w:rPr>
            <w:rFonts w:ascii="Times New Roman" w:hAnsi="Times New Roman" w:cs="Times New Roman"/>
            <w:bCs/>
            <w:noProof/>
            <w:webHidden/>
            <w:sz w:val="24"/>
            <w:szCs w:val="24"/>
            <w:lang w:val="en-GB"/>
          </w:rPr>
          <w:t>iv</w:t>
        </w:r>
        <w:r w:rsidR="003F39C7" w:rsidRPr="003F39C7">
          <w:rPr>
            <w:rFonts w:ascii="Times New Roman" w:hAnsi="Times New Roman" w:cs="Times New Roman"/>
            <w:bCs/>
            <w:noProof/>
            <w:webHidden/>
            <w:sz w:val="24"/>
            <w:szCs w:val="24"/>
            <w:lang w:val="en-GB"/>
          </w:rPr>
          <w:fldChar w:fldCharType="end"/>
        </w:r>
      </w:hyperlink>
    </w:p>
    <w:p w14:paraId="39C36CCF" w14:textId="77777777" w:rsidR="003F39C7" w:rsidRPr="003F39C7" w:rsidRDefault="00C1621F" w:rsidP="003F39C7">
      <w:pPr>
        <w:tabs>
          <w:tab w:val="right" w:leader="dot" w:pos="9016"/>
        </w:tabs>
        <w:spacing w:after="100" w:line="240" w:lineRule="auto"/>
        <w:rPr>
          <w:rFonts w:ascii="Times New Roman" w:eastAsiaTheme="minorEastAsia" w:hAnsi="Times New Roman" w:cs="Times New Roman"/>
          <w:bCs/>
          <w:noProof/>
          <w:kern w:val="2"/>
          <w:sz w:val="24"/>
          <w:szCs w:val="24"/>
          <w:lang w:val="en-GB"/>
          <w14:ligatures w14:val="standardContextual"/>
        </w:rPr>
      </w:pPr>
      <w:hyperlink w:anchor="_Toc148249532" w:history="1">
        <w:r w:rsidR="003F39C7" w:rsidRPr="003F39C7">
          <w:rPr>
            <w:rFonts w:ascii="Times New Roman" w:hAnsi="Times New Roman" w:cs="Times New Roman"/>
            <w:bCs/>
            <w:noProof/>
            <w:color w:val="0000FF"/>
            <w:sz w:val="24"/>
            <w:szCs w:val="24"/>
            <w:u w:val="single"/>
            <w:lang w:val="en-GB"/>
          </w:rPr>
          <w:t>TABLE OF CONTENTS</w:t>
        </w:r>
        <w:r w:rsidR="003F39C7" w:rsidRPr="003F39C7">
          <w:rPr>
            <w:rFonts w:ascii="Times New Roman" w:hAnsi="Times New Roman" w:cs="Times New Roman"/>
            <w:bCs/>
            <w:noProof/>
            <w:webHidden/>
            <w:sz w:val="24"/>
            <w:szCs w:val="24"/>
            <w:lang w:val="en-GB"/>
          </w:rPr>
          <w:tab/>
        </w:r>
        <w:r w:rsidR="003F39C7" w:rsidRPr="003F39C7">
          <w:rPr>
            <w:rFonts w:ascii="Times New Roman" w:hAnsi="Times New Roman" w:cs="Times New Roman"/>
            <w:bCs/>
            <w:noProof/>
            <w:webHidden/>
            <w:sz w:val="24"/>
            <w:szCs w:val="24"/>
            <w:lang w:val="en-GB"/>
          </w:rPr>
          <w:fldChar w:fldCharType="begin"/>
        </w:r>
        <w:r w:rsidR="003F39C7" w:rsidRPr="003F39C7">
          <w:rPr>
            <w:rFonts w:ascii="Times New Roman" w:hAnsi="Times New Roman" w:cs="Times New Roman"/>
            <w:bCs/>
            <w:noProof/>
            <w:webHidden/>
            <w:sz w:val="24"/>
            <w:szCs w:val="24"/>
            <w:lang w:val="en-GB"/>
          </w:rPr>
          <w:instrText xml:space="preserve"> PAGEREF _Toc148249532 \h </w:instrText>
        </w:r>
        <w:r w:rsidR="003F39C7" w:rsidRPr="003F39C7">
          <w:rPr>
            <w:rFonts w:ascii="Times New Roman" w:hAnsi="Times New Roman" w:cs="Times New Roman"/>
            <w:bCs/>
            <w:noProof/>
            <w:webHidden/>
            <w:sz w:val="24"/>
            <w:szCs w:val="24"/>
            <w:lang w:val="en-GB"/>
          </w:rPr>
        </w:r>
        <w:r w:rsidR="003F39C7" w:rsidRPr="003F39C7">
          <w:rPr>
            <w:rFonts w:ascii="Times New Roman" w:hAnsi="Times New Roman" w:cs="Times New Roman"/>
            <w:bCs/>
            <w:noProof/>
            <w:webHidden/>
            <w:sz w:val="24"/>
            <w:szCs w:val="24"/>
            <w:lang w:val="en-GB"/>
          </w:rPr>
          <w:fldChar w:fldCharType="separate"/>
        </w:r>
        <w:r w:rsidR="003F39C7" w:rsidRPr="003F39C7">
          <w:rPr>
            <w:rFonts w:ascii="Times New Roman" w:hAnsi="Times New Roman" w:cs="Times New Roman"/>
            <w:bCs/>
            <w:noProof/>
            <w:webHidden/>
            <w:sz w:val="24"/>
            <w:szCs w:val="24"/>
            <w:lang w:val="en-GB"/>
          </w:rPr>
          <w:t>v</w:t>
        </w:r>
        <w:r w:rsidR="003F39C7" w:rsidRPr="003F39C7">
          <w:rPr>
            <w:rFonts w:ascii="Times New Roman" w:hAnsi="Times New Roman" w:cs="Times New Roman"/>
            <w:bCs/>
            <w:noProof/>
            <w:webHidden/>
            <w:sz w:val="24"/>
            <w:szCs w:val="24"/>
            <w:lang w:val="en-GB"/>
          </w:rPr>
          <w:fldChar w:fldCharType="end"/>
        </w:r>
      </w:hyperlink>
    </w:p>
    <w:p w14:paraId="1932028A" w14:textId="77777777" w:rsidR="003F39C7" w:rsidRPr="003F39C7" w:rsidRDefault="00C1621F" w:rsidP="003F39C7">
      <w:pPr>
        <w:tabs>
          <w:tab w:val="right" w:leader="dot" w:pos="9016"/>
        </w:tabs>
        <w:spacing w:after="100" w:line="240" w:lineRule="auto"/>
        <w:rPr>
          <w:rFonts w:ascii="Times New Roman" w:eastAsiaTheme="minorEastAsia" w:hAnsi="Times New Roman" w:cs="Times New Roman"/>
          <w:bCs/>
          <w:noProof/>
          <w:kern w:val="2"/>
          <w:sz w:val="24"/>
          <w:szCs w:val="24"/>
          <w:lang w:val="en-GB"/>
          <w14:ligatures w14:val="standardContextual"/>
        </w:rPr>
      </w:pPr>
      <w:hyperlink w:anchor="_Toc148249533" w:history="1">
        <w:r w:rsidR="003F39C7" w:rsidRPr="003F39C7">
          <w:rPr>
            <w:rFonts w:ascii="Times New Roman" w:hAnsi="Times New Roman" w:cs="Times New Roman"/>
            <w:bCs/>
            <w:noProof/>
            <w:color w:val="0000FF"/>
            <w:sz w:val="24"/>
            <w:szCs w:val="24"/>
            <w:u w:val="single"/>
            <w:lang w:val="en-GB"/>
          </w:rPr>
          <w:t>LIST OF TABLES</w:t>
        </w:r>
        <w:r w:rsidR="003F39C7" w:rsidRPr="003F39C7">
          <w:rPr>
            <w:rFonts w:ascii="Times New Roman" w:hAnsi="Times New Roman" w:cs="Times New Roman"/>
            <w:bCs/>
            <w:noProof/>
            <w:webHidden/>
            <w:sz w:val="24"/>
            <w:szCs w:val="24"/>
            <w:lang w:val="en-GB"/>
          </w:rPr>
          <w:tab/>
        </w:r>
        <w:r w:rsidR="003F39C7" w:rsidRPr="003F39C7">
          <w:rPr>
            <w:rFonts w:ascii="Times New Roman" w:hAnsi="Times New Roman" w:cs="Times New Roman"/>
            <w:bCs/>
            <w:noProof/>
            <w:webHidden/>
            <w:sz w:val="24"/>
            <w:szCs w:val="24"/>
            <w:lang w:val="en-GB"/>
          </w:rPr>
          <w:fldChar w:fldCharType="begin"/>
        </w:r>
        <w:r w:rsidR="003F39C7" w:rsidRPr="003F39C7">
          <w:rPr>
            <w:rFonts w:ascii="Times New Roman" w:hAnsi="Times New Roman" w:cs="Times New Roman"/>
            <w:bCs/>
            <w:noProof/>
            <w:webHidden/>
            <w:sz w:val="24"/>
            <w:szCs w:val="24"/>
            <w:lang w:val="en-GB"/>
          </w:rPr>
          <w:instrText xml:space="preserve"> PAGEREF _Toc148249533 \h </w:instrText>
        </w:r>
        <w:r w:rsidR="003F39C7" w:rsidRPr="003F39C7">
          <w:rPr>
            <w:rFonts w:ascii="Times New Roman" w:hAnsi="Times New Roman" w:cs="Times New Roman"/>
            <w:bCs/>
            <w:noProof/>
            <w:webHidden/>
            <w:sz w:val="24"/>
            <w:szCs w:val="24"/>
            <w:lang w:val="en-GB"/>
          </w:rPr>
        </w:r>
        <w:r w:rsidR="003F39C7" w:rsidRPr="003F39C7">
          <w:rPr>
            <w:rFonts w:ascii="Times New Roman" w:hAnsi="Times New Roman" w:cs="Times New Roman"/>
            <w:bCs/>
            <w:noProof/>
            <w:webHidden/>
            <w:sz w:val="24"/>
            <w:szCs w:val="24"/>
            <w:lang w:val="en-GB"/>
          </w:rPr>
          <w:fldChar w:fldCharType="separate"/>
        </w:r>
        <w:r w:rsidR="003F39C7" w:rsidRPr="003F39C7">
          <w:rPr>
            <w:rFonts w:ascii="Times New Roman" w:hAnsi="Times New Roman" w:cs="Times New Roman"/>
            <w:bCs/>
            <w:noProof/>
            <w:webHidden/>
            <w:sz w:val="24"/>
            <w:szCs w:val="24"/>
            <w:lang w:val="en-GB"/>
          </w:rPr>
          <w:t>xii</w:t>
        </w:r>
        <w:r w:rsidR="003F39C7" w:rsidRPr="003F39C7">
          <w:rPr>
            <w:rFonts w:ascii="Times New Roman" w:hAnsi="Times New Roman" w:cs="Times New Roman"/>
            <w:bCs/>
            <w:noProof/>
            <w:webHidden/>
            <w:sz w:val="24"/>
            <w:szCs w:val="24"/>
            <w:lang w:val="en-GB"/>
          </w:rPr>
          <w:fldChar w:fldCharType="end"/>
        </w:r>
      </w:hyperlink>
    </w:p>
    <w:p w14:paraId="2E982A98" w14:textId="77777777" w:rsidR="003F39C7" w:rsidRPr="003F39C7" w:rsidRDefault="00C1621F" w:rsidP="003F39C7">
      <w:pPr>
        <w:tabs>
          <w:tab w:val="right" w:leader="dot" w:pos="9016"/>
        </w:tabs>
        <w:spacing w:after="100" w:line="240" w:lineRule="auto"/>
        <w:rPr>
          <w:rFonts w:ascii="Times New Roman" w:eastAsiaTheme="minorEastAsia" w:hAnsi="Times New Roman" w:cs="Times New Roman"/>
          <w:bCs/>
          <w:noProof/>
          <w:kern w:val="2"/>
          <w:sz w:val="24"/>
          <w:szCs w:val="24"/>
          <w:lang w:val="en-GB"/>
          <w14:ligatures w14:val="standardContextual"/>
        </w:rPr>
      </w:pPr>
      <w:hyperlink w:anchor="_Toc148249534" w:history="1">
        <w:r w:rsidR="003F39C7" w:rsidRPr="003F39C7">
          <w:rPr>
            <w:rFonts w:ascii="Times New Roman" w:hAnsi="Times New Roman" w:cs="Times New Roman"/>
            <w:bCs/>
            <w:noProof/>
            <w:color w:val="0000FF"/>
            <w:sz w:val="24"/>
            <w:szCs w:val="24"/>
            <w:u w:val="single"/>
            <w:lang w:val="en-GB"/>
          </w:rPr>
          <w:t>LIST OF FIGURES</w:t>
        </w:r>
        <w:r w:rsidR="003F39C7" w:rsidRPr="003F39C7">
          <w:rPr>
            <w:rFonts w:ascii="Times New Roman" w:hAnsi="Times New Roman" w:cs="Times New Roman"/>
            <w:bCs/>
            <w:noProof/>
            <w:webHidden/>
            <w:sz w:val="24"/>
            <w:szCs w:val="24"/>
            <w:lang w:val="en-GB"/>
          </w:rPr>
          <w:tab/>
        </w:r>
        <w:r w:rsidR="003F39C7" w:rsidRPr="003F39C7">
          <w:rPr>
            <w:rFonts w:ascii="Times New Roman" w:hAnsi="Times New Roman" w:cs="Times New Roman"/>
            <w:bCs/>
            <w:noProof/>
            <w:webHidden/>
            <w:sz w:val="24"/>
            <w:szCs w:val="24"/>
            <w:lang w:val="en-GB"/>
          </w:rPr>
          <w:fldChar w:fldCharType="begin"/>
        </w:r>
        <w:r w:rsidR="003F39C7" w:rsidRPr="003F39C7">
          <w:rPr>
            <w:rFonts w:ascii="Times New Roman" w:hAnsi="Times New Roman" w:cs="Times New Roman"/>
            <w:bCs/>
            <w:noProof/>
            <w:webHidden/>
            <w:sz w:val="24"/>
            <w:szCs w:val="24"/>
            <w:lang w:val="en-GB"/>
          </w:rPr>
          <w:instrText xml:space="preserve"> PAGEREF _Toc148249534 \h </w:instrText>
        </w:r>
        <w:r w:rsidR="003F39C7" w:rsidRPr="003F39C7">
          <w:rPr>
            <w:rFonts w:ascii="Times New Roman" w:hAnsi="Times New Roman" w:cs="Times New Roman"/>
            <w:bCs/>
            <w:noProof/>
            <w:webHidden/>
            <w:sz w:val="24"/>
            <w:szCs w:val="24"/>
            <w:lang w:val="en-GB"/>
          </w:rPr>
        </w:r>
        <w:r w:rsidR="003F39C7" w:rsidRPr="003F39C7">
          <w:rPr>
            <w:rFonts w:ascii="Times New Roman" w:hAnsi="Times New Roman" w:cs="Times New Roman"/>
            <w:bCs/>
            <w:noProof/>
            <w:webHidden/>
            <w:sz w:val="24"/>
            <w:szCs w:val="24"/>
            <w:lang w:val="en-GB"/>
          </w:rPr>
          <w:fldChar w:fldCharType="separate"/>
        </w:r>
        <w:r w:rsidR="003F39C7" w:rsidRPr="003F39C7">
          <w:rPr>
            <w:rFonts w:ascii="Times New Roman" w:hAnsi="Times New Roman" w:cs="Times New Roman"/>
            <w:bCs/>
            <w:noProof/>
            <w:webHidden/>
            <w:sz w:val="24"/>
            <w:szCs w:val="24"/>
            <w:lang w:val="en-GB"/>
          </w:rPr>
          <w:t>xiii</w:t>
        </w:r>
        <w:r w:rsidR="003F39C7" w:rsidRPr="003F39C7">
          <w:rPr>
            <w:rFonts w:ascii="Times New Roman" w:hAnsi="Times New Roman" w:cs="Times New Roman"/>
            <w:bCs/>
            <w:noProof/>
            <w:webHidden/>
            <w:sz w:val="24"/>
            <w:szCs w:val="24"/>
            <w:lang w:val="en-GB"/>
          </w:rPr>
          <w:fldChar w:fldCharType="end"/>
        </w:r>
      </w:hyperlink>
    </w:p>
    <w:p w14:paraId="1EA6E77B" w14:textId="77777777" w:rsidR="003F39C7" w:rsidRPr="003F39C7" w:rsidRDefault="00C1621F" w:rsidP="003F39C7">
      <w:pPr>
        <w:tabs>
          <w:tab w:val="right" w:leader="dot" w:pos="9016"/>
        </w:tabs>
        <w:spacing w:after="100" w:line="240" w:lineRule="auto"/>
        <w:rPr>
          <w:rFonts w:ascii="Times New Roman" w:eastAsiaTheme="minorEastAsia" w:hAnsi="Times New Roman" w:cs="Times New Roman"/>
          <w:bCs/>
          <w:noProof/>
          <w:kern w:val="2"/>
          <w:sz w:val="24"/>
          <w:szCs w:val="24"/>
          <w:lang w:val="en-GB"/>
          <w14:ligatures w14:val="standardContextual"/>
        </w:rPr>
      </w:pPr>
      <w:hyperlink w:anchor="_Toc148249535" w:history="1">
        <w:r w:rsidR="003F39C7" w:rsidRPr="003F39C7">
          <w:rPr>
            <w:rFonts w:ascii="Times New Roman" w:hAnsi="Times New Roman" w:cs="Times New Roman"/>
            <w:bCs/>
            <w:noProof/>
            <w:color w:val="0000FF"/>
            <w:sz w:val="24"/>
            <w:szCs w:val="24"/>
            <w:u w:val="single"/>
            <w:lang w:val="en-GB"/>
          </w:rPr>
          <w:t>LIST OF ABBREVIATIONS AND ACRONYMS</w:t>
        </w:r>
        <w:r w:rsidR="003F39C7" w:rsidRPr="003F39C7">
          <w:rPr>
            <w:rFonts w:ascii="Times New Roman" w:hAnsi="Times New Roman" w:cs="Times New Roman"/>
            <w:bCs/>
            <w:noProof/>
            <w:webHidden/>
            <w:sz w:val="24"/>
            <w:szCs w:val="24"/>
            <w:lang w:val="en-GB"/>
          </w:rPr>
          <w:tab/>
        </w:r>
        <w:r w:rsidR="003F39C7" w:rsidRPr="003F39C7">
          <w:rPr>
            <w:rFonts w:ascii="Times New Roman" w:hAnsi="Times New Roman" w:cs="Times New Roman"/>
            <w:bCs/>
            <w:noProof/>
            <w:webHidden/>
            <w:sz w:val="24"/>
            <w:szCs w:val="24"/>
            <w:lang w:val="en-GB"/>
          </w:rPr>
          <w:fldChar w:fldCharType="begin"/>
        </w:r>
        <w:r w:rsidR="003F39C7" w:rsidRPr="003F39C7">
          <w:rPr>
            <w:rFonts w:ascii="Times New Roman" w:hAnsi="Times New Roman" w:cs="Times New Roman"/>
            <w:bCs/>
            <w:noProof/>
            <w:webHidden/>
            <w:sz w:val="24"/>
            <w:szCs w:val="24"/>
            <w:lang w:val="en-GB"/>
          </w:rPr>
          <w:instrText xml:space="preserve"> PAGEREF _Toc148249535 \h </w:instrText>
        </w:r>
        <w:r w:rsidR="003F39C7" w:rsidRPr="003F39C7">
          <w:rPr>
            <w:rFonts w:ascii="Times New Roman" w:hAnsi="Times New Roman" w:cs="Times New Roman"/>
            <w:bCs/>
            <w:noProof/>
            <w:webHidden/>
            <w:sz w:val="24"/>
            <w:szCs w:val="24"/>
            <w:lang w:val="en-GB"/>
          </w:rPr>
        </w:r>
        <w:r w:rsidR="003F39C7" w:rsidRPr="003F39C7">
          <w:rPr>
            <w:rFonts w:ascii="Times New Roman" w:hAnsi="Times New Roman" w:cs="Times New Roman"/>
            <w:bCs/>
            <w:noProof/>
            <w:webHidden/>
            <w:sz w:val="24"/>
            <w:szCs w:val="24"/>
            <w:lang w:val="en-GB"/>
          </w:rPr>
          <w:fldChar w:fldCharType="separate"/>
        </w:r>
        <w:r w:rsidR="003F39C7" w:rsidRPr="003F39C7">
          <w:rPr>
            <w:rFonts w:ascii="Times New Roman" w:hAnsi="Times New Roman" w:cs="Times New Roman"/>
            <w:bCs/>
            <w:noProof/>
            <w:webHidden/>
            <w:sz w:val="24"/>
            <w:szCs w:val="24"/>
            <w:lang w:val="en-GB"/>
          </w:rPr>
          <w:t>xiv</w:t>
        </w:r>
        <w:r w:rsidR="003F39C7" w:rsidRPr="003F39C7">
          <w:rPr>
            <w:rFonts w:ascii="Times New Roman" w:hAnsi="Times New Roman" w:cs="Times New Roman"/>
            <w:bCs/>
            <w:noProof/>
            <w:webHidden/>
            <w:sz w:val="24"/>
            <w:szCs w:val="24"/>
            <w:lang w:val="en-GB"/>
          </w:rPr>
          <w:fldChar w:fldCharType="end"/>
        </w:r>
      </w:hyperlink>
    </w:p>
    <w:p w14:paraId="040B207F" w14:textId="77777777" w:rsidR="003F39C7" w:rsidRPr="003F39C7" w:rsidRDefault="00C1621F" w:rsidP="003F39C7">
      <w:pPr>
        <w:tabs>
          <w:tab w:val="right" w:leader="dot" w:pos="9016"/>
        </w:tabs>
        <w:spacing w:after="100" w:line="240" w:lineRule="auto"/>
        <w:rPr>
          <w:rFonts w:ascii="Times New Roman" w:eastAsiaTheme="minorEastAsia" w:hAnsi="Times New Roman" w:cs="Times New Roman"/>
          <w:bCs/>
          <w:noProof/>
          <w:kern w:val="2"/>
          <w:sz w:val="24"/>
          <w:szCs w:val="24"/>
          <w:lang w:val="en-GB"/>
          <w14:ligatures w14:val="standardContextual"/>
        </w:rPr>
      </w:pPr>
      <w:hyperlink w:anchor="_Toc148249536" w:history="1">
        <w:r w:rsidR="003F39C7" w:rsidRPr="003F39C7">
          <w:rPr>
            <w:rFonts w:ascii="Times New Roman" w:hAnsi="Times New Roman" w:cs="Times New Roman"/>
            <w:bCs/>
            <w:noProof/>
            <w:color w:val="0000FF"/>
            <w:sz w:val="24"/>
            <w:szCs w:val="24"/>
            <w:u w:val="single"/>
            <w:lang w:val="en-GB"/>
          </w:rPr>
          <w:t>DEFINITION OF OPERATIONAL TERMS</w:t>
        </w:r>
        <w:r w:rsidR="003F39C7" w:rsidRPr="003F39C7">
          <w:rPr>
            <w:rFonts w:ascii="Times New Roman" w:hAnsi="Times New Roman" w:cs="Times New Roman"/>
            <w:bCs/>
            <w:noProof/>
            <w:webHidden/>
            <w:sz w:val="24"/>
            <w:szCs w:val="24"/>
            <w:lang w:val="en-GB"/>
          </w:rPr>
          <w:tab/>
        </w:r>
        <w:r w:rsidR="003F39C7" w:rsidRPr="003F39C7">
          <w:rPr>
            <w:rFonts w:ascii="Times New Roman" w:hAnsi="Times New Roman" w:cs="Times New Roman"/>
            <w:bCs/>
            <w:noProof/>
            <w:webHidden/>
            <w:sz w:val="24"/>
            <w:szCs w:val="24"/>
            <w:lang w:val="en-GB"/>
          </w:rPr>
          <w:fldChar w:fldCharType="begin"/>
        </w:r>
        <w:r w:rsidR="003F39C7" w:rsidRPr="003F39C7">
          <w:rPr>
            <w:rFonts w:ascii="Times New Roman" w:hAnsi="Times New Roman" w:cs="Times New Roman"/>
            <w:bCs/>
            <w:noProof/>
            <w:webHidden/>
            <w:sz w:val="24"/>
            <w:szCs w:val="24"/>
            <w:lang w:val="en-GB"/>
          </w:rPr>
          <w:instrText xml:space="preserve"> PAGEREF _Toc148249536 \h </w:instrText>
        </w:r>
        <w:r w:rsidR="003F39C7" w:rsidRPr="003F39C7">
          <w:rPr>
            <w:rFonts w:ascii="Times New Roman" w:hAnsi="Times New Roman" w:cs="Times New Roman"/>
            <w:bCs/>
            <w:noProof/>
            <w:webHidden/>
            <w:sz w:val="24"/>
            <w:szCs w:val="24"/>
            <w:lang w:val="en-GB"/>
          </w:rPr>
        </w:r>
        <w:r w:rsidR="003F39C7" w:rsidRPr="003F39C7">
          <w:rPr>
            <w:rFonts w:ascii="Times New Roman" w:hAnsi="Times New Roman" w:cs="Times New Roman"/>
            <w:bCs/>
            <w:noProof/>
            <w:webHidden/>
            <w:sz w:val="24"/>
            <w:szCs w:val="24"/>
            <w:lang w:val="en-GB"/>
          </w:rPr>
          <w:fldChar w:fldCharType="separate"/>
        </w:r>
        <w:r w:rsidR="003F39C7" w:rsidRPr="003F39C7">
          <w:rPr>
            <w:rFonts w:ascii="Times New Roman" w:hAnsi="Times New Roman" w:cs="Times New Roman"/>
            <w:bCs/>
            <w:noProof/>
            <w:webHidden/>
            <w:sz w:val="24"/>
            <w:szCs w:val="24"/>
            <w:lang w:val="en-GB"/>
          </w:rPr>
          <w:t>xv</w:t>
        </w:r>
        <w:r w:rsidR="003F39C7" w:rsidRPr="003F39C7">
          <w:rPr>
            <w:rFonts w:ascii="Times New Roman" w:hAnsi="Times New Roman" w:cs="Times New Roman"/>
            <w:bCs/>
            <w:noProof/>
            <w:webHidden/>
            <w:sz w:val="24"/>
            <w:szCs w:val="24"/>
            <w:lang w:val="en-GB"/>
          </w:rPr>
          <w:fldChar w:fldCharType="end"/>
        </w:r>
      </w:hyperlink>
    </w:p>
    <w:p w14:paraId="39EA4E33" w14:textId="77777777" w:rsidR="003F39C7" w:rsidRPr="003F39C7" w:rsidRDefault="00C1621F" w:rsidP="003F39C7">
      <w:pPr>
        <w:tabs>
          <w:tab w:val="right" w:leader="dot" w:pos="9016"/>
        </w:tabs>
        <w:spacing w:after="100" w:line="240" w:lineRule="auto"/>
        <w:rPr>
          <w:rFonts w:ascii="Times New Roman" w:eastAsiaTheme="minorEastAsia" w:hAnsi="Times New Roman" w:cs="Times New Roman"/>
          <w:bCs/>
          <w:noProof/>
          <w:kern w:val="2"/>
          <w:sz w:val="24"/>
          <w:szCs w:val="24"/>
          <w:lang w:val="en-GB"/>
          <w14:ligatures w14:val="standardContextual"/>
        </w:rPr>
      </w:pPr>
      <w:hyperlink w:anchor="_Toc148249537" w:history="1">
        <w:r w:rsidR="003F39C7" w:rsidRPr="003F39C7">
          <w:rPr>
            <w:rFonts w:ascii="Times New Roman" w:eastAsia="Times New Roman" w:hAnsi="Times New Roman" w:cs="Times New Roman"/>
            <w:bCs/>
            <w:noProof/>
            <w:color w:val="0000FF"/>
            <w:sz w:val="24"/>
            <w:szCs w:val="24"/>
            <w:u w:val="single"/>
            <w:lang w:val="en-GB"/>
          </w:rPr>
          <w:t>CHAPTER ONE</w:t>
        </w:r>
        <w:r w:rsidR="003F39C7" w:rsidRPr="003F39C7">
          <w:rPr>
            <w:rFonts w:ascii="Times New Roman" w:hAnsi="Times New Roman" w:cs="Times New Roman"/>
            <w:bCs/>
            <w:noProof/>
            <w:webHidden/>
            <w:sz w:val="24"/>
            <w:szCs w:val="24"/>
            <w:lang w:val="en-GB"/>
          </w:rPr>
          <w:tab/>
        </w:r>
        <w:r w:rsidR="003F39C7" w:rsidRPr="003F39C7">
          <w:rPr>
            <w:rFonts w:ascii="Times New Roman" w:hAnsi="Times New Roman" w:cs="Times New Roman"/>
            <w:bCs/>
            <w:noProof/>
            <w:webHidden/>
            <w:sz w:val="24"/>
            <w:szCs w:val="24"/>
            <w:lang w:val="en-GB"/>
          </w:rPr>
          <w:fldChar w:fldCharType="begin"/>
        </w:r>
        <w:r w:rsidR="003F39C7" w:rsidRPr="003F39C7">
          <w:rPr>
            <w:rFonts w:ascii="Times New Roman" w:hAnsi="Times New Roman" w:cs="Times New Roman"/>
            <w:bCs/>
            <w:noProof/>
            <w:webHidden/>
            <w:sz w:val="24"/>
            <w:szCs w:val="24"/>
            <w:lang w:val="en-GB"/>
          </w:rPr>
          <w:instrText xml:space="preserve"> PAGEREF _Toc148249537 \h </w:instrText>
        </w:r>
        <w:r w:rsidR="003F39C7" w:rsidRPr="003F39C7">
          <w:rPr>
            <w:rFonts w:ascii="Times New Roman" w:hAnsi="Times New Roman" w:cs="Times New Roman"/>
            <w:bCs/>
            <w:noProof/>
            <w:webHidden/>
            <w:sz w:val="24"/>
            <w:szCs w:val="24"/>
            <w:lang w:val="en-GB"/>
          </w:rPr>
        </w:r>
        <w:r w:rsidR="003F39C7" w:rsidRPr="003F39C7">
          <w:rPr>
            <w:rFonts w:ascii="Times New Roman" w:hAnsi="Times New Roman" w:cs="Times New Roman"/>
            <w:bCs/>
            <w:noProof/>
            <w:webHidden/>
            <w:sz w:val="24"/>
            <w:szCs w:val="24"/>
            <w:lang w:val="en-GB"/>
          </w:rPr>
          <w:fldChar w:fldCharType="separate"/>
        </w:r>
        <w:r w:rsidR="003F39C7" w:rsidRPr="003F39C7">
          <w:rPr>
            <w:rFonts w:ascii="Times New Roman" w:hAnsi="Times New Roman" w:cs="Times New Roman"/>
            <w:bCs/>
            <w:noProof/>
            <w:webHidden/>
            <w:sz w:val="24"/>
            <w:szCs w:val="24"/>
            <w:lang w:val="en-GB"/>
          </w:rPr>
          <w:t>1</w:t>
        </w:r>
        <w:r w:rsidR="003F39C7" w:rsidRPr="003F39C7">
          <w:rPr>
            <w:rFonts w:ascii="Times New Roman" w:hAnsi="Times New Roman" w:cs="Times New Roman"/>
            <w:bCs/>
            <w:noProof/>
            <w:webHidden/>
            <w:sz w:val="24"/>
            <w:szCs w:val="24"/>
            <w:lang w:val="en-GB"/>
          </w:rPr>
          <w:fldChar w:fldCharType="end"/>
        </w:r>
      </w:hyperlink>
    </w:p>
    <w:p w14:paraId="6CC6DEDB" w14:textId="77777777" w:rsidR="003F39C7" w:rsidRPr="003F39C7" w:rsidRDefault="00C1621F" w:rsidP="003F39C7">
      <w:pPr>
        <w:tabs>
          <w:tab w:val="right" w:leader="dot" w:pos="9016"/>
        </w:tabs>
        <w:spacing w:after="100" w:line="240" w:lineRule="auto"/>
        <w:rPr>
          <w:rFonts w:ascii="Times New Roman" w:eastAsiaTheme="minorEastAsia" w:hAnsi="Times New Roman" w:cs="Times New Roman"/>
          <w:bCs/>
          <w:noProof/>
          <w:kern w:val="2"/>
          <w:sz w:val="24"/>
          <w:szCs w:val="24"/>
          <w:lang w:val="en-GB"/>
          <w14:ligatures w14:val="standardContextual"/>
        </w:rPr>
      </w:pPr>
      <w:hyperlink w:anchor="_Toc148249538" w:history="1">
        <w:r w:rsidR="003F39C7" w:rsidRPr="003F39C7">
          <w:rPr>
            <w:rFonts w:ascii="Times New Roman" w:eastAsia="Times New Roman" w:hAnsi="Times New Roman" w:cs="Times New Roman"/>
            <w:bCs/>
            <w:noProof/>
            <w:color w:val="0000FF"/>
            <w:sz w:val="24"/>
            <w:szCs w:val="24"/>
            <w:u w:val="single"/>
            <w:lang w:val="en-GB"/>
          </w:rPr>
          <w:t>INTRODUCTION AND BACKGROUND OF THE STUDY</w:t>
        </w:r>
        <w:r w:rsidR="003F39C7" w:rsidRPr="003F39C7">
          <w:rPr>
            <w:rFonts w:ascii="Times New Roman" w:hAnsi="Times New Roman" w:cs="Times New Roman"/>
            <w:bCs/>
            <w:noProof/>
            <w:webHidden/>
            <w:sz w:val="24"/>
            <w:szCs w:val="24"/>
            <w:lang w:val="en-GB"/>
          </w:rPr>
          <w:tab/>
        </w:r>
        <w:r w:rsidR="003F39C7" w:rsidRPr="003F39C7">
          <w:rPr>
            <w:rFonts w:ascii="Times New Roman" w:hAnsi="Times New Roman" w:cs="Times New Roman"/>
            <w:bCs/>
            <w:noProof/>
            <w:webHidden/>
            <w:sz w:val="24"/>
            <w:szCs w:val="24"/>
            <w:lang w:val="en-GB"/>
          </w:rPr>
          <w:fldChar w:fldCharType="begin"/>
        </w:r>
        <w:r w:rsidR="003F39C7" w:rsidRPr="003F39C7">
          <w:rPr>
            <w:rFonts w:ascii="Times New Roman" w:hAnsi="Times New Roman" w:cs="Times New Roman"/>
            <w:bCs/>
            <w:noProof/>
            <w:webHidden/>
            <w:sz w:val="24"/>
            <w:szCs w:val="24"/>
            <w:lang w:val="en-GB"/>
          </w:rPr>
          <w:instrText xml:space="preserve"> PAGEREF _Toc148249538 \h </w:instrText>
        </w:r>
        <w:r w:rsidR="003F39C7" w:rsidRPr="003F39C7">
          <w:rPr>
            <w:rFonts w:ascii="Times New Roman" w:hAnsi="Times New Roman" w:cs="Times New Roman"/>
            <w:bCs/>
            <w:noProof/>
            <w:webHidden/>
            <w:sz w:val="24"/>
            <w:szCs w:val="24"/>
            <w:lang w:val="en-GB"/>
          </w:rPr>
        </w:r>
        <w:r w:rsidR="003F39C7" w:rsidRPr="003F39C7">
          <w:rPr>
            <w:rFonts w:ascii="Times New Roman" w:hAnsi="Times New Roman" w:cs="Times New Roman"/>
            <w:bCs/>
            <w:noProof/>
            <w:webHidden/>
            <w:sz w:val="24"/>
            <w:szCs w:val="24"/>
            <w:lang w:val="en-GB"/>
          </w:rPr>
          <w:fldChar w:fldCharType="separate"/>
        </w:r>
        <w:r w:rsidR="003F39C7" w:rsidRPr="003F39C7">
          <w:rPr>
            <w:rFonts w:ascii="Times New Roman" w:hAnsi="Times New Roman" w:cs="Times New Roman"/>
            <w:bCs/>
            <w:noProof/>
            <w:webHidden/>
            <w:sz w:val="24"/>
            <w:szCs w:val="24"/>
            <w:lang w:val="en-GB"/>
          </w:rPr>
          <w:t>1</w:t>
        </w:r>
        <w:r w:rsidR="003F39C7" w:rsidRPr="003F39C7">
          <w:rPr>
            <w:rFonts w:ascii="Times New Roman" w:hAnsi="Times New Roman" w:cs="Times New Roman"/>
            <w:bCs/>
            <w:noProof/>
            <w:webHidden/>
            <w:sz w:val="24"/>
            <w:szCs w:val="24"/>
            <w:lang w:val="en-GB"/>
          </w:rPr>
          <w:fldChar w:fldCharType="end"/>
        </w:r>
      </w:hyperlink>
    </w:p>
    <w:p w14:paraId="246059B7" w14:textId="77777777" w:rsidR="003F39C7" w:rsidRPr="003F39C7" w:rsidRDefault="00C1621F" w:rsidP="003F39C7">
      <w:pPr>
        <w:tabs>
          <w:tab w:val="right" w:leader="dot" w:pos="9016"/>
        </w:tabs>
        <w:spacing w:after="100" w:line="240" w:lineRule="auto"/>
        <w:ind w:left="220"/>
        <w:rPr>
          <w:rFonts w:ascii="Times New Roman" w:eastAsiaTheme="minorEastAsia" w:hAnsi="Times New Roman" w:cs="Times New Roman"/>
          <w:bCs/>
          <w:noProof/>
          <w:kern w:val="2"/>
          <w:sz w:val="24"/>
          <w:szCs w:val="24"/>
          <w:lang w:val="en-GB"/>
          <w14:ligatures w14:val="standardContextual"/>
        </w:rPr>
      </w:pPr>
      <w:hyperlink w:anchor="_Toc148249539" w:history="1">
        <w:r w:rsidR="003F39C7" w:rsidRPr="003F39C7">
          <w:rPr>
            <w:rFonts w:ascii="Times New Roman" w:eastAsia="Times New Roman" w:hAnsi="Times New Roman" w:cs="Times New Roman"/>
            <w:bCs/>
            <w:noProof/>
            <w:color w:val="0000FF"/>
            <w:sz w:val="24"/>
            <w:szCs w:val="24"/>
            <w:u w:val="single"/>
            <w:lang w:val="en-GB"/>
          </w:rPr>
          <w:t>1.0 Introduction</w:t>
        </w:r>
        <w:r w:rsidR="003F39C7" w:rsidRPr="003F39C7">
          <w:rPr>
            <w:rFonts w:ascii="Times New Roman" w:hAnsi="Times New Roman" w:cs="Times New Roman"/>
            <w:bCs/>
            <w:noProof/>
            <w:webHidden/>
            <w:sz w:val="24"/>
            <w:szCs w:val="24"/>
            <w:lang w:val="en-GB"/>
          </w:rPr>
          <w:tab/>
        </w:r>
        <w:r w:rsidR="003F39C7" w:rsidRPr="003F39C7">
          <w:rPr>
            <w:rFonts w:ascii="Times New Roman" w:hAnsi="Times New Roman" w:cs="Times New Roman"/>
            <w:bCs/>
            <w:noProof/>
            <w:webHidden/>
            <w:sz w:val="24"/>
            <w:szCs w:val="24"/>
            <w:lang w:val="en-GB"/>
          </w:rPr>
          <w:fldChar w:fldCharType="begin"/>
        </w:r>
        <w:r w:rsidR="003F39C7" w:rsidRPr="003F39C7">
          <w:rPr>
            <w:rFonts w:ascii="Times New Roman" w:hAnsi="Times New Roman" w:cs="Times New Roman"/>
            <w:bCs/>
            <w:noProof/>
            <w:webHidden/>
            <w:sz w:val="24"/>
            <w:szCs w:val="24"/>
            <w:lang w:val="en-GB"/>
          </w:rPr>
          <w:instrText xml:space="preserve"> PAGEREF _Toc148249539 \h </w:instrText>
        </w:r>
        <w:r w:rsidR="003F39C7" w:rsidRPr="003F39C7">
          <w:rPr>
            <w:rFonts w:ascii="Times New Roman" w:hAnsi="Times New Roman" w:cs="Times New Roman"/>
            <w:bCs/>
            <w:noProof/>
            <w:webHidden/>
            <w:sz w:val="24"/>
            <w:szCs w:val="24"/>
            <w:lang w:val="en-GB"/>
          </w:rPr>
        </w:r>
        <w:r w:rsidR="003F39C7" w:rsidRPr="003F39C7">
          <w:rPr>
            <w:rFonts w:ascii="Times New Roman" w:hAnsi="Times New Roman" w:cs="Times New Roman"/>
            <w:bCs/>
            <w:noProof/>
            <w:webHidden/>
            <w:sz w:val="24"/>
            <w:szCs w:val="24"/>
            <w:lang w:val="en-GB"/>
          </w:rPr>
          <w:fldChar w:fldCharType="separate"/>
        </w:r>
        <w:r w:rsidR="003F39C7" w:rsidRPr="003F39C7">
          <w:rPr>
            <w:rFonts w:ascii="Times New Roman" w:hAnsi="Times New Roman" w:cs="Times New Roman"/>
            <w:bCs/>
            <w:noProof/>
            <w:webHidden/>
            <w:sz w:val="24"/>
            <w:szCs w:val="24"/>
            <w:lang w:val="en-GB"/>
          </w:rPr>
          <w:t>1</w:t>
        </w:r>
        <w:r w:rsidR="003F39C7" w:rsidRPr="003F39C7">
          <w:rPr>
            <w:rFonts w:ascii="Times New Roman" w:hAnsi="Times New Roman" w:cs="Times New Roman"/>
            <w:bCs/>
            <w:noProof/>
            <w:webHidden/>
            <w:sz w:val="24"/>
            <w:szCs w:val="24"/>
            <w:lang w:val="en-GB"/>
          </w:rPr>
          <w:fldChar w:fldCharType="end"/>
        </w:r>
      </w:hyperlink>
    </w:p>
    <w:p w14:paraId="1F5E9986" w14:textId="77777777" w:rsidR="003F39C7" w:rsidRPr="003F39C7" w:rsidRDefault="00C1621F" w:rsidP="003F39C7">
      <w:pPr>
        <w:tabs>
          <w:tab w:val="right" w:leader="dot" w:pos="9016"/>
        </w:tabs>
        <w:spacing w:after="100" w:line="240" w:lineRule="auto"/>
        <w:ind w:left="220"/>
        <w:rPr>
          <w:rFonts w:ascii="Times New Roman" w:eastAsiaTheme="minorEastAsia" w:hAnsi="Times New Roman" w:cs="Times New Roman"/>
          <w:bCs/>
          <w:noProof/>
          <w:kern w:val="2"/>
          <w:sz w:val="24"/>
          <w:szCs w:val="24"/>
          <w:lang w:val="en-GB"/>
          <w14:ligatures w14:val="standardContextual"/>
        </w:rPr>
      </w:pPr>
      <w:hyperlink w:anchor="_Toc148249540" w:history="1">
        <w:r w:rsidR="003F39C7" w:rsidRPr="003F39C7">
          <w:rPr>
            <w:rFonts w:ascii="Times New Roman" w:eastAsia="Times New Roman" w:hAnsi="Times New Roman" w:cs="Times New Roman"/>
            <w:bCs/>
            <w:noProof/>
            <w:color w:val="0000FF"/>
            <w:sz w:val="24"/>
            <w:szCs w:val="24"/>
            <w:u w:val="single"/>
            <w:lang w:val="en-GB"/>
          </w:rPr>
          <w:t xml:space="preserve">1.1 </w:t>
        </w:r>
        <w:r w:rsidR="003F39C7" w:rsidRPr="003F39C7">
          <w:rPr>
            <w:rFonts w:ascii="Times New Roman" w:hAnsi="Times New Roman" w:cs="Times New Roman"/>
            <w:bCs/>
            <w:noProof/>
            <w:color w:val="0000FF"/>
            <w:sz w:val="24"/>
            <w:szCs w:val="24"/>
            <w:u w:val="single"/>
            <w:lang w:val="en-GB"/>
          </w:rPr>
          <w:t>Background</w:t>
        </w:r>
        <w:r w:rsidR="003F39C7" w:rsidRPr="003F39C7">
          <w:rPr>
            <w:rFonts w:ascii="Times New Roman" w:eastAsia="Times New Roman" w:hAnsi="Times New Roman" w:cs="Times New Roman"/>
            <w:bCs/>
            <w:noProof/>
            <w:color w:val="0000FF"/>
            <w:sz w:val="24"/>
            <w:szCs w:val="24"/>
            <w:u w:val="single"/>
            <w:lang w:val="en-GB"/>
          </w:rPr>
          <w:t xml:space="preserve"> of the study</w:t>
        </w:r>
        <w:r w:rsidR="003F39C7" w:rsidRPr="003F39C7">
          <w:rPr>
            <w:rFonts w:ascii="Times New Roman" w:hAnsi="Times New Roman" w:cs="Times New Roman"/>
            <w:bCs/>
            <w:noProof/>
            <w:webHidden/>
            <w:sz w:val="24"/>
            <w:szCs w:val="24"/>
            <w:lang w:val="en-GB"/>
          </w:rPr>
          <w:tab/>
        </w:r>
        <w:r w:rsidR="003F39C7" w:rsidRPr="003F39C7">
          <w:rPr>
            <w:rFonts w:ascii="Times New Roman" w:hAnsi="Times New Roman" w:cs="Times New Roman"/>
            <w:bCs/>
            <w:noProof/>
            <w:webHidden/>
            <w:sz w:val="24"/>
            <w:szCs w:val="24"/>
            <w:lang w:val="en-GB"/>
          </w:rPr>
          <w:fldChar w:fldCharType="begin"/>
        </w:r>
        <w:r w:rsidR="003F39C7" w:rsidRPr="003F39C7">
          <w:rPr>
            <w:rFonts w:ascii="Times New Roman" w:hAnsi="Times New Roman" w:cs="Times New Roman"/>
            <w:bCs/>
            <w:noProof/>
            <w:webHidden/>
            <w:sz w:val="24"/>
            <w:szCs w:val="24"/>
            <w:lang w:val="en-GB"/>
          </w:rPr>
          <w:instrText xml:space="preserve"> PAGEREF _Toc148249540 \h </w:instrText>
        </w:r>
        <w:r w:rsidR="003F39C7" w:rsidRPr="003F39C7">
          <w:rPr>
            <w:rFonts w:ascii="Times New Roman" w:hAnsi="Times New Roman" w:cs="Times New Roman"/>
            <w:bCs/>
            <w:noProof/>
            <w:webHidden/>
            <w:sz w:val="24"/>
            <w:szCs w:val="24"/>
            <w:lang w:val="en-GB"/>
          </w:rPr>
        </w:r>
        <w:r w:rsidR="003F39C7" w:rsidRPr="003F39C7">
          <w:rPr>
            <w:rFonts w:ascii="Times New Roman" w:hAnsi="Times New Roman" w:cs="Times New Roman"/>
            <w:bCs/>
            <w:noProof/>
            <w:webHidden/>
            <w:sz w:val="24"/>
            <w:szCs w:val="24"/>
            <w:lang w:val="en-GB"/>
          </w:rPr>
          <w:fldChar w:fldCharType="separate"/>
        </w:r>
        <w:r w:rsidR="003F39C7" w:rsidRPr="003F39C7">
          <w:rPr>
            <w:rFonts w:ascii="Times New Roman" w:hAnsi="Times New Roman" w:cs="Times New Roman"/>
            <w:bCs/>
            <w:noProof/>
            <w:webHidden/>
            <w:sz w:val="24"/>
            <w:szCs w:val="24"/>
            <w:lang w:val="en-GB"/>
          </w:rPr>
          <w:t>1</w:t>
        </w:r>
        <w:r w:rsidR="003F39C7" w:rsidRPr="003F39C7">
          <w:rPr>
            <w:rFonts w:ascii="Times New Roman" w:hAnsi="Times New Roman" w:cs="Times New Roman"/>
            <w:bCs/>
            <w:noProof/>
            <w:webHidden/>
            <w:sz w:val="24"/>
            <w:szCs w:val="24"/>
            <w:lang w:val="en-GB"/>
          </w:rPr>
          <w:fldChar w:fldCharType="end"/>
        </w:r>
      </w:hyperlink>
    </w:p>
    <w:p w14:paraId="0B346D91" w14:textId="77777777" w:rsidR="003F39C7" w:rsidRPr="003F39C7" w:rsidRDefault="00C1621F" w:rsidP="003F39C7">
      <w:pPr>
        <w:tabs>
          <w:tab w:val="right" w:leader="dot" w:pos="9016"/>
        </w:tabs>
        <w:spacing w:after="100" w:line="240" w:lineRule="auto"/>
        <w:ind w:left="440"/>
        <w:rPr>
          <w:rFonts w:ascii="Times New Roman" w:eastAsiaTheme="minorEastAsia" w:hAnsi="Times New Roman" w:cs="Times New Roman"/>
          <w:bCs/>
          <w:noProof/>
          <w:kern w:val="2"/>
          <w:sz w:val="24"/>
          <w:szCs w:val="24"/>
          <w:lang w:val="en-GB"/>
          <w14:ligatures w14:val="standardContextual"/>
        </w:rPr>
      </w:pPr>
      <w:hyperlink w:anchor="_Toc148249541" w:history="1">
        <w:r w:rsidR="003F39C7" w:rsidRPr="003F39C7">
          <w:rPr>
            <w:rFonts w:ascii="Times New Roman" w:eastAsia="Times New Roman" w:hAnsi="Times New Roman" w:cs="Times New Roman"/>
            <w:bCs/>
            <w:noProof/>
            <w:color w:val="0000FF"/>
            <w:sz w:val="24"/>
            <w:szCs w:val="24"/>
            <w:u w:val="single"/>
            <w:lang w:val="en-GB"/>
          </w:rPr>
          <w:t>1.1.1 Leaders and Leadership</w:t>
        </w:r>
        <w:r w:rsidR="003F39C7" w:rsidRPr="003F39C7">
          <w:rPr>
            <w:rFonts w:ascii="Times New Roman" w:hAnsi="Times New Roman" w:cs="Times New Roman"/>
            <w:bCs/>
            <w:noProof/>
            <w:webHidden/>
            <w:sz w:val="24"/>
            <w:szCs w:val="24"/>
            <w:lang w:val="en-GB"/>
          </w:rPr>
          <w:tab/>
        </w:r>
        <w:r w:rsidR="003F39C7" w:rsidRPr="003F39C7">
          <w:rPr>
            <w:rFonts w:ascii="Times New Roman" w:hAnsi="Times New Roman" w:cs="Times New Roman"/>
            <w:bCs/>
            <w:noProof/>
            <w:webHidden/>
            <w:sz w:val="24"/>
            <w:szCs w:val="24"/>
            <w:lang w:val="en-GB"/>
          </w:rPr>
          <w:fldChar w:fldCharType="begin"/>
        </w:r>
        <w:r w:rsidR="003F39C7" w:rsidRPr="003F39C7">
          <w:rPr>
            <w:rFonts w:ascii="Times New Roman" w:hAnsi="Times New Roman" w:cs="Times New Roman"/>
            <w:bCs/>
            <w:noProof/>
            <w:webHidden/>
            <w:sz w:val="24"/>
            <w:szCs w:val="24"/>
            <w:lang w:val="en-GB"/>
          </w:rPr>
          <w:instrText xml:space="preserve"> PAGEREF _Toc148249541 \h </w:instrText>
        </w:r>
        <w:r w:rsidR="003F39C7" w:rsidRPr="003F39C7">
          <w:rPr>
            <w:rFonts w:ascii="Times New Roman" w:hAnsi="Times New Roman" w:cs="Times New Roman"/>
            <w:bCs/>
            <w:noProof/>
            <w:webHidden/>
            <w:sz w:val="24"/>
            <w:szCs w:val="24"/>
            <w:lang w:val="en-GB"/>
          </w:rPr>
        </w:r>
        <w:r w:rsidR="003F39C7" w:rsidRPr="003F39C7">
          <w:rPr>
            <w:rFonts w:ascii="Times New Roman" w:hAnsi="Times New Roman" w:cs="Times New Roman"/>
            <w:bCs/>
            <w:noProof/>
            <w:webHidden/>
            <w:sz w:val="24"/>
            <w:szCs w:val="24"/>
            <w:lang w:val="en-GB"/>
          </w:rPr>
          <w:fldChar w:fldCharType="separate"/>
        </w:r>
        <w:r w:rsidR="003F39C7" w:rsidRPr="003F39C7">
          <w:rPr>
            <w:rFonts w:ascii="Times New Roman" w:hAnsi="Times New Roman" w:cs="Times New Roman"/>
            <w:bCs/>
            <w:noProof/>
            <w:webHidden/>
            <w:sz w:val="24"/>
            <w:szCs w:val="24"/>
            <w:lang w:val="en-GB"/>
          </w:rPr>
          <w:t>5</w:t>
        </w:r>
        <w:r w:rsidR="003F39C7" w:rsidRPr="003F39C7">
          <w:rPr>
            <w:rFonts w:ascii="Times New Roman" w:hAnsi="Times New Roman" w:cs="Times New Roman"/>
            <w:bCs/>
            <w:noProof/>
            <w:webHidden/>
            <w:sz w:val="24"/>
            <w:szCs w:val="24"/>
            <w:lang w:val="en-GB"/>
          </w:rPr>
          <w:fldChar w:fldCharType="end"/>
        </w:r>
      </w:hyperlink>
    </w:p>
    <w:p w14:paraId="755C1CE1" w14:textId="77777777" w:rsidR="003F39C7" w:rsidRPr="003F39C7" w:rsidRDefault="00C1621F" w:rsidP="003F39C7">
      <w:pPr>
        <w:tabs>
          <w:tab w:val="right" w:leader="dot" w:pos="9016"/>
        </w:tabs>
        <w:spacing w:after="100" w:line="240" w:lineRule="auto"/>
        <w:ind w:left="440"/>
        <w:rPr>
          <w:rFonts w:ascii="Times New Roman" w:eastAsiaTheme="minorEastAsia" w:hAnsi="Times New Roman" w:cs="Times New Roman"/>
          <w:bCs/>
          <w:noProof/>
          <w:kern w:val="2"/>
          <w:sz w:val="24"/>
          <w:szCs w:val="24"/>
          <w:lang w:val="en-GB"/>
          <w14:ligatures w14:val="standardContextual"/>
        </w:rPr>
      </w:pPr>
      <w:hyperlink w:anchor="_Toc148249542" w:history="1">
        <w:r w:rsidR="003F39C7" w:rsidRPr="003F39C7">
          <w:rPr>
            <w:rFonts w:ascii="Times New Roman" w:eastAsia="Times New Roman" w:hAnsi="Times New Roman" w:cs="Times New Roman"/>
            <w:bCs/>
            <w:noProof/>
            <w:color w:val="0000FF"/>
            <w:sz w:val="24"/>
            <w:szCs w:val="24"/>
            <w:u w:val="single"/>
            <w:lang w:val="en-GB"/>
          </w:rPr>
          <w:t>1.1.2 Leadership</w:t>
        </w:r>
        <w:r w:rsidR="003F39C7" w:rsidRPr="003F39C7">
          <w:rPr>
            <w:rFonts w:ascii="Times New Roman" w:hAnsi="Times New Roman" w:cs="Times New Roman"/>
            <w:bCs/>
            <w:noProof/>
            <w:webHidden/>
            <w:sz w:val="24"/>
            <w:szCs w:val="24"/>
            <w:lang w:val="en-GB"/>
          </w:rPr>
          <w:tab/>
        </w:r>
        <w:r w:rsidR="003F39C7" w:rsidRPr="003F39C7">
          <w:rPr>
            <w:rFonts w:ascii="Times New Roman" w:hAnsi="Times New Roman" w:cs="Times New Roman"/>
            <w:bCs/>
            <w:noProof/>
            <w:webHidden/>
            <w:sz w:val="24"/>
            <w:szCs w:val="24"/>
            <w:lang w:val="en-GB"/>
          </w:rPr>
          <w:fldChar w:fldCharType="begin"/>
        </w:r>
        <w:r w:rsidR="003F39C7" w:rsidRPr="003F39C7">
          <w:rPr>
            <w:rFonts w:ascii="Times New Roman" w:hAnsi="Times New Roman" w:cs="Times New Roman"/>
            <w:bCs/>
            <w:noProof/>
            <w:webHidden/>
            <w:sz w:val="24"/>
            <w:szCs w:val="24"/>
            <w:lang w:val="en-GB"/>
          </w:rPr>
          <w:instrText xml:space="preserve"> PAGEREF _Toc148249542 \h </w:instrText>
        </w:r>
        <w:r w:rsidR="003F39C7" w:rsidRPr="003F39C7">
          <w:rPr>
            <w:rFonts w:ascii="Times New Roman" w:hAnsi="Times New Roman" w:cs="Times New Roman"/>
            <w:bCs/>
            <w:noProof/>
            <w:webHidden/>
            <w:sz w:val="24"/>
            <w:szCs w:val="24"/>
            <w:lang w:val="en-GB"/>
          </w:rPr>
        </w:r>
        <w:r w:rsidR="003F39C7" w:rsidRPr="003F39C7">
          <w:rPr>
            <w:rFonts w:ascii="Times New Roman" w:hAnsi="Times New Roman" w:cs="Times New Roman"/>
            <w:bCs/>
            <w:noProof/>
            <w:webHidden/>
            <w:sz w:val="24"/>
            <w:szCs w:val="24"/>
            <w:lang w:val="en-GB"/>
          </w:rPr>
          <w:fldChar w:fldCharType="separate"/>
        </w:r>
        <w:r w:rsidR="003F39C7" w:rsidRPr="003F39C7">
          <w:rPr>
            <w:rFonts w:ascii="Times New Roman" w:hAnsi="Times New Roman" w:cs="Times New Roman"/>
            <w:bCs/>
            <w:noProof/>
            <w:webHidden/>
            <w:sz w:val="24"/>
            <w:szCs w:val="24"/>
            <w:lang w:val="en-GB"/>
          </w:rPr>
          <w:t>5</w:t>
        </w:r>
        <w:r w:rsidR="003F39C7" w:rsidRPr="003F39C7">
          <w:rPr>
            <w:rFonts w:ascii="Times New Roman" w:hAnsi="Times New Roman" w:cs="Times New Roman"/>
            <w:bCs/>
            <w:noProof/>
            <w:webHidden/>
            <w:sz w:val="24"/>
            <w:szCs w:val="24"/>
            <w:lang w:val="en-GB"/>
          </w:rPr>
          <w:fldChar w:fldCharType="end"/>
        </w:r>
      </w:hyperlink>
    </w:p>
    <w:p w14:paraId="69CCCF55" w14:textId="77777777" w:rsidR="003F39C7" w:rsidRPr="003F39C7" w:rsidRDefault="00C1621F" w:rsidP="003F39C7">
      <w:pPr>
        <w:tabs>
          <w:tab w:val="right" w:leader="dot" w:pos="9016"/>
        </w:tabs>
        <w:spacing w:after="100" w:line="240" w:lineRule="auto"/>
        <w:ind w:left="440"/>
        <w:rPr>
          <w:rFonts w:ascii="Times New Roman" w:eastAsiaTheme="minorEastAsia" w:hAnsi="Times New Roman" w:cs="Times New Roman"/>
          <w:bCs/>
          <w:noProof/>
          <w:kern w:val="2"/>
          <w:sz w:val="24"/>
          <w:szCs w:val="24"/>
          <w:lang w:val="en-GB"/>
          <w14:ligatures w14:val="standardContextual"/>
        </w:rPr>
      </w:pPr>
      <w:hyperlink w:anchor="_Toc148249543" w:history="1">
        <w:r w:rsidR="003F39C7" w:rsidRPr="003F39C7">
          <w:rPr>
            <w:rFonts w:ascii="Times New Roman" w:eastAsia="Times New Roman" w:hAnsi="Times New Roman" w:cs="Times New Roman"/>
            <w:bCs/>
            <w:noProof/>
            <w:color w:val="0000FF"/>
            <w:sz w:val="24"/>
            <w:szCs w:val="24"/>
            <w:u w:val="single"/>
            <w:lang w:val="en-GB"/>
          </w:rPr>
          <w:t>1.1.3 Management versus Leadership</w:t>
        </w:r>
        <w:r w:rsidR="003F39C7" w:rsidRPr="003F39C7">
          <w:rPr>
            <w:rFonts w:ascii="Times New Roman" w:hAnsi="Times New Roman" w:cs="Times New Roman"/>
            <w:bCs/>
            <w:noProof/>
            <w:webHidden/>
            <w:sz w:val="24"/>
            <w:szCs w:val="24"/>
            <w:lang w:val="en-GB"/>
          </w:rPr>
          <w:tab/>
        </w:r>
        <w:r w:rsidR="003F39C7" w:rsidRPr="003F39C7">
          <w:rPr>
            <w:rFonts w:ascii="Times New Roman" w:hAnsi="Times New Roman" w:cs="Times New Roman"/>
            <w:bCs/>
            <w:noProof/>
            <w:webHidden/>
            <w:sz w:val="24"/>
            <w:szCs w:val="24"/>
            <w:lang w:val="en-GB"/>
          </w:rPr>
          <w:fldChar w:fldCharType="begin"/>
        </w:r>
        <w:r w:rsidR="003F39C7" w:rsidRPr="003F39C7">
          <w:rPr>
            <w:rFonts w:ascii="Times New Roman" w:hAnsi="Times New Roman" w:cs="Times New Roman"/>
            <w:bCs/>
            <w:noProof/>
            <w:webHidden/>
            <w:sz w:val="24"/>
            <w:szCs w:val="24"/>
            <w:lang w:val="en-GB"/>
          </w:rPr>
          <w:instrText xml:space="preserve"> PAGEREF _Toc148249543 \h </w:instrText>
        </w:r>
        <w:r w:rsidR="003F39C7" w:rsidRPr="003F39C7">
          <w:rPr>
            <w:rFonts w:ascii="Times New Roman" w:hAnsi="Times New Roman" w:cs="Times New Roman"/>
            <w:bCs/>
            <w:noProof/>
            <w:webHidden/>
            <w:sz w:val="24"/>
            <w:szCs w:val="24"/>
            <w:lang w:val="en-GB"/>
          </w:rPr>
        </w:r>
        <w:r w:rsidR="003F39C7" w:rsidRPr="003F39C7">
          <w:rPr>
            <w:rFonts w:ascii="Times New Roman" w:hAnsi="Times New Roman" w:cs="Times New Roman"/>
            <w:bCs/>
            <w:noProof/>
            <w:webHidden/>
            <w:sz w:val="24"/>
            <w:szCs w:val="24"/>
            <w:lang w:val="en-GB"/>
          </w:rPr>
          <w:fldChar w:fldCharType="separate"/>
        </w:r>
        <w:r w:rsidR="003F39C7" w:rsidRPr="003F39C7">
          <w:rPr>
            <w:rFonts w:ascii="Times New Roman" w:hAnsi="Times New Roman" w:cs="Times New Roman"/>
            <w:bCs/>
            <w:noProof/>
            <w:webHidden/>
            <w:sz w:val="24"/>
            <w:szCs w:val="24"/>
            <w:lang w:val="en-GB"/>
          </w:rPr>
          <w:t>8</w:t>
        </w:r>
        <w:r w:rsidR="003F39C7" w:rsidRPr="003F39C7">
          <w:rPr>
            <w:rFonts w:ascii="Times New Roman" w:hAnsi="Times New Roman" w:cs="Times New Roman"/>
            <w:bCs/>
            <w:noProof/>
            <w:webHidden/>
            <w:sz w:val="24"/>
            <w:szCs w:val="24"/>
            <w:lang w:val="en-GB"/>
          </w:rPr>
          <w:fldChar w:fldCharType="end"/>
        </w:r>
      </w:hyperlink>
    </w:p>
    <w:p w14:paraId="713AE9C9" w14:textId="77777777" w:rsidR="003F39C7" w:rsidRPr="003F39C7" w:rsidRDefault="00C1621F" w:rsidP="003F39C7">
      <w:pPr>
        <w:tabs>
          <w:tab w:val="right" w:leader="dot" w:pos="9016"/>
        </w:tabs>
        <w:spacing w:after="100" w:line="240" w:lineRule="auto"/>
        <w:ind w:left="220"/>
        <w:rPr>
          <w:rFonts w:ascii="Times New Roman" w:eastAsiaTheme="minorEastAsia" w:hAnsi="Times New Roman" w:cs="Times New Roman"/>
          <w:bCs/>
          <w:noProof/>
          <w:kern w:val="2"/>
          <w:sz w:val="24"/>
          <w:szCs w:val="24"/>
          <w:lang w:val="en-GB"/>
          <w14:ligatures w14:val="standardContextual"/>
        </w:rPr>
      </w:pPr>
      <w:hyperlink w:anchor="_Toc148249544" w:history="1">
        <w:r w:rsidR="003F39C7" w:rsidRPr="003F39C7">
          <w:rPr>
            <w:rFonts w:ascii="Times New Roman" w:eastAsia="Times New Roman" w:hAnsi="Times New Roman" w:cs="Times New Roman"/>
            <w:bCs/>
            <w:noProof/>
            <w:color w:val="0000FF"/>
            <w:sz w:val="24"/>
            <w:szCs w:val="24"/>
            <w:u w:val="single"/>
            <w:lang w:val="en-GB"/>
          </w:rPr>
          <w:t>1.2 Librarians as Leaders</w:t>
        </w:r>
        <w:r w:rsidR="003F39C7" w:rsidRPr="003F39C7">
          <w:rPr>
            <w:rFonts w:ascii="Times New Roman" w:hAnsi="Times New Roman" w:cs="Times New Roman"/>
            <w:bCs/>
            <w:noProof/>
            <w:webHidden/>
            <w:sz w:val="24"/>
            <w:szCs w:val="24"/>
            <w:lang w:val="en-GB"/>
          </w:rPr>
          <w:tab/>
        </w:r>
        <w:r w:rsidR="003F39C7" w:rsidRPr="003F39C7">
          <w:rPr>
            <w:rFonts w:ascii="Times New Roman" w:hAnsi="Times New Roman" w:cs="Times New Roman"/>
            <w:bCs/>
            <w:noProof/>
            <w:webHidden/>
            <w:sz w:val="24"/>
            <w:szCs w:val="24"/>
            <w:lang w:val="en-GB"/>
          </w:rPr>
          <w:fldChar w:fldCharType="begin"/>
        </w:r>
        <w:r w:rsidR="003F39C7" w:rsidRPr="003F39C7">
          <w:rPr>
            <w:rFonts w:ascii="Times New Roman" w:hAnsi="Times New Roman" w:cs="Times New Roman"/>
            <w:bCs/>
            <w:noProof/>
            <w:webHidden/>
            <w:sz w:val="24"/>
            <w:szCs w:val="24"/>
            <w:lang w:val="en-GB"/>
          </w:rPr>
          <w:instrText xml:space="preserve"> PAGEREF _Toc148249544 \h </w:instrText>
        </w:r>
        <w:r w:rsidR="003F39C7" w:rsidRPr="003F39C7">
          <w:rPr>
            <w:rFonts w:ascii="Times New Roman" w:hAnsi="Times New Roman" w:cs="Times New Roman"/>
            <w:bCs/>
            <w:noProof/>
            <w:webHidden/>
            <w:sz w:val="24"/>
            <w:szCs w:val="24"/>
            <w:lang w:val="en-GB"/>
          </w:rPr>
        </w:r>
        <w:r w:rsidR="003F39C7" w:rsidRPr="003F39C7">
          <w:rPr>
            <w:rFonts w:ascii="Times New Roman" w:hAnsi="Times New Roman" w:cs="Times New Roman"/>
            <w:bCs/>
            <w:noProof/>
            <w:webHidden/>
            <w:sz w:val="24"/>
            <w:szCs w:val="24"/>
            <w:lang w:val="en-GB"/>
          </w:rPr>
          <w:fldChar w:fldCharType="separate"/>
        </w:r>
        <w:r w:rsidR="003F39C7" w:rsidRPr="003F39C7">
          <w:rPr>
            <w:rFonts w:ascii="Times New Roman" w:hAnsi="Times New Roman" w:cs="Times New Roman"/>
            <w:bCs/>
            <w:noProof/>
            <w:webHidden/>
            <w:sz w:val="24"/>
            <w:szCs w:val="24"/>
            <w:lang w:val="en-GB"/>
          </w:rPr>
          <w:t>11</w:t>
        </w:r>
        <w:r w:rsidR="003F39C7" w:rsidRPr="003F39C7">
          <w:rPr>
            <w:rFonts w:ascii="Times New Roman" w:hAnsi="Times New Roman" w:cs="Times New Roman"/>
            <w:bCs/>
            <w:noProof/>
            <w:webHidden/>
            <w:sz w:val="24"/>
            <w:szCs w:val="24"/>
            <w:lang w:val="en-GB"/>
          </w:rPr>
          <w:fldChar w:fldCharType="end"/>
        </w:r>
      </w:hyperlink>
    </w:p>
    <w:p w14:paraId="7C27B229" w14:textId="77777777" w:rsidR="003F39C7" w:rsidRPr="003F39C7" w:rsidRDefault="00C1621F" w:rsidP="003F39C7">
      <w:pPr>
        <w:tabs>
          <w:tab w:val="right" w:leader="dot" w:pos="9016"/>
        </w:tabs>
        <w:spacing w:after="100" w:line="240" w:lineRule="auto"/>
        <w:ind w:left="440"/>
        <w:rPr>
          <w:rFonts w:ascii="Times New Roman" w:eastAsiaTheme="minorEastAsia" w:hAnsi="Times New Roman" w:cs="Times New Roman"/>
          <w:bCs/>
          <w:noProof/>
          <w:kern w:val="2"/>
          <w:sz w:val="24"/>
          <w:szCs w:val="24"/>
          <w:lang w:val="en-GB"/>
          <w14:ligatures w14:val="standardContextual"/>
        </w:rPr>
      </w:pPr>
      <w:hyperlink w:anchor="_Toc148249545" w:history="1">
        <w:r w:rsidR="003F39C7" w:rsidRPr="003F39C7">
          <w:rPr>
            <w:rFonts w:ascii="Times New Roman" w:eastAsia="Times New Roman" w:hAnsi="Times New Roman" w:cs="Times New Roman"/>
            <w:bCs/>
            <w:noProof/>
            <w:color w:val="0000FF"/>
            <w:sz w:val="24"/>
            <w:szCs w:val="24"/>
            <w:u w:val="single"/>
            <w:lang w:val="en-GB"/>
          </w:rPr>
          <w:t>1.2.1 University head librarians as leaders</w:t>
        </w:r>
        <w:r w:rsidR="003F39C7" w:rsidRPr="003F39C7">
          <w:rPr>
            <w:rFonts w:ascii="Times New Roman" w:hAnsi="Times New Roman" w:cs="Times New Roman"/>
            <w:bCs/>
            <w:noProof/>
            <w:webHidden/>
            <w:sz w:val="24"/>
            <w:szCs w:val="24"/>
            <w:lang w:val="en-GB"/>
          </w:rPr>
          <w:tab/>
        </w:r>
        <w:r w:rsidR="003F39C7" w:rsidRPr="003F39C7">
          <w:rPr>
            <w:rFonts w:ascii="Times New Roman" w:hAnsi="Times New Roman" w:cs="Times New Roman"/>
            <w:bCs/>
            <w:noProof/>
            <w:webHidden/>
            <w:sz w:val="24"/>
            <w:szCs w:val="24"/>
            <w:lang w:val="en-GB"/>
          </w:rPr>
          <w:fldChar w:fldCharType="begin"/>
        </w:r>
        <w:r w:rsidR="003F39C7" w:rsidRPr="003F39C7">
          <w:rPr>
            <w:rFonts w:ascii="Times New Roman" w:hAnsi="Times New Roman" w:cs="Times New Roman"/>
            <w:bCs/>
            <w:noProof/>
            <w:webHidden/>
            <w:sz w:val="24"/>
            <w:szCs w:val="24"/>
            <w:lang w:val="en-GB"/>
          </w:rPr>
          <w:instrText xml:space="preserve"> PAGEREF _Toc148249545 \h </w:instrText>
        </w:r>
        <w:r w:rsidR="003F39C7" w:rsidRPr="003F39C7">
          <w:rPr>
            <w:rFonts w:ascii="Times New Roman" w:hAnsi="Times New Roman" w:cs="Times New Roman"/>
            <w:bCs/>
            <w:noProof/>
            <w:webHidden/>
            <w:sz w:val="24"/>
            <w:szCs w:val="24"/>
            <w:lang w:val="en-GB"/>
          </w:rPr>
        </w:r>
        <w:r w:rsidR="003F39C7" w:rsidRPr="003F39C7">
          <w:rPr>
            <w:rFonts w:ascii="Times New Roman" w:hAnsi="Times New Roman" w:cs="Times New Roman"/>
            <w:bCs/>
            <w:noProof/>
            <w:webHidden/>
            <w:sz w:val="24"/>
            <w:szCs w:val="24"/>
            <w:lang w:val="en-GB"/>
          </w:rPr>
          <w:fldChar w:fldCharType="separate"/>
        </w:r>
        <w:r w:rsidR="003F39C7" w:rsidRPr="003F39C7">
          <w:rPr>
            <w:rFonts w:ascii="Times New Roman" w:hAnsi="Times New Roman" w:cs="Times New Roman"/>
            <w:bCs/>
            <w:noProof/>
            <w:webHidden/>
            <w:sz w:val="24"/>
            <w:szCs w:val="24"/>
            <w:lang w:val="en-GB"/>
          </w:rPr>
          <w:t>13</w:t>
        </w:r>
        <w:r w:rsidR="003F39C7" w:rsidRPr="003F39C7">
          <w:rPr>
            <w:rFonts w:ascii="Times New Roman" w:hAnsi="Times New Roman" w:cs="Times New Roman"/>
            <w:bCs/>
            <w:noProof/>
            <w:webHidden/>
            <w:sz w:val="24"/>
            <w:szCs w:val="24"/>
            <w:lang w:val="en-GB"/>
          </w:rPr>
          <w:fldChar w:fldCharType="end"/>
        </w:r>
      </w:hyperlink>
    </w:p>
    <w:p w14:paraId="19EACFB3" w14:textId="77777777" w:rsidR="003F39C7" w:rsidRPr="003F39C7" w:rsidRDefault="00C1621F" w:rsidP="003F39C7">
      <w:pPr>
        <w:tabs>
          <w:tab w:val="right" w:leader="dot" w:pos="9016"/>
        </w:tabs>
        <w:spacing w:after="100" w:line="240" w:lineRule="auto"/>
        <w:ind w:left="440"/>
        <w:rPr>
          <w:rFonts w:ascii="Times New Roman" w:eastAsiaTheme="minorEastAsia" w:hAnsi="Times New Roman" w:cs="Times New Roman"/>
          <w:bCs/>
          <w:noProof/>
          <w:kern w:val="2"/>
          <w:sz w:val="24"/>
          <w:szCs w:val="24"/>
          <w:lang w:val="en-GB"/>
          <w14:ligatures w14:val="standardContextual"/>
        </w:rPr>
      </w:pPr>
      <w:hyperlink w:anchor="_Toc148249546" w:history="1">
        <w:r w:rsidR="003F39C7" w:rsidRPr="003F39C7">
          <w:rPr>
            <w:rFonts w:ascii="Times New Roman" w:eastAsia="Times New Roman" w:hAnsi="Times New Roman" w:cs="Times New Roman"/>
            <w:bCs/>
            <w:noProof/>
            <w:color w:val="0000FF"/>
            <w:sz w:val="24"/>
            <w:szCs w:val="24"/>
            <w:u w:val="single"/>
            <w:lang w:val="en-GB"/>
          </w:rPr>
          <w:t>1.2.2 Education and training for university head librarians</w:t>
        </w:r>
        <w:r w:rsidR="003F39C7" w:rsidRPr="003F39C7">
          <w:rPr>
            <w:rFonts w:ascii="Times New Roman" w:hAnsi="Times New Roman" w:cs="Times New Roman"/>
            <w:bCs/>
            <w:noProof/>
            <w:webHidden/>
            <w:sz w:val="24"/>
            <w:szCs w:val="24"/>
            <w:lang w:val="en-GB"/>
          </w:rPr>
          <w:tab/>
        </w:r>
        <w:r w:rsidR="003F39C7" w:rsidRPr="003F39C7">
          <w:rPr>
            <w:rFonts w:ascii="Times New Roman" w:hAnsi="Times New Roman" w:cs="Times New Roman"/>
            <w:bCs/>
            <w:noProof/>
            <w:webHidden/>
            <w:sz w:val="24"/>
            <w:szCs w:val="24"/>
            <w:lang w:val="en-GB"/>
          </w:rPr>
          <w:fldChar w:fldCharType="begin"/>
        </w:r>
        <w:r w:rsidR="003F39C7" w:rsidRPr="003F39C7">
          <w:rPr>
            <w:rFonts w:ascii="Times New Roman" w:hAnsi="Times New Roman" w:cs="Times New Roman"/>
            <w:bCs/>
            <w:noProof/>
            <w:webHidden/>
            <w:sz w:val="24"/>
            <w:szCs w:val="24"/>
            <w:lang w:val="en-GB"/>
          </w:rPr>
          <w:instrText xml:space="preserve"> PAGEREF _Toc148249546 \h </w:instrText>
        </w:r>
        <w:r w:rsidR="003F39C7" w:rsidRPr="003F39C7">
          <w:rPr>
            <w:rFonts w:ascii="Times New Roman" w:hAnsi="Times New Roman" w:cs="Times New Roman"/>
            <w:bCs/>
            <w:noProof/>
            <w:webHidden/>
            <w:sz w:val="24"/>
            <w:szCs w:val="24"/>
            <w:lang w:val="en-GB"/>
          </w:rPr>
        </w:r>
        <w:r w:rsidR="003F39C7" w:rsidRPr="003F39C7">
          <w:rPr>
            <w:rFonts w:ascii="Times New Roman" w:hAnsi="Times New Roman" w:cs="Times New Roman"/>
            <w:bCs/>
            <w:noProof/>
            <w:webHidden/>
            <w:sz w:val="24"/>
            <w:szCs w:val="24"/>
            <w:lang w:val="en-GB"/>
          </w:rPr>
          <w:fldChar w:fldCharType="separate"/>
        </w:r>
        <w:r w:rsidR="003F39C7" w:rsidRPr="003F39C7">
          <w:rPr>
            <w:rFonts w:ascii="Times New Roman" w:hAnsi="Times New Roman" w:cs="Times New Roman"/>
            <w:bCs/>
            <w:noProof/>
            <w:webHidden/>
            <w:sz w:val="24"/>
            <w:szCs w:val="24"/>
            <w:lang w:val="en-GB"/>
          </w:rPr>
          <w:t>15</w:t>
        </w:r>
        <w:r w:rsidR="003F39C7" w:rsidRPr="003F39C7">
          <w:rPr>
            <w:rFonts w:ascii="Times New Roman" w:hAnsi="Times New Roman" w:cs="Times New Roman"/>
            <w:bCs/>
            <w:noProof/>
            <w:webHidden/>
            <w:sz w:val="24"/>
            <w:szCs w:val="24"/>
            <w:lang w:val="en-GB"/>
          </w:rPr>
          <w:fldChar w:fldCharType="end"/>
        </w:r>
      </w:hyperlink>
    </w:p>
    <w:p w14:paraId="602EC2CB" w14:textId="77777777" w:rsidR="003F39C7" w:rsidRPr="003F39C7" w:rsidRDefault="00C1621F" w:rsidP="003F39C7">
      <w:pPr>
        <w:tabs>
          <w:tab w:val="right" w:leader="dot" w:pos="9016"/>
        </w:tabs>
        <w:spacing w:after="100" w:line="240" w:lineRule="auto"/>
        <w:ind w:left="220"/>
        <w:rPr>
          <w:rFonts w:ascii="Times New Roman" w:eastAsiaTheme="minorEastAsia" w:hAnsi="Times New Roman" w:cs="Times New Roman"/>
          <w:bCs/>
          <w:noProof/>
          <w:kern w:val="2"/>
          <w:sz w:val="24"/>
          <w:szCs w:val="24"/>
          <w:lang w:val="en-GB"/>
          <w14:ligatures w14:val="standardContextual"/>
        </w:rPr>
      </w:pPr>
      <w:hyperlink w:anchor="_Toc148249547" w:history="1">
        <w:r w:rsidR="003F39C7" w:rsidRPr="003F39C7">
          <w:rPr>
            <w:rFonts w:ascii="Times New Roman" w:eastAsia="Times New Roman" w:hAnsi="Times New Roman" w:cs="Times New Roman"/>
            <w:bCs/>
            <w:noProof/>
            <w:color w:val="0000FF"/>
            <w:sz w:val="24"/>
            <w:szCs w:val="24"/>
            <w:u w:val="single"/>
            <w:lang w:val="en-GB"/>
          </w:rPr>
          <w:t>1.3 University libraries</w:t>
        </w:r>
        <w:r w:rsidR="003F39C7" w:rsidRPr="003F39C7">
          <w:rPr>
            <w:rFonts w:ascii="Times New Roman" w:hAnsi="Times New Roman" w:cs="Times New Roman"/>
            <w:bCs/>
            <w:noProof/>
            <w:webHidden/>
            <w:sz w:val="24"/>
            <w:szCs w:val="24"/>
            <w:lang w:val="en-GB"/>
          </w:rPr>
          <w:tab/>
        </w:r>
        <w:r w:rsidR="003F39C7" w:rsidRPr="003F39C7">
          <w:rPr>
            <w:rFonts w:ascii="Times New Roman" w:hAnsi="Times New Roman" w:cs="Times New Roman"/>
            <w:bCs/>
            <w:noProof/>
            <w:webHidden/>
            <w:sz w:val="24"/>
            <w:szCs w:val="24"/>
            <w:lang w:val="en-GB"/>
          </w:rPr>
          <w:fldChar w:fldCharType="begin"/>
        </w:r>
        <w:r w:rsidR="003F39C7" w:rsidRPr="003F39C7">
          <w:rPr>
            <w:rFonts w:ascii="Times New Roman" w:hAnsi="Times New Roman" w:cs="Times New Roman"/>
            <w:bCs/>
            <w:noProof/>
            <w:webHidden/>
            <w:sz w:val="24"/>
            <w:szCs w:val="24"/>
            <w:lang w:val="en-GB"/>
          </w:rPr>
          <w:instrText xml:space="preserve"> PAGEREF _Toc148249547 \h </w:instrText>
        </w:r>
        <w:r w:rsidR="003F39C7" w:rsidRPr="003F39C7">
          <w:rPr>
            <w:rFonts w:ascii="Times New Roman" w:hAnsi="Times New Roman" w:cs="Times New Roman"/>
            <w:bCs/>
            <w:noProof/>
            <w:webHidden/>
            <w:sz w:val="24"/>
            <w:szCs w:val="24"/>
            <w:lang w:val="en-GB"/>
          </w:rPr>
        </w:r>
        <w:r w:rsidR="003F39C7" w:rsidRPr="003F39C7">
          <w:rPr>
            <w:rFonts w:ascii="Times New Roman" w:hAnsi="Times New Roman" w:cs="Times New Roman"/>
            <w:bCs/>
            <w:noProof/>
            <w:webHidden/>
            <w:sz w:val="24"/>
            <w:szCs w:val="24"/>
            <w:lang w:val="en-GB"/>
          </w:rPr>
          <w:fldChar w:fldCharType="separate"/>
        </w:r>
        <w:r w:rsidR="003F39C7" w:rsidRPr="003F39C7">
          <w:rPr>
            <w:rFonts w:ascii="Times New Roman" w:hAnsi="Times New Roman" w:cs="Times New Roman"/>
            <w:bCs/>
            <w:noProof/>
            <w:webHidden/>
            <w:sz w:val="24"/>
            <w:szCs w:val="24"/>
            <w:lang w:val="en-GB"/>
          </w:rPr>
          <w:t>17</w:t>
        </w:r>
        <w:r w:rsidR="003F39C7" w:rsidRPr="003F39C7">
          <w:rPr>
            <w:rFonts w:ascii="Times New Roman" w:hAnsi="Times New Roman" w:cs="Times New Roman"/>
            <w:bCs/>
            <w:noProof/>
            <w:webHidden/>
            <w:sz w:val="24"/>
            <w:szCs w:val="24"/>
            <w:lang w:val="en-GB"/>
          </w:rPr>
          <w:fldChar w:fldCharType="end"/>
        </w:r>
      </w:hyperlink>
    </w:p>
    <w:p w14:paraId="7CF3CB7F" w14:textId="77777777" w:rsidR="003F39C7" w:rsidRPr="003F39C7" w:rsidRDefault="00C1621F" w:rsidP="003F39C7">
      <w:pPr>
        <w:tabs>
          <w:tab w:val="right" w:leader="dot" w:pos="9016"/>
        </w:tabs>
        <w:spacing w:after="100" w:line="240" w:lineRule="auto"/>
        <w:ind w:left="220"/>
        <w:rPr>
          <w:rFonts w:ascii="Times New Roman" w:eastAsiaTheme="minorEastAsia" w:hAnsi="Times New Roman" w:cs="Times New Roman"/>
          <w:bCs/>
          <w:noProof/>
          <w:kern w:val="2"/>
          <w:sz w:val="24"/>
          <w:szCs w:val="24"/>
          <w:lang w:val="en-GB"/>
          <w14:ligatures w14:val="standardContextual"/>
        </w:rPr>
      </w:pPr>
      <w:hyperlink w:anchor="_Toc148249548" w:history="1">
        <w:r w:rsidR="003F39C7" w:rsidRPr="003F39C7">
          <w:rPr>
            <w:rFonts w:ascii="Times New Roman" w:eastAsia="Times New Roman" w:hAnsi="Times New Roman" w:cs="Times New Roman"/>
            <w:bCs/>
            <w:noProof/>
            <w:color w:val="0000FF"/>
            <w:sz w:val="24"/>
            <w:szCs w:val="24"/>
            <w:u w:val="single"/>
            <w:lang w:val="en-GB"/>
          </w:rPr>
          <w:t>1.4 Contextual setting: University Libraries in Kenya</w:t>
        </w:r>
        <w:r w:rsidR="003F39C7" w:rsidRPr="003F39C7">
          <w:rPr>
            <w:rFonts w:ascii="Times New Roman" w:hAnsi="Times New Roman" w:cs="Times New Roman"/>
            <w:bCs/>
            <w:noProof/>
            <w:webHidden/>
            <w:sz w:val="24"/>
            <w:szCs w:val="24"/>
            <w:lang w:val="en-GB"/>
          </w:rPr>
          <w:tab/>
        </w:r>
        <w:r w:rsidR="003F39C7" w:rsidRPr="003F39C7">
          <w:rPr>
            <w:rFonts w:ascii="Times New Roman" w:hAnsi="Times New Roman" w:cs="Times New Roman"/>
            <w:bCs/>
            <w:noProof/>
            <w:webHidden/>
            <w:sz w:val="24"/>
            <w:szCs w:val="24"/>
            <w:lang w:val="en-GB"/>
          </w:rPr>
          <w:fldChar w:fldCharType="begin"/>
        </w:r>
        <w:r w:rsidR="003F39C7" w:rsidRPr="003F39C7">
          <w:rPr>
            <w:rFonts w:ascii="Times New Roman" w:hAnsi="Times New Roman" w:cs="Times New Roman"/>
            <w:bCs/>
            <w:noProof/>
            <w:webHidden/>
            <w:sz w:val="24"/>
            <w:szCs w:val="24"/>
            <w:lang w:val="en-GB"/>
          </w:rPr>
          <w:instrText xml:space="preserve"> PAGEREF _Toc148249548 \h </w:instrText>
        </w:r>
        <w:r w:rsidR="003F39C7" w:rsidRPr="003F39C7">
          <w:rPr>
            <w:rFonts w:ascii="Times New Roman" w:hAnsi="Times New Roman" w:cs="Times New Roman"/>
            <w:bCs/>
            <w:noProof/>
            <w:webHidden/>
            <w:sz w:val="24"/>
            <w:szCs w:val="24"/>
            <w:lang w:val="en-GB"/>
          </w:rPr>
        </w:r>
        <w:r w:rsidR="003F39C7" w:rsidRPr="003F39C7">
          <w:rPr>
            <w:rFonts w:ascii="Times New Roman" w:hAnsi="Times New Roman" w:cs="Times New Roman"/>
            <w:bCs/>
            <w:noProof/>
            <w:webHidden/>
            <w:sz w:val="24"/>
            <w:szCs w:val="24"/>
            <w:lang w:val="en-GB"/>
          </w:rPr>
          <w:fldChar w:fldCharType="separate"/>
        </w:r>
        <w:r w:rsidR="003F39C7" w:rsidRPr="003F39C7">
          <w:rPr>
            <w:rFonts w:ascii="Times New Roman" w:hAnsi="Times New Roman" w:cs="Times New Roman"/>
            <w:bCs/>
            <w:noProof/>
            <w:webHidden/>
            <w:sz w:val="24"/>
            <w:szCs w:val="24"/>
            <w:lang w:val="en-GB"/>
          </w:rPr>
          <w:t>20</w:t>
        </w:r>
        <w:r w:rsidR="003F39C7" w:rsidRPr="003F39C7">
          <w:rPr>
            <w:rFonts w:ascii="Times New Roman" w:hAnsi="Times New Roman" w:cs="Times New Roman"/>
            <w:bCs/>
            <w:noProof/>
            <w:webHidden/>
            <w:sz w:val="24"/>
            <w:szCs w:val="24"/>
            <w:lang w:val="en-GB"/>
          </w:rPr>
          <w:fldChar w:fldCharType="end"/>
        </w:r>
      </w:hyperlink>
    </w:p>
    <w:p w14:paraId="2FD2BA9A" w14:textId="77777777" w:rsidR="003F39C7" w:rsidRPr="003F39C7" w:rsidRDefault="00C1621F" w:rsidP="003F39C7">
      <w:pPr>
        <w:tabs>
          <w:tab w:val="right" w:leader="dot" w:pos="9016"/>
        </w:tabs>
        <w:spacing w:after="100" w:line="240" w:lineRule="auto"/>
        <w:ind w:left="220"/>
        <w:rPr>
          <w:rFonts w:ascii="Times New Roman" w:eastAsiaTheme="minorEastAsia" w:hAnsi="Times New Roman" w:cs="Times New Roman"/>
          <w:bCs/>
          <w:noProof/>
          <w:kern w:val="2"/>
          <w:sz w:val="24"/>
          <w:szCs w:val="24"/>
          <w:lang w:val="en-GB"/>
          <w14:ligatures w14:val="standardContextual"/>
        </w:rPr>
      </w:pPr>
      <w:hyperlink w:anchor="_Toc148249549" w:history="1">
        <w:r w:rsidR="003F39C7" w:rsidRPr="003F39C7">
          <w:rPr>
            <w:rFonts w:ascii="Times New Roman" w:eastAsia="Times New Roman" w:hAnsi="Times New Roman" w:cs="Times New Roman"/>
            <w:bCs/>
            <w:noProof/>
            <w:color w:val="0000FF"/>
            <w:sz w:val="24"/>
            <w:szCs w:val="24"/>
            <w:u w:val="single"/>
            <w:lang w:val="en-GB"/>
          </w:rPr>
          <w:t>1.5 Statement of the Problem</w:t>
        </w:r>
        <w:r w:rsidR="003F39C7" w:rsidRPr="003F39C7">
          <w:rPr>
            <w:rFonts w:ascii="Times New Roman" w:hAnsi="Times New Roman" w:cs="Times New Roman"/>
            <w:bCs/>
            <w:noProof/>
            <w:webHidden/>
            <w:sz w:val="24"/>
            <w:szCs w:val="24"/>
            <w:lang w:val="en-GB"/>
          </w:rPr>
          <w:tab/>
        </w:r>
        <w:r w:rsidR="003F39C7" w:rsidRPr="003F39C7">
          <w:rPr>
            <w:rFonts w:ascii="Times New Roman" w:hAnsi="Times New Roman" w:cs="Times New Roman"/>
            <w:bCs/>
            <w:noProof/>
            <w:webHidden/>
            <w:sz w:val="24"/>
            <w:szCs w:val="24"/>
            <w:lang w:val="en-GB"/>
          </w:rPr>
          <w:fldChar w:fldCharType="begin"/>
        </w:r>
        <w:r w:rsidR="003F39C7" w:rsidRPr="003F39C7">
          <w:rPr>
            <w:rFonts w:ascii="Times New Roman" w:hAnsi="Times New Roman" w:cs="Times New Roman"/>
            <w:bCs/>
            <w:noProof/>
            <w:webHidden/>
            <w:sz w:val="24"/>
            <w:szCs w:val="24"/>
            <w:lang w:val="en-GB"/>
          </w:rPr>
          <w:instrText xml:space="preserve"> PAGEREF _Toc148249549 \h </w:instrText>
        </w:r>
        <w:r w:rsidR="003F39C7" w:rsidRPr="003F39C7">
          <w:rPr>
            <w:rFonts w:ascii="Times New Roman" w:hAnsi="Times New Roman" w:cs="Times New Roman"/>
            <w:bCs/>
            <w:noProof/>
            <w:webHidden/>
            <w:sz w:val="24"/>
            <w:szCs w:val="24"/>
            <w:lang w:val="en-GB"/>
          </w:rPr>
        </w:r>
        <w:r w:rsidR="003F39C7" w:rsidRPr="003F39C7">
          <w:rPr>
            <w:rFonts w:ascii="Times New Roman" w:hAnsi="Times New Roman" w:cs="Times New Roman"/>
            <w:bCs/>
            <w:noProof/>
            <w:webHidden/>
            <w:sz w:val="24"/>
            <w:szCs w:val="24"/>
            <w:lang w:val="en-GB"/>
          </w:rPr>
          <w:fldChar w:fldCharType="separate"/>
        </w:r>
        <w:r w:rsidR="003F39C7" w:rsidRPr="003F39C7">
          <w:rPr>
            <w:rFonts w:ascii="Times New Roman" w:hAnsi="Times New Roman" w:cs="Times New Roman"/>
            <w:bCs/>
            <w:noProof/>
            <w:webHidden/>
            <w:sz w:val="24"/>
            <w:szCs w:val="24"/>
            <w:lang w:val="en-GB"/>
          </w:rPr>
          <w:t>21</w:t>
        </w:r>
        <w:r w:rsidR="003F39C7" w:rsidRPr="003F39C7">
          <w:rPr>
            <w:rFonts w:ascii="Times New Roman" w:hAnsi="Times New Roman" w:cs="Times New Roman"/>
            <w:bCs/>
            <w:noProof/>
            <w:webHidden/>
            <w:sz w:val="24"/>
            <w:szCs w:val="24"/>
            <w:lang w:val="en-GB"/>
          </w:rPr>
          <w:fldChar w:fldCharType="end"/>
        </w:r>
      </w:hyperlink>
    </w:p>
    <w:p w14:paraId="424D7C56" w14:textId="77777777" w:rsidR="003F39C7" w:rsidRPr="003F39C7" w:rsidRDefault="00C1621F" w:rsidP="003F39C7">
      <w:pPr>
        <w:tabs>
          <w:tab w:val="right" w:leader="dot" w:pos="9016"/>
        </w:tabs>
        <w:spacing w:after="100" w:line="240" w:lineRule="auto"/>
        <w:ind w:left="220"/>
        <w:rPr>
          <w:rFonts w:ascii="Times New Roman" w:eastAsiaTheme="minorEastAsia" w:hAnsi="Times New Roman" w:cs="Times New Roman"/>
          <w:bCs/>
          <w:noProof/>
          <w:kern w:val="2"/>
          <w:sz w:val="24"/>
          <w:szCs w:val="24"/>
          <w:lang w:val="en-GB"/>
          <w14:ligatures w14:val="standardContextual"/>
        </w:rPr>
      </w:pPr>
      <w:hyperlink w:anchor="_Toc148249550" w:history="1">
        <w:r w:rsidR="003F39C7" w:rsidRPr="003F39C7">
          <w:rPr>
            <w:rFonts w:ascii="Times New Roman" w:eastAsia="Times New Roman" w:hAnsi="Times New Roman" w:cs="Times New Roman"/>
            <w:bCs/>
            <w:noProof/>
            <w:color w:val="0000FF"/>
            <w:sz w:val="24"/>
            <w:szCs w:val="24"/>
            <w:u w:val="single"/>
            <w:lang w:val="en-GB"/>
          </w:rPr>
          <w:t>1.6 Aim of the study</w:t>
        </w:r>
        <w:r w:rsidR="003F39C7" w:rsidRPr="003F39C7">
          <w:rPr>
            <w:rFonts w:ascii="Times New Roman" w:hAnsi="Times New Roman" w:cs="Times New Roman"/>
            <w:bCs/>
            <w:noProof/>
            <w:webHidden/>
            <w:sz w:val="24"/>
            <w:szCs w:val="24"/>
            <w:lang w:val="en-GB"/>
          </w:rPr>
          <w:tab/>
        </w:r>
        <w:r w:rsidR="003F39C7" w:rsidRPr="003F39C7">
          <w:rPr>
            <w:rFonts w:ascii="Times New Roman" w:hAnsi="Times New Roman" w:cs="Times New Roman"/>
            <w:bCs/>
            <w:noProof/>
            <w:webHidden/>
            <w:sz w:val="24"/>
            <w:szCs w:val="24"/>
            <w:lang w:val="en-GB"/>
          </w:rPr>
          <w:fldChar w:fldCharType="begin"/>
        </w:r>
        <w:r w:rsidR="003F39C7" w:rsidRPr="003F39C7">
          <w:rPr>
            <w:rFonts w:ascii="Times New Roman" w:hAnsi="Times New Roman" w:cs="Times New Roman"/>
            <w:bCs/>
            <w:noProof/>
            <w:webHidden/>
            <w:sz w:val="24"/>
            <w:szCs w:val="24"/>
            <w:lang w:val="en-GB"/>
          </w:rPr>
          <w:instrText xml:space="preserve"> PAGEREF _Toc148249550 \h </w:instrText>
        </w:r>
        <w:r w:rsidR="003F39C7" w:rsidRPr="003F39C7">
          <w:rPr>
            <w:rFonts w:ascii="Times New Roman" w:hAnsi="Times New Roman" w:cs="Times New Roman"/>
            <w:bCs/>
            <w:noProof/>
            <w:webHidden/>
            <w:sz w:val="24"/>
            <w:szCs w:val="24"/>
            <w:lang w:val="en-GB"/>
          </w:rPr>
        </w:r>
        <w:r w:rsidR="003F39C7" w:rsidRPr="003F39C7">
          <w:rPr>
            <w:rFonts w:ascii="Times New Roman" w:hAnsi="Times New Roman" w:cs="Times New Roman"/>
            <w:bCs/>
            <w:noProof/>
            <w:webHidden/>
            <w:sz w:val="24"/>
            <w:szCs w:val="24"/>
            <w:lang w:val="en-GB"/>
          </w:rPr>
          <w:fldChar w:fldCharType="separate"/>
        </w:r>
        <w:r w:rsidR="003F39C7" w:rsidRPr="003F39C7">
          <w:rPr>
            <w:rFonts w:ascii="Times New Roman" w:hAnsi="Times New Roman" w:cs="Times New Roman"/>
            <w:bCs/>
            <w:noProof/>
            <w:webHidden/>
            <w:sz w:val="24"/>
            <w:szCs w:val="24"/>
            <w:lang w:val="en-GB"/>
          </w:rPr>
          <w:t>23</w:t>
        </w:r>
        <w:r w:rsidR="003F39C7" w:rsidRPr="003F39C7">
          <w:rPr>
            <w:rFonts w:ascii="Times New Roman" w:hAnsi="Times New Roman" w:cs="Times New Roman"/>
            <w:bCs/>
            <w:noProof/>
            <w:webHidden/>
            <w:sz w:val="24"/>
            <w:szCs w:val="24"/>
            <w:lang w:val="en-GB"/>
          </w:rPr>
          <w:fldChar w:fldCharType="end"/>
        </w:r>
      </w:hyperlink>
    </w:p>
    <w:p w14:paraId="31A7D9A4" w14:textId="77777777" w:rsidR="003F39C7" w:rsidRPr="003F39C7" w:rsidRDefault="00C1621F" w:rsidP="003F39C7">
      <w:pPr>
        <w:tabs>
          <w:tab w:val="right" w:leader="dot" w:pos="9016"/>
        </w:tabs>
        <w:spacing w:after="100" w:line="240" w:lineRule="auto"/>
        <w:ind w:left="440"/>
        <w:rPr>
          <w:rFonts w:ascii="Times New Roman" w:eastAsiaTheme="minorEastAsia" w:hAnsi="Times New Roman" w:cs="Times New Roman"/>
          <w:bCs/>
          <w:noProof/>
          <w:kern w:val="2"/>
          <w:sz w:val="24"/>
          <w:szCs w:val="24"/>
          <w:lang w:val="en-GB"/>
          <w14:ligatures w14:val="standardContextual"/>
        </w:rPr>
      </w:pPr>
      <w:hyperlink w:anchor="_Toc148249551" w:history="1">
        <w:r w:rsidR="003F39C7" w:rsidRPr="003F39C7">
          <w:rPr>
            <w:rFonts w:ascii="Times New Roman" w:eastAsia="Times New Roman" w:hAnsi="Times New Roman" w:cs="Times New Roman"/>
            <w:bCs/>
            <w:noProof/>
            <w:color w:val="0000FF"/>
            <w:sz w:val="24"/>
            <w:szCs w:val="24"/>
            <w:u w:val="single"/>
            <w:lang w:val="en-GB"/>
          </w:rPr>
          <w:t>1.6.1 Research objectives</w:t>
        </w:r>
        <w:r w:rsidR="003F39C7" w:rsidRPr="003F39C7">
          <w:rPr>
            <w:rFonts w:ascii="Times New Roman" w:hAnsi="Times New Roman" w:cs="Times New Roman"/>
            <w:bCs/>
            <w:noProof/>
            <w:webHidden/>
            <w:sz w:val="24"/>
            <w:szCs w:val="24"/>
            <w:lang w:val="en-GB"/>
          </w:rPr>
          <w:tab/>
        </w:r>
        <w:r w:rsidR="003F39C7" w:rsidRPr="003F39C7">
          <w:rPr>
            <w:rFonts w:ascii="Times New Roman" w:hAnsi="Times New Roman" w:cs="Times New Roman"/>
            <w:bCs/>
            <w:noProof/>
            <w:webHidden/>
            <w:sz w:val="24"/>
            <w:szCs w:val="24"/>
            <w:lang w:val="en-GB"/>
          </w:rPr>
          <w:fldChar w:fldCharType="begin"/>
        </w:r>
        <w:r w:rsidR="003F39C7" w:rsidRPr="003F39C7">
          <w:rPr>
            <w:rFonts w:ascii="Times New Roman" w:hAnsi="Times New Roman" w:cs="Times New Roman"/>
            <w:bCs/>
            <w:noProof/>
            <w:webHidden/>
            <w:sz w:val="24"/>
            <w:szCs w:val="24"/>
            <w:lang w:val="en-GB"/>
          </w:rPr>
          <w:instrText xml:space="preserve"> PAGEREF _Toc148249551 \h </w:instrText>
        </w:r>
        <w:r w:rsidR="003F39C7" w:rsidRPr="003F39C7">
          <w:rPr>
            <w:rFonts w:ascii="Times New Roman" w:hAnsi="Times New Roman" w:cs="Times New Roman"/>
            <w:bCs/>
            <w:noProof/>
            <w:webHidden/>
            <w:sz w:val="24"/>
            <w:szCs w:val="24"/>
            <w:lang w:val="en-GB"/>
          </w:rPr>
        </w:r>
        <w:r w:rsidR="003F39C7" w:rsidRPr="003F39C7">
          <w:rPr>
            <w:rFonts w:ascii="Times New Roman" w:hAnsi="Times New Roman" w:cs="Times New Roman"/>
            <w:bCs/>
            <w:noProof/>
            <w:webHidden/>
            <w:sz w:val="24"/>
            <w:szCs w:val="24"/>
            <w:lang w:val="en-GB"/>
          </w:rPr>
          <w:fldChar w:fldCharType="separate"/>
        </w:r>
        <w:r w:rsidR="003F39C7" w:rsidRPr="003F39C7">
          <w:rPr>
            <w:rFonts w:ascii="Times New Roman" w:hAnsi="Times New Roman" w:cs="Times New Roman"/>
            <w:bCs/>
            <w:noProof/>
            <w:webHidden/>
            <w:sz w:val="24"/>
            <w:szCs w:val="24"/>
            <w:lang w:val="en-GB"/>
          </w:rPr>
          <w:t>23</w:t>
        </w:r>
        <w:r w:rsidR="003F39C7" w:rsidRPr="003F39C7">
          <w:rPr>
            <w:rFonts w:ascii="Times New Roman" w:hAnsi="Times New Roman" w:cs="Times New Roman"/>
            <w:bCs/>
            <w:noProof/>
            <w:webHidden/>
            <w:sz w:val="24"/>
            <w:szCs w:val="24"/>
            <w:lang w:val="en-GB"/>
          </w:rPr>
          <w:fldChar w:fldCharType="end"/>
        </w:r>
      </w:hyperlink>
    </w:p>
    <w:p w14:paraId="0F553FB9" w14:textId="77777777" w:rsidR="003F39C7" w:rsidRPr="003F39C7" w:rsidRDefault="00C1621F" w:rsidP="003F39C7">
      <w:pPr>
        <w:tabs>
          <w:tab w:val="right" w:leader="dot" w:pos="9016"/>
        </w:tabs>
        <w:spacing w:after="100" w:line="240" w:lineRule="auto"/>
        <w:ind w:left="440"/>
        <w:rPr>
          <w:rFonts w:ascii="Times New Roman" w:eastAsiaTheme="minorEastAsia" w:hAnsi="Times New Roman" w:cs="Times New Roman"/>
          <w:bCs/>
          <w:noProof/>
          <w:kern w:val="2"/>
          <w:sz w:val="24"/>
          <w:szCs w:val="24"/>
          <w:lang w:val="en-GB"/>
          <w14:ligatures w14:val="standardContextual"/>
        </w:rPr>
      </w:pPr>
      <w:hyperlink w:anchor="_Toc148249552" w:history="1">
        <w:r w:rsidR="003F39C7" w:rsidRPr="003F39C7">
          <w:rPr>
            <w:rFonts w:ascii="Times New Roman" w:eastAsia="Times New Roman" w:hAnsi="Times New Roman" w:cs="Times New Roman"/>
            <w:bCs/>
            <w:noProof/>
            <w:color w:val="0000FF"/>
            <w:sz w:val="24"/>
            <w:szCs w:val="24"/>
            <w:u w:val="single"/>
            <w:lang w:val="en-GB"/>
          </w:rPr>
          <w:t>1.6.2 Research questions</w:t>
        </w:r>
        <w:r w:rsidR="003F39C7" w:rsidRPr="003F39C7">
          <w:rPr>
            <w:rFonts w:ascii="Times New Roman" w:hAnsi="Times New Roman" w:cs="Times New Roman"/>
            <w:bCs/>
            <w:noProof/>
            <w:webHidden/>
            <w:sz w:val="24"/>
            <w:szCs w:val="24"/>
            <w:lang w:val="en-GB"/>
          </w:rPr>
          <w:tab/>
        </w:r>
        <w:r w:rsidR="003F39C7" w:rsidRPr="003F39C7">
          <w:rPr>
            <w:rFonts w:ascii="Times New Roman" w:hAnsi="Times New Roman" w:cs="Times New Roman"/>
            <w:bCs/>
            <w:noProof/>
            <w:webHidden/>
            <w:sz w:val="24"/>
            <w:szCs w:val="24"/>
            <w:lang w:val="en-GB"/>
          </w:rPr>
          <w:fldChar w:fldCharType="begin"/>
        </w:r>
        <w:r w:rsidR="003F39C7" w:rsidRPr="003F39C7">
          <w:rPr>
            <w:rFonts w:ascii="Times New Roman" w:hAnsi="Times New Roman" w:cs="Times New Roman"/>
            <w:bCs/>
            <w:noProof/>
            <w:webHidden/>
            <w:sz w:val="24"/>
            <w:szCs w:val="24"/>
            <w:lang w:val="en-GB"/>
          </w:rPr>
          <w:instrText xml:space="preserve"> PAGEREF _Toc148249552 \h </w:instrText>
        </w:r>
        <w:r w:rsidR="003F39C7" w:rsidRPr="003F39C7">
          <w:rPr>
            <w:rFonts w:ascii="Times New Roman" w:hAnsi="Times New Roman" w:cs="Times New Roman"/>
            <w:bCs/>
            <w:noProof/>
            <w:webHidden/>
            <w:sz w:val="24"/>
            <w:szCs w:val="24"/>
            <w:lang w:val="en-GB"/>
          </w:rPr>
        </w:r>
        <w:r w:rsidR="003F39C7" w:rsidRPr="003F39C7">
          <w:rPr>
            <w:rFonts w:ascii="Times New Roman" w:hAnsi="Times New Roman" w:cs="Times New Roman"/>
            <w:bCs/>
            <w:noProof/>
            <w:webHidden/>
            <w:sz w:val="24"/>
            <w:szCs w:val="24"/>
            <w:lang w:val="en-GB"/>
          </w:rPr>
          <w:fldChar w:fldCharType="separate"/>
        </w:r>
        <w:r w:rsidR="003F39C7" w:rsidRPr="003F39C7">
          <w:rPr>
            <w:rFonts w:ascii="Times New Roman" w:hAnsi="Times New Roman" w:cs="Times New Roman"/>
            <w:bCs/>
            <w:noProof/>
            <w:webHidden/>
            <w:sz w:val="24"/>
            <w:szCs w:val="24"/>
            <w:lang w:val="en-GB"/>
          </w:rPr>
          <w:t>23</w:t>
        </w:r>
        <w:r w:rsidR="003F39C7" w:rsidRPr="003F39C7">
          <w:rPr>
            <w:rFonts w:ascii="Times New Roman" w:hAnsi="Times New Roman" w:cs="Times New Roman"/>
            <w:bCs/>
            <w:noProof/>
            <w:webHidden/>
            <w:sz w:val="24"/>
            <w:szCs w:val="24"/>
            <w:lang w:val="en-GB"/>
          </w:rPr>
          <w:fldChar w:fldCharType="end"/>
        </w:r>
      </w:hyperlink>
    </w:p>
    <w:p w14:paraId="547A5933" w14:textId="77777777" w:rsidR="003F39C7" w:rsidRPr="003F39C7" w:rsidRDefault="00C1621F" w:rsidP="003F39C7">
      <w:pPr>
        <w:tabs>
          <w:tab w:val="right" w:leader="dot" w:pos="9016"/>
        </w:tabs>
        <w:spacing w:after="100" w:line="240" w:lineRule="auto"/>
        <w:ind w:left="220"/>
        <w:rPr>
          <w:rFonts w:ascii="Times New Roman" w:eastAsiaTheme="minorEastAsia" w:hAnsi="Times New Roman" w:cs="Times New Roman"/>
          <w:bCs/>
          <w:noProof/>
          <w:kern w:val="2"/>
          <w:sz w:val="24"/>
          <w:szCs w:val="24"/>
          <w:lang w:val="en-GB"/>
          <w14:ligatures w14:val="standardContextual"/>
        </w:rPr>
      </w:pPr>
      <w:hyperlink w:anchor="_Toc148249553" w:history="1">
        <w:r w:rsidR="003F39C7" w:rsidRPr="003F39C7">
          <w:rPr>
            <w:rFonts w:ascii="Times New Roman" w:eastAsia="Times New Roman" w:hAnsi="Times New Roman" w:cs="Times New Roman"/>
            <w:bCs/>
            <w:noProof/>
            <w:color w:val="0000FF"/>
            <w:sz w:val="24"/>
            <w:szCs w:val="24"/>
            <w:u w:val="single"/>
            <w:lang w:val="en-GB"/>
          </w:rPr>
          <w:t>1.7 Significance of the study</w:t>
        </w:r>
        <w:r w:rsidR="003F39C7" w:rsidRPr="003F39C7">
          <w:rPr>
            <w:rFonts w:ascii="Times New Roman" w:hAnsi="Times New Roman" w:cs="Times New Roman"/>
            <w:bCs/>
            <w:noProof/>
            <w:webHidden/>
            <w:sz w:val="24"/>
            <w:szCs w:val="24"/>
            <w:lang w:val="en-GB"/>
          </w:rPr>
          <w:tab/>
        </w:r>
        <w:r w:rsidR="003F39C7" w:rsidRPr="003F39C7">
          <w:rPr>
            <w:rFonts w:ascii="Times New Roman" w:hAnsi="Times New Roman" w:cs="Times New Roman"/>
            <w:bCs/>
            <w:noProof/>
            <w:webHidden/>
            <w:sz w:val="24"/>
            <w:szCs w:val="24"/>
            <w:lang w:val="en-GB"/>
          </w:rPr>
          <w:fldChar w:fldCharType="begin"/>
        </w:r>
        <w:r w:rsidR="003F39C7" w:rsidRPr="003F39C7">
          <w:rPr>
            <w:rFonts w:ascii="Times New Roman" w:hAnsi="Times New Roman" w:cs="Times New Roman"/>
            <w:bCs/>
            <w:noProof/>
            <w:webHidden/>
            <w:sz w:val="24"/>
            <w:szCs w:val="24"/>
            <w:lang w:val="en-GB"/>
          </w:rPr>
          <w:instrText xml:space="preserve"> PAGEREF _Toc148249553 \h </w:instrText>
        </w:r>
        <w:r w:rsidR="003F39C7" w:rsidRPr="003F39C7">
          <w:rPr>
            <w:rFonts w:ascii="Times New Roman" w:hAnsi="Times New Roman" w:cs="Times New Roman"/>
            <w:bCs/>
            <w:noProof/>
            <w:webHidden/>
            <w:sz w:val="24"/>
            <w:szCs w:val="24"/>
            <w:lang w:val="en-GB"/>
          </w:rPr>
        </w:r>
        <w:r w:rsidR="003F39C7" w:rsidRPr="003F39C7">
          <w:rPr>
            <w:rFonts w:ascii="Times New Roman" w:hAnsi="Times New Roman" w:cs="Times New Roman"/>
            <w:bCs/>
            <w:noProof/>
            <w:webHidden/>
            <w:sz w:val="24"/>
            <w:szCs w:val="24"/>
            <w:lang w:val="en-GB"/>
          </w:rPr>
          <w:fldChar w:fldCharType="separate"/>
        </w:r>
        <w:r w:rsidR="003F39C7" w:rsidRPr="003F39C7">
          <w:rPr>
            <w:rFonts w:ascii="Times New Roman" w:hAnsi="Times New Roman" w:cs="Times New Roman"/>
            <w:bCs/>
            <w:noProof/>
            <w:webHidden/>
            <w:sz w:val="24"/>
            <w:szCs w:val="24"/>
            <w:lang w:val="en-GB"/>
          </w:rPr>
          <w:t>24</w:t>
        </w:r>
        <w:r w:rsidR="003F39C7" w:rsidRPr="003F39C7">
          <w:rPr>
            <w:rFonts w:ascii="Times New Roman" w:hAnsi="Times New Roman" w:cs="Times New Roman"/>
            <w:bCs/>
            <w:noProof/>
            <w:webHidden/>
            <w:sz w:val="24"/>
            <w:szCs w:val="24"/>
            <w:lang w:val="en-GB"/>
          </w:rPr>
          <w:fldChar w:fldCharType="end"/>
        </w:r>
      </w:hyperlink>
    </w:p>
    <w:p w14:paraId="74BCCDD2" w14:textId="77777777" w:rsidR="003F39C7" w:rsidRPr="003F39C7" w:rsidRDefault="00C1621F" w:rsidP="003F39C7">
      <w:pPr>
        <w:tabs>
          <w:tab w:val="right" w:leader="dot" w:pos="9016"/>
        </w:tabs>
        <w:spacing w:after="100" w:line="240" w:lineRule="auto"/>
        <w:ind w:left="440"/>
        <w:rPr>
          <w:rFonts w:ascii="Times New Roman" w:eastAsiaTheme="minorEastAsia" w:hAnsi="Times New Roman" w:cs="Times New Roman"/>
          <w:bCs/>
          <w:noProof/>
          <w:kern w:val="2"/>
          <w:sz w:val="24"/>
          <w:szCs w:val="24"/>
          <w:lang w:val="en-GB"/>
          <w14:ligatures w14:val="standardContextual"/>
        </w:rPr>
      </w:pPr>
      <w:hyperlink w:anchor="_Toc148249554" w:history="1">
        <w:r w:rsidR="003F39C7" w:rsidRPr="003F39C7">
          <w:rPr>
            <w:rFonts w:ascii="Times New Roman" w:eastAsia="Times New Roman" w:hAnsi="Times New Roman" w:cs="Times New Roman"/>
            <w:bCs/>
            <w:noProof/>
            <w:color w:val="0000FF"/>
            <w:sz w:val="24"/>
            <w:szCs w:val="24"/>
            <w:u w:val="single"/>
            <w:lang w:val="en-GB"/>
          </w:rPr>
          <w:t>1.7.1 Practice</w:t>
        </w:r>
        <w:r w:rsidR="003F39C7" w:rsidRPr="003F39C7">
          <w:rPr>
            <w:rFonts w:ascii="Times New Roman" w:hAnsi="Times New Roman" w:cs="Times New Roman"/>
            <w:bCs/>
            <w:noProof/>
            <w:webHidden/>
            <w:sz w:val="24"/>
            <w:szCs w:val="24"/>
            <w:lang w:val="en-GB"/>
          </w:rPr>
          <w:tab/>
        </w:r>
        <w:r w:rsidR="003F39C7" w:rsidRPr="003F39C7">
          <w:rPr>
            <w:rFonts w:ascii="Times New Roman" w:hAnsi="Times New Roman" w:cs="Times New Roman"/>
            <w:bCs/>
            <w:noProof/>
            <w:webHidden/>
            <w:sz w:val="24"/>
            <w:szCs w:val="24"/>
            <w:lang w:val="en-GB"/>
          </w:rPr>
          <w:fldChar w:fldCharType="begin"/>
        </w:r>
        <w:r w:rsidR="003F39C7" w:rsidRPr="003F39C7">
          <w:rPr>
            <w:rFonts w:ascii="Times New Roman" w:hAnsi="Times New Roman" w:cs="Times New Roman"/>
            <w:bCs/>
            <w:noProof/>
            <w:webHidden/>
            <w:sz w:val="24"/>
            <w:szCs w:val="24"/>
            <w:lang w:val="en-GB"/>
          </w:rPr>
          <w:instrText xml:space="preserve"> PAGEREF _Toc148249554 \h </w:instrText>
        </w:r>
        <w:r w:rsidR="003F39C7" w:rsidRPr="003F39C7">
          <w:rPr>
            <w:rFonts w:ascii="Times New Roman" w:hAnsi="Times New Roman" w:cs="Times New Roman"/>
            <w:bCs/>
            <w:noProof/>
            <w:webHidden/>
            <w:sz w:val="24"/>
            <w:szCs w:val="24"/>
            <w:lang w:val="en-GB"/>
          </w:rPr>
        </w:r>
        <w:r w:rsidR="003F39C7" w:rsidRPr="003F39C7">
          <w:rPr>
            <w:rFonts w:ascii="Times New Roman" w:hAnsi="Times New Roman" w:cs="Times New Roman"/>
            <w:bCs/>
            <w:noProof/>
            <w:webHidden/>
            <w:sz w:val="24"/>
            <w:szCs w:val="24"/>
            <w:lang w:val="en-GB"/>
          </w:rPr>
          <w:fldChar w:fldCharType="separate"/>
        </w:r>
        <w:r w:rsidR="003F39C7" w:rsidRPr="003F39C7">
          <w:rPr>
            <w:rFonts w:ascii="Times New Roman" w:hAnsi="Times New Roman" w:cs="Times New Roman"/>
            <w:bCs/>
            <w:noProof/>
            <w:webHidden/>
            <w:sz w:val="24"/>
            <w:szCs w:val="24"/>
            <w:lang w:val="en-GB"/>
          </w:rPr>
          <w:t>24</w:t>
        </w:r>
        <w:r w:rsidR="003F39C7" w:rsidRPr="003F39C7">
          <w:rPr>
            <w:rFonts w:ascii="Times New Roman" w:hAnsi="Times New Roman" w:cs="Times New Roman"/>
            <w:bCs/>
            <w:noProof/>
            <w:webHidden/>
            <w:sz w:val="24"/>
            <w:szCs w:val="24"/>
            <w:lang w:val="en-GB"/>
          </w:rPr>
          <w:fldChar w:fldCharType="end"/>
        </w:r>
      </w:hyperlink>
    </w:p>
    <w:p w14:paraId="0A30D865" w14:textId="77777777" w:rsidR="003F39C7" w:rsidRPr="003F39C7" w:rsidRDefault="00C1621F" w:rsidP="003F39C7">
      <w:pPr>
        <w:tabs>
          <w:tab w:val="right" w:leader="dot" w:pos="9016"/>
        </w:tabs>
        <w:spacing w:after="100" w:line="240" w:lineRule="auto"/>
        <w:ind w:left="440"/>
        <w:rPr>
          <w:rFonts w:ascii="Times New Roman" w:eastAsiaTheme="minorEastAsia" w:hAnsi="Times New Roman" w:cs="Times New Roman"/>
          <w:bCs/>
          <w:noProof/>
          <w:kern w:val="2"/>
          <w:sz w:val="24"/>
          <w:szCs w:val="24"/>
          <w:lang w:val="en-GB"/>
          <w14:ligatures w14:val="standardContextual"/>
        </w:rPr>
      </w:pPr>
      <w:hyperlink w:anchor="_Toc148249555" w:history="1">
        <w:r w:rsidR="003F39C7" w:rsidRPr="003F39C7">
          <w:rPr>
            <w:rFonts w:ascii="Times New Roman" w:eastAsia="Times New Roman" w:hAnsi="Times New Roman" w:cs="Times New Roman"/>
            <w:bCs/>
            <w:noProof/>
            <w:color w:val="0000FF"/>
            <w:sz w:val="24"/>
            <w:szCs w:val="24"/>
            <w:u w:val="single"/>
            <w:lang w:val="en-GB"/>
          </w:rPr>
          <w:t>1.7.2 Theory</w:t>
        </w:r>
        <w:r w:rsidR="003F39C7" w:rsidRPr="003F39C7">
          <w:rPr>
            <w:rFonts w:ascii="Times New Roman" w:hAnsi="Times New Roman" w:cs="Times New Roman"/>
            <w:bCs/>
            <w:noProof/>
            <w:webHidden/>
            <w:sz w:val="24"/>
            <w:szCs w:val="24"/>
            <w:lang w:val="en-GB"/>
          </w:rPr>
          <w:tab/>
        </w:r>
        <w:r w:rsidR="003F39C7" w:rsidRPr="003F39C7">
          <w:rPr>
            <w:rFonts w:ascii="Times New Roman" w:hAnsi="Times New Roman" w:cs="Times New Roman"/>
            <w:bCs/>
            <w:noProof/>
            <w:webHidden/>
            <w:sz w:val="24"/>
            <w:szCs w:val="24"/>
            <w:lang w:val="en-GB"/>
          </w:rPr>
          <w:fldChar w:fldCharType="begin"/>
        </w:r>
        <w:r w:rsidR="003F39C7" w:rsidRPr="003F39C7">
          <w:rPr>
            <w:rFonts w:ascii="Times New Roman" w:hAnsi="Times New Roman" w:cs="Times New Roman"/>
            <w:bCs/>
            <w:noProof/>
            <w:webHidden/>
            <w:sz w:val="24"/>
            <w:szCs w:val="24"/>
            <w:lang w:val="en-GB"/>
          </w:rPr>
          <w:instrText xml:space="preserve"> PAGEREF _Toc148249555 \h </w:instrText>
        </w:r>
        <w:r w:rsidR="003F39C7" w:rsidRPr="003F39C7">
          <w:rPr>
            <w:rFonts w:ascii="Times New Roman" w:hAnsi="Times New Roman" w:cs="Times New Roman"/>
            <w:bCs/>
            <w:noProof/>
            <w:webHidden/>
            <w:sz w:val="24"/>
            <w:szCs w:val="24"/>
            <w:lang w:val="en-GB"/>
          </w:rPr>
        </w:r>
        <w:r w:rsidR="003F39C7" w:rsidRPr="003F39C7">
          <w:rPr>
            <w:rFonts w:ascii="Times New Roman" w:hAnsi="Times New Roman" w:cs="Times New Roman"/>
            <w:bCs/>
            <w:noProof/>
            <w:webHidden/>
            <w:sz w:val="24"/>
            <w:szCs w:val="24"/>
            <w:lang w:val="en-GB"/>
          </w:rPr>
          <w:fldChar w:fldCharType="separate"/>
        </w:r>
        <w:r w:rsidR="003F39C7" w:rsidRPr="003F39C7">
          <w:rPr>
            <w:rFonts w:ascii="Times New Roman" w:hAnsi="Times New Roman" w:cs="Times New Roman"/>
            <w:bCs/>
            <w:noProof/>
            <w:webHidden/>
            <w:sz w:val="24"/>
            <w:szCs w:val="24"/>
            <w:lang w:val="en-GB"/>
          </w:rPr>
          <w:t>25</w:t>
        </w:r>
        <w:r w:rsidR="003F39C7" w:rsidRPr="003F39C7">
          <w:rPr>
            <w:rFonts w:ascii="Times New Roman" w:hAnsi="Times New Roman" w:cs="Times New Roman"/>
            <w:bCs/>
            <w:noProof/>
            <w:webHidden/>
            <w:sz w:val="24"/>
            <w:szCs w:val="24"/>
            <w:lang w:val="en-GB"/>
          </w:rPr>
          <w:fldChar w:fldCharType="end"/>
        </w:r>
      </w:hyperlink>
    </w:p>
    <w:p w14:paraId="0EEA4BC6" w14:textId="77777777" w:rsidR="003F39C7" w:rsidRPr="003F39C7" w:rsidRDefault="00C1621F" w:rsidP="003F39C7">
      <w:pPr>
        <w:tabs>
          <w:tab w:val="right" w:leader="dot" w:pos="9016"/>
        </w:tabs>
        <w:spacing w:after="100" w:line="240" w:lineRule="auto"/>
        <w:ind w:left="440"/>
        <w:rPr>
          <w:rFonts w:ascii="Times New Roman" w:eastAsiaTheme="minorEastAsia" w:hAnsi="Times New Roman" w:cs="Times New Roman"/>
          <w:bCs/>
          <w:noProof/>
          <w:kern w:val="2"/>
          <w:sz w:val="24"/>
          <w:szCs w:val="24"/>
          <w:lang w:val="en-GB"/>
          <w14:ligatures w14:val="standardContextual"/>
        </w:rPr>
      </w:pPr>
      <w:hyperlink w:anchor="_Toc148249556" w:history="1">
        <w:r w:rsidR="003F39C7" w:rsidRPr="003F39C7">
          <w:rPr>
            <w:rFonts w:ascii="Times New Roman" w:eastAsia="Times New Roman" w:hAnsi="Times New Roman" w:cs="Times New Roman"/>
            <w:bCs/>
            <w:noProof/>
            <w:color w:val="0000FF"/>
            <w:sz w:val="24"/>
            <w:szCs w:val="24"/>
            <w:u w:val="single"/>
            <w:lang w:val="en-GB"/>
          </w:rPr>
          <w:t>1.7.3 Policy</w:t>
        </w:r>
        <w:r w:rsidR="003F39C7" w:rsidRPr="003F39C7">
          <w:rPr>
            <w:rFonts w:ascii="Times New Roman" w:hAnsi="Times New Roman" w:cs="Times New Roman"/>
            <w:bCs/>
            <w:noProof/>
            <w:webHidden/>
            <w:sz w:val="24"/>
            <w:szCs w:val="24"/>
            <w:lang w:val="en-GB"/>
          </w:rPr>
          <w:tab/>
        </w:r>
        <w:r w:rsidR="003F39C7" w:rsidRPr="003F39C7">
          <w:rPr>
            <w:rFonts w:ascii="Times New Roman" w:hAnsi="Times New Roman" w:cs="Times New Roman"/>
            <w:bCs/>
            <w:noProof/>
            <w:webHidden/>
            <w:sz w:val="24"/>
            <w:szCs w:val="24"/>
            <w:lang w:val="en-GB"/>
          </w:rPr>
          <w:fldChar w:fldCharType="begin"/>
        </w:r>
        <w:r w:rsidR="003F39C7" w:rsidRPr="003F39C7">
          <w:rPr>
            <w:rFonts w:ascii="Times New Roman" w:hAnsi="Times New Roman" w:cs="Times New Roman"/>
            <w:bCs/>
            <w:noProof/>
            <w:webHidden/>
            <w:sz w:val="24"/>
            <w:szCs w:val="24"/>
            <w:lang w:val="en-GB"/>
          </w:rPr>
          <w:instrText xml:space="preserve"> PAGEREF _Toc148249556 \h </w:instrText>
        </w:r>
        <w:r w:rsidR="003F39C7" w:rsidRPr="003F39C7">
          <w:rPr>
            <w:rFonts w:ascii="Times New Roman" w:hAnsi="Times New Roman" w:cs="Times New Roman"/>
            <w:bCs/>
            <w:noProof/>
            <w:webHidden/>
            <w:sz w:val="24"/>
            <w:szCs w:val="24"/>
            <w:lang w:val="en-GB"/>
          </w:rPr>
        </w:r>
        <w:r w:rsidR="003F39C7" w:rsidRPr="003F39C7">
          <w:rPr>
            <w:rFonts w:ascii="Times New Roman" w:hAnsi="Times New Roman" w:cs="Times New Roman"/>
            <w:bCs/>
            <w:noProof/>
            <w:webHidden/>
            <w:sz w:val="24"/>
            <w:szCs w:val="24"/>
            <w:lang w:val="en-GB"/>
          </w:rPr>
          <w:fldChar w:fldCharType="separate"/>
        </w:r>
        <w:r w:rsidR="003F39C7" w:rsidRPr="003F39C7">
          <w:rPr>
            <w:rFonts w:ascii="Times New Roman" w:hAnsi="Times New Roman" w:cs="Times New Roman"/>
            <w:bCs/>
            <w:noProof/>
            <w:webHidden/>
            <w:sz w:val="24"/>
            <w:szCs w:val="24"/>
            <w:lang w:val="en-GB"/>
          </w:rPr>
          <w:t>25</w:t>
        </w:r>
        <w:r w:rsidR="003F39C7" w:rsidRPr="003F39C7">
          <w:rPr>
            <w:rFonts w:ascii="Times New Roman" w:hAnsi="Times New Roman" w:cs="Times New Roman"/>
            <w:bCs/>
            <w:noProof/>
            <w:webHidden/>
            <w:sz w:val="24"/>
            <w:szCs w:val="24"/>
            <w:lang w:val="en-GB"/>
          </w:rPr>
          <w:fldChar w:fldCharType="end"/>
        </w:r>
      </w:hyperlink>
    </w:p>
    <w:p w14:paraId="4D699D6E" w14:textId="77777777" w:rsidR="003F39C7" w:rsidRPr="003F39C7" w:rsidRDefault="00C1621F" w:rsidP="003F39C7">
      <w:pPr>
        <w:tabs>
          <w:tab w:val="right" w:leader="dot" w:pos="9016"/>
        </w:tabs>
        <w:spacing w:after="100" w:line="240" w:lineRule="auto"/>
        <w:ind w:left="220"/>
        <w:rPr>
          <w:rFonts w:ascii="Times New Roman" w:eastAsiaTheme="minorEastAsia" w:hAnsi="Times New Roman" w:cs="Times New Roman"/>
          <w:bCs/>
          <w:noProof/>
          <w:kern w:val="2"/>
          <w:sz w:val="24"/>
          <w:szCs w:val="24"/>
          <w:lang w:val="en-GB"/>
          <w14:ligatures w14:val="standardContextual"/>
        </w:rPr>
      </w:pPr>
      <w:hyperlink w:anchor="_Toc148249557" w:history="1">
        <w:r w:rsidR="003F39C7" w:rsidRPr="003F39C7">
          <w:rPr>
            <w:rFonts w:ascii="Times New Roman" w:eastAsia="Times New Roman" w:hAnsi="Times New Roman" w:cs="Times New Roman"/>
            <w:bCs/>
            <w:noProof/>
            <w:color w:val="0000FF"/>
            <w:sz w:val="24"/>
            <w:szCs w:val="24"/>
            <w:u w:val="single"/>
            <w:lang w:val="en-GB"/>
          </w:rPr>
          <w:t>1.8 Justification of the study</w:t>
        </w:r>
        <w:r w:rsidR="003F39C7" w:rsidRPr="003F39C7">
          <w:rPr>
            <w:rFonts w:ascii="Times New Roman" w:hAnsi="Times New Roman" w:cs="Times New Roman"/>
            <w:bCs/>
            <w:noProof/>
            <w:webHidden/>
            <w:sz w:val="24"/>
            <w:szCs w:val="24"/>
            <w:lang w:val="en-GB"/>
          </w:rPr>
          <w:tab/>
        </w:r>
        <w:r w:rsidR="003F39C7" w:rsidRPr="003F39C7">
          <w:rPr>
            <w:rFonts w:ascii="Times New Roman" w:hAnsi="Times New Roman" w:cs="Times New Roman"/>
            <w:bCs/>
            <w:noProof/>
            <w:webHidden/>
            <w:sz w:val="24"/>
            <w:szCs w:val="24"/>
            <w:lang w:val="en-GB"/>
          </w:rPr>
          <w:fldChar w:fldCharType="begin"/>
        </w:r>
        <w:r w:rsidR="003F39C7" w:rsidRPr="003F39C7">
          <w:rPr>
            <w:rFonts w:ascii="Times New Roman" w:hAnsi="Times New Roman" w:cs="Times New Roman"/>
            <w:bCs/>
            <w:noProof/>
            <w:webHidden/>
            <w:sz w:val="24"/>
            <w:szCs w:val="24"/>
            <w:lang w:val="en-GB"/>
          </w:rPr>
          <w:instrText xml:space="preserve"> PAGEREF _Toc148249557 \h </w:instrText>
        </w:r>
        <w:r w:rsidR="003F39C7" w:rsidRPr="003F39C7">
          <w:rPr>
            <w:rFonts w:ascii="Times New Roman" w:hAnsi="Times New Roman" w:cs="Times New Roman"/>
            <w:bCs/>
            <w:noProof/>
            <w:webHidden/>
            <w:sz w:val="24"/>
            <w:szCs w:val="24"/>
            <w:lang w:val="en-GB"/>
          </w:rPr>
        </w:r>
        <w:r w:rsidR="003F39C7" w:rsidRPr="003F39C7">
          <w:rPr>
            <w:rFonts w:ascii="Times New Roman" w:hAnsi="Times New Roman" w:cs="Times New Roman"/>
            <w:bCs/>
            <w:noProof/>
            <w:webHidden/>
            <w:sz w:val="24"/>
            <w:szCs w:val="24"/>
            <w:lang w:val="en-GB"/>
          </w:rPr>
          <w:fldChar w:fldCharType="separate"/>
        </w:r>
        <w:r w:rsidR="003F39C7" w:rsidRPr="003F39C7">
          <w:rPr>
            <w:rFonts w:ascii="Times New Roman" w:hAnsi="Times New Roman" w:cs="Times New Roman"/>
            <w:bCs/>
            <w:noProof/>
            <w:webHidden/>
            <w:sz w:val="24"/>
            <w:szCs w:val="24"/>
            <w:lang w:val="en-GB"/>
          </w:rPr>
          <w:t>26</w:t>
        </w:r>
        <w:r w:rsidR="003F39C7" w:rsidRPr="003F39C7">
          <w:rPr>
            <w:rFonts w:ascii="Times New Roman" w:hAnsi="Times New Roman" w:cs="Times New Roman"/>
            <w:bCs/>
            <w:noProof/>
            <w:webHidden/>
            <w:sz w:val="24"/>
            <w:szCs w:val="24"/>
            <w:lang w:val="en-GB"/>
          </w:rPr>
          <w:fldChar w:fldCharType="end"/>
        </w:r>
      </w:hyperlink>
    </w:p>
    <w:p w14:paraId="67C96F22" w14:textId="77777777" w:rsidR="003F39C7" w:rsidRPr="003F39C7" w:rsidRDefault="00C1621F" w:rsidP="003F39C7">
      <w:pPr>
        <w:tabs>
          <w:tab w:val="right" w:leader="dot" w:pos="9016"/>
        </w:tabs>
        <w:spacing w:after="100" w:line="240" w:lineRule="auto"/>
        <w:ind w:left="220"/>
        <w:rPr>
          <w:rFonts w:ascii="Times New Roman" w:eastAsiaTheme="minorEastAsia" w:hAnsi="Times New Roman" w:cs="Times New Roman"/>
          <w:bCs/>
          <w:noProof/>
          <w:kern w:val="2"/>
          <w:sz w:val="24"/>
          <w:szCs w:val="24"/>
          <w:lang w:val="en-GB"/>
          <w14:ligatures w14:val="standardContextual"/>
        </w:rPr>
      </w:pPr>
      <w:hyperlink w:anchor="_Toc148249558" w:history="1">
        <w:r w:rsidR="003F39C7" w:rsidRPr="003F39C7">
          <w:rPr>
            <w:rFonts w:ascii="Times New Roman" w:eastAsia="Times New Roman" w:hAnsi="Times New Roman" w:cs="Times New Roman"/>
            <w:bCs/>
            <w:noProof/>
            <w:color w:val="0000FF"/>
            <w:sz w:val="24"/>
            <w:szCs w:val="24"/>
            <w:u w:val="single"/>
            <w:lang w:val="en-GB"/>
          </w:rPr>
          <w:t>1.9 Scope of the study</w:t>
        </w:r>
        <w:r w:rsidR="003F39C7" w:rsidRPr="003F39C7">
          <w:rPr>
            <w:rFonts w:ascii="Times New Roman" w:hAnsi="Times New Roman" w:cs="Times New Roman"/>
            <w:bCs/>
            <w:noProof/>
            <w:webHidden/>
            <w:sz w:val="24"/>
            <w:szCs w:val="24"/>
            <w:lang w:val="en-GB"/>
          </w:rPr>
          <w:tab/>
        </w:r>
        <w:r w:rsidR="003F39C7" w:rsidRPr="003F39C7">
          <w:rPr>
            <w:rFonts w:ascii="Times New Roman" w:hAnsi="Times New Roman" w:cs="Times New Roman"/>
            <w:bCs/>
            <w:noProof/>
            <w:webHidden/>
            <w:sz w:val="24"/>
            <w:szCs w:val="24"/>
            <w:lang w:val="en-GB"/>
          </w:rPr>
          <w:fldChar w:fldCharType="begin"/>
        </w:r>
        <w:r w:rsidR="003F39C7" w:rsidRPr="003F39C7">
          <w:rPr>
            <w:rFonts w:ascii="Times New Roman" w:hAnsi="Times New Roman" w:cs="Times New Roman"/>
            <w:bCs/>
            <w:noProof/>
            <w:webHidden/>
            <w:sz w:val="24"/>
            <w:szCs w:val="24"/>
            <w:lang w:val="en-GB"/>
          </w:rPr>
          <w:instrText xml:space="preserve"> PAGEREF _Toc148249558 \h </w:instrText>
        </w:r>
        <w:r w:rsidR="003F39C7" w:rsidRPr="003F39C7">
          <w:rPr>
            <w:rFonts w:ascii="Times New Roman" w:hAnsi="Times New Roman" w:cs="Times New Roman"/>
            <w:bCs/>
            <w:noProof/>
            <w:webHidden/>
            <w:sz w:val="24"/>
            <w:szCs w:val="24"/>
            <w:lang w:val="en-GB"/>
          </w:rPr>
        </w:r>
        <w:r w:rsidR="003F39C7" w:rsidRPr="003F39C7">
          <w:rPr>
            <w:rFonts w:ascii="Times New Roman" w:hAnsi="Times New Roman" w:cs="Times New Roman"/>
            <w:bCs/>
            <w:noProof/>
            <w:webHidden/>
            <w:sz w:val="24"/>
            <w:szCs w:val="24"/>
            <w:lang w:val="en-GB"/>
          </w:rPr>
          <w:fldChar w:fldCharType="separate"/>
        </w:r>
        <w:r w:rsidR="003F39C7" w:rsidRPr="003F39C7">
          <w:rPr>
            <w:rFonts w:ascii="Times New Roman" w:hAnsi="Times New Roman" w:cs="Times New Roman"/>
            <w:bCs/>
            <w:noProof/>
            <w:webHidden/>
            <w:sz w:val="24"/>
            <w:szCs w:val="24"/>
            <w:lang w:val="en-GB"/>
          </w:rPr>
          <w:t>27</w:t>
        </w:r>
        <w:r w:rsidR="003F39C7" w:rsidRPr="003F39C7">
          <w:rPr>
            <w:rFonts w:ascii="Times New Roman" w:hAnsi="Times New Roman" w:cs="Times New Roman"/>
            <w:bCs/>
            <w:noProof/>
            <w:webHidden/>
            <w:sz w:val="24"/>
            <w:szCs w:val="24"/>
            <w:lang w:val="en-GB"/>
          </w:rPr>
          <w:fldChar w:fldCharType="end"/>
        </w:r>
      </w:hyperlink>
    </w:p>
    <w:p w14:paraId="35B953F4" w14:textId="77777777" w:rsidR="003F39C7" w:rsidRPr="003F39C7" w:rsidRDefault="00C1621F" w:rsidP="003F39C7">
      <w:pPr>
        <w:tabs>
          <w:tab w:val="right" w:leader="dot" w:pos="9016"/>
        </w:tabs>
        <w:spacing w:after="100" w:line="240" w:lineRule="auto"/>
        <w:ind w:left="220"/>
        <w:rPr>
          <w:rFonts w:ascii="Times New Roman" w:eastAsiaTheme="minorEastAsia" w:hAnsi="Times New Roman" w:cs="Times New Roman"/>
          <w:bCs/>
          <w:noProof/>
          <w:kern w:val="2"/>
          <w:sz w:val="24"/>
          <w:szCs w:val="24"/>
          <w:lang w:val="en-GB"/>
          <w14:ligatures w14:val="standardContextual"/>
        </w:rPr>
      </w:pPr>
      <w:hyperlink w:anchor="_Toc148249559" w:history="1">
        <w:r w:rsidR="003F39C7" w:rsidRPr="003F39C7">
          <w:rPr>
            <w:rFonts w:ascii="Times New Roman" w:eastAsia="Times New Roman" w:hAnsi="Times New Roman" w:cs="Times New Roman"/>
            <w:bCs/>
            <w:noProof/>
            <w:color w:val="0000FF"/>
            <w:sz w:val="24"/>
            <w:szCs w:val="24"/>
            <w:u w:val="single"/>
            <w:lang w:val="en-GB"/>
          </w:rPr>
          <w:t>1.10 Limitations of the Study</w:t>
        </w:r>
        <w:r w:rsidR="003F39C7" w:rsidRPr="003F39C7">
          <w:rPr>
            <w:rFonts w:ascii="Times New Roman" w:hAnsi="Times New Roman" w:cs="Times New Roman"/>
            <w:bCs/>
            <w:noProof/>
            <w:webHidden/>
            <w:sz w:val="24"/>
            <w:szCs w:val="24"/>
            <w:lang w:val="en-GB"/>
          </w:rPr>
          <w:tab/>
        </w:r>
        <w:r w:rsidR="003F39C7" w:rsidRPr="003F39C7">
          <w:rPr>
            <w:rFonts w:ascii="Times New Roman" w:hAnsi="Times New Roman" w:cs="Times New Roman"/>
            <w:bCs/>
            <w:noProof/>
            <w:webHidden/>
            <w:sz w:val="24"/>
            <w:szCs w:val="24"/>
            <w:lang w:val="en-GB"/>
          </w:rPr>
          <w:fldChar w:fldCharType="begin"/>
        </w:r>
        <w:r w:rsidR="003F39C7" w:rsidRPr="003F39C7">
          <w:rPr>
            <w:rFonts w:ascii="Times New Roman" w:hAnsi="Times New Roman" w:cs="Times New Roman"/>
            <w:bCs/>
            <w:noProof/>
            <w:webHidden/>
            <w:sz w:val="24"/>
            <w:szCs w:val="24"/>
            <w:lang w:val="en-GB"/>
          </w:rPr>
          <w:instrText xml:space="preserve"> PAGEREF _Toc148249559 \h </w:instrText>
        </w:r>
        <w:r w:rsidR="003F39C7" w:rsidRPr="003F39C7">
          <w:rPr>
            <w:rFonts w:ascii="Times New Roman" w:hAnsi="Times New Roman" w:cs="Times New Roman"/>
            <w:bCs/>
            <w:noProof/>
            <w:webHidden/>
            <w:sz w:val="24"/>
            <w:szCs w:val="24"/>
            <w:lang w:val="en-GB"/>
          </w:rPr>
        </w:r>
        <w:r w:rsidR="003F39C7" w:rsidRPr="003F39C7">
          <w:rPr>
            <w:rFonts w:ascii="Times New Roman" w:hAnsi="Times New Roman" w:cs="Times New Roman"/>
            <w:bCs/>
            <w:noProof/>
            <w:webHidden/>
            <w:sz w:val="24"/>
            <w:szCs w:val="24"/>
            <w:lang w:val="en-GB"/>
          </w:rPr>
          <w:fldChar w:fldCharType="separate"/>
        </w:r>
        <w:r w:rsidR="003F39C7" w:rsidRPr="003F39C7">
          <w:rPr>
            <w:rFonts w:ascii="Times New Roman" w:hAnsi="Times New Roman" w:cs="Times New Roman"/>
            <w:bCs/>
            <w:noProof/>
            <w:webHidden/>
            <w:sz w:val="24"/>
            <w:szCs w:val="24"/>
            <w:lang w:val="en-GB"/>
          </w:rPr>
          <w:t>28</w:t>
        </w:r>
        <w:r w:rsidR="003F39C7" w:rsidRPr="003F39C7">
          <w:rPr>
            <w:rFonts w:ascii="Times New Roman" w:hAnsi="Times New Roman" w:cs="Times New Roman"/>
            <w:bCs/>
            <w:noProof/>
            <w:webHidden/>
            <w:sz w:val="24"/>
            <w:szCs w:val="24"/>
            <w:lang w:val="en-GB"/>
          </w:rPr>
          <w:fldChar w:fldCharType="end"/>
        </w:r>
      </w:hyperlink>
    </w:p>
    <w:p w14:paraId="21D680FF" w14:textId="77777777" w:rsidR="003F39C7" w:rsidRPr="003F39C7" w:rsidRDefault="00C1621F" w:rsidP="003F39C7">
      <w:pPr>
        <w:tabs>
          <w:tab w:val="right" w:leader="dot" w:pos="9016"/>
        </w:tabs>
        <w:spacing w:after="100" w:line="240" w:lineRule="auto"/>
        <w:rPr>
          <w:rFonts w:ascii="Times New Roman" w:eastAsiaTheme="minorEastAsia" w:hAnsi="Times New Roman" w:cs="Times New Roman"/>
          <w:bCs/>
          <w:noProof/>
          <w:kern w:val="2"/>
          <w:sz w:val="24"/>
          <w:szCs w:val="24"/>
          <w:lang w:val="en-GB"/>
          <w14:ligatures w14:val="standardContextual"/>
        </w:rPr>
      </w:pPr>
      <w:hyperlink w:anchor="_Toc148249560" w:history="1">
        <w:r w:rsidR="003F39C7" w:rsidRPr="003F39C7">
          <w:rPr>
            <w:rFonts w:ascii="Times New Roman" w:hAnsi="Times New Roman" w:cs="Times New Roman"/>
            <w:bCs/>
            <w:noProof/>
            <w:color w:val="0000FF"/>
            <w:sz w:val="24"/>
            <w:szCs w:val="24"/>
            <w:u w:val="single"/>
            <w:lang w:val="en-GB"/>
          </w:rPr>
          <w:t>CHAPTER TWO</w:t>
        </w:r>
        <w:r w:rsidR="003F39C7" w:rsidRPr="003F39C7">
          <w:rPr>
            <w:rFonts w:ascii="Times New Roman" w:hAnsi="Times New Roman" w:cs="Times New Roman"/>
            <w:bCs/>
            <w:noProof/>
            <w:webHidden/>
            <w:sz w:val="24"/>
            <w:szCs w:val="24"/>
            <w:lang w:val="en-GB"/>
          </w:rPr>
          <w:tab/>
        </w:r>
        <w:r w:rsidR="003F39C7" w:rsidRPr="003F39C7">
          <w:rPr>
            <w:rFonts w:ascii="Times New Roman" w:hAnsi="Times New Roman" w:cs="Times New Roman"/>
            <w:bCs/>
            <w:noProof/>
            <w:webHidden/>
            <w:sz w:val="24"/>
            <w:szCs w:val="24"/>
            <w:lang w:val="en-GB"/>
          </w:rPr>
          <w:fldChar w:fldCharType="begin"/>
        </w:r>
        <w:r w:rsidR="003F39C7" w:rsidRPr="003F39C7">
          <w:rPr>
            <w:rFonts w:ascii="Times New Roman" w:hAnsi="Times New Roman" w:cs="Times New Roman"/>
            <w:bCs/>
            <w:noProof/>
            <w:webHidden/>
            <w:sz w:val="24"/>
            <w:szCs w:val="24"/>
            <w:lang w:val="en-GB"/>
          </w:rPr>
          <w:instrText xml:space="preserve"> PAGEREF _Toc148249560 \h </w:instrText>
        </w:r>
        <w:r w:rsidR="003F39C7" w:rsidRPr="003F39C7">
          <w:rPr>
            <w:rFonts w:ascii="Times New Roman" w:hAnsi="Times New Roman" w:cs="Times New Roman"/>
            <w:bCs/>
            <w:noProof/>
            <w:webHidden/>
            <w:sz w:val="24"/>
            <w:szCs w:val="24"/>
            <w:lang w:val="en-GB"/>
          </w:rPr>
        </w:r>
        <w:r w:rsidR="003F39C7" w:rsidRPr="003F39C7">
          <w:rPr>
            <w:rFonts w:ascii="Times New Roman" w:hAnsi="Times New Roman" w:cs="Times New Roman"/>
            <w:bCs/>
            <w:noProof/>
            <w:webHidden/>
            <w:sz w:val="24"/>
            <w:szCs w:val="24"/>
            <w:lang w:val="en-GB"/>
          </w:rPr>
          <w:fldChar w:fldCharType="separate"/>
        </w:r>
        <w:r w:rsidR="003F39C7" w:rsidRPr="003F39C7">
          <w:rPr>
            <w:rFonts w:ascii="Times New Roman" w:hAnsi="Times New Roman" w:cs="Times New Roman"/>
            <w:bCs/>
            <w:noProof/>
            <w:webHidden/>
            <w:sz w:val="24"/>
            <w:szCs w:val="24"/>
            <w:lang w:val="en-GB"/>
          </w:rPr>
          <w:t>29</w:t>
        </w:r>
        <w:r w:rsidR="003F39C7" w:rsidRPr="003F39C7">
          <w:rPr>
            <w:rFonts w:ascii="Times New Roman" w:hAnsi="Times New Roman" w:cs="Times New Roman"/>
            <w:bCs/>
            <w:noProof/>
            <w:webHidden/>
            <w:sz w:val="24"/>
            <w:szCs w:val="24"/>
            <w:lang w:val="en-GB"/>
          </w:rPr>
          <w:fldChar w:fldCharType="end"/>
        </w:r>
      </w:hyperlink>
    </w:p>
    <w:p w14:paraId="3D1F89CF" w14:textId="77777777" w:rsidR="003F39C7" w:rsidRPr="003F39C7" w:rsidRDefault="00C1621F" w:rsidP="003F39C7">
      <w:pPr>
        <w:tabs>
          <w:tab w:val="right" w:leader="dot" w:pos="9016"/>
        </w:tabs>
        <w:spacing w:after="100" w:line="240" w:lineRule="auto"/>
        <w:rPr>
          <w:rFonts w:ascii="Times New Roman" w:eastAsiaTheme="minorEastAsia" w:hAnsi="Times New Roman" w:cs="Times New Roman"/>
          <w:bCs/>
          <w:noProof/>
          <w:kern w:val="2"/>
          <w:sz w:val="24"/>
          <w:szCs w:val="24"/>
          <w:lang w:val="en-GB"/>
          <w14:ligatures w14:val="standardContextual"/>
        </w:rPr>
      </w:pPr>
      <w:hyperlink w:anchor="_Toc148249561" w:history="1">
        <w:r w:rsidR="003F39C7" w:rsidRPr="003F39C7">
          <w:rPr>
            <w:rFonts w:ascii="Times New Roman" w:hAnsi="Times New Roman" w:cs="Times New Roman"/>
            <w:bCs/>
            <w:noProof/>
            <w:color w:val="0000FF"/>
            <w:sz w:val="24"/>
            <w:szCs w:val="24"/>
            <w:u w:val="single"/>
            <w:lang w:val="en-GB"/>
          </w:rPr>
          <w:t>LITERATURE REVIEW AND THEORETICAL FRAMEWORK</w:t>
        </w:r>
        <w:r w:rsidR="003F39C7" w:rsidRPr="003F39C7">
          <w:rPr>
            <w:rFonts w:ascii="Times New Roman" w:hAnsi="Times New Roman" w:cs="Times New Roman"/>
            <w:bCs/>
            <w:noProof/>
            <w:webHidden/>
            <w:sz w:val="24"/>
            <w:szCs w:val="24"/>
            <w:lang w:val="en-GB"/>
          </w:rPr>
          <w:tab/>
        </w:r>
        <w:r w:rsidR="003F39C7" w:rsidRPr="003F39C7">
          <w:rPr>
            <w:rFonts w:ascii="Times New Roman" w:hAnsi="Times New Roman" w:cs="Times New Roman"/>
            <w:bCs/>
            <w:noProof/>
            <w:webHidden/>
            <w:sz w:val="24"/>
            <w:szCs w:val="24"/>
            <w:lang w:val="en-GB"/>
          </w:rPr>
          <w:fldChar w:fldCharType="begin"/>
        </w:r>
        <w:r w:rsidR="003F39C7" w:rsidRPr="003F39C7">
          <w:rPr>
            <w:rFonts w:ascii="Times New Roman" w:hAnsi="Times New Roman" w:cs="Times New Roman"/>
            <w:bCs/>
            <w:noProof/>
            <w:webHidden/>
            <w:sz w:val="24"/>
            <w:szCs w:val="24"/>
            <w:lang w:val="en-GB"/>
          </w:rPr>
          <w:instrText xml:space="preserve"> PAGEREF _Toc148249561 \h </w:instrText>
        </w:r>
        <w:r w:rsidR="003F39C7" w:rsidRPr="003F39C7">
          <w:rPr>
            <w:rFonts w:ascii="Times New Roman" w:hAnsi="Times New Roman" w:cs="Times New Roman"/>
            <w:bCs/>
            <w:noProof/>
            <w:webHidden/>
            <w:sz w:val="24"/>
            <w:szCs w:val="24"/>
            <w:lang w:val="en-GB"/>
          </w:rPr>
        </w:r>
        <w:r w:rsidR="003F39C7" w:rsidRPr="003F39C7">
          <w:rPr>
            <w:rFonts w:ascii="Times New Roman" w:hAnsi="Times New Roman" w:cs="Times New Roman"/>
            <w:bCs/>
            <w:noProof/>
            <w:webHidden/>
            <w:sz w:val="24"/>
            <w:szCs w:val="24"/>
            <w:lang w:val="en-GB"/>
          </w:rPr>
          <w:fldChar w:fldCharType="separate"/>
        </w:r>
        <w:r w:rsidR="003F39C7" w:rsidRPr="003F39C7">
          <w:rPr>
            <w:rFonts w:ascii="Times New Roman" w:hAnsi="Times New Roman" w:cs="Times New Roman"/>
            <w:bCs/>
            <w:noProof/>
            <w:webHidden/>
            <w:sz w:val="24"/>
            <w:szCs w:val="24"/>
            <w:lang w:val="en-GB"/>
          </w:rPr>
          <w:t>29</w:t>
        </w:r>
        <w:r w:rsidR="003F39C7" w:rsidRPr="003F39C7">
          <w:rPr>
            <w:rFonts w:ascii="Times New Roman" w:hAnsi="Times New Roman" w:cs="Times New Roman"/>
            <w:bCs/>
            <w:noProof/>
            <w:webHidden/>
            <w:sz w:val="24"/>
            <w:szCs w:val="24"/>
            <w:lang w:val="en-GB"/>
          </w:rPr>
          <w:fldChar w:fldCharType="end"/>
        </w:r>
      </w:hyperlink>
    </w:p>
    <w:p w14:paraId="7DF69580" w14:textId="77777777" w:rsidR="003F39C7" w:rsidRPr="003F39C7" w:rsidRDefault="00C1621F" w:rsidP="003F39C7">
      <w:pPr>
        <w:tabs>
          <w:tab w:val="right" w:leader="dot" w:pos="9016"/>
        </w:tabs>
        <w:spacing w:after="100" w:line="240" w:lineRule="auto"/>
        <w:ind w:left="220"/>
        <w:rPr>
          <w:rFonts w:ascii="Times New Roman" w:eastAsiaTheme="minorEastAsia" w:hAnsi="Times New Roman" w:cs="Times New Roman"/>
          <w:bCs/>
          <w:noProof/>
          <w:kern w:val="2"/>
          <w:sz w:val="24"/>
          <w:szCs w:val="24"/>
          <w:lang w:val="en-GB"/>
          <w14:ligatures w14:val="standardContextual"/>
        </w:rPr>
      </w:pPr>
      <w:hyperlink w:anchor="_Toc148249562" w:history="1">
        <w:r w:rsidR="003F39C7" w:rsidRPr="003F39C7">
          <w:rPr>
            <w:rFonts w:ascii="Times New Roman" w:hAnsi="Times New Roman" w:cs="Times New Roman"/>
            <w:bCs/>
            <w:noProof/>
            <w:color w:val="0000FF"/>
            <w:sz w:val="24"/>
            <w:szCs w:val="24"/>
            <w:u w:val="single"/>
            <w:lang w:val="en-GB"/>
          </w:rPr>
          <w:t>2.1 Introduction</w:t>
        </w:r>
        <w:r w:rsidR="003F39C7" w:rsidRPr="003F39C7">
          <w:rPr>
            <w:rFonts w:ascii="Times New Roman" w:hAnsi="Times New Roman" w:cs="Times New Roman"/>
            <w:bCs/>
            <w:noProof/>
            <w:webHidden/>
            <w:sz w:val="24"/>
            <w:szCs w:val="24"/>
            <w:lang w:val="en-GB"/>
          </w:rPr>
          <w:tab/>
        </w:r>
        <w:r w:rsidR="003F39C7" w:rsidRPr="003F39C7">
          <w:rPr>
            <w:rFonts w:ascii="Times New Roman" w:hAnsi="Times New Roman" w:cs="Times New Roman"/>
            <w:bCs/>
            <w:noProof/>
            <w:webHidden/>
            <w:sz w:val="24"/>
            <w:szCs w:val="24"/>
            <w:lang w:val="en-GB"/>
          </w:rPr>
          <w:fldChar w:fldCharType="begin"/>
        </w:r>
        <w:r w:rsidR="003F39C7" w:rsidRPr="003F39C7">
          <w:rPr>
            <w:rFonts w:ascii="Times New Roman" w:hAnsi="Times New Roman" w:cs="Times New Roman"/>
            <w:bCs/>
            <w:noProof/>
            <w:webHidden/>
            <w:sz w:val="24"/>
            <w:szCs w:val="24"/>
            <w:lang w:val="en-GB"/>
          </w:rPr>
          <w:instrText xml:space="preserve"> PAGEREF _Toc148249562 \h </w:instrText>
        </w:r>
        <w:r w:rsidR="003F39C7" w:rsidRPr="003F39C7">
          <w:rPr>
            <w:rFonts w:ascii="Times New Roman" w:hAnsi="Times New Roman" w:cs="Times New Roman"/>
            <w:bCs/>
            <w:noProof/>
            <w:webHidden/>
            <w:sz w:val="24"/>
            <w:szCs w:val="24"/>
            <w:lang w:val="en-GB"/>
          </w:rPr>
        </w:r>
        <w:r w:rsidR="003F39C7" w:rsidRPr="003F39C7">
          <w:rPr>
            <w:rFonts w:ascii="Times New Roman" w:hAnsi="Times New Roman" w:cs="Times New Roman"/>
            <w:bCs/>
            <w:noProof/>
            <w:webHidden/>
            <w:sz w:val="24"/>
            <w:szCs w:val="24"/>
            <w:lang w:val="en-GB"/>
          </w:rPr>
          <w:fldChar w:fldCharType="separate"/>
        </w:r>
        <w:r w:rsidR="003F39C7" w:rsidRPr="003F39C7">
          <w:rPr>
            <w:rFonts w:ascii="Times New Roman" w:hAnsi="Times New Roman" w:cs="Times New Roman"/>
            <w:bCs/>
            <w:noProof/>
            <w:webHidden/>
            <w:sz w:val="24"/>
            <w:szCs w:val="24"/>
            <w:lang w:val="en-GB"/>
          </w:rPr>
          <w:t>29</w:t>
        </w:r>
        <w:r w:rsidR="003F39C7" w:rsidRPr="003F39C7">
          <w:rPr>
            <w:rFonts w:ascii="Times New Roman" w:hAnsi="Times New Roman" w:cs="Times New Roman"/>
            <w:bCs/>
            <w:noProof/>
            <w:webHidden/>
            <w:sz w:val="24"/>
            <w:szCs w:val="24"/>
            <w:lang w:val="en-GB"/>
          </w:rPr>
          <w:fldChar w:fldCharType="end"/>
        </w:r>
      </w:hyperlink>
    </w:p>
    <w:p w14:paraId="77D23E64" w14:textId="77777777" w:rsidR="003F39C7" w:rsidRPr="003F39C7" w:rsidRDefault="00C1621F" w:rsidP="003F39C7">
      <w:pPr>
        <w:tabs>
          <w:tab w:val="right" w:leader="dot" w:pos="9016"/>
        </w:tabs>
        <w:spacing w:after="100" w:line="240" w:lineRule="auto"/>
        <w:ind w:left="220"/>
        <w:rPr>
          <w:rFonts w:ascii="Times New Roman" w:eastAsiaTheme="minorEastAsia" w:hAnsi="Times New Roman" w:cs="Times New Roman"/>
          <w:bCs/>
          <w:noProof/>
          <w:kern w:val="2"/>
          <w:sz w:val="24"/>
          <w:szCs w:val="24"/>
          <w:lang w:val="en-GB"/>
          <w14:ligatures w14:val="standardContextual"/>
        </w:rPr>
      </w:pPr>
      <w:hyperlink w:anchor="_Toc148249563" w:history="1">
        <w:r w:rsidR="003F39C7" w:rsidRPr="003F39C7">
          <w:rPr>
            <w:rFonts w:ascii="Times New Roman" w:hAnsi="Times New Roman" w:cs="Times New Roman"/>
            <w:bCs/>
            <w:noProof/>
            <w:color w:val="0000FF"/>
            <w:sz w:val="24"/>
            <w:szCs w:val="24"/>
            <w:u w:val="single"/>
            <w:lang w:val="en-GB"/>
          </w:rPr>
          <w:t>2.2 Leadership</w:t>
        </w:r>
        <w:r w:rsidR="003F39C7" w:rsidRPr="003F39C7">
          <w:rPr>
            <w:rFonts w:ascii="Times New Roman" w:hAnsi="Times New Roman" w:cs="Times New Roman"/>
            <w:bCs/>
            <w:noProof/>
            <w:webHidden/>
            <w:sz w:val="24"/>
            <w:szCs w:val="24"/>
            <w:lang w:val="en-GB"/>
          </w:rPr>
          <w:tab/>
        </w:r>
        <w:r w:rsidR="003F39C7" w:rsidRPr="003F39C7">
          <w:rPr>
            <w:rFonts w:ascii="Times New Roman" w:hAnsi="Times New Roman" w:cs="Times New Roman"/>
            <w:bCs/>
            <w:noProof/>
            <w:webHidden/>
            <w:sz w:val="24"/>
            <w:szCs w:val="24"/>
            <w:lang w:val="en-GB"/>
          </w:rPr>
          <w:fldChar w:fldCharType="begin"/>
        </w:r>
        <w:r w:rsidR="003F39C7" w:rsidRPr="003F39C7">
          <w:rPr>
            <w:rFonts w:ascii="Times New Roman" w:hAnsi="Times New Roman" w:cs="Times New Roman"/>
            <w:bCs/>
            <w:noProof/>
            <w:webHidden/>
            <w:sz w:val="24"/>
            <w:szCs w:val="24"/>
            <w:lang w:val="en-GB"/>
          </w:rPr>
          <w:instrText xml:space="preserve"> PAGEREF _Toc148249563 \h </w:instrText>
        </w:r>
        <w:r w:rsidR="003F39C7" w:rsidRPr="003F39C7">
          <w:rPr>
            <w:rFonts w:ascii="Times New Roman" w:hAnsi="Times New Roman" w:cs="Times New Roman"/>
            <w:bCs/>
            <w:noProof/>
            <w:webHidden/>
            <w:sz w:val="24"/>
            <w:szCs w:val="24"/>
            <w:lang w:val="en-GB"/>
          </w:rPr>
        </w:r>
        <w:r w:rsidR="003F39C7" w:rsidRPr="003F39C7">
          <w:rPr>
            <w:rFonts w:ascii="Times New Roman" w:hAnsi="Times New Roman" w:cs="Times New Roman"/>
            <w:bCs/>
            <w:noProof/>
            <w:webHidden/>
            <w:sz w:val="24"/>
            <w:szCs w:val="24"/>
            <w:lang w:val="en-GB"/>
          </w:rPr>
          <w:fldChar w:fldCharType="separate"/>
        </w:r>
        <w:r w:rsidR="003F39C7" w:rsidRPr="003F39C7">
          <w:rPr>
            <w:rFonts w:ascii="Times New Roman" w:hAnsi="Times New Roman" w:cs="Times New Roman"/>
            <w:bCs/>
            <w:noProof/>
            <w:webHidden/>
            <w:sz w:val="24"/>
            <w:szCs w:val="24"/>
            <w:lang w:val="en-GB"/>
          </w:rPr>
          <w:t>32</w:t>
        </w:r>
        <w:r w:rsidR="003F39C7" w:rsidRPr="003F39C7">
          <w:rPr>
            <w:rFonts w:ascii="Times New Roman" w:hAnsi="Times New Roman" w:cs="Times New Roman"/>
            <w:bCs/>
            <w:noProof/>
            <w:webHidden/>
            <w:sz w:val="24"/>
            <w:szCs w:val="24"/>
            <w:lang w:val="en-GB"/>
          </w:rPr>
          <w:fldChar w:fldCharType="end"/>
        </w:r>
      </w:hyperlink>
    </w:p>
    <w:p w14:paraId="57B07BF0" w14:textId="77777777" w:rsidR="003F39C7" w:rsidRPr="003F39C7" w:rsidRDefault="00C1621F" w:rsidP="003F39C7">
      <w:pPr>
        <w:tabs>
          <w:tab w:val="right" w:leader="dot" w:pos="9016"/>
        </w:tabs>
        <w:spacing w:after="100" w:line="240" w:lineRule="auto"/>
        <w:ind w:left="220"/>
        <w:rPr>
          <w:rFonts w:ascii="Times New Roman" w:eastAsiaTheme="minorEastAsia" w:hAnsi="Times New Roman" w:cs="Times New Roman"/>
          <w:bCs/>
          <w:noProof/>
          <w:kern w:val="2"/>
          <w:sz w:val="24"/>
          <w:szCs w:val="24"/>
          <w:lang w:val="en-GB"/>
          <w14:ligatures w14:val="standardContextual"/>
        </w:rPr>
      </w:pPr>
      <w:hyperlink w:anchor="_Toc148249564" w:history="1">
        <w:r w:rsidR="003F39C7" w:rsidRPr="003F39C7">
          <w:rPr>
            <w:rFonts w:ascii="Times New Roman" w:hAnsi="Times New Roman" w:cs="Times New Roman"/>
            <w:bCs/>
            <w:noProof/>
            <w:color w:val="0000FF"/>
            <w:sz w:val="24"/>
            <w:szCs w:val="24"/>
            <w:u w:val="single"/>
            <w:lang w:val="en-GB"/>
          </w:rPr>
          <w:t>2.3 Significance of Leadership</w:t>
        </w:r>
        <w:r w:rsidR="003F39C7" w:rsidRPr="003F39C7">
          <w:rPr>
            <w:rFonts w:ascii="Times New Roman" w:hAnsi="Times New Roman" w:cs="Times New Roman"/>
            <w:bCs/>
            <w:noProof/>
            <w:webHidden/>
            <w:sz w:val="24"/>
            <w:szCs w:val="24"/>
            <w:lang w:val="en-GB"/>
          </w:rPr>
          <w:tab/>
        </w:r>
        <w:r w:rsidR="003F39C7" w:rsidRPr="003F39C7">
          <w:rPr>
            <w:rFonts w:ascii="Times New Roman" w:hAnsi="Times New Roman" w:cs="Times New Roman"/>
            <w:bCs/>
            <w:noProof/>
            <w:webHidden/>
            <w:sz w:val="24"/>
            <w:szCs w:val="24"/>
            <w:lang w:val="en-GB"/>
          </w:rPr>
          <w:fldChar w:fldCharType="begin"/>
        </w:r>
        <w:r w:rsidR="003F39C7" w:rsidRPr="003F39C7">
          <w:rPr>
            <w:rFonts w:ascii="Times New Roman" w:hAnsi="Times New Roman" w:cs="Times New Roman"/>
            <w:bCs/>
            <w:noProof/>
            <w:webHidden/>
            <w:sz w:val="24"/>
            <w:szCs w:val="24"/>
            <w:lang w:val="en-GB"/>
          </w:rPr>
          <w:instrText xml:space="preserve"> PAGEREF _Toc148249564 \h </w:instrText>
        </w:r>
        <w:r w:rsidR="003F39C7" w:rsidRPr="003F39C7">
          <w:rPr>
            <w:rFonts w:ascii="Times New Roman" w:hAnsi="Times New Roman" w:cs="Times New Roman"/>
            <w:bCs/>
            <w:noProof/>
            <w:webHidden/>
            <w:sz w:val="24"/>
            <w:szCs w:val="24"/>
            <w:lang w:val="en-GB"/>
          </w:rPr>
        </w:r>
        <w:r w:rsidR="003F39C7" w:rsidRPr="003F39C7">
          <w:rPr>
            <w:rFonts w:ascii="Times New Roman" w:hAnsi="Times New Roman" w:cs="Times New Roman"/>
            <w:bCs/>
            <w:noProof/>
            <w:webHidden/>
            <w:sz w:val="24"/>
            <w:szCs w:val="24"/>
            <w:lang w:val="en-GB"/>
          </w:rPr>
          <w:fldChar w:fldCharType="separate"/>
        </w:r>
        <w:r w:rsidR="003F39C7" w:rsidRPr="003F39C7">
          <w:rPr>
            <w:rFonts w:ascii="Times New Roman" w:hAnsi="Times New Roman" w:cs="Times New Roman"/>
            <w:bCs/>
            <w:noProof/>
            <w:webHidden/>
            <w:sz w:val="24"/>
            <w:szCs w:val="24"/>
            <w:lang w:val="en-GB"/>
          </w:rPr>
          <w:t>33</w:t>
        </w:r>
        <w:r w:rsidR="003F39C7" w:rsidRPr="003F39C7">
          <w:rPr>
            <w:rFonts w:ascii="Times New Roman" w:hAnsi="Times New Roman" w:cs="Times New Roman"/>
            <w:bCs/>
            <w:noProof/>
            <w:webHidden/>
            <w:sz w:val="24"/>
            <w:szCs w:val="24"/>
            <w:lang w:val="en-GB"/>
          </w:rPr>
          <w:fldChar w:fldCharType="end"/>
        </w:r>
      </w:hyperlink>
    </w:p>
    <w:p w14:paraId="288F7889" w14:textId="77777777" w:rsidR="003F39C7" w:rsidRPr="003F39C7" w:rsidRDefault="00C1621F" w:rsidP="003F39C7">
      <w:pPr>
        <w:tabs>
          <w:tab w:val="right" w:leader="dot" w:pos="9016"/>
        </w:tabs>
        <w:spacing w:after="100" w:line="240" w:lineRule="auto"/>
        <w:ind w:left="220"/>
        <w:rPr>
          <w:rFonts w:ascii="Times New Roman" w:eastAsiaTheme="minorEastAsia" w:hAnsi="Times New Roman" w:cs="Times New Roman"/>
          <w:bCs/>
          <w:noProof/>
          <w:kern w:val="2"/>
          <w:sz w:val="24"/>
          <w:szCs w:val="24"/>
          <w:lang w:val="en-GB"/>
          <w14:ligatures w14:val="standardContextual"/>
        </w:rPr>
      </w:pPr>
      <w:hyperlink w:anchor="_Toc148249565" w:history="1">
        <w:r w:rsidR="003F39C7" w:rsidRPr="003F39C7">
          <w:rPr>
            <w:rFonts w:ascii="Times New Roman" w:hAnsi="Times New Roman" w:cs="Times New Roman"/>
            <w:bCs/>
            <w:noProof/>
            <w:color w:val="0000FF"/>
            <w:sz w:val="24"/>
            <w:szCs w:val="24"/>
            <w:u w:val="single"/>
            <w:lang w:val="en-GB"/>
          </w:rPr>
          <w:t>2.4 Leadership and University Library</w:t>
        </w:r>
        <w:r w:rsidR="003F39C7" w:rsidRPr="003F39C7">
          <w:rPr>
            <w:rFonts w:ascii="Times New Roman" w:hAnsi="Times New Roman" w:cs="Times New Roman"/>
            <w:bCs/>
            <w:noProof/>
            <w:webHidden/>
            <w:sz w:val="24"/>
            <w:szCs w:val="24"/>
            <w:lang w:val="en-GB"/>
          </w:rPr>
          <w:tab/>
        </w:r>
        <w:r w:rsidR="003F39C7" w:rsidRPr="003F39C7">
          <w:rPr>
            <w:rFonts w:ascii="Times New Roman" w:hAnsi="Times New Roman" w:cs="Times New Roman"/>
            <w:bCs/>
            <w:noProof/>
            <w:webHidden/>
            <w:sz w:val="24"/>
            <w:szCs w:val="24"/>
            <w:lang w:val="en-GB"/>
          </w:rPr>
          <w:fldChar w:fldCharType="begin"/>
        </w:r>
        <w:r w:rsidR="003F39C7" w:rsidRPr="003F39C7">
          <w:rPr>
            <w:rFonts w:ascii="Times New Roman" w:hAnsi="Times New Roman" w:cs="Times New Roman"/>
            <w:bCs/>
            <w:noProof/>
            <w:webHidden/>
            <w:sz w:val="24"/>
            <w:szCs w:val="24"/>
            <w:lang w:val="en-GB"/>
          </w:rPr>
          <w:instrText xml:space="preserve"> PAGEREF _Toc148249565 \h </w:instrText>
        </w:r>
        <w:r w:rsidR="003F39C7" w:rsidRPr="003F39C7">
          <w:rPr>
            <w:rFonts w:ascii="Times New Roman" w:hAnsi="Times New Roman" w:cs="Times New Roman"/>
            <w:bCs/>
            <w:noProof/>
            <w:webHidden/>
            <w:sz w:val="24"/>
            <w:szCs w:val="24"/>
            <w:lang w:val="en-GB"/>
          </w:rPr>
        </w:r>
        <w:r w:rsidR="003F39C7" w:rsidRPr="003F39C7">
          <w:rPr>
            <w:rFonts w:ascii="Times New Roman" w:hAnsi="Times New Roman" w:cs="Times New Roman"/>
            <w:bCs/>
            <w:noProof/>
            <w:webHidden/>
            <w:sz w:val="24"/>
            <w:szCs w:val="24"/>
            <w:lang w:val="en-GB"/>
          </w:rPr>
          <w:fldChar w:fldCharType="separate"/>
        </w:r>
        <w:r w:rsidR="003F39C7" w:rsidRPr="003F39C7">
          <w:rPr>
            <w:rFonts w:ascii="Times New Roman" w:hAnsi="Times New Roman" w:cs="Times New Roman"/>
            <w:bCs/>
            <w:noProof/>
            <w:webHidden/>
            <w:sz w:val="24"/>
            <w:szCs w:val="24"/>
            <w:lang w:val="en-GB"/>
          </w:rPr>
          <w:t>35</w:t>
        </w:r>
        <w:r w:rsidR="003F39C7" w:rsidRPr="003F39C7">
          <w:rPr>
            <w:rFonts w:ascii="Times New Roman" w:hAnsi="Times New Roman" w:cs="Times New Roman"/>
            <w:bCs/>
            <w:noProof/>
            <w:webHidden/>
            <w:sz w:val="24"/>
            <w:szCs w:val="24"/>
            <w:lang w:val="en-GB"/>
          </w:rPr>
          <w:fldChar w:fldCharType="end"/>
        </w:r>
      </w:hyperlink>
    </w:p>
    <w:p w14:paraId="230FEB26" w14:textId="77777777" w:rsidR="003F39C7" w:rsidRPr="003F39C7" w:rsidRDefault="00C1621F" w:rsidP="003F39C7">
      <w:pPr>
        <w:tabs>
          <w:tab w:val="right" w:leader="dot" w:pos="9016"/>
        </w:tabs>
        <w:spacing w:after="100" w:line="240" w:lineRule="auto"/>
        <w:ind w:left="220"/>
        <w:rPr>
          <w:rFonts w:ascii="Times New Roman" w:eastAsiaTheme="minorEastAsia" w:hAnsi="Times New Roman" w:cs="Times New Roman"/>
          <w:bCs/>
          <w:noProof/>
          <w:kern w:val="2"/>
          <w:sz w:val="24"/>
          <w:szCs w:val="24"/>
          <w:lang w:val="en-GB"/>
          <w14:ligatures w14:val="standardContextual"/>
        </w:rPr>
      </w:pPr>
      <w:hyperlink w:anchor="_Toc148249566" w:history="1">
        <w:r w:rsidR="003F39C7" w:rsidRPr="003F39C7">
          <w:rPr>
            <w:rFonts w:ascii="Times New Roman" w:hAnsi="Times New Roman" w:cs="Times New Roman"/>
            <w:bCs/>
            <w:noProof/>
            <w:color w:val="0000FF"/>
            <w:sz w:val="24"/>
            <w:szCs w:val="24"/>
            <w:u w:val="single"/>
            <w:lang w:val="en-GB"/>
          </w:rPr>
          <w:t>2.5 Leadership style</w:t>
        </w:r>
        <w:r w:rsidR="003F39C7" w:rsidRPr="003F39C7">
          <w:rPr>
            <w:rFonts w:ascii="Times New Roman" w:hAnsi="Times New Roman" w:cs="Times New Roman"/>
            <w:bCs/>
            <w:noProof/>
            <w:webHidden/>
            <w:sz w:val="24"/>
            <w:szCs w:val="24"/>
            <w:lang w:val="en-GB"/>
          </w:rPr>
          <w:tab/>
        </w:r>
        <w:r w:rsidR="003F39C7" w:rsidRPr="003F39C7">
          <w:rPr>
            <w:rFonts w:ascii="Times New Roman" w:hAnsi="Times New Roman" w:cs="Times New Roman"/>
            <w:bCs/>
            <w:noProof/>
            <w:webHidden/>
            <w:sz w:val="24"/>
            <w:szCs w:val="24"/>
            <w:lang w:val="en-GB"/>
          </w:rPr>
          <w:fldChar w:fldCharType="begin"/>
        </w:r>
        <w:r w:rsidR="003F39C7" w:rsidRPr="003F39C7">
          <w:rPr>
            <w:rFonts w:ascii="Times New Roman" w:hAnsi="Times New Roman" w:cs="Times New Roman"/>
            <w:bCs/>
            <w:noProof/>
            <w:webHidden/>
            <w:sz w:val="24"/>
            <w:szCs w:val="24"/>
            <w:lang w:val="en-GB"/>
          </w:rPr>
          <w:instrText xml:space="preserve"> PAGEREF _Toc148249566 \h </w:instrText>
        </w:r>
        <w:r w:rsidR="003F39C7" w:rsidRPr="003F39C7">
          <w:rPr>
            <w:rFonts w:ascii="Times New Roman" w:hAnsi="Times New Roman" w:cs="Times New Roman"/>
            <w:bCs/>
            <w:noProof/>
            <w:webHidden/>
            <w:sz w:val="24"/>
            <w:szCs w:val="24"/>
            <w:lang w:val="en-GB"/>
          </w:rPr>
        </w:r>
        <w:r w:rsidR="003F39C7" w:rsidRPr="003F39C7">
          <w:rPr>
            <w:rFonts w:ascii="Times New Roman" w:hAnsi="Times New Roman" w:cs="Times New Roman"/>
            <w:bCs/>
            <w:noProof/>
            <w:webHidden/>
            <w:sz w:val="24"/>
            <w:szCs w:val="24"/>
            <w:lang w:val="en-GB"/>
          </w:rPr>
          <w:fldChar w:fldCharType="separate"/>
        </w:r>
        <w:r w:rsidR="003F39C7" w:rsidRPr="003F39C7">
          <w:rPr>
            <w:rFonts w:ascii="Times New Roman" w:hAnsi="Times New Roman" w:cs="Times New Roman"/>
            <w:bCs/>
            <w:noProof/>
            <w:webHidden/>
            <w:sz w:val="24"/>
            <w:szCs w:val="24"/>
            <w:lang w:val="en-GB"/>
          </w:rPr>
          <w:t>36</w:t>
        </w:r>
        <w:r w:rsidR="003F39C7" w:rsidRPr="003F39C7">
          <w:rPr>
            <w:rFonts w:ascii="Times New Roman" w:hAnsi="Times New Roman" w:cs="Times New Roman"/>
            <w:bCs/>
            <w:noProof/>
            <w:webHidden/>
            <w:sz w:val="24"/>
            <w:szCs w:val="24"/>
            <w:lang w:val="en-GB"/>
          </w:rPr>
          <w:fldChar w:fldCharType="end"/>
        </w:r>
      </w:hyperlink>
    </w:p>
    <w:p w14:paraId="34BCE04E" w14:textId="77777777" w:rsidR="003F39C7" w:rsidRPr="003F39C7" w:rsidRDefault="00C1621F" w:rsidP="003F39C7">
      <w:pPr>
        <w:tabs>
          <w:tab w:val="right" w:leader="dot" w:pos="9016"/>
        </w:tabs>
        <w:spacing w:after="100" w:line="240" w:lineRule="auto"/>
        <w:ind w:left="220"/>
        <w:rPr>
          <w:rFonts w:ascii="Times New Roman" w:eastAsiaTheme="minorEastAsia" w:hAnsi="Times New Roman" w:cs="Times New Roman"/>
          <w:bCs/>
          <w:noProof/>
          <w:kern w:val="2"/>
          <w:sz w:val="24"/>
          <w:szCs w:val="24"/>
          <w:lang w:val="en-GB"/>
          <w14:ligatures w14:val="standardContextual"/>
        </w:rPr>
      </w:pPr>
      <w:hyperlink w:anchor="_Toc148249567" w:history="1">
        <w:r w:rsidR="003F39C7" w:rsidRPr="003F39C7">
          <w:rPr>
            <w:rFonts w:ascii="Times New Roman" w:hAnsi="Times New Roman" w:cs="Times New Roman"/>
            <w:bCs/>
            <w:noProof/>
            <w:color w:val="0000FF"/>
            <w:sz w:val="24"/>
            <w:szCs w:val="24"/>
            <w:u w:val="single"/>
            <w:lang w:val="en-GB"/>
          </w:rPr>
          <w:t>2.6 Leadership Style and Performance</w:t>
        </w:r>
        <w:r w:rsidR="003F39C7" w:rsidRPr="003F39C7">
          <w:rPr>
            <w:rFonts w:ascii="Times New Roman" w:hAnsi="Times New Roman" w:cs="Times New Roman"/>
            <w:bCs/>
            <w:noProof/>
            <w:webHidden/>
            <w:sz w:val="24"/>
            <w:szCs w:val="24"/>
            <w:lang w:val="en-GB"/>
          </w:rPr>
          <w:tab/>
        </w:r>
        <w:r w:rsidR="003F39C7" w:rsidRPr="003F39C7">
          <w:rPr>
            <w:rFonts w:ascii="Times New Roman" w:hAnsi="Times New Roman" w:cs="Times New Roman"/>
            <w:bCs/>
            <w:noProof/>
            <w:webHidden/>
            <w:sz w:val="24"/>
            <w:szCs w:val="24"/>
            <w:lang w:val="en-GB"/>
          </w:rPr>
          <w:fldChar w:fldCharType="begin"/>
        </w:r>
        <w:r w:rsidR="003F39C7" w:rsidRPr="003F39C7">
          <w:rPr>
            <w:rFonts w:ascii="Times New Roman" w:hAnsi="Times New Roman" w:cs="Times New Roman"/>
            <w:bCs/>
            <w:noProof/>
            <w:webHidden/>
            <w:sz w:val="24"/>
            <w:szCs w:val="24"/>
            <w:lang w:val="en-GB"/>
          </w:rPr>
          <w:instrText xml:space="preserve"> PAGEREF _Toc148249567 \h </w:instrText>
        </w:r>
        <w:r w:rsidR="003F39C7" w:rsidRPr="003F39C7">
          <w:rPr>
            <w:rFonts w:ascii="Times New Roman" w:hAnsi="Times New Roman" w:cs="Times New Roman"/>
            <w:bCs/>
            <w:noProof/>
            <w:webHidden/>
            <w:sz w:val="24"/>
            <w:szCs w:val="24"/>
            <w:lang w:val="en-GB"/>
          </w:rPr>
        </w:r>
        <w:r w:rsidR="003F39C7" w:rsidRPr="003F39C7">
          <w:rPr>
            <w:rFonts w:ascii="Times New Roman" w:hAnsi="Times New Roman" w:cs="Times New Roman"/>
            <w:bCs/>
            <w:noProof/>
            <w:webHidden/>
            <w:sz w:val="24"/>
            <w:szCs w:val="24"/>
            <w:lang w:val="en-GB"/>
          </w:rPr>
          <w:fldChar w:fldCharType="separate"/>
        </w:r>
        <w:r w:rsidR="003F39C7" w:rsidRPr="003F39C7">
          <w:rPr>
            <w:rFonts w:ascii="Times New Roman" w:hAnsi="Times New Roman" w:cs="Times New Roman"/>
            <w:bCs/>
            <w:noProof/>
            <w:webHidden/>
            <w:sz w:val="24"/>
            <w:szCs w:val="24"/>
            <w:lang w:val="en-GB"/>
          </w:rPr>
          <w:t>38</w:t>
        </w:r>
        <w:r w:rsidR="003F39C7" w:rsidRPr="003F39C7">
          <w:rPr>
            <w:rFonts w:ascii="Times New Roman" w:hAnsi="Times New Roman" w:cs="Times New Roman"/>
            <w:bCs/>
            <w:noProof/>
            <w:webHidden/>
            <w:sz w:val="24"/>
            <w:szCs w:val="24"/>
            <w:lang w:val="en-GB"/>
          </w:rPr>
          <w:fldChar w:fldCharType="end"/>
        </w:r>
      </w:hyperlink>
    </w:p>
    <w:p w14:paraId="4CF5DF76" w14:textId="77777777" w:rsidR="003F39C7" w:rsidRPr="003F39C7" w:rsidRDefault="00C1621F" w:rsidP="003F39C7">
      <w:pPr>
        <w:tabs>
          <w:tab w:val="right" w:leader="dot" w:pos="9016"/>
        </w:tabs>
        <w:spacing w:after="100" w:line="240" w:lineRule="auto"/>
        <w:ind w:left="220"/>
        <w:rPr>
          <w:rFonts w:ascii="Times New Roman" w:eastAsiaTheme="minorEastAsia" w:hAnsi="Times New Roman" w:cs="Times New Roman"/>
          <w:bCs/>
          <w:noProof/>
          <w:kern w:val="2"/>
          <w:sz w:val="24"/>
          <w:szCs w:val="24"/>
          <w:lang w:val="en-GB"/>
          <w14:ligatures w14:val="standardContextual"/>
        </w:rPr>
      </w:pPr>
      <w:hyperlink w:anchor="_Toc148249568" w:history="1">
        <w:r w:rsidR="003F39C7" w:rsidRPr="003F39C7">
          <w:rPr>
            <w:rFonts w:ascii="Times New Roman" w:hAnsi="Times New Roman" w:cs="Times New Roman"/>
            <w:bCs/>
            <w:noProof/>
            <w:color w:val="0000FF"/>
            <w:sz w:val="24"/>
            <w:szCs w:val="24"/>
            <w:u w:val="single"/>
            <w:lang w:val="en-GB"/>
          </w:rPr>
          <w:t>2.7 Role of leadership styles in enhancing the performance of university libraries</w:t>
        </w:r>
        <w:r w:rsidR="003F39C7" w:rsidRPr="003F39C7">
          <w:rPr>
            <w:rFonts w:ascii="Times New Roman" w:hAnsi="Times New Roman" w:cs="Times New Roman"/>
            <w:bCs/>
            <w:noProof/>
            <w:webHidden/>
            <w:sz w:val="24"/>
            <w:szCs w:val="24"/>
            <w:lang w:val="en-GB"/>
          </w:rPr>
          <w:tab/>
        </w:r>
        <w:r w:rsidR="003F39C7" w:rsidRPr="003F39C7">
          <w:rPr>
            <w:rFonts w:ascii="Times New Roman" w:hAnsi="Times New Roman" w:cs="Times New Roman"/>
            <w:bCs/>
            <w:noProof/>
            <w:webHidden/>
            <w:sz w:val="24"/>
            <w:szCs w:val="24"/>
            <w:lang w:val="en-GB"/>
          </w:rPr>
          <w:fldChar w:fldCharType="begin"/>
        </w:r>
        <w:r w:rsidR="003F39C7" w:rsidRPr="003F39C7">
          <w:rPr>
            <w:rFonts w:ascii="Times New Roman" w:hAnsi="Times New Roman" w:cs="Times New Roman"/>
            <w:bCs/>
            <w:noProof/>
            <w:webHidden/>
            <w:sz w:val="24"/>
            <w:szCs w:val="24"/>
            <w:lang w:val="en-GB"/>
          </w:rPr>
          <w:instrText xml:space="preserve"> PAGEREF _Toc148249568 \h </w:instrText>
        </w:r>
        <w:r w:rsidR="003F39C7" w:rsidRPr="003F39C7">
          <w:rPr>
            <w:rFonts w:ascii="Times New Roman" w:hAnsi="Times New Roman" w:cs="Times New Roman"/>
            <w:bCs/>
            <w:noProof/>
            <w:webHidden/>
            <w:sz w:val="24"/>
            <w:szCs w:val="24"/>
            <w:lang w:val="en-GB"/>
          </w:rPr>
        </w:r>
        <w:r w:rsidR="003F39C7" w:rsidRPr="003F39C7">
          <w:rPr>
            <w:rFonts w:ascii="Times New Roman" w:hAnsi="Times New Roman" w:cs="Times New Roman"/>
            <w:bCs/>
            <w:noProof/>
            <w:webHidden/>
            <w:sz w:val="24"/>
            <w:szCs w:val="24"/>
            <w:lang w:val="en-GB"/>
          </w:rPr>
          <w:fldChar w:fldCharType="separate"/>
        </w:r>
        <w:r w:rsidR="003F39C7" w:rsidRPr="003F39C7">
          <w:rPr>
            <w:rFonts w:ascii="Times New Roman" w:hAnsi="Times New Roman" w:cs="Times New Roman"/>
            <w:bCs/>
            <w:noProof/>
            <w:webHidden/>
            <w:sz w:val="24"/>
            <w:szCs w:val="24"/>
            <w:lang w:val="en-GB"/>
          </w:rPr>
          <w:t>39</w:t>
        </w:r>
        <w:r w:rsidR="003F39C7" w:rsidRPr="003F39C7">
          <w:rPr>
            <w:rFonts w:ascii="Times New Roman" w:hAnsi="Times New Roman" w:cs="Times New Roman"/>
            <w:bCs/>
            <w:noProof/>
            <w:webHidden/>
            <w:sz w:val="24"/>
            <w:szCs w:val="24"/>
            <w:lang w:val="en-GB"/>
          </w:rPr>
          <w:fldChar w:fldCharType="end"/>
        </w:r>
      </w:hyperlink>
    </w:p>
    <w:p w14:paraId="0F8A8484" w14:textId="77777777" w:rsidR="003F39C7" w:rsidRPr="003F39C7" w:rsidRDefault="00C1621F" w:rsidP="003F39C7">
      <w:pPr>
        <w:tabs>
          <w:tab w:val="right" w:leader="dot" w:pos="9016"/>
        </w:tabs>
        <w:spacing w:after="100" w:line="240" w:lineRule="auto"/>
        <w:ind w:left="220"/>
        <w:rPr>
          <w:rFonts w:ascii="Times New Roman" w:eastAsiaTheme="minorEastAsia" w:hAnsi="Times New Roman" w:cs="Times New Roman"/>
          <w:bCs/>
          <w:noProof/>
          <w:kern w:val="2"/>
          <w:sz w:val="24"/>
          <w:szCs w:val="24"/>
          <w:lang w:val="en-GB"/>
          <w14:ligatures w14:val="standardContextual"/>
        </w:rPr>
      </w:pPr>
      <w:hyperlink w:anchor="_Toc148249569" w:history="1">
        <w:r w:rsidR="003F39C7" w:rsidRPr="003F39C7">
          <w:rPr>
            <w:rFonts w:ascii="Times New Roman" w:hAnsi="Times New Roman" w:cs="Times New Roman"/>
            <w:bCs/>
            <w:noProof/>
            <w:color w:val="0000FF"/>
            <w:sz w:val="24"/>
            <w:szCs w:val="24"/>
            <w:u w:val="single"/>
            <w:lang w:val="en-GB"/>
          </w:rPr>
          <w:t>2.8 Leadership styles used by university libraries</w:t>
        </w:r>
        <w:r w:rsidR="003F39C7" w:rsidRPr="003F39C7">
          <w:rPr>
            <w:rFonts w:ascii="Times New Roman" w:hAnsi="Times New Roman" w:cs="Times New Roman"/>
            <w:bCs/>
            <w:noProof/>
            <w:webHidden/>
            <w:sz w:val="24"/>
            <w:szCs w:val="24"/>
            <w:lang w:val="en-GB"/>
          </w:rPr>
          <w:tab/>
        </w:r>
        <w:r w:rsidR="003F39C7" w:rsidRPr="003F39C7">
          <w:rPr>
            <w:rFonts w:ascii="Times New Roman" w:hAnsi="Times New Roman" w:cs="Times New Roman"/>
            <w:bCs/>
            <w:noProof/>
            <w:webHidden/>
            <w:sz w:val="24"/>
            <w:szCs w:val="24"/>
            <w:lang w:val="en-GB"/>
          </w:rPr>
          <w:fldChar w:fldCharType="begin"/>
        </w:r>
        <w:r w:rsidR="003F39C7" w:rsidRPr="003F39C7">
          <w:rPr>
            <w:rFonts w:ascii="Times New Roman" w:hAnsi="Times New Roman" w:cs="Times New Roman"/>
            <w:bCs/>
            <w:noProof/>
            <w:webHidden/>
            <w:sz w:val="24"/>
            <w:szCs w:val="24"/>
            <w:lang w:val="en-GB"/>
          </w:rPr>
          <w:instrText xml:space="preserve"> PAGEREF _Toc148249569 \h </w:instrText>
        </w:r>
        <w:r w:rsidR="003F39C7" w:rsidRPr="003F39C7">
          <w:rPr>
            <w:rFonts w:ascii="Times New Roman" w:hAnsi="Times New Roman" w:cs="Times New Roman"/>
            <w:bCs/>
            <w:noProof/>
            <w:webHidden/>
            <w:sz w:val="24"/>
            <w:szCs w:val="24"/>
            <w:lang w:val="en-GB"/>
          </w:rPr>
        </w:r>
        <w:r w:rsidR="003F39C7" w:rsidRPr="003F39C7">
          <w:rPr>
            <w:rFonts w:ascii="Times New Roman" w:hAnsi="Times New Roman" w:cs="Times New Roman"/>
            <w:bCs/>
            <w:noProof/>
            <w:webHidden/>
            <w:sz w:val="24"/>
            <w:szCs w:val="24"/>
            <w:lang w:val="en-GB"/>
          </w:rPr>
          <w:fldChar w:fldCharType="separate"/>
        </w:r>
        <w:r w:rsidR="003F39C7" w:rsidRPr="003F39C7">
          <w:rPr>
            <w:rFonts w:ascii="Times New Roman" w:hAnsi="Times New Roman" w:cs="Times New Roman"/>
            <w:bCs/>
            <w:noProof/>
            <w:webHidden/>
            <w:sz w:val="24"/>
            <w:szCs w:val="24"/>
            <w:lang w:val="en-GB"/>
          </w:rPr>
          <w:t>40</w:t>
        </w:r>
        <w:r w:rsidR="003F39C7" w:rsidRPr="003F39C7">
          <w:rPr>
            <w:rFonts w:ascii="Times New Roman" w:hAnsi="Times New Roman" w:cs="Times New Roman"/>
            <w:bCs/>
            <w:noProof/>
            <w:webHidden/>
            <w:sz w:val="24"/>
            <w:szCs w:val="24"/>
            <w:lang w:val="en-GB"/>
          </w:rPr>
          <w:fldChar w:fldCharType="end"/>
        </w:r>
      </w:hyperlink>
    </w:p>
    <w:p w14:paraId="500A7CD7" w14:textId="77777777" w:rsidR="003F39C7" w:rsidRPr="003F39C7" w:rsidRDefault="00C1621F" w:rsidP="003F39C7">
      <w:pPr>
        <w:tabs>
          <w:tab w:val="right" w:leader="dot" w:pos="9016"/>
        </w:tabs>
        <w:spacing w:after="100" w:line="240" w:lineRule="auto"/>
        <w:ind w:left="440"/>
        <w:rPr>
          <w:rFonts w:ascii="Times New Roman" w:eastAsiaTheme="minorEastAsia" w:hAnsi="Times New Roman" w:cs="Times New Roman"/>
          <w:bCs/>
          <w:noProof/>
          <w:kern w:val="2"/>
          <w:sz w:val="24"/>
          <w:szCs w:val="24"/>
          <w:lang w:val="en-GB"/>
          <w14:ligatures w14:val="standardContextual"/>
        </w:rPr>
      </w:pPr>
      <w:hyperlink w:anchor="_Toc148249570" w:history="1">
        <w:r w:rsidR="003F39C7" w:rsidRPr="003F39C7">
          <w:rPr>
            <w:rFonts w:ascii="Times New Roman" w:hAnsi="Times New Roman" w:cs="Times New Roman"/>
            <w:bCs/>
            <w:noProof/>
            <w:color w:val="0000FF"/>
            <w:sz w:val="24"/>
            <w:szCs w:val="24"/>
            <w:u w:val="single"/>
            <w:lang w:val="en-GB"/>
          </w:rPr>
          <w:t>2.8.1 Transactional leadership style</w:t>
        </w:r>
        <w:r w:rsidR="003F39C7" w:rsidRPr="003F39C7">
          <w:rPr>
            <w:rFonts w:ascii="Times New Roman" w:hAnsi="Times New Roman" w:cs="Times New Roman"/>
            <w:bCs/>
            <w:noProof/>
            <w:webHidden/>
            <w:sz w:val="24"/>
            <w:szCs w:val="24"/>
            <w:lang w:val="en-GB"/>
          </w:rPr>
          <w:tab/>
        </w:r>
        <w:r w:rsidR="003F39C7" w:rsidRPr="003F39C7">
          <w:rPr>
            <w:rFonts w:ascii="Times New Roman" w:hAnsi="Times New Roman" w:cs="Times New Roman"/>
            <w:bCs/>
            <w:noProof/>
            <w:webHidden/>
            <w:sz w:val="24"/>
            <w:szCs w:val="24"/>
            <w:lang w:val="en-GB"/>
          </w:rPr>
          <w:fldChar w:fldCharType="begin"/>
        </w:r>
        <w:r w:rsidR="003F39C7" w:rsidRPr="003F39C7">
          <w:rPr>
            <w:rFonts w:ascii="Times New Roman" w:hAnsi="Times New Roman" w:cs="Times New Roman"/>
            <w:bCs/>
            <w:noProof/>
            <w:webHidden/>
            <w:sz w:val="24"/>
            <w:szCs w:val="24"/>
            <w:lang w:val="en-GB"/>
          </w:rPr>
          <w:instrText xml:space="preserve"> PAGEREF _Toc148249570 \h </w:instrText>
        </w:r>
        <w:r w:rsidR="003F39C7" w:rsidRPr="003F39C7">
          <w:rPr>
            <w:rFonts w:ascii="Times New Roman" w:hAnsi="Times New Roman" w:cs="Times New Roman"/>
            <w:bCs/>
            <w:noProof/>
            <w:webHidden/>
            <w:sz w:val="24"/>
            <w:szCs w:val="24"/>
            <w:lang w:val="en-GB"/>
          </w:rPr>
        </w:r>
        <w:r w:rsidR="003F39C7" w:rsidRPr="003F39C7">
          <w:rPr>
            <w:rFonts w:ascii="Times New Roman" w:hAnsi="Times New Roman" w:cs="Times New Roman"/>
            <w:bCs/>
            <w:noProof/>
            <w:webHidden/>
            <w:sz w:val="24"/>
            <w:szCs w:val="24"/>
            <w:lang w:val="en-GB"/>
          </w:rPr>
          <w:fldChar w:fldCharType="separate"/>
        </w:r>
        <w:r w:rsidR="003F39C7" w:rsidRPr="003F39C7">
          <w:rPr>
            <w:rFonts w:ascii="Times New Roman" w:hAnsi="Times New Roman" w:cs="Times New Roman"/>
            <w:bCs/>
            <w:noProof/>
            <w:webHidden/>
            <w:sz w:val="24"/>
            <w:szCs w:val="24"/>
            <w:lang w:val="en-GB"/>
          </w:rPr>
          <w:t>40</w:t>
        </w:r>
        <w:r w:rsidR="003F39C7" w:rsidRPr="003F39C7">
          <w:rPr>
            <w:rFonts w:ascii="Times New Roman" w:hAnsi="Times New Roman" w:cs="Times New Roman"/>
            <w:bCs/>
            <w:noProof/>
            <w:webHidden/>
            <w:sz w:val="24"/>
            <w:szCs w:val="24"/>
            <w:lang w:val="en-GB"/>
          </w:rPr>
          <w:fldChar w:fldCharType="end"/>
        </w:r>
      </w:hyperlink>
    </w:p>
    <w:p w14:paraId="3D64297C" w14:textId="77777777" w:rsidR="003F39C7" w:rsidRPr="003F39C7" w:rsidRDefault="00C1621F" w:rsidP="003F39C7">
      <w:pPr>
        <w:tabs>
          <w:tab w:val="right" w:leader="dot" w:pos="9016"/>
        </w:tabs>
        <w:spacing w:after="100" w:line="240" w:lineRule="auto"/>
        <w:ind w:left="440"/>
        <w:rPr>
          <w:rFonts w:ascii="Times New Roman" w:eastAsiaTheme="minorEastAsia" w:hAnsi="Times New Roman" w:cs="Times New Roman"/>
          <w:bCs/>
          <w:noProof/>
          <w:kern w:val="2"/>
          <w:sz w:val="24"/>
          <w:szCs w:val="24"/>
          <w:lang w:val="en-GB"/>
          <w14:ligatures w14:val="standardContextual"/>
        </w:rPr>
      </w:pPr>
      <w:hyperlink w:anchor="_Toc148249571" w:history="1">
        <w:r w:rsidR="003F39C7" w:rsidRPr="003F39C7">
          <w:rPr>
            <w:rFonts w:ascii="Times New Roman" w:hAnsi="Times New Roman" w:cs="Times New Roman"/>
            <w:bCs/>
            <w:noProof/>
            <w:color w:val="0000FF"/>
            <w:sz w:val="24"/>
            <w:szCs w:val="24"/>
            <w:u w:val="single"/>
            <w:lang w:val="en-GB"/>
          </w:rPr>
          <w:t>2.8.2 Transformational Leadership Style</w:t>
        </w:r>
        <w:r w:rsidR="003F39C7" w:rsidRPr="003F39C7">
          <w:rPr>
            <w:rFonts w:ascii="Times New Roman" w:hAnsi="Times New Roman" w:cs="Times New Roman"/>
            <w:bCs/>
            <w:noProof/>
            <w:webHidden/>
            <w:sz w:val="24"/>
            <w:szCs w:val="24"/>
            <w:lang w:val="en-GB"/>
          </w:rPr>
          <w:tab/>
        </w:r>
        <w:r w:rsidR="003F39C7" w:rsidRPr="003F39C7">
          <w:rPr>
            <w:rFonts w:ascii="Times New Roman" w:hAnsi="Times New Roman" w:cs="Times New Roman"/>
            <w:bCs/>
            <w:noProof/>
            <w:webHidden/>
            <w:sz w:val="24"/>
            <w:szCs w:val="24"/>
            <w:lang w:val="en-GB"/>
          </w:rPr>
          <w:fldChar w:fldCharType="begin"/>
        </w:r>
        <w:r w:rsidR="003F39C7" w:rsidRPr="003F39C7">
          <w:rPr>
            <w:rFonts w:ascii="Times New Roman" w:hAnsi="Times New Roman" w:cs="Times New Roman"/>
            <w:bCs/>
            <w:noProof/>
            <w:webHidden/>
            <w:sz w:val="24"/>
            <w:szCs w:val="24"/>
            <w:lang w:val="en-GB"/>
          </w:rPr>
          <w:instrText xml:space="preserve"> PAGEREF _Toc148249571 \h </w:instrText>
        </w:r>
        <w:r w:rsidR="003F39C7" w:rsidRPr="003F39C7">
          <w:rPr>
            <w:rFonts w:ascii="Times New Roman" w:hAnsi="Times New Roman" w:cs="Times New Roman"/>
            <w:bCs/>
            <w:noProof/>
            <w:webHidden/>
            <w:sz w:val="24"/>
            <w:szCs w:val="24"/>
            <w:lang w:val="en-GB"/>
          </w:rPr>
        </w:r>
        <w:r w:rsidR="003F39C7" w:rsidRPr="003F39C7">
          <w:rPr>
            <w:rFonts w:ascii="Times New Roman" w:hAnsi="Times New Roman" w:cs="Times New Roman"/>
            <w:bCs/>
            <w:noProof/>
            <w:webHidden/>
            <w:sz w:val="24"/>
            <w:szCs w:val="24"/>
            <w:lang w:val="en-GB"/>
          </w:rPr>
          <w:fldChar w:fldCharType="separate"/>
        </w:r>
        <w:r w:rsidR="003F39C7" w:rsidRPr="003F39C7">
          <w:rPr>
            <w:rFonts w:ascii="Times New Roman" w:hAnsi="Times New Roman" w:cs="Times New Roman"/>
            <w:bCs/>
            <w:noProof/>
            <w:webHidden/>
            <w:sz w:val="24"/>
            <w:szCs w:val="24"/>
            <w:lang w:val="en-GB"/>
          </w:rPr>
          <w:t>42</w:t>
        </w:r>
        <w:r w:rsidR="003F39C7" w:rsidRPr="003F39C7">
          <w:rPr>
            <w:rFonts w:ascii="Times New Roman" w:hAnsi="Times New Roman" w:cs="Times New Roman"/>
            <w:bCs/>
            <w:noProof/>
            <w:webHidden/>
            <w:sz w:val="24"/>
            <w:szCs w:val="24"/>
            <w:lang w:val="en-GB"/>
          </w:rPr>
          <w:fldChar w:fldCharType="end"/>
        </w:r>
      </w:hyperlink>
    </w:p>
    <w:p w14:paraId="46984AAB" w14:textId="77777777" w:rsidR="003F39C7" w:rsidRPr="003F39C7" w:rsidRDefault="00C1621F" w:rsidP="003F39C7">
      <w:pPr>
        <w:tabs>
          <w:tab w:val="right" w:leader="dot" w:pos="9016"/>
        </w:tabs>
        <w:spacing w:after="100" w:line="240" w:lineRule="auto"/>
        <w:ind w:left="440"/>
        <w:rPr>
          <w:rFonts w:ascii="Times New Roman" w:eastAsiaTheme="minorEastAsia" w:hAnsi="Times New Roman" w:cs="Times New Roman"/>
          <w:bCs/>
          <w:noProof/>
          <w:kern w:val="2"/>
          <w:sz w:val="24"/>
          <w:szCs w:val="24"/>
          <w:lang w:val="en-GB"/>
          <w14:ligatures w14:val="standardContextual"/>
        </w:rPr>
      </w:pPr>
      <w:hyperlink w:anchor="_Toc148249572" w:history="1">
        <w:r w:rsidR="003F39C7" w:rsidRPr="003F39C7">
          <w:rPr>
            <w:rFonts w:ascii="Times New Roman" w:hAnsi="Times New Roman" w:cs="Times New Roman"/>
            <w:bCs/>
            <w:noProof/>
            <w:color w:val="0000FF"/>
            <w:sz w:val="24"/>
            <w:szCs w:val="24"/>
            <w:u w:val="single"/>
            <w:lang w:val="en-GB"/>
          </w:rPr>
          <w:t>2.8.3 Laissez-faire Leadership Style</w:t>
        </w:r>
        <w:r w:rsidR="003F39C7" w:rsidRPr="003F39C7">
          <w:rPr>
            <w:rFonts w:ascii="Times New Roman" w:hAnsi="Times New Roman" w:cs="Times New Roman"/>
            <w:bCs/>
            <w:noProof/>
            <w:webHidden/>
            <w:sz w:val="24"/>
            <w:szCs w:val="24"/>
            <w:lang w:val="en-GB"/>
          </w:rPr>
          <w:tab/>
        </w:r>
        <w:r w:rsidR="003F39C7" w:rsidRPr="003F39C7">
          <w:rPr>
            <w:rFonts w:ascii="Times New Roman" w:hAnsi="Times New Roman" w:cs="Times New Roman"/>
            <w:bCs/>
            <w:noProof/>
            <w:webHidden/>
            <w:sz w:val="24"/>
            <w:szCs w:val="24"/>
            <w:lang w:val="en-GB"/>
          </w:rPr>
          <w:fldChar w:fldCharType="begin"/>
        </w:r>
        <w:r w:rsidR="003F39C7" w:rsidRPr="003F39C7">
          <w:rPr>
            <w:rFonts w:ascii="Times New Roman" w:hAnsi="Times New Roman" w:cs="Times New Roman"/>
            <w:bCs/>
            <w:noProof/>
            <w:webHidden/>
            <w:sz w:val="24"/>
            <w:szCs w:val="24"/>
            <w:lang w:val="en-GB"/>
          </w:rPr>
          <w:instrText xml:space="preserve"> PAGEREF _Toc148249572 \h </w:instrText>
        </w:r>
        <w:r w:rsidR="003F39C7" w:rsidRPr="003F39C7">
          <w:rPr>
            <w:rFonts w:ascii="Times New Roman" w:hAnsi="Times New Roman" w:cs="Times New Roman"/>
            <w:bCs/>
            <w:noProof/>
            <w:webHidden/>
            <w:sz w:val="24"/>
            <w:szCs w:val="24"/>
            <w:lang w:val="en-GB"/>
          </w:rPr>
        </w:r>
        <w:r w:rsidR="003F39C7" w:rsidRPr="003F39C7">
          <w:rPr>
            <w:rFonts w:ascii="Times New Roman" w:hAnsi="Times New Roman" w:cs="Times New Roman"/>
            <w:bCs/>
            <w:noProof/>
            <w:webHidden/>
            <w:sz w:val="24"/>
            <w:szCs w:val="24"/>
            <w:lang w:val="en-GB"/>
          </w:rPr>
          <w:fldChar w:fldCharType="separate"/>
        </w:r>
        <w:r w:rsidR="003F39C7" w:rsidRPr="003F39C7">
          <w:rPr>
            <w:rFonts w:ascii="Times New Roman" w:hAnsi="Times New Roman" w:cs="Times New Roman"/>
            <w:bCs/>
            <w:noProof/>
            <w:webHidden/>
            <w:sz w:val="24"/>
            <w:szCs w:val="24"/>
            <w:lang w:val="en-GB"/>
          </w:rPr>
          <w:t>45</w:t>
        </w:r>
        <w:r w:rsidR="003F39C7" w:rsidRPr="003F39C7">
          <w:rPr>
            <w:rFonts w:ascii="Times New Roman" w:hAnsi="Times New Roman" w:cs="Times New Roman"/>
            <w:bCs/>
            <w:noProof/>
            <w:webHidden/>
            <w:sz w:val="24"/>
            <w:szCs w:val="24"/>
            <w:lang w:val="en-GB"/>
          </w:rPr>
          <w:fldChar w:fldCharType="end"/>
        </w:r>
      </w:hyperlink>
    </w:p>
    <w:p w14:paraId="5B756D0B" w14:textId="77777777" w:rsidR="003F39C7" w:rsidRPr="003F39C7" w:rsidRDefault="00C1621F" w:rsidP="003F39C7">
      <w:pPr>
        <w:tabs>
          <w:tab w:val="right" w:leader="dot" w:pos="9016"/>
        </w:tabs>
        <w:spacing w:after="100" w:line="240" w:lineRule="auto"/>
        <w:ind w:left="440"/>
        <w:rPr>
          <w:rFonts w:ascii="Times New Roman" w:eastAsiaTheme="minorEastAsia" w:hAnsi="Times New Roman" w:cs="Times New Roman"/>
          <w:bCs/>
          <w:noProof/>
          <w:kern w:val="2"/>
          <w:sz w:val="24"/>
          <w:szCs w:val="24"/>
          <w:lang w:val="en-GB"/>
          <w14:ligatures w14:val="standardContextual"/>
        </w:rPr>
      </w:pPr>
      <w:hyperlink w:anchor="_Toc148249573" w:history="1">
        <w:r w:rsidR="003F39C7" w:rsidRPr="003F39C7">
          <w:rPr>
            <w:rFonts w:ascii="Times New Roman" w:hAnsi="Times New Roman" w:cs="Times New Roman"/>
            <w:bCs/>
            <w:noProof/>
            <w:color w:val="0000FF"/>
            <w:sz w:val="24"/>
            <w:szCs w:val="24"/>
            <w:u w:val="single"/>
            <w:lang w:val="en-GB"/>
          </w:rPr>
          <w:t>2.8.4 Autocratic style of leadership</w:t>
        </w:r>
        <w:r w:rsidR="003F39C7" w:rsidRPr="003F39C7">
          <w:rPr>
            <w:rFonts w:ascii="Times New Roman" w:hAnsi="Times New Roman" w:cs="Times New Roman"/>
            <w:bCs/>
            <w:noProof/>
            <w:webHidden/>
            <w:sz w:val="24"/>
            <w:szCs w:val="24"/>
            <w:lang w:val="en-GB"/>
          </w:rPr>
          <w:tab/>
        </w:r>
        <w:r w:rsidR="003F39C7" w:rsidRPr="003F39C7">
          <w:rPr>
            <w:rFonts w:ascii="Times New Roman" w:hAnsi="Times New Roman" w:cs="Times New Roman"/>
            <w:bCs/>
            <w:noProof/>
            <w:webHidden/>
            <w:sz w:val="24"/>
            <w:szCs w:val="24"/>
            <w:lang w:val="en-GB"/>
          </w:rPr>
          <w:fldChar w:fldCharType="begin"/>
        </w:r>
        <w:r w:rsidR="003F39C7" w:rsidRPr="003F39C7">
          <w:rPr>
            <w:rFonts w:ascii="Times New Roman" w:hAnsi="Times New Roman" w:cs="Times New Roman"/>
            <w:bCs/>
            <w:noProof/>
            <w:webHidden/>
            <w:sz w:val="24"/>
            <w:szCs w:val="24"/>
            <w:lang w:val="en-GB"/>
          </w:rPr>
          <w:instrText xml:space="preserve"> PAGEREF _Toc148249573 \h </w:instrText>
        </w:r>
        <w:r w:rsidR="003F39C7" w:rsidRPr="003F39C7">
          <w:rPr>
            <w:rFonts w:ascii="Times New Roman" w:hAnsi="Times New Roman" w:cs="Times New Roman"/>
            <w:bCs/>
            <w:noProof/>
            <w:webHidden/>
            <w:sz w:val="24"/>
            <w:szCs w:val="24"/>
            <w:lang w:val="en-GB"/>
          </w:rPr>
        </w:r>
        <w:r w:rsidR="003F39C7" w:rsidRPr="003F39C7">
          <w:rPr>
            <w:rFonts w:ascii="Times New Roman" w:hAnsi="Times New Roman" w:cs="Times New Roman"/>
            <w:bCs/>
            <w:noProof/>
            <w:webHidden/>
            <w:sz w:val="24"/>
            <w:szCs w:val="24"/>
            <w:lang w:val="en-GB"/>
          </w:rPr>
          <w:fldChar w:fldCharType="separate"/>
        </w:r>
        <w:r w:rsidR="003F39C7" w:rsidRPr="003F39C7">
          <w:rPr>
            <w:rFonts w:ascii="Times New Roman" w:hAnsi="Times New Roman" w:cs="Times New Roman"/>
            <w:bCs/>
            <w:noProof/>
            <w:webHidden/>
            <w:sz w:val="24"/>
            <w:szCs w:val="24"/>
            <w:lang w:val="en-GB"/>
          </w:rPr>
          <w:t>45</w:t>
        </w:r>
        <w:r w:rsidR="003F39C7" w:rsidRPr="003F39C7">
          <w:rPr>
            <w:rFonts w:ascii="Times New Roman" w:hAnsi="Times New Roman" w:cs="Times New Roman"/>
            <w:bCs/>
            <w:noProof/>
            <w:webHidden/>
            <w:sz w:val="24"/>
            <w:szCs w:val="24"/>
            <w:lang w:val="en-GB"/>
          </w:rPr>
          <w:fldChar w:fldCharType="end"/>
        </w:r>
      </w:hyperlink>
    </w:p>
    <w:p w14:paraId="42E5208E" w14:textId="77777777" w:rsidR="003F39C7" w:rsidRPr="003F39C7" w:rsidRDefault="00C1621F" w:rsidP="003F39C7">
      <w:pPr>
        <w:tabs>
          <w:tab w:val="right" w:leader="dot" w:pos="9016"/>
        </w:tabs>
        <w:spacing w:after="100" w:line="240" w:lineRule="auto"/>
        <w:ind w:left="440"/>
        <w:rPr>
          <w:rFonts w:ascii="Times New Roman" w:eastAsiaTheme="minorEastAsia" w:hAnsi="Times New Roman" w:cs="Times New Roman"/>
          <w:bCs/>
          <w:noProof/>
          <w:kern w:val="2"/>
          <w:sz w:val="24"/>
          <w:szCs w:val="24"/>
          <w:lang w:val="en-GB"/>
          <w14:ligatures w14:val="standardContextual"/>
        </w:rPr>
      </w:pPr>
      <w:hyperlink w:anchor="_Toc148249574" w:history="1">
        <w:r w:rsidR="003F39C7" w:rsidRPr="003F39C7">
          <w:rPr>
            <w:rFonts w:ascii="Times New Roman" w:hAnsi="Times New Roman" w:cs="Times New Roman"/>
            <w:bCs/>
            <w:noProof/>
            <w:color w:val="0000FF"/>
            <w:sz w:val="24"/>
            <w:szCs w:val="24"/>
            <w:u w:val="single"/>
            <w:lang w:val="en-GB"/>
          </w:rPr>
          <w:t>2.8.5 Democratic leadership style</w:t>
        </w:r>
        <w:r w:rsidR="003F39C7" w:rsidRPr="003F39C7">
          <w:rPr>
            <w:rFonts w:ascii="Times New Roman" w:hAnsi="Times New Roman" w:cs="Times New Roman"/>
            <w:bCs/>
            <w:noProof/>
            <w:webHidden/>
            <w:sz w:val="24"/>
            <w:szCs w:val="24"/>
            <w:lang w:val="en-GB"/>
          </w:rPr>
          <w:tab/>
        </w:r>
        <w:r w:rsidR="003F39C7" w:rsidRPr="003F39C7">
          <w:rPr>
            <w:rFonts w:ascii="Times New Roman" w:hAnsi="Times New Roman" w:cs="Times New Roman"/>
            <w:bCs/>
            <w:noProof/>
            <w:webHidden/>
            <w:sz w:val="24"/>
            <w:szCs w:val="24"/>
            <w:lang w:val="en-GB"/>
          </w:rPr>
          <w:fldChar w:fldCharType="begin"/>
        </w:r>
        <w:r w:rsidR="003F39C7" w:rsidRPr="003F39C7">
          <w:rPr>
            <w:rFonts w:ascii="Times New Roman" w:hAnsi="Times New Roman" w:cs="Times New Roman"/>
            <w:bCs/>
            <w:noProof/>
            <w:webHidden/>
            <w:sz w:val="24"/>
            <w:szCs w:val="24"/>
            <w:lang w:val="en-GB"/>
          </w:rPr>
          <w:instrText xml:space="preserve"> PAGEREF _Toc148249574 \h </w:instrText>
        </w:r>
        <w:r w:rsidR="003F39C7" w:rsidRPr="003F39C7">
          <w:rPr>
            <w:rFonts w:ascii="Times New Roman" w:hAnsi="Times New Roman" w:cs="Times New Roman"/>
            <w:bCs/>
            <w:noProof/>
            <w:webHidden/>
            <w:sz w:val="24"/>
            <w:szCs w:val="24"/>
            <w:lang w:val="en-GB"/>
          </w:rPr>
        </w:r>
        <w:r w:rsidR="003F39C7" w:rsidRPr="003F39C7">
          <w:rPr>
            <w:rFonts w:ascii="Times New Roman" w:hAnsi="Times New Roman" w:cs="Times New Roman"/>
            <w:bCs/>
            <w:noProof/>
            <w:webHidden/>
            <w:sz w:val="24"/>
            <w:szCs w:val="24"/>
            <w:lang w:val="en-GB"/>
          </w:rPr>
          <w:fldChar w:fldCharType="separate"/>
        </w:r>
        <w:r w:rsidR="003F39C7" w:rsidRPr="003F39C7">
          <w:rPr>
            <w:rFonts w:ascii="Times New Roman" w:hAnsi="Times New Roman" w:cs="Times New Roman"/>
            <w:bCs/>
            <w:noProof/>
            <w:webHidden/>
            <w:sz w:val="24"/>
            <w:szCs w:val="24"/>
            <w:lang w:val="en-GB"/>
          </w:rPr>
          <w:t>46</w:t>
        </w:r>
        <w:r w:rsidR="003F39C7" w:rsidRPr="003F39C7">
          <w:rPr>
            <w:rFonts w:ascii="Times New Roman" w:hAnsi="Times New Roman" w:cs="Times New Roman"/>
            <w:bCs/>
            <w:noProof/>
            <w:webHidden/>
            <w:sz w:val="24"/>
            <w:szCs w:val="24"/>
            <w:lang w:val="en-GB"/>
          </w:rPr>
          <w:fldChar w:fldCharType="end"/>
        </w:r>
      </w:hyperlink>
    </w:p>
    <w:p w14:paraId="6B1EAE17" w14:textId="77777777" w:rsidR="003F39C7" w:rsidRPr="003F39C7" w:rsidRDefault="00C1621F" w:rsidP="003F39C7">
      <w:pPr>
        <w:tabs>
          <w:tab w:val="right" w:leader="dot" w:pos="9016"/>
        </w:tabs>
        <w:spacing w:after="100" w:line="240" w:lineRule="auto"/>
        <w:ind w:left="440"/>
        <w:rPr>
          <w:rFonts w:ascii="Times New Roman" w:eastAsiaTheme="minorEastAsia" w:hAnsi="Times New Roman" w:cs="Times New Roman"/>
          <w:bCs/>
          <w:noProof/>
          <w:kern w:val="2"/>
          <w:sz w:val="24"/>
          <w:szCs w:val="24"/>
          <w:lang w:val="en-GB"/>
          <w14:ligatures w14:val="standardContextual"/>
        </w:rPr>
      </w:pPr>
      <w:hyperlink w:anchor="_Toc148249575" w:history="1">
        <w:r w:rsidR="003F39C7" w:rsidRPr="003F39C7">
          <w:rPr>
            <w:rFonts w:ascii="Times New Roman" w:hAnsi="Times New Roman" w:cs="Times New Roman"/>
            <w:bCs/>
            <w:noProof/>
            <w:color w:val="0000FF"/>
            <w:sz w:val="24"/>
            <w:szCs w:val="24"/>
            <w:u w:val="single"/>
            <w:lang w:val="en-GB"/>
          </w:rPr>
          <w:t>2.8.6 Bureaucratic leadership styles</w:t>
        </w:r>
        <w:r w:rsidR="003F39C7" w:rsidRPr="003F39C7">
          <w:rPr>
            <w:rFonts w:ascii="Times New Roman" w:hAnsi="Times New Roman" w:cs="Times New Roman"/>
            <w:bCs/>
            <w:noProof/>
            <w:webHidden/>
            <w:sz w:val="24"/>
            <w:szCs w:val="24"/>
            <w:lang w:val="en-GB"/>
          </w:rPr>
          <w:tab/>
        </w:r>
        <w:r w:rsidR="003F39C7" w:rsidRPr="003F39C7">
          <w:rPr>
            <w:rFonts w:ascii="Times New Roman" w:hAnsi="Times New Roman" w:cs="Times New Roman"/>
            <w:bCs/>
            <w:noProof/>
            <w:webHidden/>
            <w:sz w:val="24"/>
            <w:szCs w:val="24"/>
            <w:lang w:val="en-GB"/>
          </w:rPr>
          <w:fldChar w:fldCharType="begin"/>
        </w:r>
        <w:r w:rsidR="003F39C7" w:rsidRPr="003F39C7">
          <w:rPr>
            <w:rFonts w:ascii="Times New Roman" w:hAnsi="Times New Roman" w:cs="Times New Roman"/>
            <w:bCs/>
            <w:noProof/>
            <w:webHidden/>
            <w:sz w:val="24"/>
            <w:szCs w:val="24"/>
            <w:lang w:val="en-GB"/>
          </w:rPr>
          <w:instrText xml:space="preserve"> PAGEREF _Toc148249575 \h </w:instrText>
        </w:r>
        <w:r w:rsidR="003F39C7" w:rsidRPr="003F39C7">
          <w:rPr>
            <w:rFonts w:ascii="Times New Roman" w:hAnsi="Times New Roman" w:cs="Times New Roman"/>
            <w:bCs/>
            <w:noProof/>
            <w:webHidden/>
            <w:sz w:val="24"/>
            <w:szCs w:val="24"/>
            <w:lang w:val="en-GB"/>
          </w:rPr>
        </w:r>
        <w:r w:rsidR="003F39C7" w:rsidRPr="003F39C7">
          <w:rPr>
            <w:rFonts w:ascii="Times New Roman" w:hAnsi="Times New Roman" w:cs="Times New Roman"/>
            <w:bCs/>
            <w:noProof/>
            <w:webHidden/>
            <w:sz w:val="24"/>
            <w:szCs w:val="24"/>
            <w:lang w:val="en-GB"/>
          </w:rPr>
          <w:fldChar w:fldCharType="separate"/>
        </w:r>
        <w:r w:rsidR="003F39C7" w:rsidRPr="003F39C7">
          <w:rPr>
            <w:rFonts w:ascii="Times New Roman" w:hAnsi="Times New Roman" w:cs="Times New Roman"/>
            <w:bCs/>
            <w:noProof/>
            <w:webHidden/>
            <w:sz w:val="24"/>
            <w:szCs w:val="24"/>
            <w:lang w:val="en-GB"/>
          </w:rPr>
          <w:t>47</w:t>
        </w:r>
        <w:r w:rsidR="003F39C7" w:rsidRPr="003F39C7">
          <w:rPr>
            <w:rFonts w:ascii="Times New Roman" w:hAnsi="Times New Roman" w:cs="Times New Roman"/>
            <w:bCs/>
            <w:noProof/>
            <w:webHidden/>
            <w:sz w:val="24"/>
            <w:szCs w:val="24"/>
            <w:lang w:val="en-GB"/>
          </w:rPr>
          <w:fldChar w:fldCharType="end"/>
        </w:r>
      </w:hyperlink>
    </w:p>
    <w:p w14:paraId="1309A5A3" w14:textId="77777777" w:rsidR="003F39C7" w:rsidRPr="003F39C7" w:rsidRDefault="00C1621F" w:rsidP="003F39C7">
      <w:pPr>
        <w:tabs>
          <w:tab w:val="right" w:leader="dot" w:pos="9016"/>
        </w:tabs>
        <w:spacing w:after="100" w:line="240" w:lineRule="auto"/>
        <w:ind w:left="440"/>
        <w:rPr>
          <w:rFonts w:ascii="Times New Roman" w:eastAsiaTheme="minorEastAsia" w:hAnsi="Times New Roman" w:cs="Times New Roman"/>
          <w:bCs/>
          <w:noProof/>
          <w:kern w:val="2"/>
          <w:sz w:val="24"/>
          <w:szCs w:val="24"/>
          <w:lang w:val="en-GB"/>
          <w14:ligatures w14:val="standardContextual"/>
        </w:rPr>
      </w:pPr>
      <w:hyperlink w:anchor="_Toc148249576" w:history="1">
        <w:r w:rsidR="003F39C7" w:rsidRPr="003F39C7">
          <w:rPr>
            <w:rFonts w:ascii="Times New Roman" w:hAnsi="Times New Roman" w:cs="Times New Roman"/>
            <w:bCs/>
            <w:noProof/>
            <w:color w:val="0000FF"/>
            <w:sz w:val="24"/>
            <w:szCs w:val="24"/>
            <w:u w:val="single"/>
            <w:lang w:val="en-GB"/>
          </w:rPr>
          <w:t>2.8.7 Charismatic leadership style</w:t>
        </w:r>
        <w:r w:rsidR="003F39C7" w:rsidRPr="003F39C7">
          <w:rPr>
            <w:rFonts w:ascii="Times New Roman" w:hAnsi="Times New Roman" w:cs="Times New Roman"/>
            <w:bCs/>
            <w:noProof/>
            <w:webHidden/>
            <w:sz w:val="24"/>
            <w:szCs w:val="24"/>
            <w:lang w:val="en-GB"/>
          </w:rPr>
          <w:tab/>
        </w:r>
        <w:r w:rsidR="003F39C7" w:rsidRPr="003F39C7">
          <w:rPr>
            <w:rFonts w:ascii="Times New Roman" w:hAnsi="Times New Roman" w:cs="Times New Roman"/>
            <w:bCs/>
            <w:noProof/>
            <w:webHidden/>
            <w:sz w:val="24"/>
            <w:szCs w:val="24"/>
            <w:lang w:val="en-GB"/>
          </w:rPr>
          <w:fldChar w:fldCharType="begin"/>
        </w:r>
        <w:r w:rsidR="003F39C7" w:rsidRPr="003F39C7">
          <w:rPr>
            <w:rFonts w:ascii="Times New Roman" w:hAnsi="Times New Roman" w:cs="Times New Roman"/>
            <w:bCs/>
            <w:noProof/>
            <w:webHidden/>
            <w:sz w:val="24"/>
            <w:szCs w:val="24"/>
            <w:lang w:val="en-GB"/>
          </w:rPr>
          <w:instrText xml:space="preserve"> PAGEREF _Toc148249576 \h </w:instrText>
        </w:r>
        <w:r w:rsidR="003F39C7" w:rsidRPr="003F39C7">
          <w:rPr>
            <w:rFonts w:ascii="Times New Roman" w:hAnsi="Times New Roman" w:cs="Times New Roman"/>
            <w:bCs/>
            <w:noProof/>
            <w:webHidden/>
            <w:sz w:val="24"/>
            <w:szCs w:val="24"/>
            <w:lang w:val="en-GB"/>
          </w:rPr>
        </w:r>
        <w:r w:rsidR="003F39C7" w:rsidRPr="003F39C7">
          <w:rPr>
            <w:rFonts w:ascii="Times New Roman" w:hAnsi="Times New Roman" w:cs="Times New Roman"/>
            <w:bCs/>
            <w:noProof/>
            <w:webHidden/>
            <w:sz w:val="24"/>
            <w:szCs w:val="24"/>
            <w:lang w:val="en-GB"/>
          </w:rPr>
          <w:fldChar w:fldCharType="separate"/>
        </w:r>
        <w:r w:rsidR="003F39C7" w:rsidRPr="003F39C7">
          <w:rPr>
            <w:rFonts w:ascii="Times New Roman" w:hAnsi="Times New Roman" w:cs="Times New Roman"/>
            <w:bCs/>
            <w:noProof/>
            <w:webHidden/>
            <w:sz w:val="24"/>
            <w:szCs w:val="24"/>
            <w:lang w:val="en-GB"/>
          </w:rPr>
          <w:t>48</w:t>
        </w:r>
        <w:r w:rsidR="003F39C7" w:rsidRPr="003F39C7">
          <w:rPr>
            <w:rFonts w:ascii="Times New Roman" w:hAnsi="Times New Roman" w:cs="Times New Roman"/>
            <w:bCs/>
            <w:noProof/>
            <w:webHidden/>
            <w:sz w:val="24"/>
            <w:szCs w:val="24"/>
            <w:lang w:val="en-GB"/>
          </w:rPr>
          <w:fldChar w:fldCharType="end"/>
        </w:r>
      </w:hyperlink>
    </w:p>
    <w:p w14:paraId="74242CA9" w14:textId="77777777" w:rsidR="003F39C7" w:rsidRPr="003F39C7" w:rsidRDefault="00C1621F" w:rsidP="003F39C7">
      <w:pPr>
        <w:tabs>
          <w:tab w:val="right" w:leader="dot" w:pos="9016"/>
        </w:tabs>
        <w:spacing w:after="100" w:line="240" w:lineRule="auto"/>
        <w:ind w:left="220"/>
        <w:rPr>
          <w:rFonts w:ascii="Times New Roman" w:eastAsiaTheme="minorEastAsia" w:hAnsi="Times New Roman" w:cs="Times New Roman"/>
          <w:bCs/>
          <w:noProof/>
          <w:kern w:val="2"/>
          <w:sz w:val="24"/>
          <w:szCs w:val="24"/>
          <w:lang w:val="en-GB"/>
          <w14:ligatures w14:val="standardContextual"/>
        </w:rPr>
      </w:pPr>
      <w:hyperlink w:anchor="_Toc148249577" w:history="1">
        <w:r w:rsidR="003F39C7" w:rsidRPr="003F39C7">
          <w:rPr>
            <w:rFonts w:ascii="Times New Roman" w:hAnsi="Times New Roman" w:cs="Times New Roman"/>
            <w:bCs/>
            <w:noProof/>
            <w:color w:val="0000FF"/>
            <w:sz w:val="24"/>
            <w:szCs w:val="24"/>
            <w:u w:val="single"/>
            <w:lang w:val="en-GB"/>
          </w:rPr>
          <w:t>2.9 Relationship between leadership styles and the performance of university libraries</w:t>
        </w:r>
        <w:r w:rsidR="003F39C7" w:rsidRPr="003F39C7">
          <w:rPr>
            <w:rFonts w:ascii="Times New Roman" w:hAnsi="Times New Roman" w:cs="Times New Roman"/>
            <w:bCs/>
            <w:noProof/>
            <w:webHidden/>
            <w:sz w:val="24"/>
            <w:szCs w:val="24"/>
            <w:lang w:val="en-GB"/>
          </w:rPr>
          <w:tab/>
        </w:r>
        <w:r w:rsidR="003F39C7" w:rsidRPr="003F39C7">
          <w:rPr>
            <w:rFonts w:ascii="Times New Roman" w:hAnsi="Times New Roman" w:cs="Times New Roman"/>
            <w:bCs/>
            <w:noProof/>
            <w:webHidden/>
            <w:sz w:val="24"/>
            <w:szCs w:val="24"/>
            <w:lang w:val="en-GB"/>
          </w:rPr>
          <w:fldChar w:fldCharType="begin"/>
        </w:r>
        <w:r w:rsidR="003F39C7" w:rsidRPr="003F39C7">
          <w:rPr>
            <w:rFonts w:ascii="Times New Roman" w:hAnsi="Times New Roman" w:cs="Times New Roman"/>
            <w:bCs/>
            <w:noProof/>
            <w:webHidden/>
            <w:sz w:val="24"/>
            <w:szCs w:val="24"/>
            <w:lang w:val="en-GB"/>
          </w:rPr>
          <w:instrText xml:space="preserve"> PAGEREF _Toc148249577 \h </w:instrText>
        </w:r>
        <w:r w:rsidR="003F39C7" w:rsidRPr="003F39C7">
          <w:rPr>
            <w:rFonts w:ascii="Times New Roman" w:hAnsi="Times New Roman" w:cs="Times New Roman"/>
            <w:bCs/>
            <w:noProof/>
            <w:webHidden/>
            <w:sz w:val="24"/>
            <w:szCs w:val="24"/>
            <w:lang w:val="en-GB"/>
          </w:rPr>
        </w:r>
        <w:r w:rsidR="003F39C7" w:rsidRPr="003F39C7">
          <w:rPr>
            <w:rFonts w:ascii="Times New Roman" w:hAnsi="Times New Roman" w:cs="Times New Roman"/>
            <w:bCs/>
            <w:noProof/>
            <w:webHidden/>
            <w:sz w:val="24"/>
            <w:szCs w:val="24"/>
            <w:lang w:val="en-GB"/>
          </w:rPr>
          <w:fldChar w:fldCharType="separate"/>
        </w:r>
        <w:r w:rsidR="003F39C7" w:rsidRPr="003F39C7">
          <w:rPr>
            <w:rFonts w:ascii="Times New Roman" w:hAnsi="Times New Roman" w:cs="Times New Roman"/>
            <w:bCs/>
            <w:noProof/>
            <w:webHidden/>
            <w:sz w:val="24"/>
            <w:szCs w:val="24"/>
            <w:lang w:val="en-GB"/>
          </w:rPr>
          <w:t>48</w:t>
        </w:r>
        <w:r w:rsidR="003F39C7" w:rsidRPr="003F39C7">
          <w:rPr>
            <w:rFonts w:ascii="Times New Roman" w:hAnsi="Times New Roman" w:cs="Times New Roman"/>
            <w:bCs/>
            <w:noProof/>
            <w:webHidden/>
            <w:sz w:val="24"/>
            <w:szCs w:val="24"/>
            <w:lang w:val="en-GB"/>
          </w:rPr>
          <w:fldChar w:fldCharType="end"/>
        </w:r>
      </w:hyperlink>
    </w:p>
    <w:p w14:paraId="2AD2566B" w14:textId="77777777" w:rsidR="003F39C7" w:rsidRPr="003F39C7" w:rsidRDefault="00C1621F" w:rsidP="003F39C7">
      <w:pPr>
        <w:tabs>
          <w:tab w:val="right" w:leader="dot" w:pos="9016"/>
        </w:tabs>
        <w:spacing w:after="100" w:line="240" w:lineRule="auto"/>
        <w:ind w:left="220"/>
        <w:rPr>
          <w:rFonts w:ascii="Times New Roman" w:eastAsiaTheme="minorEastAsia" w:hAnsi="Times New Roman" w:cs="Times New Roman"/>
          <w:bCs/>
          <w:noProof/>
          <w:kern w:val="2"/>
          <w:sz w:val="24"/>
          <w:szCs w:val="24"/>
          <w:lang w:val="en-GB"/>
          <w14:ligatures w14:val="standardContextual"/>
        </w:rPr>
      </w:pPr>
      <w:hyperlink w:anchor="_Toc148249578" w:history="1">
        <w:r w:rsidR="003F39C7" w:rsidRPr="003F39C7">
          <w:rPr>
            <w:rFonts w:ascii="Times New Roman" w:hAnsi="Times New Roman" w:cs="Times New Roman"/>
            <w:bCs/>
            <w:noProof/>
            <w:color w:val="0000FF"/>
            <w:sz w:val="24"/>
            <w:szCs w:val="24"/>
            <w:u w:val="single"/>
            <w:lang w:val="en-GB"/>
          </w:rPr>
          <w:t>2.10 Leadership styles in enhancing the performance of university libraries</w:t>
        </w:r>
        <w:r w:rsidR="003F39C7" w:rsidRPr="003F39C7">
          <w:rPr>
            <w:rFonts w:ascii="Times New Roman" w:hAnsi="Times New Roman" w:cs="Times New Roman"/>
            <w:bCs/>
            <w:noProof/>
            <w:webHidden/>
            <w:sz w:val="24"/>
            <w:szCs w:val="24"/>
            <w:lang w:val="en-GB"/>
          </w:rPr>
          <w:tab/>
        </w:r>
        <w:r w:rsidR="003F39C7" w:rsidRPr="003F39C7">
          <w:rPr>
            <w:rFonts w:ascii="Times New Roman" w:hAnsi="Times New Roman" w:cs="Times New Roman"/>
            <w:bCs/>
            <w:noProof/>
            <w:webHidden/>
            <w:sz w:val="24"/>
            <w:szCs w:val="24"/>
            <w:lang w:val="en-GB"/>
          </w:rPr>
          <w:fldChar w:fldCharType="begin"/>
        </w:r>
        <w:r w:rsidR="003F39C7" w:rsidRPr="003F39C7">
          <w:rPr>
            <w:rFonts w:ascii="Times New Roman" w:hAnsi="Times New Roman" w:cs="Times New Roman"/>
            <w:bCs/>
            <w:noProof/>
            <w:webHidden/>
            <w:sz w:val="24"/>
            <w:szCs w:val="24"/>
            <w:lang w:val="en-GB"/>
          </w:rPr>
          <w:instrText xml:space="preserve"> PAGEREF _Toc148249578 \h </w:instrText>
        </w:r>
        <w:r w:rsidR="003F39C7" w:rsidRPr="003F39C7">
          <w:rPr>
            <w:rFonts w:ascii="Times New Roman" w:hAnsi="Times New Roman" w:cs="Times New Roman"/>
            <w:bCs/>
            <w:noProof/>
            <w:webHidden/>
            <w:sz w:val="24"/>
            <w:szCs w:val="24"/>
            <w:lang w:val="en-GB"/>
          </w:rPr>
        </w:r>
        <w:r w:rsidR="003F39C7" w:rsidRPr="003F39C7">
          <w:rPr>
            <w:rFonts w:ascii="Times New Roman" w:hAnsi="Times New Roman" w:cs="Times New Roman"/>
            <w:bCs/>
            <w:noProof/>
            <w:webHidden/>
            <w:sz w:val="24"/>
            <w:szCs w:val="24"/>
            <w:lang w:val="en-GB"/>
          </w:rPr>
          <w:fldChar w:fldCharType="separate"/>
        </w:r>
        <w:r w:rsidR="003F39C7" w:rsidRPr="003F39C7">
          <w:rPr>
            <w:rFonts w:ascii="Times New Roman" w:hAnsi="Times New Roman" w:cs="Times New Roman"/>
            <w:bCs/>
            <w:noProof/>
            <w:webHidden/>
            <w:sz w:val="24"/>
            <w:szCs w:val="24"/>
            <w:lang w:val="en-GB"/>
          </w:rPr>
          <w:t>51</w:t>
        </w:r>
        <w:r w:rsidR="003F39C7" w:rsidRPr="003F39C7">
          <w:rPr>
            <w:rFonts w:ascii="Times New Roman" w:hAnsi="Times New Roman" w:cs="Times New Roman"/>
            <w:bCs/>
            <w:noProof/>
            <w:webHidden/>
            <w:sz w:val="24"/>
            <w:szCs w:val="24"/>
            <w:lang w:val="en-GB"/>
          </w:rPr>
          <w:fldChar w:fldCharType="end"/>
        </w:r>
      </w:hyperlink>
    </w:p>
    <w:p w14:paraId="624A06A2" w14:textId="77777777" w:rsidR="003F39C7" w:rsidRPr="003F39C7" w:rsidRDefault="00C1621F" w:rsidP="003F39C7">
      <w:pPr>
        <w:tabs>
          <w:tab w:val="right" w:leader="dot" w:pos="9016"/>
        </w:tabs>
        <w:spacing w:after="100" w:line="240" w:lineRule="auto"/>
        <w:ind w:left="220"/>
        <w:rPr>
          <w:rFonts w:ascii="Times New Roman" w:eastAsiaTheme="minorEastAsia" w:hAnsi="Times New Roman" w:cs="Times New Roman"/>
          <w:bCs/>
          <w:noProof/>
          <w:kern w:val="2"/>
          <w:sz w:val="24"/>
          <w:szCs w:val="24"/>
          <w:lang w:val="en-GB"/>
          <w14:ligatures w14:val="standardContextual"/>
        </w:rPr>
      </w:pPr>
      <w:hyperlink w:anchor="_Toc148249579" w:history="1">
        <w:r w:rsidR="003F39C7" w:rsidRPr="003F39C7">
          <w:rPr>
            <w:rFonts w:ascii="Times New Roman" w:hAnsi="Times New Roman" w:cs="Times New Roman"/>
            <w:bCs/>
            <w:noProof/>
            <w:color w:val="0000FF"/>
            <w:sz w:val="24"/>
            <w:szCs w:val="24"/>
            <w:u w:val="single"/>
            <w:lang w:val="en-GB"/>
          </w:rPr>
          <w:t>2.11 Theoretical Framework</w:t>
        </w:r>
        <w:r w:rsidR="003F39C7" w:rsidRPr="003F39C7">
          <w:rPr>
            <w:rFonts w:ascii="Times New Roman" w:hAnsi="Times New Roman" w:cs="Times New Roman"/>
            <w:bCs/>
            <w:noProof/>
            <w:webHidden/>
            <w:sz w:val="24"/>
            <w:szCs w:val="24"/>
            <w:lang w:val="en-GB"/>
          </w:rPr>
          <w:tab/>
        </w:r>
        <w:r w:rsidR="003F39C7" w:rsidRPr="003F39C7">
          <w:rPr>
            <w:rFonts w:ascii="Times New Roman" w:hAnsi="Times New Roman" w:cs="Times New Roman"/>
            <w:bCs/>
            <w:noProof/>
            <w:webHidden/>
            <w:sz w:val="24"/>
            <w:szCs w:val="24"/>
            <w:lang w:val="en-GB"/>
          </w:rPr>
          <w:fldChar w:fldCharType="begin"/>
        </w:r>
        <w:r w:rsidR="003F39C7" w:rsidRPr="003F39C7">
          <w:rPr>
            <w:rFonts w:ascii="Times New Roman" w:hAnsi="Times New Roman" w:cs="Times New Roman"/>
            <w:bCs/>
            <w:noProof/>
            <w:webHidden/>
            <w:sz w:val="24"/>
            <w:szCs w:val="24"/>
            <w:lang w:val="en-GB"/>
          </w:rPr>
          <w:instrText xml:space="preserve"> PAGEREF _Toc148249579 \h </w:instrText>
        </w:r>
        <w:r w:rsidR="003F39C7" w:rsidRPr="003F39C7">
          <w:rPr>
            <w:rFonts w:ascii="Times New Roman" w:hAnsi="Times New Roman" w:cs="Times New Roman"/>
            <w:bCs/>
            <w:noProof/>
            <w:webHidden/>
            <w:sz w:val="24"/>
            <w:szCs w:val="24"/>
            <w:lang w:val="en-GB"/>
          </w:rPr>
        </w:r>
        <w:r w:rsidR="003F39C7" w:rsidRPr="003F39C7">
          <w:rPr>
            <w:rFonts w:ascii="Times New Roman" w:hAnsi="Times New Roman" w:cs="Times New Roman"/>
            <w:bCs/>
            <w:noProof/>
            <w:webHidden/>
            <w:sz w:val="24"/>
            <w:szCs w:val="24"/>
            <w:lang w:val="en-GB"/>
          </w:rPr>
          <w:fldChar w:fldCharType="separate"/>
        </w:r>
        <w:r w:rsidR="003F39C7" w:rsidRPr="003F39C7">
          <w:rPr>
            <w:rFonts w:ascii="Times New Roman" w:hAnsi="Times New Roman" w:cs="Times New Roman"/>
            <w:bCs/>
            <w:noProof/>
            <w:webHidden/>
            <w:sz w:val="24"/>
            <w:szCs w:val="24"/>
            <w:lang w:val="en-GB"/>
          </w:rPr>
          <w:t>52</w:t>
        </w:r>
        <w:r w:rsidR="003F39C7" w:rsidRPr="003F39C7">
          <w:rPr>
            <w:rFonts w:ascii="Times New Roman" w:hAnsi="Times New Roman" w:cs="Times New Roman"/>
            <w:bCs/>
            <w:noProof/>
            <w:webHidden/>
            <w:sz w:val="24"/>
            <w:szCs w:val="24"/>
            <w:lang w:val="en-GB"/>
          </w:rPr>
          <w:fldChar w:fldCharType="end"/>
        </w:r>
      </w:hyperlink>
    </w:p>
    <w:p w14:paraId="4CED64CB" w14:textId="77777777" w:rsidR="003F39C7" w:rsidRPr="003F39C7" w:rsidRDefault="00C1621F" w:rsidP="003F39C7">
      <w:pPr>
        <w:tabs>
          <w:tab w:val="right" w:leader="dot" w:pos="9016"/>
        </w:tabs>
        <w:spacing w:after="100" w:line="240" w:lineRule="auto"/>
        <w:ind w:left="440"/>
        <w:rPr>
          <w:rFonts w:ascii="Times New Roman" w:eastAsiaTheme="minorEastAsia" w:hAnsi="Times New Roman" w:cs="Times New Roman"/>
          <w:bCs/>
          <w:noProof/>
          <w:kern w:val="2"/>
          <w:sz w:val="24"/>
          <w:szCs w:val="24"/>
          <w:lang w:val="en-GB"/>
          <w14:ligatures w14:val="standardContextual"/>
        </w:rPr>
      </w:pPr>
      <w:hyperlink w:anchor="_Toc148249580" w:history="1">
        <w:r w:rsidR="003F39C7" w:rsidRPr="003F39C7">
          <w:rPr>
            <w:rFonts w:ascii="Times New Roman" w:hAnsi="Times New Roman" w:cs="Times New Roman"/>
            <w:bCs/>
            <w:noProof/>
            <w:color w:val="0000FF"/>
            <w:sz w:val="24"/>
            <w:szCs w:val="24"/>
            <w:u w:val="single"/>
            <w:lang w:val="en-GB"/>
          </w:rPr>
          <w:t>2.11.1 Path-goal theory</w:t>
        </w:r>
        <w:r w:rsidR="003F39C7" w:rsidRPr="003F39C7">
          <w:rPr>
            <w:rFonts w:ascii="Times New Roman" w:hAnsi="Times New Roman" w:cs="Times New Roman"/>
            <w:bCs/>
            <w:noProof/>
            <w:webHidden/>
            <w:sz w:val="24"/>
            <w:szCs w:val="24"/>
            <w:lang w:val="en-GB"/>
          </w:rPr>
          <w:tab/>
        </w:r>
        <w:r w:rsidR="003F39C7" w:rsidRPr="003F39C7">
          <w:rPr>
            <w:rFonts w:ascii="Times New Roman" w:hAnsi="Times New Roman" w:cs="Times New Roman"/>
            <w:bCs/>
            <w:noProof/>
            <w:webHidden/>
            <w:sz w:val="24"/>
            <w:szCs w:val="24"/>
            <w:lang w:val="en-GB"/>
          </w:rPr>
          <w:fldChar w:fldCharType="begin"/>
        </w:r>
        <w:r w:rsidR="003F39C7" w:rsidRPr="003F39C7">
          <w:rPr>
            <w:rFonts w:ascii="Times New Roman" w:hAnsi="Times New Roman" w:cs="Times New Roman"/>
            <w:bCs/>
            <w:noProof/>
            <w:webHidden/>
            <w:sz w:val="24"/>
            <w:szCs w:val="24"/>
            <w:lang w:val="en-GB"/>
          </w:rPr>
          <w:instrText xml:space="preserve"> PAGEREF _Toc148249580 \h </w:instrText>
        </w:r>
        <w:r w:rsidR="003F39C7" w:rsidRPr="003F39C7">
          <w:rPr>
            <w:rFonts w:ascii="Times New Roman" w:hAnsi="Times New Roman" w:cs="Times New Roman"/>
            <w:bCs/>
            <w:noProof/>
            <w:webHidden/>
            <w:sz w:val="24"/>
            <w:szCs w:val="24"/>
            <w:lang w:val="en-GB"/>
          </w:rPr>
        </w:r>
        <w:r w:rsidR="003F39C7" w:rsidRPr="003F39C7">
          <w:rPr>
            <w:rFonts w:ascii="Times New Roman" w:hAnsi="Times New Roman" w:cs="Times New Roman"/>
            <w:bCs/>
            <w:noProof/>
            <w:webHidden/>
            <w:sz w:val="24"/>
            <w:szCs w:val="24"/>
            <w:lang w:val="en-GB"/>
          </w:rPr>
          <w:fldChar w:fldCharType="separate"/>
        </w:r>
        <w:r w:rsidR="003F39C7" w:rsidRPr="003F39C7">
          <w:rPr>
            <w:rFonts w:ascii="Times New Roman" w:hAnsi="Times New Roman" w:cs="Times New Roman"/>
            <w:bCs/>
            <w:noProof/>
            <w:webHidden/>
            <w:sz w:val="24"/>
            <w:szCs w:val="24"/>
            <w:lang w:val="en-GB"/>
          </w:rPr>
          <w:t>53</w:t>
        </w:r>
        <w:r w:rsidR="003F39C7" w:rsidRPr="003F39C7">
          <w:rPr>
            <w:rFonts w:ascii="Times New Roman" w:hAnsi="Times New Roman" w:cs="Times New Roman"/>
            <w:bCs/>
            <w:noProof/>
            <w:webHidden/>
            <w:sz w:val="24"/>
            <w:szCs w:val="24"/>
            <w:lang w:val="en-GB"/>
          </w:rPr>
          <w:fldChar w:fldCharType="end"/>
        </w:r>
      </w:hyperlink>
    </w:p>
    <w:p w14:paraId="4A40A7D2" w14:textId="77777777" w:rsidR="003F39C7" w:rsidRPr="003F39C7" w:rsidRDefault="00C1621F" w:rsidP="003F39C7">
      <w:pPr>
        <w:tabs>
          <w:tab w:val="right" w:leader="dot" w:pos="9016"/>
        </w:tabs>
        <w:spacing w:after="100" w:line="240" w:lineRule="auto"/>
        <w:ind w:left="440"/>
        <w:rPr>
          <w:rFonts w:ascii="Times New Roman" w:eastAsiaTheme="minorEastAsia" w:hAnsi="Times New Roman" w:cs="Times New Roman"/>
          <w:bCs/>
          <w:noProof/>
          <w:kern w:val="2"/>
          <w:sz w:val="24"/>
          <w:szCs w:val="24"/>
          <w:lang w:val="en-GB"/>
          <w14:ligatures w14:val="standardContextual"/>
        </w:rPr>
      </w:pPr>
      <w:hyperlink w:anchor="_Toc148249581" w:history="1">
        <w:r w:rsidR="003F39C7" w:rsidRPr="003F39C7">
          <w:rPr>
            <w:rFonts w:ascii="Times New Roman" w:hAnsi="Times New Roman" w:cs="Times New Roman"/>
            <w:bCs/>
            <w:noProof/>
            <w:color w:val="0000FF"/>
            <w:sz w:val="24"/>
            <w:szCs w:val="24"/>
            <w:u w:val="single"/>
            <w:lang w:val="en-GB"/>
          </w:rPr>
          <w:t>2.11.2 Application of Path-Goal Theory in a University Library Leadership</w:t>
        </w:r>
        <w:r w:rsidR="003F39C7" w:rsidRPr="003F39C7">
          <w:rPr>
            <w:rFonts w:ascii="Times New Roman" w:hAnsi="Times New Roman" w:cs="Times New Roman"/>
            <w:bCs/>
            <w:noProof/>
            <w:webHidden/>
            <w:sz w:val="24"/>
            <w:szCs w:val="24"/>
            <w:lang w:val="en-GB"/>
          </w:rPr>
          <w:tab/>
        </w:r>
        <w:r w:rsidR="003F39C7" w:rsidRPr="003F39C7">
          <w:rPr>
            <w:rFonts w:ascii="Times New Roman" w:hAnsi="Times New Roman" w:cs="Times New Roman"/>
            <w:bCs/>
            <w:noProof/>
            <w:webHidden/>
            <w:sz w:val="24"/>
            <w:szCs w:val="24"/>
            <w:lang w:val="en-GB"/>
          </w:rPr>
          <w:fldChar w:fldCharType="begin"/>
        </w:r>
        <w:r w:rsidR="003F39C7" w:rsidRPr="003F39C7">
          <w:rPr>
            <w:rFonts w:ascii="Times New Roman" w:hAnsi="Times New Roman" w:cs="Times New Roman"/>
            <w:bCs/>
            <w:noProof/>
            <w:webHidden/>
            <w:sz w:val="24"/>
            <w:szCs w:val="24"/>
            <w:lang w:val="en-GB"/>
          </w:rPr>
          <w:instrText xml:space="preserve"> PAGEREF _Toc148249581 \h </w:instrText>
        </w:r>
        <w:r w:rsidR="003F39C7" w:rsidRPr="003F39C7">
          <w:rPr>
            <w:rFonts w:ascii="Times New Roman" w:hAnsi="Times New Roman" w:cs="Times New Roman"/>
            <w:bCs/>
            <w:noProof/>
            <w:webHidden/>
            <w:sz w:val="24"/>
            <w:szCs w:val="24"/>
            <w:lang w:val="en-GB"/>
          </w:rPr>
        </w:r>
        <w:r w:rsidR="003F39C7" w:rsidRPr="003F39C7">
          <w:rPr>
            <w:rFonts w:ascii="Times New Roman" w:hAnsi="Times New Roman" w:cs="Times New Roman"/>
            <w:bCs/>
            <w:noProof/>
            <w:webHidden/>
            <w:sz w:val="24"/>
            <w:szCs w:val="24"/>
            <w:lang w:val="en-GB"/>
          </w:rPr>
          <w:fldChar w:fldCharType="separate"/>
        </w:r>
        <w:r w:rsidR="003F39C7" w:rsidRPr="003F39C7">
          <w:rPr>
            <w:rFonts w:ascii="Times New Roman" w:hAnsi="Times New Roman" w:cs="Times New Roman"/>
            <w:bCs/>
            <w:noProof/>
            <w:webHidden/>
            <w:sz w:val="24"/>
            <w:szCs w:val="24"/>
            <w:lang w:val="en-GB"/>
          </w:rPr>
          <w:t>55</w:t>
        </w:r>
        <w:r w:rsidR="003F39C7" w:rsidRPr="003F39C7">
          <w:rPr>
            <w:rFonts w:ascii="Times New Roman" w:hAnsi="Times New Roman" w:cs="Times New Roman"/>
            <w:bCs/>
            <w:noProof/>
            <w:webHidden/>
            <w:sz w:val="24"/>
            <w:szCs w:val="24"/>
            <w:lang w:val="en-GB"/>
          </w:rPr>
          <w:fldChar w:fldCharType="end"/>
        </w:r>
      </w:hyperlink>
    </w:p>
    <w:p w14:paraId="2D730898" w14:textId="77777777" w:rsidR="003F39C7" w:rsidRPr="003F39C7" w:rsidRDefault="00C1621F" w:rsidP="003F39C7">
      <w:pPr>
        <w:tabs>
          <w:tab w:val="right" w:leader="dot" w:pos="9016"/>
        </w:tabs>
        <w:spacing w:after="100" w:line="240" w:lineRule="auto"/>
        <w:ind w:left="220"/>
        <w:rPr>
          <w:rFonts w:ascii="Times New Roman" w:eastAsiaTheme="minorEastAsia" w:hAnsi="Times New Roman" w:cs="Times New Roman"/>
          <w:bCs/>
          <w:noProof/>
          <w:kern w:val="2"/>
          <w:sz w:val="24"/>
          <w:szCs w:val="24"/>
          <w:lang w:val="en-GB"/>
          <w14:ligatures w14:val="standardContextual"/>
        </w:rPr>
      </w:pPr>
      <w:hyperlink w:anchor="_Toc148249582" w:history="1">
        <w:r w:rsidR="003F39C7" w:rsidRPr="003F39C7">
          <w:rPr>
            <w:rFonts w:ascii="Times New Roman" w:hAnsi="Times New Roman" w:cs="Times New Roman"/>
            <w:bCs/>
            <w:noProof/>
            <w:color w:val="0000FF"/>
            <w:sz w:val="24"/>
            <w:szCs w:val="24"/>
            <w:u w:val="single"/>
            <w:lang w:val="en-GB"/>
          </w:rPr>
          <w:t>2.12 Conceptual framework</w:t>
        </w:r>
        <w:r w:rsidR="003F39C7" w:rsidRPr="003F39C7">
          <w:rPr>
            <w:rFonts w:ascii="Times New Roman" w:hAnsi="Times New Roman" w:cs="Times New Roman"/>
            <w:bCs/>
            <w:noProof/>
            <w:webHidden/>
            <w:sz w:val="24"/>
            <w:szCs w:val="24"/>
            <w:lang w:val="en-GB"/>
          </w:rPr>
          <w:tab/>
        </w:r>
        <w:r w:rsidR="003F39C7" w:rsidRPr="003F39C7">
          <w:rPr>
            <w:rFonts w:ascii="Times New Roman" w:hAnsi="Times New Roman" w:cs="Times New Roman"/>
            <w:bCs/>
            <w:noProof/>
            <w:webHidden/>
            <w:sz w:val="24"/>
            <w:szCs w:val="24"/>
            <w:lang w:val="en-GB"/>
          </w:rPr>
          <w:fldChar w:fldCharType="begin"/>
        </w:r>
        <w:r w:rsidR="003F39C7" w:rsidRPr="003F39C7">
          <w:rPr>
            <w:rFonts w:ascii="Times New Roman" w:hAnsi="Times New Roman" w:cs="Times New Roman"/>
            <w:bCs/>
            <w:noProof/>
            <w:webHidden/>
            <w:sz w:val="24"/>
            <w:szCs w:val="24"/>
            <w:lang w:val="en-GB"/>
          </w:rPr>
          <w:instrText xml:space="preserve"> PAGEREF _Toc148249582 \h </w:instrText>
        </w:r>
        <w:r w:rsidR="003F39C7" w:rsidRPr="003F39C7">
          <w:rPr>
            <w:rFonts w:ascii="Times New Roman" w:hAnsi="Times New Roman" w:cs="Times New Roman"/>
            <w:bCs/>
            <w:noProof/>
            <w:webHidden/>
            <w:sz w:val="24"/>
            <w:szCs w:val="24"/>
            <w:lang w:val="en-GB"/>
          </w:rPr>
        </w:r>
        <w:r w:rsidR="003F39C7" w:rsidRPr="003F39C7">
          <w:rPr>
            <w:rFonts w:ascii="Times New Roman" w:hAnsi="Times New Roman" w:cs="Times New Roman"/>
            <w:bCs/>
            <w:noProof/>
            <w:webHidden/>
            <w:sz w:val="24"/>
            <w:szCs w:val="24"/>
            <w:lang w:val="en-GB"/>
          </w:rPr>
          <w:fldChar w:fldCharType="separate"/>
        </w:r>
        <w:r w:rsidR="003F39C7" w:rsidRPr="003F39C7">
          <w:rPr>
            <w:rFonts w:ascii="Times New Roman" w:hAnsi="Times New Roman" w:cs="Times New Roman"/>
            <w:bCs/>
            <w:noProof/>
            <w:webHidden/>
            <w:sz w:val="24"/>
            <w:szCs w:val="24"/>
            <w:lang w:val="en-GB"/>
          </w:rPr>
          <w:t>57</w:t>
        </w:r>
        <w:r w:rsidR="003F39C7" w:rsidRPr="003F39C7">
          <w:rPr>
            <w:rFonts w:ascii="Times New Roman" w:hAnsi="Times New Roman" w:cs="Times New Roman"/>
            <w:bCs/>
            <w:noProof/>
            <w:webHidden/>
            <w:sz w:val="24"/>
            <w:szCs w:val="24"/>
            <w:lang w:val="en-GB"/>
          </w:rPr>
          <w:fldChar w:fldCharType="end"/>
        </w:r>
      </w:hyperlink>
    </w:p>
    <w:p w14:paraId="311D78E0" w14:textId="77777777" w:rsidR="003F39C7" w:rsidRPr="003F39C7" w:rsidRDefault="00C1621F" w:rsidP="003F39C7">
      <w:pPr>
        <w:tabs>
          <w:tab w:val="right" w:leader="dot" w:pos="9016"/>
        </w:tabs>
        <w:spacing w:after="100" w:line="240" w:lineRule="auto"/>
        <w:ind w:left="220"/>
        <w:rPr>
          <w:rFonts w:ascii="Times New Roman" w:eastAsiaTheme="minorEastAsia" w:hAnsi="Times New Roman" w:cs="Times New Roman"/>
          <w:bCs/>
          <w:noProof/>
          <w:kern w:val="2"/>
          <w:sz w:val="24"/>
          <w:szCs w:val="24"/>
          <w:lang w:val="en-GB"/>
          <w14:ligatures w14:val="standardContextual"/>
        </w:rPr>
      </w:pPr>
      <w:hyperlink w:anchor="_Toc148249583" w:history="1">
        <w:r w:rsidR="003F39C7" w:rsidRPr="003F39C7">
          <w:rPr>
            <w:rFonts w:ascii="Times New Roman" w:hAnsi="Times New Roman" w:cs="Times New Roman"/>
            <w:bCs/>
            <w:noProof/>
            <w:color w:val="0000FF"/>
            <w:sz w:val="24"/>
            <w:szCs w:val="24"/>
            <w:u w:val="single"/>
            <w:lang w:val="en-GB"/>
          </w:rPr>
          <w:t>2.13 Literature Gaps</w:t>
        </w:r>
        <w:r w:rsidR="003F39C7" w:rsidRPr="003F39C7">
          <w:rPr>
            <w:rFonts w:ascii="Times New Roman" w:hAnsi="Times New Roman" w:cs="Times New Roman"/>
            <w:bCs/>
            <w:noProof/>
            <w:webHidden/>
            <w:sz w:val="24"/>
            <w:szCs w:val="24"/>
            <w:lang w:val="en-GB"/>
          </w:rPr>
          <w:tab/>
        </w:r>
        <w:r w:rsidR="003F39C7" w:rsidRPr="003F39C7">
          <w:rPr>
            <w:rFonts w:ascii="Times New Roman" w:hAnsi="Times New Roman" w:cs="Times New Roman"/>
            <w:bCs/>
            <w:noProof/>
            <w:webHidden/>
            <w:sz w:val="24"/>
            <w:szCs w:val="24"/>
            <w:lang w:val="en-GB"/>
          </w:rPr>
          <w:fldChar w:fldCharType="begin"/>
        </w:r>
        <w:r w:rsidR="003F39C7" w:rsidRPr="003F39C7">
          <w:rPr>
            <w:rFonts w:ascii="Times New Roman" w:hAnsi="Times New Roman" w:cs="Times New Roman"/>
            <w:bCs/>
            <w:noProof/>
            <w:webHidden/>
            <w:sz w:val="24"/>
            <w:szCs w:val="24"/>
            <w:lang w:val="en-GB"/>
          </w:rPr>
          <w:instrText xml:space="preserve"> PAGEREF _Toc148249583 \h </w:instrText>
        </w:r>
        <w:r w:rsidR="003F39C7" w:rsidRPr="003F39C7">
          <w:rPr>
            <w:rFonts w:ascii="Times New Roman" w:hAnsi="Times New Roman" w:cs="Times New Roman"/>
            <w:bCs/>
            <w:noProof/>
            <w:webHidden/>
            <w:sz w:val="24"/>
            <w:szCs w:val="24"/>
            <w:lang w:val="en-GB"/>
          </w:rPr>
        </w:r>
        <w:r w:rsidR="003F39C7" w:rsidRPr="003F39C7">
          <w:rPr>
            <w:rFonts w:ascii="Times New Roman" w:hAnsi="Times New Roman" w:cs="Times New Roman"/>
            <w:bCs/>
            <w:noProof/>
            <w:webHidden/>
            <w:sz w:val="24"/>
            <w:szCs w:val="24"/>
            <w:lang w:val="en-GB"/>
          </w:rPr>
          <w:fldChar w:fldCharType="separate"/>
        </w:r>
        <w:r w:rsidR="003F39C7" w:rsidRPr="003F39C7">
          <w:rPr>
            <w:rFonts w:ascii="Times New Roman" w:hAnsi="Times New Roman" w:cs="Times New Roman"/>
            <w:bCs/>
            <w:noProof/>
            <w:webHidden/>
            <w:sz w:val="24"/>
            <w:szCs w:val="24"/>
            <w:lang w:val="en-GB"/>
          </w:rPr>
          <w:t>58</w:t>
        </w:r>
        <w:r w:rsidR="003F39C7" w:rsidRPr="003F39C7">
          <w:rPr>
            <w:rFonts w:ascii="Times New Roman" w:hAnsi="Times New Roman" w:cs="Times New Roman"/>
            <w:bCs/>
            <w:noProof/>
            <w:webHidden/>
            <w:sz w:val="24"/>
            <w:szCs w:val="24"/>
            <w:lang w:val="en-GB"/>
          </w:rPr>
          <w:fldChar w:fldCharType="end"/>
        </w:r>
      </w:hyperlink>
    </w:p>
    <w:p w14:paraId="52B2F20E" w14:textId="77777777" w:rsidR="003F39C7" w:rsidRPr="003F39C7" w:rsidRDefault="00C1621F" w:rsidP="003F39C7">
      <w:pPr>
        <w:tabs>
          <w:tab w:val="right" w:leader="dot" w:pos="9016"/>
        </w:tabs>
        <w:spacing w:after="100" w:line="240" w:lineRule="auto"/>
        <w:rPr>
          <w:rFonts w:ascii="Times New Roman" w:eastAsiaTheme="minorEastAsia" w:hAnsi="Times New Roman" w:cs="Times New Roman"/>
          <w:bCs/>
          <w:noProof/>
          <w:kern w:val="2"/>
          <w:sz w:val="24"/>
          <w:szCs w:val="24"/>
          <w:lang w:val="en-GB"/>
          <w14:ligatures w14:val="standardContextual"/>
        </w:rPr>
      </w:pPr>
      <w:hyperlink w:anchor="_Toc148249584" w:history="1">
        <w:r w:rsidR="003F39C7" w:rsidRPr="003F39C7">
          <w:rPr>
            <w:rFonts w:ascii="Times New Roman" w:hAnsi="Times New Roman" w:cs="Times New Roman"/>
            <w:bCs/>
            <w:noProof/>
            <w:color w:val="0000FF"/>
            <w:sz w:val="24"/>
            <w:szCs w:val="24"/>
            <w:u w:val="single"/>
            <w:lang w:val="en-GB"/>
          </w:rPr>
          <w:t>CHAPTER THREE</w:t>
        </w:r>
        <w:r w:rsidR="003F39C7" w:rsidRPr="003F39C7">
          <w:rPr>
            <w:rFonts w:ascii="Times New Roman" w:hAnsi="Times New Roman" w:cs="Times New Roman"/>
            <w:bCs/>
            <w:noProof/>
            <w:webHidden/>
            <w:sz w:val="24"/>
            <w:szCs w:val="24"/>
            <w:lang w:val="en-GB"/>
          </w:rPr>
          <w:tab/>
        </w:r>
        <w:r w:rsidR="003F39C7" w:rsidRPr="003F39C7">
          <w:rPr>
            <w:rFonts w:ascii="Times New Roman" w:hAnsi="Times New Roman" w:cs="Times New Roman"/>
            <w:bCs/>
            <w:noProof/>
            <w:webHidden/>
            <w:sz w:val="24"/>
            <w:szCs w:val="24"/>
            <w:lang w:val="en-GB"/>
          </w:rPr>
          <w:fldChar w:fldCharType="begin"/>
        </w:r>
        <w:r w:rsidR="003F39C7" w:rsidRPr="003F39C7">
          <w:rPr>
            <w:rFonts w:ascii="Times New Roman" w:hAnsi="Times New Roman" w:cs="Times New Roman"/>
            <w:bCs/>
            <w:noProof/>
            <w:webHidden/>
            <w:sz w:val="24"/>
            <w:szCs w:val="24"/>
            <w:lang w:val="en-GB"/>
          </w:rPr>
          <w:instrText xml:space="preserve"> PAGEREF _Toc148249584 \h </w:instrText>
        </w:r>
        <w:r w:rsidR="003F39C7" w:rsidRPr="003F39C7">
          <w:rPr>
            <w:rFonts w:ascii="Times New Roman" w:hAnsi="Times New Roman" w:cs="Times New Roman"/>
            <w:bCs/>
            <w:noProof/>
            <w:webHidden/>
            <w:sz w:val="24"/>
            <w:szCs w:val="24"/>
            <w:lang w:val="en-GB"/>
          </w:rPr>
        </w:r>
        <w:r w:rsidR="003F39C7" w:rsidRPr="003F39C7">
          <w:rPr>
            <w:rFonts w:ascii="Times New Roman" w:hAnsi="Times New Roman" w:cs="Times New Roman"/>
            <w:bCs/>
            <w:noProof/>
            <w:webHidden/>
            <w:sz w:val="24"/>
            <w:szCs w:val="24"/>
            <w:lang w:val="en-GB"/>
          </w:rPr>
          <w:fldChar w:fldCharType="separate"/>
        </w:r>
        <w:r w:rsidR="003F39C7" w:rsidRPr="003F39C7">
          <w:rPr>
            <w:rFonts w:ascii="Times New Roman" w:hAnsi="Times New Roman" w:cs="Times New Roman"/>
            <w:bCs/>
            <w:noProof/>
            <w:webHidden/>
            <w:sz w:val="24"/>
            <w:szCs w:val="24"/>
            <w:lang w:val="en-GB"/>
          </w:rPr>
          <w:t>61</w:t>
        </w:r>
        <w:r w:rsidR="003F39C7" w:rsidRPr="003F39C7">
          <w:rPr>
            <w:rFonts w:ascii="Times New Roman" w:hAnsi="Times New Roman" w:cs="Times New Roman"/>
            <w:bCs/>
            <w:noProof/>
            <w:webHidden/>
            <w:sz w:val="24"/>
            <w:szCs w:val="24"/>
            <w:lang w:val="en-GB"/>
          </w:rPr>
          <w:fldChar w:fldCharType="end"/>
        </w:r>
      </w:hyperlink>
    </w:p>
    <w:p w14:paraId="35FCE445" w14:textId="77777777" w:rsidR="003F39C7" w:rsidRPr="003F39C7" w:rsidRDefault="00C1621F" w:rsidP="003F39C7">
      <w:pPr>
        <w:tabs>
          <w:tab w:val="right" w:leader="dot" w:pos="9016"/>
        </w:tabs>
        <w:spacing w:after="100" w:line="240" w:lineRule="auto"/>
        <w:rPr>
          <w:rFonts w:ascii="Times New Roman" w:eastAsiaTheme="minorEastAsia" w:hAnsi="Times New Roman" w:cs="Times New Roman"/>
          <w:bCs/>
          <w:noProof/>
          <w:kern w:val="2"/>
          <w:sz w:val="24"/>
          <w:szCs w:val="24"/>
          <w:lang w:val="en-GB"/>
          <w14:ligatures w14:val="standardContextual"/>
        </w:rPr>
      </w:pPr>
      <w:hyperlink w:anchor="_Toc148249585" w:history="1">
        <w:r w:rsidR="003F39C7" w:rsidRPr="003F39C7">
          <w:rPr>
            <w:rFonts w:ascii="Times New Roman" w:hAnsi="Times New Roman" w:cs="Times New Roman"/>
            <w:bCs/>
            <w:noProof/>
            <w:color w:val="0000FF"/>
            <w:sz w:val="24"/>
            <w:szCs w:val="24"/>
            <w:u w:val="single"/>
            <w:lang w:val="en-GB"/>
          </w:rPr>
          <w:t>RESEARCH METHODOLOGY</w:t>
        </w:r>
        <w:r w:rsidR="003F39C7" w:rsidRPr="003F39C7">
          <w:rPr>
            <w:rFonts w:ascii="Times New Roman" w:hAnsi="Times New Roman" w:cs="Times New Roman"/>
            <w:bCs/>
            <w:noProof/>
            <w:webHidden/>
            <w:sz w:val="24"/>
            <w:szCs w:val="24"/>
            <w:lang w:val="en-GB"/>
          </w:rPr>
          <w:tab/>
        </w:r>
        <w:r w:rsidR="003F39C7" w:rsidRPr="003F39C7">
          <w:rPr>
            <w:rFonts w:ascii="Times New Roman" w:hAnsi="Times New Roman" w:cs="Times New Roman"/>
            <w:bCs/>
            <w:noProof/>
            <w:webHidden/>
            <w:sz w:val="24"/>
            <w:szCs w:val="24"/>
            <w:lang w:val="en-GB"/>
          </w:rPr>
          <w:fldChar w:fldCharType="begin"/>
        </w:r>
        <w:r w:rsidR="003F39C7" w:rsidRPr="003F39C7">
          <w:rPr>
            <w:rFonts w:ascii="Times New Roman" w:hAnsi="Times New Roman" w:cs="Times New Roman"/>
            <w:bCs/>
            <w:noProof/>
            <w:webHidden/>
            <w:sz w:val="24"/>
            <w:szCs w:val="24"/>
            <w:lang w:val="en-GB"/>
          </w:rPr>
          <w:instrText xml:space="preserve"> PAGEREF _Toc148249585 \h </w:instrText>
        </w:r>
        <w:r w:rsidR="003F39C7" w:rsidRPr="003F39C7">
          <w:rPr>
            <w:rFonts w:ascii="Times New Roman" w:hAnsi="Times New Roman" w:cs="Times New Roman"/>
            <w:bCs/>
            <w:noProof/>
            <w:webHidden/>
            <w:sz w:val="24"/>
            <w:szCs w:val="24"/>
            <w:lang w:val="en-GB"/>
          </w:rPr>
        </w:r>
        <w:r w:rsidR="003F39C7" w:rsidRPr="003F39C7">
          <w:rPr>
            <w:rFonts w:ascii="Times New Roman" w:hAnsi="Times New Roman" w:cs="Times New Roman"/>
            <w:bCs/>
            <w:noProof/>
            <w:webHidden/>
            <w:sz w:val="24"/>
            <w:szCs w:val="24"/>
            <w:lang w:val="en-GB"/>
          </w:rPr>
          <w:fldChar w:fldCharType="separate"/>
        </w:r>
        <w:r w:rsidR="003F39C7" w:rsidRPr="003F39C7">
          <w:rPr>
            <w:rFonts w:ascii="Times New Roman" w:hAnsi="Times New Roman" w:cs="Times New Roman"/>
            <w:bCs/>
            <w:noProof/>
            <w:webHidden/>
            <w:sz w:val="24"/>
            <w:szCs w:val="24"/>
            <w:lang w:val="en-GB"/>
          </w:rPr>
          <w:t>61</w:t>
        </w:r>
        <w:r w:rsidR="003F39C7" w:rsidRPr="003F39C7">
          <w:rPr>
            <w:rFonts w:ascii="Times New Roman" w:hAnsi="Times New Roman" w:cs="Times New Roman"/>
            <w:bCs/>
            <w:noProof/>
            <w:webHidden/>
            <w:sz w:val="24"/>
            <w:szCs w:val="24"/>
            <w:lang w:val="en-GB"/>
          </w:rPr>
          <w:fldChar w:fldCharType="end"/>
        </w:r>
      </w:hyperlink>
    </w:p>
    <w:p w14:paraId="41CDF519" w14:textId="77777777" w:rsidR="003F39C7" w:rsidRPr="003F39C7" w:rsidRDefault="00C1621F" w:rsidP="003F39C7">
      <w:pPr>
        <w:tabs>
          <w:tab w:val="right" w:leader="dot" w:pos="9016"/>
        </w:tabs>
        <w:spacing w:after="100" w:line="240" w:lineRule="auto"/>
        <w:ind w:left="220"/>
        <w:rPr>
          <w:rFonts w:ascii="Times New Roman" w:eastAsiaTheme="minorEastAsia" w:hAnsi="Times New Roman" w:cs="Times New Roman"/>
          <w:bCs/>
          <w:noProof/>
          <w:kern w:val="2"/>
          <w:sz w:val="24"/>
          <w:szCs w:val="24"/>
          <w:lang w:val="en-GB"/>
          <w14:ligatures w14:val="standardContextual"/>
        </w:rPr>
      </w:pPr>
      <w:hyperlink w:anchor="_Toc148249586" w:history="1">
        <w:r w:rsidR="003F39C7" w:rsidRPr="003F39C7">
          <w:rPr>
            <w:rFonts w:ascii="Times New Roman" w:hAnsi="Times New Roman" w:cs="Times New Roman"/>
            <w:bCs/>
            <w:noProof/>
            <w:color w:val="0000FF"/>
            <w:sz w:val="24"/>
            <w:szCs w:val="24"/>
            <w:u w:val="single"/>
            <w:lang w:val="en-GB"/>
          </w:rPr>
          <w:t>3.1 Philosophical assumptions</w:t>
        </w:r>
        <w:r w:rsidR="003F39C7" w:rsidRPr="003F39C7">
          <w:rPr>
            <w:rFonts w:ascii="Times New Roman" w:hAnsi="Times New Roman" w:cs="Times New Roman"/>
            <w:bCs/>
            <w:noProof/>
            <w:webHidden/>
            <w:sz w:val="24"/>
            <w:szCs w:val="24"/>
            <w:lang w:val="en-GB"/>
          </w:rPr>
          <w:tab/>
        </w:r>
        <w:r w:rsidR="003F39C7" w:rsidRPr="003F39C7">
          <w:rPr>
            <w:rFonts w:ascii="Times New Roman" w:hAnsi="Times New Roman" w:cs="Times New Roman"/>
            <w:bCs/>
            <w:noProof/>
            <w:webHidden/>
            <w:sz w:val="24"/>
            <w:szCs w:val="24"/>
            <w:lang w:val="en-GB"/>
          </w:rPr>
          <w:fldChar w:fldCharType="begin"/>
        </w:r>
        <w:r w:rsidR="003F39C7" w:rsidRPr="003F39C7">
          <w:rPr>
            <w:rFonts w:ascii="Times New Roman" w:hAnsi="Times New Roman" w:cs="Times New Roman"/>
            <w:bCs/>
            <w:noProof/>
            <w:webHidden/>
            <w:sz w:val="24"/>
            <w:szCs w:val="24"/>
            <w:lang w:val="en-GB"/>
          </w:rPr>
          <w:instrText xml:space="preserve"> PAGEREF _Toc148249586 \h </w:instrText>
        </w:r>
        <w:r w:rsidR="003F39C7" w:rsidRPr="003F39C7">
          <w:rPr>
            <w:rFonts w:ascii="Times New Roman" w:hAnsi="Times New Roman" w:cs="Times New Roman"/>
            <w:bCs/>
            <w:noProof/>
            <w:webHidden/>
            <w:sz w:val="24"/>
            <w:szCs w:val="24"/>
            <w:lang w:val="en-GB"/>
          </w:rPr>
        </w:r>
        <w:r w:rsidR="003F39C7" w:rsidRPr="003F39C7">
          <w:rPr>
            <w:rFonts w:ascii="Times New Roman" w:hAnsi="Times New Roman" w:cs="Times New Roman"/>
            <w:bCs/>
            <w:noProof/>
            <w:webHidden/>
            <w:sz w:val="24"/>
            <w:szCs w:val="24"/>
            <w:lang w:val="en-GB"/>
          </w:rPr>
          <w:fldChar w:fldCharType="separate"/>
        </w:r>
        <w:r w:rsidR="003F39C7" w:rsidRPr="003F39C7">
          <w:rPr>
            <w:rFonts w:ascii="Times New Roman" w:hAnsi="Times New Roman" w:cs="Times New Roman"/>
            <w:bCs/>
            <w:noProof/>
            <w:webHidden/>
            <w:sz w:val="24"/>
            <w:szCs w:val="24"/>
            <w:lang w:val="en-GB"/>
          </w:rPr>
          <w:t>61</w:t>
        </w:r>
        <w:r w:rsidR="003F39C7" w:rsidRPr="003F39C7">
          <w:rPr>
            <w:rFonts w:ascii="Times New Roman" w:hAnsi="Times New Roman" w:cs="Times New Roman"/>
            <w:bCs/>
            <w:noProof/>
            <w:webHidden/>
            <w:sz w:val="24"/>
            <w:szCs w:val="24"/>
            <w:lang w:val="en-GB"/>
          </w:rPr>
          <w:fldChar w:fldCharType="end"/>
        </w:r>
      </w:hyperlink>
    </w:p>
    <w:p w14:paraId="1540853E" w14:textId="77777777" w:rsidR="003F39C7" w:rsidRPr="003F39C7" w:rsidRDefault="00C1621F" w:rsidP="003F39C7">
      <w:pPr>
        <w:tabs>
          <w:tab w:val="right" w:leader="dot" w:pos="9016"/>
        </w:tabs>
        <w:spacing w:after="100" w:line="240" w:lineRule="auto"/>
        <w:ind w:left="220"/>
        <w:rPr>
          <w:rFonts w:ascii="Times New Roman" w:eastAsiaTheme="minorEastAsia" w:hAnsi="Times New Roman" w:cs="Times New Roman"/>
          <w:bCs/>
          <w:noProof/>
          <w:kern w:val="2"/>
          <w:sz w:val="24"/>
          <w:szCs w:val="24"/>
          <w:lang w:val="en-GB"/>
          <w14:ligatures w14:val="standardContextual"/>
        </w:rPr>
      </w:pPr>
      <w:hyperlink w:anchor="_Toc148249587" w:history="1">
        <w:r w:rsidR="003F39C7" w:rsidRPr="003F39C7">
          <w:rPr>
            <w:rFonts w:ascii="Times New Roman" w:hAnsi="Times New Roman" w:cs="Times New Roman"/>
            <w:bCs/>
            <w:noProof/>
            <w:color w:val="0000FF"/>
            <w:sz w:val="24"/>
            <w:szCs w:val="24"/>
            <w:u w:val="single"/>
            <w:lang w:val="en-GB"/>
          </w:rPr>
          <w:t>3.2 Research paradigm</w:t>
        </w:r>
        <w:r w:rsidR="003F39C7" w:rsidRPr="003F39C7">
          <w:rPr>
            <w:rFonts w:ascii="Times New Roman" w:hAnsi="Times New Roman" w:cs="Times New Roman"/>
            <w:bCs/>
            <w:noProof/>
            <w:webHidden/>
            <w:sz w:val="24"/>
            <w:szCs w:val="24"/>
            <w:lang w:val="en-GB"/>
          </w:rPr>
          <w:tab/>
        </w:r>
        <w:r w:rsidR="003F39C7" w:rsidRPr="003F39C7">
          <w:rPr>
            <w:rFonts w:ascii="Times New Roman" w:hAnsi="Times New Roman" w:cs="Times New Roman"/>
            <w:bCs/>
            <w:noProof/>
            <w:webHidden/>
            <w:sz w:val="24"/>
            <w:szCs w:val="24"/>
            <w:lang w:val="en-GB"/>
          </w:rPr>
          <w:fldChar w:fldCharType="begin"/>
        </w:r>
        <w:r w:rsidR="003F39C7" w:rsidRPr="003F39C7">
          <w:rPr>
            <w:rFonts w:ascii="Times New Roman" w:hAnsi="Times New Roman" w:cs="Times New Roman"/>
            <w:bCs/>
            <w:noProof/>
            <w:webHidden/>
            <w:sz w:val="24"/>
            <w:szCs w:val="24"/>
            <w:lang w:val="en-GB"/>
          </w:rPr>
          <w:instrText xml:space="preserve"> PAGEREF _Toc148249587 \h </w:instrText>
        </w:r>
        <w:r w:rsidR="003F39C7" w:rsidRPr="003F39C7">
          <w:rPr>
            <w:rFonts w:ascii="Times New Roman" w:hAnsi="Times New Roman" w:cs="Times New Roman"/>
            <w:bCs/>
            <w:noProof/>
            <w:webHidden/>
            <w:sz w:val="24"/>
            <w:szCs w:val="24"/>
            <w:lang w:val="en-GB"/>
          </w:rPr>
        </w:r>
        <w:r w:rsidR="003F39C7" w:rsidRPr="003F39C7">
          <w:rPr>
            <w:rFonts w:ascii="Times New Roman" w:hAnsi="Times New Roman" w:cs="Times New Roman"/>
            <w:bCs/>
            <w:noProof/>
            <w:webHidden/>
            <w:sz w:val="24"/>
            <w:szCs w:val="24"/>
            <w:lang w:val="en-GB"/>
          </w:rPr>
          <w:fldChar w:fldCharType="separate"/>
        </w:r>
        <w:r w:rsidR="003F39C7" w:rsidRPr="003F39C7">
          <w:rPr>
            <w:rFonts w:ascii="Times New Roman" w:hAnsi="Times New Roman" w:cs="Times New Roman"/>
            <w:bCs/>
            <w:noProof/>
            <w:webHidden/>
            <w:sz w:val="24"/>
            <w:szCs w:val="24"/>
            <w:lang w:val="en-GB"/>
          </w:rPr>
          <w:t>62</w:t>
        </w:r>
        <w:r w:rsidR="003F39C7" w:rsidRPr="003F39C7">
          <w:rPr>
            <w:rFonts w:ascii="Times New Roman" w:hAnsi="Times New Roman" w:cs="Times New Roman"/>
            <w:bCs/>
            <w:noProof/>
            <w:webHidden/>
            <w:sz w:val="24"/>
            <w:szCs w:val="24"/>
            <w:lang w:val="en-GB"/>
          </w:rPr>
          <w:fldChar w:fldCharType="end"/>
        </w:r>
      </w:hyperlink>
    </w:p>
    <w:p w14:paraId="67446819" w14:textId="77777777" w:rsidR="003F39C7" w:rsidRPr="003F39C7" w:rsidRDefault="00C1621F" w:rsidP="003F39C7">
      <w:pPr>
        <w:tabs>
          <w:tab w:val="right" w:leader="dot" w:pos="9016"/>
        </w:tabs>
        <w:spacing w:after="100" w:line="240" w:lineRule="auto"/>
        <w:ind w:left="220"/>
        <w:rPr>
          <w:rFonts w:ascii="Times New Roman" w:eastAsiaTheme="minorEastAsia" w:hAnsi="Times New Roman" w:cs="Times New Roman"/>
          <w:bCs/>
          <w:noProof/>
          <w:kern w:val="2"/>
          <w:sz w:val="24"/>
          <w:szCs w:val="24"/>
          <w:lang w:val="en-GB"/>
          <w14:ligatures w14:val="standardContextual"/>
        </w:rPr>
      </w:pPr>
      <w:hyperlink w:anchor="_Toc148249588" w:history="1">
        <w:r w:rsidR="003F39C7" w:rsidRPr="003F39C7">
          <w:rPr>
            <w:rFonts w:ascii="Times New Roman" w:hAnsi="Times New Roman" w:cs="Times New Roman"/>
            <w:bCs/>
            <w:noProof/>
            <w:color w:val="0000FF"/>
            <w:sz w:val="24"/>
            <w:szCs w:val="24"/>
            <w:u w:val="single"/>
            <w:lang w:val="en-GB"/>
          </w:rPr>
          <w:t>3.3 Pragmatism in this research</w:t>
        </w:r>
        <w:r w:rsidR="003F39C7" w:rsidRPr="003F39C7">
          <w:rPr>
            <w:rFonts w:ascii="Times New Roman" w:hAnsi="Times New Roman" w:cs="Times New Roman"/>
            <w:bCs/>
            <w:noProof/>
            <w:webHidden/>
            <w:sz w:val="24"/>
            <w:szCs w:val="24"/>
            <w:lang w:val="en-GB"/>
          </w:rPr>
          <w:tab/>
        </w:r>
        <w:r w:rsidR="003F39C7" w:rsidRPr="003F39C7">
          <w:rPr>
            <w:rFonts w:ascii="Times New Roman" w:hAnsi="Times New Roman" w:cs="Times New Roman"/>
            <w:bCs/>
            <w:noProof/>
            <w:webHidden/>
            <w:sz w:val="24"/>
            <w:szCs w:val="24"/>
            <w:lang w:val="en-GB"/>
          </w:rPr>
          <w:fldChar w:fldCharType="begin"/>
        </w:r>
        <w:r w:rsidR="003F39C7" w:rsidRPr="003F39C7">
          <w:rPr>
            <w:rFonts w:ascii="Times New Roman" w:hAnsi="Times New Roman" w:cs="Times New Roman"/>
            <w:bCs/>
            <w:noProof/>
            <w:webHidden/>
            <w:sz w:val="24"/>
            <w:szCs w:val="24"/>
            <w:lang w:val="en-GB"/>
          </w:rPr>
          <w:instrText xml:space="preserve"> PAGEREF _Toc148249588 \h </w:instrText>
        </w:r>
        <w:r w:rsidR="003F39C7" w:rsidRPr="003F39C7">
          <w:rPr>
            <w:rFonts w:ascii="Times New Roman" w:hAnsi="Times New Roman" w:cs="Times New Roman"/>
            <w:bCs/>
            <w:noProof/>
            <w:webHidden/>
            <w:sz w:val="24"/>
            <w:szCs w:val="24"/>
            <w:lang w:val="en-GB"/>
          </w:rPr>
        </w:r>
        <w:r w:rsidR="003F39C7" w:rsidRPr="003F39C7">
          <w:rPr>
            <w:rFonts w:ascii="Times New Roman" w:hAnsi="Times New Roman" w:cs="Times New Roman"/>
            <w:bCs/>
            <w:noProof/>
            <w:webHidden/>
            <w:sz w:val="24"/>
            <w:szCs w:val="24"/>
            <w:lang w:val="en-GB"/>
          </w:rPr>
          <w:fldChar w:fldCharType="separate"/>
        </w:r>
        <w:r w:rsidR="003F39C7" w:rsidRPr="003F39C7">
          <w:rPr>
            <w:rFonts w:ascii="Times New Roman" w:hAnsi="Times New Roman" w:cs="Times New Roman"/>
            <w:bCs/>
            <w:noProof/>
            <w:webHidden/>
            <w:sz w:val="24"/>
            <w:szCs w:val="24"/>
            <w:lang w:val="en-GB"/>
          </w:rPr>
          <w:t>64</w:t>
        </w:r>
        <w:r w:rsidR="003F39C7" w:rsidRPr="003F39C7">
          <w:rPr>
            <w:rFonts w:ascii="Times New Roman" w:hAnsi="Times New Roman" w:cs="Times New Roman"/>
            <w:bCs/>
            <w:noProof/>
            <w:webHidden/>
            <w:sz w:val="24"/>
            <w:szCs w:val="24"/>
            <w:lang w:val="en-GB"/>
          </w:rPr>
          <w:fldChar w:fldCharType="end"/>
        </w:r>
      </w:hyperlink>
    </w:p>
    <w:p w14:paraId="465A7959" w14:textId="77777777" w:rsidR="003F39C7" w:rsidRPr="003F39C7" w:rsidRDefault="00C1621F" w:rsidP="003F39C7">
      <w:pPr>
        <w:tabs>
          <w:tab w:val="right" w:leader="dot" w:pos="9016"/>
        </w:tabs>
        <w:spacing w:after="100" w:line="240" w:lineRule="auto"/>
        <w:ind w:left="220"/>
        <w:rPr>
          <w:rFonts w:ascii="Times New Roman" w:eastAsiaTheme="minorEastAsia" w:hAnsi="Times New Roman" w:cs="Times New Roman"/>
          <w:bCs/>
          <w:noProof/>
          <w:kern w:val="2"/>
          <w:sz w:val="24"/>
          <w:szCs w:val="24"/>
          <w:lang w:val="en-GB"/>
          <w14:ligatures w14:val="standardContextual"/>
        </w:rPr>
      </w:pPr>
      <w:hyperlink w:anchor="_Toc148249589" w:history="1">
        <w:r w:rsidR="003F39C7" w:rsidRPr="003F39C7">
          <w:rPr>
            <w:rFonts w:ascii="Times New Roman" w:hAnsi="Times New Roman" w:cs="Times New Roman"/>
            <w:bCs/>
            <w:noProof/>
            <w:color w:val="0000FF"/>
            <w:sz w:val="24"/>
            <w:szCs w:val="24"/>
            <w:u w:val="single"/>
            <w:lang w:val="en-GB"/>
          </w:rPr>
          <w:t>3.4 Research approach</w:t>
        </w:r>
        <w:r w:rsidR="003F39C7" w:rsidRPr="003F39C7">
          <w:rPr>
            <w:rFonts w:ascii="Times New Roman" w:hAnsi="Times New Roman" w:cs="Times New Roman"/>
            <w:bCs/>
            <w:noProof/>
            <w:webHidden/>
            <w:sz w:val="24"/>
            <w:szCs w:val="24"/>
            <w:lang w:val="en-GB"/>
          </w:rPr>
          <w:tab/>
        </w:r>
        <w:r w:rsidR="003F39C7" w:rsidRPr="003F39C7">
          <w:rPr>
            <w:rFonts w:ascii="Times New Roman" w:hAnsi="Times New Roman" w:cs="Times New Roman"/>
            <w:bCs/>
            <w:noProof/>
            <w:webHidden/>
            <w:sz w:val="24"/>
            <w:szCs w:val="24"/>
            <w:lang w:val="en-GB"/>
          </w:rPr>
          <w:fldChar w:fldCharType="begin"/>
        </w:r>
        <w:r w:rsidR="003F39C7" w:rsidRPr="003F39C7">
          <w:rPr>
            <w:rFonts w:ascii="Times New Roman" w:hAnsi="Times New Roman" w:cs="Times New Roman"/>
            <w:bCs/>
            <w:noProof/>
            <w:webHidden/>
            <w:sz w:val="24"/>
            <w:szCs w:val="24"/>
            <w:lang w:val="en-GB"/>
          </w:rPr>
          <w:instrText xml:space="preserve"> PAGEREF _Toc148249589 \h </w:instrText>
        </w:r>
        <w:r w:rsidR="003F39C7" w:rsidRPr="003F39C7">
          <w:rPr>
            <w:rFonts w:ascii="Times New Roman" w:hAnsi="Times New Roman" w:cs="Times New Roman"/>
            <w:bCs/>
            <w:noProof/>
            <w:webHidden/>
            <w:sz w:val="24"/>
            <w:szCs w:val="24"/>
            <w:lang w:val="en-GB"/>
          </w:rPr>
        </w:r>
        <w:r w:rsidR="003F39C7" w:rsidRPr="003F39C7">
          <w:rPr>
            <w:rFonts w:ascii="Times New Roman" w:hAnsi="Times New Roman" w:cs="Times New Roman"/>
            <w:bCs/>
            <w:noProof/>
            <w:webHidden/>
            <w:sz w:val="24"/>
            <w:szCs w:val="24"/>
            <w:lang w:val="en-GB"/>
          </w:rPr>
          <w:fldChar w:fldCharType="separate"/>
        </w:r>
        <w:r w:rsidR="003F39C7" w:rsidRPr="003F39C7">
          <w:rPr>
            <w:rFonts w:ascii="Times New Roman" w:hAnsi="Times New Roman" w:cs="Times New Roman"/>
            <w:bCs/>
            <w:noProof/>
            <w:webHidden/>
            <w:sz w:val="24"/>
            <w:szCs w:val="24"/>
            <w:lang w:val="en-GB"/>
          </w:rPr>
          <w:t>65</w:t>
        </w:r>
        <w:r w:rsidR="003F39C7" w:rsidRPr="003F39C7">
          <w:rPr>
            <w:rFonts w:ascii="Times New Roman" w:hAnsi="Times New Roman" w:cs="Times New Roman"/>
            <w:bCs/>
            <w:noProof/>
            <w:webHidden/>
            <w:sz w:val="24"/>
            <w:szCs w:val="24"/>
            <w:lang w:val="en-GB"/>
          </w:rPr>
          <w:fldChar w:fldCharType="end"/>
        </w:r>
      </w:hyperlink>
    </w:p>
    <w:p w14:paraId="17EE2540" w14:textId="77777777" w:rsidR="003F39C7" w:rsidRPr="003F39C7" w:rsidRDefault="00C1621F" w:rsidP="003F39C7">
      <w:pPr>
        <w:tabs>
          <w:tab w:val="right" w:leader="dot" w:pos="9016"/>
        </w:tabs>
        <w:spacing w:after="100" w:line="240" w:lineRule="auto"/>
        <w:ind w:left="220"/>
        <w:rPr>
          <w:rFonts w:ascii="Times New Roman" w:eastAsiaTheme="minorEastAsia" w:hAnsi="Times New Roman" w:cs="Times New Roman"/>
          <w:bCs/>
          <w:noProof/>
          <w:kern w:val="2"/>
          <w:sz w:val="24"/>
          <w:szCs w:val="24"/>
          <w:lang w:val="en-GB"/>
          <w14:ligatures w14:val="standardContextual"/>
        </w:rPr>
      </w:pPr>
      <w:hyperlink w:anchor="_Toc148249590" w:history="1">
        <w:r w:rsidR="003F39C7" w:rsidRPr="003F39C7">
          <w:rPr>
            <w:rFonts w:ascii="Times New Roman" w:hAnsi="Times New Roman" w:cs="Times New Roman"/>
            <w:bCs/>
            <w:noProof/>
            <w:color w:val="0000FF"/>
            <w:sz w:val="24"/>
            <w:szCs w:val="24"/>
            <w:u w:val="single"/>
            <w:lang w:val="en-GB"/>
          </w:rPr>
          <w:t>3.5 Research design</w:t>
        </w:r>
        <w:r w:rsidR="003F39C7" w:rsidRPr="003F39C7">
          <w:rPr>
            <w:rFonts w:ascii="Times New Roman" w:hAnsi="Times New Roman" w:cs="Times New Roman"/>
            <w:bCs/>
            <w:noProof/>
            <w:webHidden/>
            <w:sz w:val="24"/>
            <w:szCs w:val="24"/>
            <w:lang w:val="en-GB"/>
          </w:rPr>
          <w:tab/>
        </w:r>
        <w:r w:rsidR="003F39C7" w:rsidRPr="003F39C7">
          <w:rPr>
            <w:rFonts w:ascii="Times New Roman" w:hAnsi="Times New Roman" w:cs="Times New Roman"/>
            <w:bCs/>
            <w:noProof/>
            <w:webHidden/>
            <w:sz w:val="24"/>
            <w:szCs w:val="24"/>
            <w:lang w:val="en-GB"/>
          </w:rPr>
          <w:fldChar w:fldCharType="begin"/>
        </w:r>
        <w:r w:rsidR="003F39C7" w:rsidRPr="003F39C7">
          <w:rPr>
            <w:rFonts w:ascii="Times New Roman" w:hAnsi="Times New Roman" w:cs="Times New Roman"/>
            <w:bCs/>
            <w:noProof/>
            <w:webHidden/>
            <w:sz w:val="24"/>
            <w:szCs w:val="24"/>
            <w:lang w:val="en-GB"/>
          </w:rPr>
          <w:instrText xml:space="preserve"> PAGEREF _Toc148249590 \h </w:instrText>
        </w:r>
        <w:r w:rsidR="003F39C7" w:rsidRPr="003F39C7">
          <w:rPr>
            <w:rFonts w:ascii="Times New Roman" w:hAnsi="Times New Roman" w:cs="Times New Roman"/>
            <w:bCs/>
            <w:noProof/>
            <w:webHidden/>
            <w:sz w:val="24"/>
            <w:szCs w:val="24"/>
            <w:lang w:val="en-GB"/>
          </w:rPr>
        </w:r>
        <w:r w:rsidR="003F39C7" w:rsidRPr="003F39C7">
          <w:rPr>
            <w:rFonts w:ascii="Times New Roman" w:hAnsi="Times New Roman" w:cs="Times New Roman"/>
            <w:bCs/>
            <w:noProof/>
            <w:webHidden/>
            <w:sz w:val="24"/>
            <w:szCs w:val="24"/>
            <w:lang w:val="en-GB"/>
          </w:rPr>
          <w:fldChar w:fldCharType="separate"/>
        </w:r>
        <w:r w:rsidR="003F39C7" w:rsidRPr="003F39C7">
          <w:rPr>
            <w:rFonts w:ascii="Times New Roman" w:hAnsi="Times New Roman" w:cs="Times New Roman"/>
            <w:bCs/>
            <w:noProof/>
            <w:webHidden/>
            <w:sz w:val="24"/>
            <w:szCs w:val="24"/>
            <w:lang w:val="en-GB"/>
          </w:rPr>
          <w:t>67</w:t>
        </w:r>
        <w:r w:rsidR="003F39C7" w:rsidRPr="003F39C7">
          <w:rPr>
            <w:rFonts w:ascii="Times New Roman" w:hAnsi="Times New Roman" w:cs="Times New Roman"/>
            <w:bCs/>
            <w:noProof/>
            <w:webHidden/>
            <w:sz w:val="24"/>
            <w:szCs w:val="24"/>
            <w:lang w:val="en-GB"/>
          </w:rPr>
          <w:fldChar w:fldCharType="end"/>
        </w:r>
      </w:hyperlink>
    </w:p>
    <w:p w14:paraId="2617BA87" w14:textId="77777777" w:rsidR="003F39C7" w:rsidRPr="003F39C7" w:rsidRDefault="00C1621F" w:rsidP="003F39C7">
      <w:pPr>
        <w:tabs>
          <w:tab w:val="right" w:leader="dot" w:pos="9016"/>
        </w:tabs>
        <w:spacing w:after="100" w:line="240" w:lineRule="auto"/>
        <w:ind w:left="220"/>
        <w:rPr>
          <w:rFonts w:ascii="Times New Roman" w:eastAsiaTheme="minorEastAsia" w:hAnsi="Times New Roman" w:cs="Times New Roman"/>
          <w:bCs/>
          <w:noProof/>
          <w:kern w:val="2"/>
          <w:sz w:val="24"/>
          <w:szCs w:val="24"/>
          <w:lang w:val="en-GB"/>
          <w14:ligatures w14:val="standardContextual"/>
        </w:rPr>
      </w:pPr>
      <w:hyperlink w:anchor="_Toc148249591" w:history="1">
        <w:r w:rsidR="003F39C7" w:rsidRPr="003F39C7">
          <w:rPr>
            <w:rFonts w:ascii="Times New Roman" w:hAnsi="Times New Roman" w:cs="Times New Roman"/>
            <w:bCs/>
            <w:noProof/>
            <w:color w:val="0000FF"/>
            <w:sz w:val="24"/>
            <w:szCs w:val="24"/>
            <w:u w:val="single"/>
            <w:lang w:val="en-GB"/>
          </w:rPr>
          <w:t>3.6 Research setting</w:t>
        </w:r>
        <w:r w:rsidR="003F39C7" w:rsidRPr="003F39C7">
          <w:rPr>
            <w:rFonts w:ascii="Times New Roman" w:hAnsi="Times New Roman" w:cs="Times New Roman"/>
            <w:bCs/>
            <w:noProof/>
            <w:webHidden/>
            <w:sz w:val="24"/>
            <w:szCs w:val="24"/>
            <w:lang w:val="en-GB"/>
          </w:rPr>
          <w:tab/>
        </w:r>
        <w:r w:rsidR="003F39C7" w:rsidRPr="003F39C7">
          <w:rPr>
            <w:rFonts w:ascii="Times New Roman" w:hAnsi="Times New Roman" w:cs="Times New Roman"/>
            <w:bCs/>
            <w:noProof/>
            <w:webHidden/>
            <w:sz w:val="24"/>
            <w:szCs w:val="24"/>
            <w:lang w:val="en-GB"/>
          </w:rPr>
          <w:fldChar w:fldCharType="begin"/>
        </w:r>
        <w:r w:rsidR="003F39C7" w:rsidRPr="003F39C7">
          <w:rPr>
            <w:rFonts w:ascii="Times New Roman" w:hAnsi="Times New Roman" w:cs="Times New Roman"/>
            <w:bCs/>
            <w:noProof/>
            <w:webHidden/>
            <w:sz w:val="24"/>
            <w:szCs w:val="24"/>
            <w:lang w:val="en-GB"/>
          </w:rPr>
          <w:instrText xml:space="preserve"> PAGEREF _Toc148249591 \h </w:instrText>
        </w:r>
        <w:r w:rsidR="003F39C7" w:rsidRPr="003F39C7">
          <w:rPr>
            <w:rFonts w:ascii="Times New Roman" w:hAnsi="Times New Roman" w:cs="Times New Roman"/>
            <w:bCs/>
            <w:noProof/>
            <w:webHidden/>
            <w:sz w:val="24"/>
            <w:szCs w:val="24"/>
            <w:lang w:val="en-GB"/>
          </w:rPr>
        </w:r>
        <w:r w:rsidR="003F39C7" w:rsidRPr="003F39C7">
          <w:rPr>
            <w:rFonts w:ascii="Times New Roman" w:hAnsi="Times New Roman" w:cs="Times New Roman"/>
            <w:bCs/>
            <w:noProof/>
            <w:webHidden/>
            <w:sz w:val="24"/>
            <w:szCs w:val="24"/>
            <w:lang w:val="en-GB"/>
          </w:rPr>
          <w:fldChar w:fldCharType="separate"/>
        </w:r>
        <w:r w:rsidR="003F39C7" w:rsidRPr="003F39C7">
          <w:rPr>
            <w:rFonts w:ascii="Times New Roman" w:hAnsi="Times New Roman" w:cs="Times New Roman"/>
            <w:bCs/>
            <w:noProof/>
            <w:webHidden/>
            <w:sz w:val="24"/>
            <w:szCs w:val="24"/>
            <w:lang w:val="en-GB"/>
          </w:rPr>
          <w:t>68</w:t>
        </w:r>
        <w:r w:rsidR="003F39C7" w:rsidRPr="003F39C7">
          <w:rPr>
            <w:rFonts w:ascii="Times New Roman" w:hAnsi="Times New Roman" w:cs="Times New Roman"/>
            <w:bCs/>
            <w:noProof/>
            <w:webHidden/>
            <w:sz w:val="24"/>
            <w:szCs w:val="24"/>
            <w:lang w:val="en-GB"/>
          </w:rPr>
          <w:fldChar w:fldCharType="end"/>
        </w:r>
      </w:hyperlink>
    </w:p>
    <w:p w14:paraId="775BA24F" w14:textId="77777777" w:rsidR="003F39C7" w:rsidRPr="003F39C7" w:rsidRDefault="00C1621F" w:rsidP="003F39C7">
      <w:pPr>
        <w:tabs>
          <w:tab w:val="right" w:leader="dot" w:pos="9016"/>
        </w:tabs>
        <w:spacing w:after="100" w:line="240" w:lineRule="auto"/>
        <w:ind w:left="220"/>
        <w:rPr>
          <w:rFonts w:ascii="Times New Roman" w:eastAsiaTheme="minorEastAsia" w:hAnsi="Times New Roman" w:cs="Times New Roman"/>
          <w:bCs/>
          <w:noProof/>
          <w:kern w:val="2"/>
          <w:sz w:val="24"/>
          <w:szCs w:val="24"/>
          <w:lang w:val="en-GB"/>
          <w14:ligatures w14:val="standardContextual"/>
        </w:rPr>
      </w:pPr>
      <w:hyperlink w:anchor="_Toc148249592" w:history="1">
        <w:r w:rsidR="003F39C7" w:rsidRPr="003F39C7">
          <w:rPr>
            <w:rFonts w:ascii="Times New Roman" w:hAnsi="Times New Roman" w:cs="Times New Roman"/>
            <w:bCs/>
            <w:noProof/>
            <w:color w:val="0000FF"/>
            <w:sz w:val="24"/>
            <w:szCs w:val="24"/>
            <w:u w:val="single"/>
            <w:lang w:val="en-GB"/>
          </w:rPr>
          <w:t>3.7 Population of Study</w:t>
        </w:r>
        <w:r w:rsidR="003F39C7" w:rsidRPr="003F39C7">
          <w:rPr>
            <w:rFonts w:ascii="Times New Roman" w:hAnsi="Times New Roman" w:cs="Times New Roman"/>
            <w:bCs/>
            <w:noProof/>
            <w:webHidden/>
            <w:sz w:val="24"/>
            <w:szCs w:val="24"/>
            <w:lang w:val="en-GB"/>
          </w:rPr>
          <w:tab/>
        </w:r>
        <w:r w:rsidR="003F39C7" w:rsidRPr="003F39C7">
          <w:rPr>
            <w:rFonts w:ascii="Times New Roman" w:hAnsi="Times New Roman" w:cs="Times New Roman"/>
            <w:bCs/>
            <w:noProof/>
            <w:webHidden/>
            <w:sz w:val="24"/>
            <w:szCs w:val="24"/>
            <w:lang w:val="en-GB"/>
          </w:rPr>
          <w:fldChar w:fldCharType="begin"/>
        </w:r>
        <w:r w:rsidR="003F39C7" w:rsidRPr="003F39C7">
          <w:rPr>
            <w:rFonts w:ascii="Times New Roman" w:hAnsi="Times New Roman" w:cs="Times New Roman"/>
            <w:bCs/>
            <w:noProof/>
            <w:webHidden/>
            <w:sz w:val="24"/>
            <w:szCs w:val="24"/>
            <w:lang w:val="en-GB"/>
          </w:rPr>
          <w:instrText xml:space="preserve"> PAGEREF _Toc148249592 \h </w:instrText>
        </w:r>
        <w:r w:rsidR="003F39C7" w:rsidRPr="003F39C7">
          <w:rPr>
            <w:rFonts w:ascii="Times New Roman" w:hAnsi="Times New Roman" w:cs="Times New Roman"/>
            <w:bCs/>
            <w:noProof/>
            <w:webHidden/>
            <w:sz w:val="24"/>
            <w:szCs w:val="24"/>
            <w:lang w:val="en-GB"/>
          </w:rPr>
        </w:r>
        <w:r w:rsidR="003F39C7" w:rsidRPr="003F39C7">
          <w:rPr>
            <w:rFonts w:ascii="Times New Roman" w:hAnsi="Times New Roman" w:cs="Times New Roman"/>
            <w:bCs/>
            <w:noProof/>
            <w:webHidden/>
            <w:sz w:val="24"/>
            <w:szCs w:val="24"/>
            <w:lang w:val="en-GB"/>
          </w:rPr>
          <w:fldChar w:fldCharType="separate"/>
        </w:r>
        <w:r w:rsidR="003F39C7" w:rsidRPr="003F39C7">
          <w:rPr>
            <w:rFonts w:ascii="Times New Roman" w:hAnsi="Times New Roman" w:cs="Times New Roman"/>
            <w:bCs/>
            <w:noProof/>
            <w:webHidden/>
            <w:sz w:val="24"/>
            <w:szCs w:val="24"/>
            <w:lang w:val="en-GB"/>
          </w:rPr>
          <w:t>69</w:t>
        </w:r>
        <w:r w:rsidR="003F39C7" w:rsidRPr="003F39C7">
          <w:rPr>
            <w:rFonts w:ascii="Times New Roman" w:hAnsi="Times New Roman" w:cs="Times New Roman"/>
            <w:bCs/>
            <w:noProof/>
            <w:webHidden/>
            <w:sz w:val="24"/>
            <w:szCs w:val="24"/>
            <w:lang w:val="en-GB"/>
          </w:rPr>
          <w:fldChar w:fldCharType="end"/>
        </w:r>
      </w:hyperlink>
    </w:p>
    <w:p w14:paraId="116EA5AA" w14:textId="77777777" w:rsidR="003F39C7" w:rsidRPr="003F39C7" w:rsidRDefault="00C1621F" w:rsidP="003F39C7">
      <w:pPr>
        <w:tabs>
          <w:tab w:val="right" w:leader="dot" w:pos="9016"/>
        </w:tabs>
        <w:spacing w:after="100" w:line="240" w:lineRule="auto"/>
        <w:ind w:left="220"/>
        <w:rPr>
          <w:rFonts w:ascii="Times New Roman" w:eastAsiaTheme="minorEastAsia" w:hAnsi="Times New Roman" w:cs="Times New Roman"/>
          <w:bCs/>
          <w:noProof/>
          <w:kern w:val="2"/>
          <w:sz w:val="24"/>
          <w:szCs w:val="24"/>
          <w:lang w:val="en-GB"/>
          <w14:ligatures w14:val="standardContextual"/>
        </w:rPr>
      </w:pPr>
      <w:hyperlink w:anchor="_Toc148249593" w:history="1">
        <w:r w:rsidR="003F39C7" w:rsidRPr="003F39C7">
          <w:rPr>
            <w:rFonts w:ascii="Times New Roman" w:hAnsi="Times New Roman" w:cs="Times New Roman"/>
            <w:bCs/>
            <w:noProof/>
            <w:color w:val="0000FF"/>
            <w:sz w:val="24"/>
            <w:szCs w:val="24"/>
            <w:u w:val="single"/>
            <w:lang w:val="en-GB"/>
          </w:rPr>
          <w:t>3.8 Sampling techniques</w:t>
        </w:r>
        <w:r w:rsidR="003F39C7" w:rsidRPr="003F39C7">
          <w:rPr>
            <w:rFonts w:ascii="Times New Roman" w:hAnsi="Times New Roman" w:cs="Times New Roman"/>
            <w:bCs/>
            <w:noProof/>
            <w:webHidden/>
            <w:sz w:val="24"/>
            <w:szCs w:val="24"/>
            <w:lang w:val="en-GB"/>
          </w:rPr>
          <w:tab/>
        </w:r>
        <w:r w:rsidR="003F39C7" w:rsidRPr="003F39C7">
          <w:rPr>
            <w:rFonts w:ascii="Times New Roman" w:hAnsi="Times New Roman" w:cs="Times New Roman"/>
            <w:bCs/>
            <w:noProof/>
            <w:webHidden/>
            <w:sz w:val="24"/>
            <w:szCs w:val="24"/>
            <w:lang w:val="en-GB"/>
          </w:rPr>
          <w:fldChar w:fldCharType="begin"/>
        </w:r>
        <w:r w:rsidR="003F39C7" w:rsidRPr="003F39C7">
          <w:rPr>
            <w:rFonts w:ascii="Times New Roman" w:hAnsi="Times New Roman" w:cs="Times New Roman"/>
            <w:bCs/>
            <w:noProof/>
            <w:webHidden/>
            <w:sz w:val="24"/>
            <w:szCs w:val="24"/>
            <w:lang w:val="en-GB"/>
          </w:rPr>
          <w:instrText xml:space="preserve"> PAGEREF _Toc148249593 \h </w:instrText>
        </w:r>
        <w:r w:rsidR="003F39C7" w:rsidRPr="003F39C7">
          <w:rPr>
            <w:rFonts w:ascii="Times New Roman" w:hAnsi="Times New Roman" w:cs="Times New Roman"/>
            <w:bCs/>
            <w:noProof/>
            <w:webHidden/>
            <w:sz w:val="24"/>
            <w:szCs w:val="24"/>
            <w:lang w:val="en-GB"/>
          </w:rPr>
        </w:r>
        <w:r w:rsidR="003F39C7" w:rsidRPr="003F39C7">
          <w:rPr>
            <w:rFonts w:ascii="Times New Roman" w:hAnsi="Times New Roman" w:cs="Times New Roman"/>
            <w:bCs/>
            <w:noProof/>
            <w:webHidden/>
            <w:sz w:val="24"/>
            <w:szCs w:val="24"/>
            <w:lang w:val="en-GB"/>
          </w:rPr>
          <w:fldChar w:fldCharType="separate"/>
        </w:r>
        <w:r w:rsidR="003F39C7" w:rsidRPr="003F39C7">
          <w:rPr>
            <w:rFonts w:ascii="Times New Roman" w:hAnsi="Times New Roman" w:cs="Times New Roman"/>
            <w:bCs/>
            <w:noProof/>
            <w:webHidden/>
            <w:sz w:val="24"/>
            <w:szCs w:val="24"/>
            <w:lang w:val="en-GB"/>
          </w:rPr>
          <w:t>70</w:t>
        </w:r>
        <w:r w:rsidR="003F39C7" w:rsidRPr="003F39C7">
          <w:rPr>
            <w:rFonts w:ascii="Times New Roman" w:hAnsi="Times New Roman" w:cs="Times New Roman"/>
            <w:bCs/>
            <w:noProof/>
            <w:webHidden/>
            <w:sz w:val="24"/>
            <w:szCs w:val="24"/>
            <w:lang w:val="en-GB"/>
          </w:rPr>
          <w:fldChar w:fldCharType="end"/>
        </w:r>
      </w:hyperlink>
    </w:p>
    <w:p w14:paraId="5CD63310" w14:textId="77777777" w:rsidR="003F39C7" w:rsidRPr="003F39C7" w:rsidRDefault="00C1621F" w:rsidP="003F39C7">
      <w:pPr>
        <w:tabs>
          <w:tab w:val="right" w:leader="dot" w:pos="9016"/>
        </w:tabs>
        <w:spacing w:after="100" w:line="240" w:lineRule="auto"/>
        <w:ind w:left="440"/>
        <w:rPr>
          <w:rFonts w:ascii="Times New Roman" w:eastAsiaTheme="minorEastAsia" w:hAnsi="Times New Roman" w:cs="Times New Roman"/>
          <w:bCs/>
          <w:noProof/>
          <w:kern w:val="2"/>
          <w:sz w:val="24"/>
          <w:szCs w:val="24"/>
          <w:lang w:val="en-GB"/>
          <w14:ligatures w14:val="standardContextual"/>
        </w:rPr>
      </w:pPr>
      <w:hyperlink w:anchor="_Toc148249594" w:history="1">
        <w:r w:rsidR="003F39C7" w:rsidRPr="003F39C7">
          <w:rPr>
            <w:rFonts w:ascii="Times New Roman" w:hAnsi="Times New Roman" w:cs="Times New Roman"/>
            <w:bCs/>
            <w:noProof/>
            <w:color w:val="0000FF"/>
            <w:sz w:val="24"/>
            <w:szCs w:val="24"/>
            <w:u w:val="single"/>
            <w:lang w:val="en-GB"/>
          </w:rPr>
          <w:t>3.8.1. Sampling size</w:t>
        </w:r>
        <w:r w:rsidR="003F39C7" w:rsidRPr="003F39C7">
          <w:rPr>
            <w:rFonts w:ascii="Times New Roman" w:hAnsi="Times New Roman" w:cs="Times New Roman"/>
            <w:bCs/>
            <w:noProof/>
            <w:webHidden/>
            <w:sz w:val="24"/>
            <w:szCs w:val="24"/>
            <w:lang w:val="en-GB"/>
          </w:rPr>
          <w:tab/>
        </w:r>
        <w:r w:rsidR="003F39C7" w:rsidRPr="003F39C7">
          <w:rPr>
            <w:rFonts w:ascii="Times New Roman" w:hAnsi="Times New Roman" w:cs="Times New Roman"/>
            <w:bCs/>
            <w:noProof/>
            <w:webHidden/>
            <w:sz w:val="24"/>
            <w:szCs w:val="24"/>
            <w:lang w:val="en-GB"/>
          </w:rPr>
          <w:fldChar w:fldCharType="begin"/>
        </w:r>
        <w:r w:rsidR="003F39C7" w:rsidRPr="003F39C7">
          <w:rPr>
            <w:rFonts w:ascii="Times New Roman" w:hAnsi="Times New Roman" w:cs="Times New Roman"/>
            <w:bCs/>
            <w:noProof/>
            <w:webHidden/>
            <w:sz w:val="24"/>
            <w:szCs w:val="24"/>
            <w:lang w:val="en-GB"/>
          </w:rPr>
          <w:instrText xml:space="preserve"> PAGEREF _Toc148249594 \h </w:instrText>
        </w:r>
        <w:r w:rsidR="003F39C7" w:rsidRPr="003F39C7">
          <w:rPr>
            <w:rFonts w:ascii="Times New Roman" w:hAnsi="Times New Roman" w:cs="Times New Roman"/>
            <w:bCs/>
            <w:noProof/>
            <w:webHidden/>
            <w:sz w:val="24"/>
            <w:szCs w:val="24"/>
            <w:lang w:val="en-GB"/>
          </w:rPr>
        </w:r>
        <w:r w:rsidR="003F39C7" w:rsidRPr="003F39C7">
          <w:rPr>
            <w:rFonts w:ascii="Times New Roman" w:hAnsi="Times New Roman" w:cs="Times New Roman"/>
            <w:bCs/>
            <w:noProof/>
            <w:webHidden/>
            <w:sz w:val="24"/>
            <w:szCs w:val="24"/>
            <w:lang w:val="en-GB"/>
          </w:rPr>
          <w:fldChar w:fldCharType="separate"/>
        </w:r>
        <w:r w:rsidR="003F39C7" w:rsidRPr="003F39C7">
          <w:rPr>
            <w:rFonts w:ascii="Times New Roman" w:hAnsi="Times New Roman" w:cs="Times New Roman"/>
            <w:bCs/>
            <w:noProof/>
            <w:webHidden/>
            <w:sz w:val="24"/>
            <w:szCs w:val="24"/>
            <w:lang w:val="en-GB"/>
          </w:rPr>
          <w:t>72</w:t>
        </w:r>
        <w:r w:rsidR="003F39C7" w:rsidRPr="003F39C7">
          <w:rPr>
            <w:rFonts w:ascii="Times New Roman" w:hAnsi="Times New Roman" w:cs="Times New Roman"/>
            <w:bCs/>
            <w:noProof/>
            <w:webHidden/>
            <w:sz w:val="24"/>
            <w:szCs w:val="24"/>
            <w:lang w:val="en-GB"/>
          </w:rPr>
          <w:fldChar w:fldCharType="end"/>
        </w:r>
      </w:hyperlink>
    </w:p>
    <w:p w14:paraId="2071D185" w14:textId="77777777" w:rsidR="003F39C7" w:rsidRPr="003F39C7" w:rsidRDefault="00C1621F" w:rsidP="003F39C7">
      <w:pPr>
        <w:tabs>
          <w:tab w:val="right" w:leader="dot" w:pos="9016"/>
        </w:tabs>
        <w:spacing w:after="100" w:line="240" w:lineRule="auto"/>
        <w:ind w:left="220"/>
        <w:rPr>
          <w:rFonts w:ascii="Times New Roman" w:eastAsiaTheme="minorEastAsia" w:hAnsi="Times New Roman" w:cs="Times New Roman"/>
          <w:bCs/>
          <w:noProof/>
          <w:kern w:val="2"/>
          <w:sz w:val="24"/>
          <w:szCs w:val="24"/>
          <w:lang w:val="en-GB"/>
          <w14:ligatures w14:val="standardContextual"/>
        </w:rPr>
      </w:pPr>
      <w:hyperlink w:anchor="_Toc148249595" w:history="1">
        <w:r w:rsidR="003F39C7" w:rsidRPr="003F39C7">
          <w:rPr>
            <w:rFonts w:ascii="Times New Roman" w:hAnsi="Times New Roman" w:cs="Times New Roman"/>
            <w:bCs/>
            <w:noProof/>
            <w:color w:val="0000FF"/>
            <w:sz w:val="24"/>
            <w:szCs w:val="24"/>
            <w:u w:val="single"/>
            <w:lang w:val="en-GB"/>
          </w:rPr>
          <w:t>3.9 Data collection techniques</w:t>
        </w:r>
        <w:r w:rsidR="003F39C7" w:rsidRPr="003F39C7">
          <w:rPr>
            <w:rFonts w:ascii="Times New Roman" w:hAnsi="Times New Roman" w:cs="Times New Roman"/>
            <w:bCs/>
            <w:noProof/>
            <w:webHidden/>
            <w:sz w:val="24"/>
            <w:szCs w:val="24"/>
            <w:lang w:val="en-GB"/>
          </w:rPr>
          <w:tab/>
        </w:r>
        <w:r w:rsidR="003F39C7" w:rsidRPr="003F39C7">
          <w:rPr>
            <w:rFonts w:ascii="Times New Roman" w:hAnsi="Times New Roman" w:cs="Times New Roman"/>
            <w:bCs/>
            <w:noProof/>
            <w:webHidden/>
            <w:sz w:val="24"/>
            <w:szCs w:val="24"/>
            <w:lang w:val="en-GB"/>
          </w:rPr>
          <w:fldChar w:fldCharType="begin"/>
        </w:r>
        <w:r w:rsidR="003F39C7" w:rsidRPr="003F39C7">
          <w:rPr>
            <w:rFonts w:ascii="Times New Roman" w:hAnsi="Times New Roman" w:cs="Times New Roman"/>
            <w:bCs/>
            <w:noProof/>
            <w:webHidden/>
            <w:sz w:val="24"/>
            <w:szCs w:val="24"/>
            <w:lang w:val="en-GB"/>
          </w:rPr>
          <w:instrText xml:space="preserve"> PAGEREF _Toc148249595 \h </w:instrText>
        </w:r>
        <w:r w:rsidR="003F39C7" w:rsidRPr="003F39C7">
          <w:rPr>
            <w:rFonts w:ascii="Times New Roman" w:hAnsi="Times New Roman" w:cs="Times New Roman"/>
            <w:bCs/>
            <w:noProof/>
            <w:webHidden/>
            <w:sz w:val="24"/>
            <w:szCs w:val="24"/>
            <w:lang w:val="en-GB"/>
          </w:rPr>
        </w:r>
        <w:r w:rsidR="003F39C7" w:rsidRPr="003F39C7">
          <w:rPr>
            <w:rFonts w:ascii="Times New Roman" w:hAnsi="Times New Roman" w:cs="Times New Roman"/>
            <w:bCs/>
            <w:noProof/>
            <w:webHidden/>
            <w:sz w:val="24"/>
            <w:szCs w:val="24"/>
            <w:lang w:val="en-GB"/>
          </w:rPr>
          <w:fldChar w:fldCharType="separate"/>
        </w:r>
        <w:r w:rsidR="003F39C7" w:rsidRPr="003F39C7">
          <w:rPr>
            <w:rFonts w:ascii="Times New Roman" w:hAnsi="Times New Roman" w:cs="Times New Roman"/>
            <w:bCs/>
            <w:noProof/>
            <w:webHidden/>
            <w:sz w:val="24"/>
            <w:szCs w:val="24"/>
            <w:lang w:val="en-GB"/>
          </w:rPr>
          <w:t>73</w:t>
        </w:r>
        <w:r w:rsidR="003F39C7" w:rsidRPr="003F39C7">
          <w:rPr>
            <w:rFonts w:ascii="Times New Roman" w:hAnsi="Times New Roman" w:cs="Times New Roman"/>
            <w:bCs/>
            <w:noProof/>
            <w:webHidden/>
            <w:sz w:val="24"/>
            <w:szCs w:val="24"/>
            <w:lang w:val="en-GB"/>
          </w:rPr>
          <w:fldChar w:fldCharType="end"/>
        </w:r>
      </w:hyperlink>
    </w:p>
    <w:p w14:paraId="497F9396" w14:textId="77777777" w:rsidR="003F39C7" w:rsidRPr="003F39C7" w:rsidRDefault="00C1621F" w:rsidP="003F39C7">
      <w:pPr>
        <w:tabs>
          <w:tab w:val="right" w:leader="dot" w:pos="9016"/>
        </w:tabs>
        <w:spacing w:after="100" w:line="240" w:lineRule="auto"/>
        <w:ind w:left="220"/>
        <w:rPr>
          <w:rFonts w:ascii="Times New Roman" w:eastAsiaTheme="minorEastAsia" w:hAnsi="Times New Roman" w:cs="Times New Roman"/>
          <w:bCs/>
          <w:noProof/>
          <w:kern w:val="2"/>
          <w:sz w:val="24"/>
          <w:szCs w:val="24"/>
          <w:lang w:val="en-GB"/>
          <w14:ligatures w14:val="standardContextual"/>
        </w:rPr>
      </w:pPr>
      <w:hyperlink w:anchor="_Toc148249596" w:history="1">
        <w:r w:rsidR="003F39C7" w:rsidRPr="003F39C7">
          <w:rPr>
            <w:rFonts w:ascii="Times New Roman" w:hAnsi="Times New Roman" w:cs="Times New Roman"/>
            <w:bCs/>
            <w:noProof/>
            <w:color w:val="0000FF"/>
            <w:sz w:val="24"/>
            <w:szCs w:val="24"/>
            <w:u w:val="single"/>
            <w:lang w:val="en-GB"/>
          </w:rPr>
          <w:t>3.9.1 Questionnaire</w:t>
        </w:r>
        <w:r w:rsidR="003F39C7" w:rsidRPr="003F39C7">
          <w:rPr>
            <w:rFonts w:ascii="Times New Roman" w:hAnsi="Times New Roman" w:cs="Times New Roman"/>
            <w:bCs/>
            <w:noProof/>
            <w:webHidden/>
            <w:sz w:val="24"/>
            <w:szCs w:val="24"/>
            <w:lang w:val="en-GB"/>
          </w:rPr>
          <w:tab/>
        </w:r>
        <w:r w:rsidR="003F39C7" w:rsidRPr="003F39C7">
          <w:rPr>
            <w:rFonts w:ascii="Times New Roman" w:hAnsi="Times New Roman" w:cs="Times New Roman"/>
            <w:bCs/>
            <w:noProof/>
            <w:webHidden/>
            <w:sz w:val="24"/>
            <w:szCs w:val="24"/>
            <w:lang w:val="en-GB"/>
          </w:rPr>
          <w:fldChar w:fldCharType="begin"/>
        </w:r>
        <w:r w:rsidR="003F39C7" w:rsidRPr="003F39C7">
          <w:rPr>
            <w:rFonts w:ascii="Times New Roman" w:hAnsi="Times New Roman" w:cs="Times New Roman"/>
            <w:bCs/>
            <w:noProof/>
            <w:webHidden/>
            <w:sz w:val="24"/>
            <w:szCs w:val="24"/>
            <w:lang w:val="en-GB"/>
          </w:rPr>
          <w:instrText xml:space="preserve"> PAGEREF _Toc148249596 \h </w:instrText>
        </w:r>
        <w:r w:rsidR="003F39C7" w:rsidRPr="003F39C7">
          <w:rPr>
            <w:rFonts w:ascii="Times New Roman" w:hAnsi="Times New Roman" w:cs="Times New Roman"/>
            <w:bCs/>
            <w:noProof/>
            <w:webHidden/>
            <w:sz w:val="24"/>
            <w:szCs w:val="24"/>
            <w:lang w:val="en-GB"/>
          </w:rPr>
        </w:r>
        <w:r w:rsidR="003F39C7" w:rsidRPr="003F39C7">
          <w:rPr>
            <w:rFonts w:ascii="Times New Roman" w:hAnsi="Times New Roman" w:cs="Times New Roman"/>
            <w:bCs/>
            <w:noProof/>
            <w:webHidden/>
            <w:sz w:val="24"/>
            <w:szCs w:val="24"/>
            <w:lang w:val="en-GB"/>
          </w:rPr>
          <w:fldChar w:fldCharType="separate"/>
        </w:r>
        <w:r w:rsidR="003F39C7" w:rsidRPr="003F39C7">
          <w:rPr>
            <w:rFonts w:ascii="Times New Roman" w:hAnsi="Times New Roman" w:cs="Times New Roman"/>
            <w:bCs/>
            <w:noProof/>
            <w:webHidden/>
            <w:sz w:val="24"/>
            <w:szCs w:val="24"/>
            <w:lang w:val="en-GB"/>
          </w:rPr>
          <w:t>74</w:t>
        </w:r>
        <w:r w:rsidR="003F39C7" w:rsidRPr="003F39C7">
          <w:rPr>
            <w:rFonts w:ascii="Times New Roman" w:hAnsi="Times New Roman" w:cs="Times New Roman"/>
            <w:bCs/>
            <w:noProof/>
            <w:webHidden/>
            <w:sz w:val="24"/>
            <w:szCs w:val="24"/>
            <w:lang w:val="en-GB"/>
          </w:rPr>
          <w:fldChar w:fldCharType="end"/>
        </w:r>
      </w:hyperlink>
    </w:p>
    <w:p w14:paraId="3E4DCB24" w14:textId="77777777" w:rsidR="003F39C7" w:rsidRPr="003F39C7" w:rsidRDefault="00C1621F" w:rsidP="003F39C7">
      <w:pPr>
        <w:tabs>
          <w:tab w:val="right" w:leader="dot" w:pos="9016"/>
        </w:tabs>
        <w:spacing w:after="100" w:line="240" w:lineRule="auto"/>
        <w:ind w:left="220"/>
        <w:rPr>
          <w:rFonts w:ascii="Times New Roman" w:eastAsiaTheme="minorEastAsia" w:hAnsi="Times New Roman" w:cs="Times New Roman"/>
          <w:bCs/>
          <w:noProof/>
          <w:kern w:val="2"/>
          <w:sz w:val="24"/>
          <w:szCs w:val="24"/>
          <w:lang w:val="en-GB"/>
          <w14:ligatures w14:val="standardContextual"/>
        </w:rPr>
      </w:pPr>
      <w:hyperlink w:anchor="_Toc148249597" w:history="1">
        <w:r w:rsidR="003F39C7" w:rsidRPr="003F39C7">
          <w:rPr>
            <w:rFonts w:ascii="Times New Roman" w:hAnsi="Times New Roman" w:cs="Times New Roman"/>
            <w:bCs/>
            <w:noProof/>
            <w:color w:val="0000FF"/>
            <w:sz w:val="24"/>
            <w:szCs w:val="24"/>
            <w:u w:val="single"/>
            <w:lang w:val="en-GB"/>
          </w:rPr>
          <w:t>3.10 Data collection tools</w:t>
        </w:r>
        <w:r w:rsidR="003F39C7" w:rsidRPr="003F39C7">
          <w:rPr>
            <w:rFonts w:ascii="Times New Roman" w:hAnsi="Times New Roman" w:cs="Times New Roman"/>
            <w:bCs/>
            <w:noProof/>
            <w:webHidden/>
            <w:sz w:val="24"/>
            <w:szCs w:val="24"/>
            <w:lang w:val="en-GB"/>
          </w:rPr>
          <w:tab/>
        </w:r>
        <w:r w:rsidR="003F39C7" w:rsidRPr="003F39C7">
          <w:rPr>
            <w:rFonts w:ascii="Times New Roman" w:hAnsi="Times New Roman" w:cs="Times New Roman"/>
            <w:bCs/>
            <w:noProof/>
            <w:webHidden/>
            <w:sz w:val="24"/>
            <w:szCs w:val="24"/>
            <w:lang w:val="en-GB"/>
          </w:rPr>
          <w:fldChar w:fldCharType="begin"/>
        </w:r>
        <w:r w:rsidR="003F39C7" w:rsidRPr="003F39C7">
          <w:rPr>
            <w:rFonts w:ascii="Times New Roman" w:hAnsi="Times New Roman" w:cs="Times New Roman"/>
            <w:bCs/>
            <w:noProof/>
            <w:webHidden/>
            <w:sz w:val="24"/>
            <w:szCs w:val="24"/>
            <w:lang w:val="en-GB"/>
          </w:rPr>
          <w:instrText xml:space="preserve"> PAGEREF _Toc148249597 \h </w:instrText>
        </w:r>
        <w:r w:rsidR="003F39C7" w:rsidRPr="003F39C7">
          <w:rPr>
            <w:rFonts w:ascii="Times New Roman" w:hAnsi="Times New Roman" w:cs="Times New Roman"/>
            <w:bCs/>
            <w:noProof/>
            <w:webHidden/>
            <w:sz w:val="24"/>
            <w:szCs w:val="24"/>
            <w:lang w:val="en-GB"/>
          </w:rPr>
        </w:r>
        <w:r w:rsidR="003F39C7" w:rsidRPr="003F39C7">
          <w:rPr>
            <w:rFonts w:ascii="Times New Roman" w:hAnsi="Times New Roman" w:cs="Times New Roman"/>
            <w:bCs/>
            <w:noProof/>
            <w:webHidden/>
            <w:sz w:val="24"/>
            <w:szCs w:val="24"/>
            <w:lang w:val="en-GB"/>
          </w:rPr>
          <w:fldChar w:fldCharType="separate"/>
        </w:r>
        <w:r w:rsidR="003F39C7" w:rsidRPr="003F39C7">
          <w:rPr>
            <w:rFonts w:ascii="Times New Roman" w:hAnsi="Times New Roman" w:cs="Times New Roman"/>
            <w:bCs/>
            <w:noProof/>
            <w:webHidden/>
            <w:sz w:val="24"/>
            <w:szCs w:val="24"/>
            <w:lang w:val="en-GB"/>
          </w:rPr>
          <w:t>75</w:t>
        </w:r>
        <w:r w:rsidR="003F39C7" w:rsidRPr="003F39C7">
          <w:rPr>
            <w:rFonts w:ascii="Times New Roman" w:hAnsi="Times New Roman" w:cs="Times New Roman"/>
            <w:bCs/>
            <w:noProof/>
            <w:webHidden/>
            <w:sz w:val="24"/>
            <w:szCs w:val="24"/>
            <w:lang w:val="en-GB"/>
          </w:rPr>
          <w:fldChar w:fldCharType="end"/>
        </w:r>
      </w:hyperlink>
    </w:p>
    <w:p w14:paraId="49770243" w14:textId="77777777" w:rsidR="003F39C7" w:rsidRPr="003F39C7" w:rsidRDefault="00C1621F" w:rsidP="003F39C7">
      <w:pPr>
        <w:tabs>
          <w:tab w:val="right" w:leader="dot" w:pos="9016"/>
        </w:tabs>
        <w:spacing w:after="100" w:line="240" w:lineRule="auto"/>
        <w:ind w:left="220"/>
        <w:rPr>
          <w:rFonts w:ascii="Times New Roman" w:eastAsiaTheme="minorEastAsia" w:hAnsi="Times New Roman" w:cs="Times New Roman"/>
          <w:bCs/>
          <w:noProof/>
          <w:kern w:val="2"/>
          <w:sz w:val="24"/>
          <w:szCs w:val="24"/>
          <w:lang w:val="en-GB"/>
          <w14:ligatures w14:val="standardContextual"/>
        </w:rPr>
      </w:pPr>
      <w:hyperlink w:anchor="_Toc148249598" w:history="1">
        <w:r w:rsidR="003F39C7" w:rsidRPr="003F39C7">
          <w:rPr>
            <w:rFonts w:ascii="Times New Roman" w:hAnsi="Times New Roman" w:cs="Times New Roman"/>
            <w:bCs/>
            <w:noProof/>
            <w:color w:val="0000FF"/>
            <w:sz w:val="24"/>
            <w:szCs w:val="24"/>
            <w:u w:val="single"/>
            <w:lang w:val="en-GB"/>
          </w:rPr>
          <w:t>3.11 Data collection procedure</w:t>
        </w:r>
        <w:r w:rsidR="003F39C7" w:rsidRPr="003F39C7">
          <w:rPr>
            <w:rFonts w:ascii="Times New Roman" w:hAnsi="Times New Roman" w:cs="Times New Roman"/>
            <w:bCs/>
            <w:noProof/>
            <w:webHidden/>
            <w:sz w:val="24"/>
            <w:szCs w:val="24"/>
            <w:lang w:val="en-GB"/>
          </w:rPr>
          <w:tab/>
        </w:r>
        <w:r w:rsidR="003F39C7" w:rsidRPr="003F39C7">
          <w:rPr>
            <w:rFonts w:ascii="Times New Roman" w:hAnsi="Times New Roman" w:cs="Times New Roman"/>
            <w:bCs/>
            <w:noProof/>
            <w:webHidden/>
            <w:sz w:val="24"/>
            <w:szCs w:val="24"/>
            <w:lang w:val="en-GB"/>
          </w:rPr>
          <w:fldChar w:fldCharType="begin"/>
        </w:r>
        <w:r w:rsidR="003F39C7" w:rsidRPr="003F39C7">
          <w:rPr>
            <w:rFonts w:ascii="Times New Roman" w:hAnsi="Times New Roman" w:cs="Times New Roman"/>
            <w:bCs/>
            <w:noProof/>
            <w:webHidden/>
            <w:sz w:val="24"/>
            <w:szCs w:val="24"/>
            <w:lang w:val="en-GB"/>
          </w:rPr>
          <w:instrText xml:space="preserve"> PAGEREF _Toc148249598 \h </w:instrText>
        </w:r>
        <w:r w:rsidR="003F39C7" w:rsidRPr="003F39C7">
          <w:rPr>
            <w:rFonts w:ascii="Times New Roman" w:hAnsi="Times New Roman" w:cs="Times New Roman"/>
            <w:bCs/>
            <w:noProof/>
            <w:webHidden/>
            <w:sz w:val="24"/>
            <w:szCs w:val="24"/>
            <w:lang w:val="en-GB"/>
          </w:rPr>
        </w:r>
        <w:r w:rsidR="003F39C7" w:rsidRPr="003F39C7">
          <w:rPr>
            <w:rFonts w:ascii="Times New Roman" w:hAnsi="Times New Roman" w:cs="Times New Roman"/>
            <w:bCs/>
            <w:noProof/>
            <w:webHidden/>
            <w:sz w:val="24"/>
            <w:szCs w:val="24"/>
            <w:lang w:val="en-GB"/>
          </w:rPr>
          <w:fldChar w:fldCharType="separate"/>
        </w:r>
        <w:r w:rsidR="003F39C7" w:rsidRPr="003F39C7">
          <w:rPr>
            <w:rFonts w:ascii="Times New Roman" w:hAnsi="Times New Roman" w:cs="Times New Roman"/>
            <w:bCs/>
            <w:noProof/>
            <w:webHidden/>
            <w:sz w:val="24"/>
            <w:szCs w:val="24"/>
            <w:lang w:val="en-GB"/>
          </w:rPr>
          <w:t>78</w:t>
        </w:r>
        <w:r w:rsidR="003F39C7" w:rsidRPr="003F39C7">
          <w:rPr>
            <w:rFonts w:ascii="Times New Roman" w:hAnsi="Times New Roman" w:cs="Times New Roman"/>
            <w:bCs/>
            <w:noProof/>
            <w:webHidden/>
            <w:sz w:val="24"/>
            <w:szCs w:val="24"/>
            <w:lang w:val="en-GB"/>
          </w:rPr>
          <w:fldChar w:fldCharType="end"/>
        </w:r>
      </w:hyperlink>
    </w:p>
    <w:p w14:paraId="759EAA8A" w14:textId="77777777" w:rsidR="003F39C7" w:rsidRPr="003F39C7" w:rsidRDefault="00C1621F" w:rsidP="003F39C7">
      <w:pPr>
        <w:tabs>
          <w:tab w:val="right" w:leader="dot" w:pos="9016"/>
        </w:tabs>
        <w:spacing w:after="100" w:line="240" w:lineRule="auto"/>
        <w:ind w:left="220"/>
        <w:rPr>
          <w:rFonts w:ascii="Times New Roman" w:eastAsiaTheme="minorEastAsia" w:hAnsi="Times New Roman" w:cs="Times New Roman"/>
          <w:bCs/>
          <w:noProof/>
          <w:kern w:val="2"/>
          <w:sz w:val="24"/>
          <w:szCs w:val="24"/>
          <w:lang w:val="en-GB"/>
          <w14:ligatures w14:val="standardContextual"/>
        </w:rPr>
      </w:pPr>
      <w:hyperlink w:anchor="_Toc148249599" w:history="1">
        <w:r w:rsidR="003F39C7" w:rsidRPr="003F39C7">
          <w:rPr>
            <w:rFonts w:ascii="Times New Roman" w:hAnsi="Times New Roman" w:cs="Times New Roman"/>
            <w:bCs/>
            <w:noProof/>
            <w:color w:val="0000FF"/>
            <w:sz w:val="24"/>
            <w:szCs w:val="24"/>
            <w:u w:val="single"/>
            <w:lang w:val="en-GB"/>
          </w:rPr>
          <w:t>3.12 Piloting</w:t>
        </w:r>
        <w:r w:rsidR="003F39C7" w:rsidRPr="003F39C7">
          <w:rPr>
            <w:rFonts w:ascii="Times New Roman" w:hAnsi="Times New Roman" w:cs="Times New Roman"/>
            <w:bCs/>
            <w:noProof/>
            <w:webHidden/>
            <w:sz w:val="24"/>
            <w:szCs w:val="24"/>
            <w:lang w:val="en-GB"/>
          </w:rPr>
          <w:tab/>
        </w:r>
        <w:r w:rsidR="003F39C7" w:rsidRPr="003F39C7">
          <w:rPr>
            <w:rFonts w:ascii="Times New Roman" w:hAnsi="Times New Roman" w:cs="Times New Roman"/>
            <w:bCs/>
            <w:noProof/>
            <w:webHidden/>
            <w:sz w:val="24"/>
            <w:szCs w:val="24"/>
            <w:lang w:val="en-GB"/>
          </w:rPr>
          <w:fldChar w:fldCharType="begin"/>
        </w:r>
        <w:r w:rsidR="003F39C7" w:rsidRPr="003F39C7">
          <w:rPr>
            <w:rFonts w:ascii="Times New Roman" w:hAnsi="Times New Roman" w:cs="Times New Roman"/>
            <w:bCs/>
            <w:noProof/>
            <w:webHidden/>
            <w:sz w:val="24"/>
            <w:szCs w:val="24"/>
            <w:lang w:val="en-GB"/>
          </w:rPr>
          <w:instrText xml:space="preserve"> PAGEREF _Toc148249599 \h </w:instrText>
        </w:r>
        <w:r w:rsidR="003F39C7" w:rsidRPr="003F39C7">
          <w:rPr>
            <w:rFonts w:ascii="Times New Roman" w:hAnsi="Times New Roman" w:cs="Times New Roman"/>
            <w:bCs/>
            <w:noProof/>
            <w:webHidden/>
            <w:sz w:val="24"/>
            <w:szCs w:val="24"/>
            <w:lang w:val="en-GB"/>
          </w:rPr>
        </w:r>
        <w:r w:rsidR="003F39C7" w:rsidRPr="003F39C7">
          <w:rPr>
            <w:rFonts w:ascii="Times New Roman" w:hAnsi="Times New Roman" w:cs="Times New Roman"/>
            <w:bCs/>
            <w:noProof/>
            <w:webHidden/>
            <w:sz w:val="24"/>
            <w:szCs w:val="24"/>
            <w:lang w:val="en-GB"/>
          </w:rPr>
          <w:fldChar w:fldCharType="separate"/>
        </w:r>
        <w:r w:rsidR="003F39C7" w:rsidRPr="003F39C7">
          <w:rPr>
            <w:rFonts w:ascii="Times New Roman" w:hAnsi="Times New Roman" w:cs="Times New Roman"/>
            <w:bCs/>
            <w:noProof/>
            <w:webHidden/>
            <w:sz w:val="24"/>
            <w:szCs w:val="24"/>
            <w:lang w:val="en-GB"/>
          </w:rPr>
          <w:t>79</w:t>
        </w:r>
        <w:r w:rsidR="003F39C7" w:rsidRPr="003F39C7">
          <w:rPr>
            <w:rFonts w:ascii="Times New Roman" w:hAnsi="Times New Roman" w:cs="Times New Roman"/>
            <w:bCs/>
            <w:noProof/>
            <w:webHidden/>
            <w:sz w:val="24"/>
            <w:szCs w:val="24"/>
            <w:lang w:val="en-GB"/>
          </w:rPr>
          <w:fldChar w:fldCharType="end"/>
        </w:r>
      </w:hyperlink>
    </w:p>
    <w:p w14:paraId="6301670B" w14:textId="77777777" w:rsidR="003F39C7" w:rsidRPr="003F39C7" w:rsidRDefault="00C1621F" w:rsidP="003F39C7">
      <w:pPr>
        <w:tabs>
          <w:tab w:val="right" w:leader="dot" w:pos="9016"/>
        </w:tabs>
        <w:spacing w:after="100" w:line="240" w:lineRule="auto"/>
        <w:ind w:left="220"/>
        <w:rPr>
          <w:rFonts w:ascii="Times New Roman" w:eastAsiaTheme="minorEastAsia" w:hAnsi="Times New Roman" w:cs="Times New Roman"/>
          <w:bCs/>
          <w:noProof/>
          <w:kern w:val="2"/>
          <w:sz w:val="24"/>
          <w:szCs w:val="24"/>
          <w:lang w:val="en-GB"/>
          <w14:ligatures w14:val="standardContextual"/>
        </w:rPr>
      </w:pPr>
      <w:hyperlink w:anchor="_Toc148249600" w:history="1">
        <w:r w:rsidR="003F39C7" w:rsidRPr="003F39C7">
          <w:rPr>
            <w:rFonts w:ascii="Times New Roman" w:hAnsi="Times New Roman" w:cs="Times New Roman"/>
            <w:bCs/>
            <w:noProof/>
            <w:color w:val="0000FF"/>
            <w:sz w:val="24"/>
            <w:szCs w:val="24"/>
            <w:u w:val="single"/>
            <w:lang w:val="en-GB"/>
          </w:rPr>
          <w:t>3.13 Data analysis and presentation</w:t>
        </w:r>
        <w:r w:rsidR="003F39C7" w:rsidRPr="003F39C7">
          <w:rPr>
            <w:rFonts w:ascii="Times New Roman" w:hAnsi="Times New Roman" w:cs="Times New Roman"/>
            <w:bCs/>
            <w:noProof/>
            <w:webHidden/>
            <w:sz w:val="24"/>
            <w:szCs w:val="24"/>
            <w:lang w:val="en-GB"/>
          </w:rPr>
          <w:tab/>
        </w:r>
        <w:r w:rsidR="003F39C7" w:rsidRPr="003F39C7">
          <w:rPr>
            <w:rFonts w:ascii="Times New Roman" w:hAnsi="Times New Roman" w:cs="Times New Roman"/>
            <w:bCs/>
            <w:noProof/>
            <w:webHidden/>
            <w:sz w:val="24"/>
            <w:szCs w:val="24"/>
            <w:lang w:val="en-GB"/>
          </w:rPr>
          <w:fldChar w:fldCharType="begin"/>
        </w:r>
        <w:r w:rsidR="003F39C7" w:rsidRPr="003F39C7">
          <w:rPr>
            <w:rFonts w:ascii="Times New Roman" w:hAnsi="Times New Roman" w:cs="Times New Roman"/>
            <w:bCs/>
            <w:noProof/>
            <w:webHidden/>
            <w:sz w:val="24"/>
            <w:szCs w:val="24"/>
            <w:lang w:val="en-GB"/>
          </w:rPr>
          <w:instrText xml:space="preserve"> PAGEREF _Toc148249600 \h </w:instrText>
        </w:r>
        <w:r w:rsidR="003F39C7" w:rsidRPr="003F39C7">
          <w:rPr>
            <w:rFonts w:ascii="Times New Roman" w:hAnsi="Times New Roman" w:cs="Times New Roman"/>
            <w:bCs/>
            <w:noProof/>
            <w:webHidden/>
            <w:sz w:val="24"/>
            <w:szCs w:val="24"/>
            <w:lang w:val="en-GB"/>
          </w:rPr>
        </w:r>
        <w:r w:rsidR="003F39C7" w:rsidRPr="003F39C7">
          <w:rPr>
            <w:rFonts w:ascii="Times New Roman" w:hAnsi="Times New Roman" w:cs="Times New Roman"/>
            <w:bCs/>
            <w:noProof/>
            <w:webHidden/>
            <w:sz w:val="24"/>
            <w:szCs w:val="24"/>
            <w:lang w:val="en-GB"/>
          </w:rPr>
          <w:fldChar w:fldCharType="separate"/>
        </w:r>
        <w:r w:rsidR="003F39C7" w:rsidRPr="003F39C7">
          <w:rPr>
            <w:rFonts w:ascii="Times New Roman" w:hAnsi="Times New Roman" w:cs="Times New Roman"/>
            <w:bCs/>
            <w:noProof/>
            <w:webHidden/>
            <w:sz w:val="24"/>
            <w:szCs w:val="24"/>
            <w:lang w:val="en-GB"/>
          </w:rPr>
          <w:t>80</w:t>
        </w:r>
        <w:r w:rsidR="003F39C7" w:rsidRPr="003F39C7">
          <w:rPr>
            <w:rFonts w:ascii="Times New Roman" w:hAnsi="Times New Roman" w:cs="Times New Roman"/>
            <w:bCs/>
            <w:noProof/>
            <w:webHidden/>
            <w:sz w:val="24"/>
            <w:szCs w:val="24"/>
            <w:lang w:val="en-GB"/>
          </w:rPr>
          <w:fldChar w:fldCharType="end"/>
        </w:r>
      </w:hyperlink>
    </w:p>
    <w:p w14:paraId="47DAF506" w14:textId="77777777" w:rsidR="003F39C7" w:rsidRPr="003F39C7" w:rsidRDefault="00C1621F" w:rsidP="003F39C7">
      <w:pPr>
        <w:tabs>
          <w:tab w:val="right" w:leader="dot" w:pos="9016"/>
        </w:tabs>
        <w:spacing w:after="100" w:line="240" w:lineRule="auto"/>
        <w:ind w:left="440"/>
        <w:rPr>
          <w:rFonts w:ascii="Times New Roman" w:eastAsiaTheme="minorEastAsia" w:hAnsi="Times New Roman" w:cs="Times New Roman"/>
          <w:bCs/>
          <w:noProof/>
          <w:kern w:val="2"/>
          <w:sz w:val="24"/>
          <w:szCs w:val="24"/>
          <w:lang w:val="en-GB"/>
          <w14:ligatures w14:val="standardContextual"/>
        </w:rPr>
      </w:pPr>
      <w:hyperlink w:anchor="_Toc148249601" w:history="1">
        <w:r w:rsidR="003F39C7" w:rsidRPr="003F39C7">
          <w:rPr>
            <w:rFonts w:ascii="Times New Roman" w:hAnsi="Times New Roman" w:cs="Times New Roman"/>
            <w:bCs/>
            <w:noProof/>
            <w:color w:val="0000FF"/>
            <w:sz w:val="24"/>
            <w:szCs w:val="24"/>
            <w:u w:val="single"/>
            <w:lang w:val="en-GB"/>
          </w:rPr>
          <w:t>3.13.1 Quantitative data</w:t>
        </w:r>
        <w:r w:rsidR="003F39C7" w:rsidRPr="003F39C7">
          <w:rPr>
            <w:rFonts w:ascii="Times New Roman" w:hAnsi="Times New Roman" w:cs="Times New Roman"/>
            <w:bCs/>
            <w:noProof/>
            <w:webHidden/>
            <w:sz w:val="24"/>
            <w:szCs w:val="24"/>
            <w:lang w:val="en-GB"/>
          </w:rPr>
          <w:tab/>
        </w:r>
        <w:r w:rsidR="003F39C7" w:rsidRPr="003F39C7">
          <w:rPr>
            <w:rFonts w:ascii="Times New Roman" w:hAnsi="Times New Roman" w:cs="Times New Roman"/>
            <w:bCs/>
            <w:noProof/>
            <w:webHidden/>
            <w:sz w:val="24"/>
            <w:szCs w:val="24"/>
            <w:lang w:val="en-GB"/>
          </w:rPr>
          <w:fldChar w:fldCharType="begin"/>
        </w:r>
        <w:r w:rsidR="003F39C7" w:rsidRPr="003F39C7">
          <w:rPr>
            <w:rFonts w:ascii="Times New Roman" w:hAnsi="Times New Roman" w:cs="Times New Roman"/>
            <w:bCs/>
            <w:noProof/>
            <w:webHidden/>
            <w:sz w:val="24"/>
            <w:szCs w:val="24"/>
            <w:lang w:val="en-GB"/>
          </w:rPr>
          <w:instrText xml:space="preserve"> PAGEREF _Toc148249601 \h </w:instrText>
        </w:r>
        <w:r w:rsidR="003F39C7" w:rsidRPr="003F39C7">
          <w:rPr>
            <w:rFonts w:ascii="Times New Roman" w:hAnsi="Times New Roman" w:cs="Times New Roman"/>
            <w:bCs/>
            <w:noProof/>
            <w:webHidden/>
            <w:sz w:val="24"/>
            <w:szCs w:val="24"/>
            <w:lang w:val="en-GB"/>
          </w:rPr>
        </w:r>
        <w:r w:rsidR="003F39C7" w:rsidRPr="003F39C7">
          <w:rPr>
            <w:rFonts w:ascii="Times New Roman" w:hAnsi="Times New Roman" w:cs="Times New Roman"/>
            <w:bCs/>
            <w:noProof/>
            <w:webHidden/>
            <w:sz w:val="24"/>
            <w:szCs w:val="24"/>
            <w:lang w:val="en-GB"/>
          </w:rPr>
          <w:fldChar w:fldCharType="separate"/>
        </w:r>
        <w:r w:rsidR="003F39C7" w:rsidRPr="003F39C7">
          <w:rPr>
            <w:rFonts w:ascii="Times New Roman" w:hAnsi="Times New Roman" w:cs="Times New Roman"/>
            <w:bCs/>
            <w:noProof/>
            <w:webHidden/>
            <w:sz w:val="24"/>
            <w:szCs w:val="24"/>
            <w:lang w:val="en-GB"/>
          </w:rPr>
          <w:t>81</w:t>
        </w:r>
        <w:r w:rsidR="003F39C7" w:rsidRPr="003F39C7">
          <w:rPr>
            <w:rFonts w:ascii="Times New Roman" w:hAnsi="Times New Roman" w:cs="Times New Roman"/>
            <w:bCs/>
            <w:noProof/>
            <w:webHidden/>
            <w:sz w:val="24"/>
            <w:szCs w:val="24"/>
            <w:lang w:val="en-GB"/>
          </w:rPr>
          <w:fldChar w:fldCharType="end"/>
        </w:r>
      </w:hyperlink>
    </w:p>
    <w:p w14:paraId="35F6D3D4" w14:textId="77777777" w:rsidR="003F39C7" w:rsidRPr="003F39C7" w:rsidRDefault="00C1621F" w:rsidP="003F39C7">
      <w:pPr>
        <w:tabs>
          <w:tab w:val="right" w:leader="dot" w:pos="9016"/>
        </w:tabs>
        <w:spacing w:after="100" w:line="240" w:lineRule="auto"/>
        <w:ind w:left="440"/>
        <w:rPr>
          <w:rFonts w:ascii="Times New Roman" w:eastAsiaTheme="minorEastAsia" w:hAnsi="Times New Roman" w:cs="Times New Roman"/>
          <w:bCs/>
          <w:noProof/>
          <w:kern w:val="2"/>
          <w:sz w:val="24"/>
          <w:szCs w:val="24"/>
          <w:lang w:val="en-GB"/>
          <w14:ligatures w14:val="standardContextual"/>
        </w:rPr>
      </w:pPr>
      <w:hyperlink w:anchor="_Toc148249602" w:history="1">
        <w:r w:rsidR="003F39C7" w:rsidRPr="003F39C7">
          <w:rPr>
            <w:rFonts w:ascii="Times New Roman" w:hAnsi="Times New Roman" w:cs="Times New Roman"/>
            <w:bCs/>
            <w:noProof/>
            <w:color w:val="0000FF"/>
            <w:sz w:val="24"/>
            <w:szCs w:val="24"/>
            <w:u w:val="single"/>
            <w:lang w:val="en-GB"/>
          </w:rPr>
          <w:t>3.13.2 Qualitative data</w:t>
        </w:r>
        <w:r w:rsidR="003F39C7" w:rsidRPr="003F39C7">
          <w:rPr>
            <w:rFonts w:ascii="Times New Roman" w:hAnsi="Times New Roman" w:cs="Times New Roman"/>
            <w:bCs/>
            <w:noProof/>
            <w:webHidden/>
            <w:sz w:val="24"/>
            <w:szCs w:val="24"/>
            <w:lang w:val="en-GB"/>
          </w:rPr>
          <w:tab/>
        </w:r>
        <w:r w:rsidR="003F39C7" w:rsidRPr="003F39C7">
          <w:rPr>
            <w:rFonts w:ascii="Times New Roman" w:hAnsi="Times New Roman" w:cs="Times New Roman"/>
            <w:bCs/>
            <w:noProof/>
            <w:webHidden/>
            <w:sz w:val="24"/>
            <w:szCs w:val="24"/>
            <w:lang w:val="en-GB"/>
          </w:rPr>
          <w:fldChar w:fldCharType="begin"/>
        </w:r>
        <w:r w:rsidR="003F39C7" w:rsidRPr="003F39C7">
          <w:rPr>
            <w:rFonts w:ascii="Times New Roman" w:hAnsi="Times New Roman" w:cs="Times New Roman"/>
            <w:bCs/>
            <w:noProof/>
            <w:webHidden/>
            <w:sz w:val="24"/>
            <w:szCs w:val="24"/>
            <w:lang w:val="en-GB"/>
          </w:rPr>
          <w:instrText xml:space="preserve"> PAGEREF _Toc148249602 \h </w:instrText>
        </w:r>
        <w:r w:rsidR="003F39C7" w:rsidRPr="003F39C7">
          <w:rPr>
            <w:rFonts w:ascii="Times New Roman" w:hAnsi="Times New Roman" w:cs="Times New Roman"/>
            <w:bCs/>
            <w:noProof/>
            <w:webHidden/>
            <w:sz w:val="24"/>
            <w:szCs w:val="24"/>
            <w:lang w:val="en-GB"/>
          </w:rPr>
        </w:r>
        <w:r w:rsidR="003F39C7" w:rsidRPr="003F39C7">
          <w:rPr>
            <w:rFonts w:ascii="Times New Roman" w:hAnsi="Times New Roman" w:cs="Times New Roman"/>
            <w:bCs/>
            <w:noProof/>
            <w:webHidden/>
            <w:sz w:val="24"/>
            <w:szCs w:val="24"/>
            <w:lang w:val="en-GB"/>
          </w:rPr>
          <w:fldChar w:fldCharType="separate"/>
        </w:r>
        <w:r w:rsidR="003F39C7" w:rsidRPr="003F39C7">
          <w:rPr>
            <w:rFonts w:ascii="Times New Roman" w:hAnsi="Times New Roman" w:cs="Times New Roman"/>
            <w:bCs/>
            <w:noProof/>
            <w:webHidden/>
            <w:sz w:val="24"/>
            <w:szCs w:val="24"/>
            <w:lang w:val="en-GB"/>
          </w:rPr>
          <w:t>81</w:t>
        </w:r>
        <w:r w:rsidR="003F39C7" w:rsidRPr="003F39C7">
          <w:rPr>
            <w:rFonts w:ascii="Times New Roman" w:hAnsi="Times New Roman" w:cs="Times New Roman"/>
            <w:bCs/>
            <w:noProof/>
            <w:webHidden/>
            <w:sz w:val="24"/>
            <w:szCs w:val="24"/>
            <w:lang w:val="en-GB"/>
          </w:rPr>
          <w:fldChar w:fldCharType="end"/>
        </w:r>
      </w:hyperlink>
    </w:p>
    <w:p w14:paraId="59292E07" w14:textId="77777777" w:rsidR="003F39C7" w:rsidRPr="003F39C7" w:rsidRDefault="00C1621F" w:rsidP="003F39C7">
      <w:pPr>
        <w:tabs>
          <w:tab w:val="right" w:leader="dot" w:pos="9016"/>
        </w:tabs>
        <w:spacing w:after="100" w:line="240" w:lineRule="auto"/>
        <w:ind w:left="220"/>
        <w:rPr>
          <w:rFonts w:ascii="Times New Roman" w:eastAsiaTheme="minorEastAsia" w:hAnsi="Times New Roman" w:cs="Times New Roman"/>
          <w:bCs/>
          <w:noProof/>
          <w:kern w:val="2"/>
          <w:sz w:val="24"/>
          <w:szCs w:val="24"/>
          <w:lang w:val="en-GB"/>
          <w14:ligatures w14:val="standardContextual"/>
        </w:rPr>
      </w:pPr>
      <w:hyperlink w:anchor="_Toc148249603" w:history="1">
        <w:r w:rsidR="003F39C7" w:rsidRPr="003F39C7">
          <w:rPr>
            <w:rFonts w:ascii="Times New Roman" w:hAnsi="Times New Roman" w:cs="Times New Roman"/>
            <w:bCs/>
            <w:noProof/>
            <w:color w:val="0000FF"/>
            <w:sz w:val="24"/>
            <w:szCs w:val="24"/>
            <w:u w:val="single"/>
            <w:lang w:val="en-GB"/>
          </w:rPr>
          <w:t>3.14 Reliability and validity</w:t>
        </w:r>
        <w:r w:rsidR="003F39C7" w:rsidRPr="003F39C7">
          <w:rPr>
            <w:rFonts w:ascii="Times New Roman" w:hAnsi="Times New Roman" w:cs="Times New Roman"/>
            <w:bCs/>
            <w:noProof/>
            <w:webHidden/>
            <w:sz w:val="24"/>
            <w:szCs w:val="24"/>
            <w:lang w:val="en-GB"/>
          </w:rPr>
          <w:tab/>
        </w:r>
        <w:r w:rsidR="003F39C7" w:rsidRPr="003F39C7">
          <w:rPr>
            <w:rFonts w:ascii="Times New Roman" w:hAnsi="Times New Roman" w:cs="Times New Roman"/>
            <w:bCs/>
            <w:noProof/>
            <w:webHidden/>
            <w:sz w:val="24"/>
            <w:szCs w:val="24"/>
            <w:lang w:val="en-GB"/>
          </w:rPr>
          <w:fldChar w:fldCharType="begin"/>
        </w:r>
        <w:r w:rsidR="003F39C7" w:rsidRPr="003F39C7">
          <w:rPr>
            <w:rFonts w:ascii="Times New Roman" w:hAnsi="Times New Roman" w:cs="Times New Roman"/>
            <w:bCs/>
            <w:noProof/>
            <w:webHidden/>
            <w:sz w:val="24"/>
            <w:szCs w:val="24"/>
            <w:lang w:val="en-GB"/>
          </w:rPr>
          <w:instrText xml:space="preserve"> PAGEREF _Toc148249603 \h </w:instrText>
        </w:r>
        <w:r w:rsidR="003F39C7" w:rsidRPr="003F39C7">
          <w:rPr>
            <w:rFonts w:ascii="Times New Roman" w:hAnsi="Times New Roman" w:cs="Times New Roman"/>
            <w:bCs/>
            <w:noProof/>
            <w:webHidden/>
            <w:sz w:val="24"/>
            <w:szCs w:val="24"/>
            <w:lang w:val="en-GB"/>
          </w:rPr>
        </w:r>
        <w:r w:rsidR="003F39C7" w:rsidRPr="003F39C7">
          <w:rPr>
            <w:rFonts w:ascii="Times New Roman" w:hAnsi="Times New Roman" w:cs="Times New Roman"/>
            <w:bCs/>
            <w:noProof/>
            <w:webHidden/>
            <w:sz w:val="24"/>
            <w:szCs w:val="24"/>
            <w:lang w:val="en-GB"/>
          </w:rPr>
          <w:fldChar w:fldCharType="separate"/>
        </w:r>
        <w:r w:rsidR="003F39C7" w:rsidRPr="003F39C7">
          <w:rPr>
            <w:rFonts w:ascii="Times New Roman" w:hAnsi="Times New Roman" w:cs="Times New Roman"/>
            <w:bCs/>
            <w:noProof/>
            <w:webHidden/>
            <w:sz w:val="24"/>
            <w:szCs w:val="24"/>
            <w:lang w:val="en-GB"/>
          </w:rPr>
          <w:t>82</w:t>
        </w:r>
        <w:r w:rsidR="003F39C7" w:rsidRPr="003F39C7">
          <w:rPr>
            <w:rFonts w:ascii="Times New Roman" w:hAnsi="Times New Roman" w:cs="Times New Roman"/>
            <w:bCs/>
            <w:noProof/>
            <w:webHidden/>
            <w:sz w:val="24"/>
            <w:szCs w:val="24"/>
            <w:lang w:val="en-GB"/>
          </w:rPr>
          <w:fldChar w:fldCharType="end"/>
        </w:r>
      </w:hyperlink>
    </w:p>
    <w:p w14:paraId="1BD79D5C" w14:textId="77777777" w:rsidR="003F39C7" w:rsidRPr="003F39C7" w:rsidRDefault="00C1621F" w:rsidP="003F39C7">
      <w:pPr>
        <w:tabs>
          <w:tab w:val="right" w:leader="dot" w:pos="9016"/>
        </w:tabs>
        <w:spacing w:after="100" w:line="240" w:lineRule="auto"/>
        <w:ind w:left="440"/>
        <w:rPr>
          <w:rFonts w:ascii="Times New Roman" w:eastAsiaTheme="minorEastAsia" w:hAnsi="Times New Roman" w:cs="Times New Roman"/>
          <w:bCs/>
          <w:noProof/>
          <w:kern w:val="2"/>
          <w:sz w:val="24"/>
          <w:szCs w:val="24"/>
          <w:lang w:val="en-GB"/>
          <w14:ligatures w14:val="standardContextual"/>
        </w:rPr>
      </w:pPr>
      <w:hyperlink w:anchor="_Toc148249604" w:history="1">
        <w:r w:rsidR="003F39C7" w:rsidRPr="003F39C7">
          <w:rPr>
            <w:rFonts w:ascii="Times New Roman" w:hAnsi="Times New Roman" w:cs="Times New Roman"/>
            <w:bCs/>
            <w:noProof/>
            <w:color w:val="0000FF"/>
            <w:sz w:val="24"/>
            <w:szCs w:val="24"/>
            <w:u w:val="single"/>
            <w:lang w:val="en-GB"/>
          </w:rPr>
          <w:t>3.14.1 Reliability</w:t>
        </w:r>
        <w:r w:rsidR="003F39C7" w:rsidRPr="003F39C7">
          <w:rPr>
            <w:rFonts w:ascii="Times New Roman" w:hAnsi="Times New Roman" w:cs="Times New Roman"/>
            <w:bCs/>
            <w:noProof/>
            <w:webHidden/>
            <w:sz w:val="24"/>
            <w:szCs w:val="24"/>
            <w:lang w:val="en-GB"/>
          </w:rPr>
          <w:tab/>
        </w:r>
        <w:r w:rsidR="003F39C7" w:rsidRPr="003F39C7">
          <w:rPr>
            <w:rFonts w:ascii="Times New Roman" w:hAnsi="Times New Roman" w:cs="Times New Roman"/>
            <w:bCs/>
            <w:noProof/>
            <w:webHidden/>
            <w:sz w:val="24"/>
            <w:szCs w:val="24"/>
            <w:lang w:val="en-GB"/>
          </w:rPr>
          <w:fldChar w:fldCharType="begin"/>
        </w:r>
        <w:r w:rsidR="003F39C7" w:rsidRPr="003F39C7">
          <w:rPr>
            <w:rFonts w:ascii="Times New Roman" w:hAnsi="Times New Roman" w:cs="Times New Roman"/>
            <w:bCs/>
            <w:noProof/>
            <w:webHidden/>
            <w:sz w:val="24"/>
            <w:szCs w:val="24"/>
            <w:lang w:val="en-GB"/>
          </w:rPr>
          <w:instrText xml:space="preserve"> PAGEREF _Toc148249604 \h </w:instrText>
        </w:r>
        <w:r w:rsidR="003F39C7" w:rsidRPr="003F39C7">
          <w:rPr>
            <w:rFonts w:ascii="Times New Roman" w:hAnsi="Times New Roman" w:cs="Times New Roman"/>
            <w:bCs/>
            <w:noProof/>
            <w:webHidden/>
            <w:sz w:val="24"/>
            <w:szCs w:val="24"/>
            <w:lang w:val="en-GB"/>
          </w:rPr>
        </w:r>
        <w:r w:rsidR="003F39C7" w:rsidRPr="003F39C7">
          <w:rPr>
            <w:rFonts w:ascii="Times New Roman" w:hAnsi="Times New Roman" w:cs="Times New Roman"/>
            <w:bCs/>
            <w:noProof/>
            <w:webHidden/>
            <w:sz w:val="24"/>
            <w:szCs w:val="24"/>
            <w:lang w:val="en-GB"/>
          </w:rPr>
          <w:fldChar w:fldCharType="separate"/>
        </w:r>
        <w:r w:rsidR="003F39C7" w:rsidRPr="003F39C7">
          <w:rPr>
            <w:rFonts w:ascii="Times New Roman" w:hAnsi="Times New Roman" w:cs="Times New Roman"/>
            <w:bCs/>
            <w:noProof/>
            <w:webHidden/>
            <w:sz w:val="24"/>
            <w:szCs w:val="24"/>
            <w:lang w:val="en-GB"/>
          </w:rPr>
          <w:t>82</w:t>
        </w:r>
        <w:r w:rsidR="003F39C7" w:rsidRPr="003F39C7">
          <w:rPr>
            <w:rFonts w:ascii="Times New Roman" w:hAnsi="Times New Roman" w:cs="Times New Roman"/>
            <w:bCs/>
            <w:noProof/>
            <w:webHidden/>
            <w:sz w:val="24"/>
            <w:szCs w:val="24"/>
            <w:lang w:val="en-GB"/>
          </w:rPr>
          <w:fldChar w:fldCharType="end"/>
        </w:r>
      </w:hyperlink>
    </w:p>
    <w:p w14:paraId="39BC8B98" w14:textId="77777777" w:rsidR="003F39C7" w:rsidRPr="003F39C7" w:rsidRDefault="00C1621F" w:rsidP="003F39C7">
      <w:pPr>
        <w:tabs>
          <w:tab w:val="right" w:leader="dot" w:pos="9016"/>
        </w:tabs>
        <w:spacing w:after="100" w:line="240" w:lineRule="auto"/>
        <w:ind w:left="440"/>
        <w:rPr>
          <w:rFonts w:ascii="Times New Roman" w:eastAsiaTheme="minorEastAsia" w:hAnsi="Times New Roman" w:cs="Times New Roman"/>
          <w:bCs/>
          <w:noProof/>
          <w:kern w:val="2"/>
          <w:sz w:val="24"/>
          <w:szCs w:val="24"/>
          <w:lang w:val="en-GB"/>
          <w14:ligatures w14:val="standardContextual"/>
        </w:rPr>
      </w:pPr>
      <w:hyperlink w:anchor="_Toc148249605" w:history="1">
        <w:r w:rsidR="003F39C7" w:rsidRPr="003F39C7">
          <w:rPr>
            <w:rFonts w:ascii="Times New Roman" w:hAnsi="Times New Roman" w:cs="Times New Roman"/>
            <w:bCs/>
            <w:noProof/>
            <w:color w:val="0000FF"/>
            <w:sz w:val="24"/>
            <w:szCs w:val="24"/>
            <w:u w:val="single"/>
            <w:lang w:val="en-GB"/>
          </w:rPr>
          <w:t>3.14.2 Validity</w:t>
        </w:r>
        <w:r w:rsidR="003F39C7" w:rsidRPr="003F39C7">
          <w:rPr>
            <w:rFonts w:ascii="Times New Roman" w:hAnsi="Times New Roman" w:cs="Times New Roman"/>
            <w:bCs/>
            <w:noProof/>
            <w:webHidden/>
            <w:sz w:val="24"/>
            <w:szCs w:val="24"/>
            <w:lang w:val="en-GB"/>
          </w:rPr>
          <w:tab/>
        </w:r>
        <w:r w:rsidR="003F39C7" w:rsidRPr="003F39C7">
          <w:rPr>
            <w:rFonts w:ascii="Times New Roman" w:hAnsi="Times New Roman" w:cs="Times New Roman"/>
            <w:bCs/>
            <w:noProof/>
            <w:webHidden/>
            <w:sz w:val="24"/>
            <w:szCs w:val="24"/>
            <w:lang w:val="en-GB"/>
          </w:rPr>
          <w:fldChar w:fldCharType="begin"/>
        </w:r>
        <w:r w:rsidR="003F39C7" w:rsidRPr="003F39C7">
          <w:rPr>
            <w:rFonts w:ascii="Times New Roman" w:hAnsi="Times New Roman" w:cs="Times New Roman"/>
            <w:bCs/>
            <w:noProof/>
            <w:webHidden/>
            <w:sz w:val="24"/>
            <w:szCs w:val="24"/>
            <w:lang w:val="en-GB"/>
          </w:rPr>
          <w:instrText xml:space="preserve"> PAGEREF _Toc148249605 \h </w:instrText>
        </w:r>
        <w:r w:rsidR="003F39C7" w:rsidRPr="003F39C7">
          <w:rPr>
            <w:rFonts w:ascii="Times New Roman" w:hAnsi="Times New Roman" w:cs="Times New Roman"/>
            <w:bCs/>
            <w:noProof/>
            <w:webHidden/>
            <w:sz w:val="24"/>
            <w:szCs w:val="24"/>
            <w:lang w:val="en-GB"/>
          </w:rPr>
        </w:r>
        <w:r w:rsidR="003F39C7" w:rsidRPr="003F39C7">
          <w:rPr>
            <w:rFonts w:ascii="Times New Roman" w:hAnsi="Times New Roman" w:cs="Times New Roman"/>
            <w:bCs/>
            <w:noProof/>
            <w:webHidden/>
            <w:sz w:val="24"/>
            <w:szCs w:val="24"/>
            <w:lang w:val="en-GB"/>
          </w:rPr>
          <w:fldChar w:fldCharType="separate"/>
        </w:r>
        <w:r w:rsidR="003F39C7" w:rsidRPr="003F39C7">
          <w:rPr>
            <w:rFonts w:ascii="Times New Roman" w:hAnsi="Times New Roman" w:cs="Times New Roman"/>
            <w:bCs/>
            <w:noProof/>
            <w:webHidden/>
            <w:sz w:val="24"/>
            <w:szCs w:val="24"/>
            <w:lang w:val="en-GB"/>
          </w:rPr>
          <w:t>83</w:t>
        </w:r>
        <w:r w:rsidR="003F39C7" w:rsidRPr="003F39C7">
          <w:rPr>
            <w:rFonts w:ascii="Times New Roman" w:hAnsi="Times New Roman" w:cs="Times New Roman"/>
            <w:bCs/>
            <w:noProof/>
            <w:webHidden/>
            <w:sz w:val="24"/>
            <w:szCs w:val="24"/>
            <w:lang w:val="en-GB"/>
          </w:rPr>
          <w:fldChar w:fldCharType="end"/>
        </w:r>
      </w:hyperlink>
    </w:p>
    <w:p w14:paraId="11441067" w14:textId="77777777" w:rsidR="003F39C7" w:rsidRPr="003F39C7" w:rsidRDefault="00C1621F" w:rsidP="003F39C7">
      <w:pPr>
        <w:tabs>
          <w:tab w:val="right" w:leader="dot" w:pos="9016"/>
        </w:tabs>
        <w:spacing w:after="100" w:line="240" w:lineRule="auto"/>
        <w:ind w:left="220"/>
        <w:rPr>
          <w:rFonts w:ascii="Times New Roman" w:eastAsiaTheme="minorEastAsia" w:hAnsi="Times New Roman" w:cs="Times New Roman"/>
          <w:bCs/>
          <w:noProof/>
          <w:kern w:val="2"/>
          <w:sz w:val="24"/>
          <w:szCs w:val="24"/>
          <w:lang w:val="en-GB"/>
          <w14:ligatures w14:val="standardContextual"/>
        </w:rPr>
      </w:pPr>
      <w:hyperlink w:anchor="_Toc148249606" w:history="1">
        <w:r w:rsidR="003F39C7" w:rsidRPr="003F39C7">
          <w:rPr>
            <w:rFonts w:ascii="Times New Roman" w:hAnsi="Times New Roman" w:cs="Times New Roman"/>
            <w:bCs/>
            <w:noProof/>
            <w:color w:val="0000FF"/>
            <w:sz w:val="24"/>
            <w:szCs w:val="24"/>
            <w:u w:val="single"/>
            <w:lang w:val="en-GB"/>
          </w:rPr>
          <w:t>3.15 Ethical considerations</w:t>
        </w:r>
        <w:r w:rsidR="003F39C7" w:rsidRPr="003F39C7">
          <w:rPr>
            <w:rFonts w:ascii="Times New Roman" w:hAnsi="Times New Roman" w:cs="Times New Roman"/>
            <w:bCs/>
            <w:noProof/>
            <w:webHidden/>
            <w:sz w:val="24"/>
            <w:szCs w:val="24"/>
            <w:lang w:val="en-GB"/>
          </w:rPr>
          <w:tab/>
        </w:r>
        <w:r w:rsidR="003F39C7" w:rsidRPr="003F39C7">
          <w:rPr>
            <w:rFonts w:ascii="Times New Roman" w:hAnsi="Times New Roman" w:cs="Times New Roman"/>
            <w:bCs/>
            <w:noProof/>
            <w:webHidden/>
            <w:sz w:val="24"/>
            <w:szCs w:val="24"/>
            <w:lang w:val="en-GB"/>
          </w:rPr>
          <w:fldChar w:fldCharType="begin"/>
        </w:r>
        <w:r w:rsidR="003F39C7" w:rsidRPr="003F39C7">
          <w:rPr>
            <w:rFonts w:ascii="Times New Roman" w:hAnsi="Times New Roman" w:cs="Times New Roman"/>
            <w:bCs/>
            <w:noProof/>
            <w:webHidden/>
            <w:sz w:val="24"/>
            <w:szCs w:val="24"/>
            <w:lang w:val="en-GB"/>
          </w:rPr>
          <w:instrText xml:space="preserve"> PAGEREF _Toc148249606 \h </w:instrText>
        </w:r>
        <w:r w:rsidR="003F39C7" w:rsidRPr="003F39C7">
          <w:rPr>
            <w:rFonts w:ascii="Times New Roman" w:hAnsi="Times New Roman" w:cs="Times New Roman"/>
            <w:bCs/>
            <w:noProof/>
            <w:webHidden/>
            <w:sz w:val="24"/>
            <w:szCs w:val="24"/>
            <w:lang w:val="en-GB"/>
          </w:rPr>
        </w:r>
        <w:r w:rsidR="003F39C7" w:rsidRPr="003F39C7">
          <w:rPr>
            <w:rFonts w:ascii="Times New Roman" w:hAnsi="Times New Roman" w:cs="Times New Roman"/>
            <w:bCs/>
            <w:noProof/>
            <w:webHidden/>
            <w:sz w:val="24"/>
            <w:szCs w:val="24"/>
            <w:lang w:val="en-GB"/>
          </w:rPr>
          <w:fldChar w:fldCharType="separate"/>
        </w:r>
        <w:r w:rsidR="003F39C7" w:rsidRPr="003F39C7">
          <w:rPr>
            <w:rFonts w:ascii="Times New Roman" w:hAnsi="Times New Roman" w:cs="Times New Roman"/>
            <w:bCs/>
            <w:noProof/>
            <w:webHidden/>
            <w:sz w:val="24"/>
            <w:szCs w:val="24"/>
            <w:lang w:val="en-GB"/>
          </w:rPr>
          <w:t>85</w:t>
        </w:r>
        <w:r w:rsidR="003F39C7" w:rsidRPr="003F39C7">
          <w:rPr>
            <w:rFonts w:ascii="Times New Roman" w:hAnsi="Times New Roman" w:cs="Times New Roman"/>
            <w:bCs/>
            <w:noProof/>
            <w:webHidden/>
            <w:sz w:val="24"/>
            <w:szCs w:val="24"/>
            <w:lang w:val="en-GB"/>
          </w:rPr>
          <w:fldChar w:fldCharType="end"/>
        </w:r>
      </w:hyperlink>
    </w:p>
    <w:p w14:paraId="7B35EC26" w14:textId="77777777" w:rsidR="003F39C7" w:rsidRPr="003F39C7" w:rsidRDefault="00C1621F" w:rsidP="003F39C7">
      <w:pPr>
        <w:tabs>
          <w:tab w:val="right" w:leader="dot" w:pos="9016"/>
        </w:tabs>
        <w:spacing w:after="100" w:line="240" w:lineRule="auto"/>
        <w:rPr>
          <w:rFonts w:ascii="Times New Roman" w:eastAsiaTheme="minorEastAsia" w:hAnsi="Times New Roman" w:cs="Times New Roman"/>
          <w:bCs/>
          <w:noProof/>
          <w:kern w:val="2"/>
          <w:sz w:val="24"/>
          <w:szCs w:val="24"/>
          <w:lang w:val="en-GB"/>
          <w14:ligatures w14:val="standardContextual"/>
        </w:rPr>
      </w:pPr>
      <w:hyperlink w:anchor="_Toc148249607" w:history="1">
        <w:r w:rsidR="003F39C7" w:rsidRPr="003F39C7">
          <w:rPr>
            <w:rFonts w:ascii="Times New Roman" w:hAnsi="Times New Roman" w:cs="Times New Roman"/>
            <w:bCs/>
            <w:noProof/>
            <w:color w:val="0000FF"/>
            <w:sz w:val="24"/>
            <w:szCs w:val="24"/>
            <w:u w:val="single"/>
            <w:lang w:val="en-GB"/>
          </w:rPr>
          <w:t>CHAPTER FOUR</w:t>
        </w:r>
        <w:r w:rsidR="003F39C7" w:rsidRPr="003F39C7">
          <w:rPr>
            <w:rFonts w:ascii="Times New Roman" w:hAnsi="Times New Roman" w:cs="Times New Roman"/>
            <w:bCs/>
            <w:noProof/>
            <w:webHidden/>
            <w:sz w:val="24"/>
            <w:szCs w:val="24"/>
            <w:lang w:val="en-GB"/>
          </w:rPr>
          <w:tab/>
        </w:r>
        <w:r w:rsidR="003F39C7" w:rsidRPr="003F39C7">
          <w:rPr>
            <w:rFonts w:ascii="Times New Roman" w:hAnsi="Times New Roman" w:cs="Times New Roman"/>
            <w:bCs/>
            <w:noProof/>
            <w:webHidden/>
            <w:sz w:val="24"/>
            <w:szCs w:val="24"/>
            <w:lang w:val="en-GB"/>
          </w:rPr>
          <w:fldChar w:fldCharType="begin"/>
        </w:r>
        <w:r w:rsidR="003F39C7" w:rsidRPr="003F39C7">
          <w:rPr>
            <w:rFonts w:ascii="Times New Roman" w:hAnsi="Times New Roman" w:cs="Times New Roman"/>
            <w:bCs/>
            <w:noProof/>
            <w:webHidden/>
            <w:sz w:val="24"/>
            <w:szCs w:val="24"/>
            <w:lang w:val="en-GB"/>
          </w:rPr>
          <w:instrText xml:space="preserve"> PAGEREF _Toc148249607 \h </w:instrText>
        </w:r>
        <w:r w:rsidR="003F39C7" w:rsidRPr="003F39C7">
          <w:rPr>
            <w:rFonts w:ascii="Times New Roman" w:hAnsi="Times New Roman" w:cs="Times New Roman"/>
            <w:bCs/>
            <w:noProof/>
            <w:webHidden/>
            <w:sz w:val="24"/>
            <w:szCs w:val="24"/>
            <w:lang w:val="en-GB"/>
          </w:rPr>
        </w:r>
        <w:r w:rsidR="003F39C7" w:rsidRPr="003F39C7">
          <w:rPr>
            <w:rFonts w:ascii="Times New Roman" w:hAnsi="Times New Roman" w:cs="Times New Roman"/>
            <w:bCs/>
            <w:noProof/>
            <w:webHidden/>
            <w:sz w:val="24"/>
            <w:szCs w:val="24"/>
            <w:lang w:val="en-GB"/>
          </w:rPr>
          <w:fldChar w:fldCharType="separate"/>
        </w:r>
        <w:r w:rsidR="003F39C7" w:rsidRPr="003F39C7">
          <w:rPr>
            <w:rFonts w:ascii="Times New Roman" w:hAnsi="Times New Roman" w:cs="Times New Roman"/>
            <w:bCs/>
            <w:noProof/>
            <w:webHidden/>
            <w:sz w:val="24"/>
            <w:szCs w:val="24"/>
            <w:lang w:val="en-GB"/>
          </w:rPr>
          <w:t>88</w:t>
        </w:r>
        <w:r w:rsidR="003F39C7" w:rsidRPr="003F39C7">
          <w:rPr>
            <w:rFonts w:ascii="Times New Roman" w:hAnsi="Times New Roman" w:cs="Times New Roman"/>
            <w:bCs/>
            <w:noProof/>
            <w:webHidden/>
            <w:sz w:val="24"/>
            <w:szCs w:val="24"/>
            <w:lang w:val="en-GB"/>
          </w:rPr>
          <w:fldChar w:fldCharType="end"/>
        </w:r>
      </w:hyperlink>
    </w:p>
    <w:p w14:paraId="5EB15880" w14:textId="77777777" w:rsidR="003F39C7" w:rsidRPr="003F39C7" w:rsidRDefault="00C1621F" w:rsidP="003F39C7">
      <w:pPr>
        <w:tabs>
          <w:tab w:val="right" w:leader="dot" w:pos="9016"/>
        </w:tabs>
        <w:spacing w:after="100" w:line="240" w:lineRule="auto"/>
        <w:rPr>
          <w:rFonts w:ascii="Times New Roman" w:eastAsiaTheme="minorEastAsia" w:hAnsi="Times New Roman" w:cs="Times New Roman"/>
          <w:bCs/>
          <w:noProof/>
          <w:kern w:val="2"/>
          <w:sz w:val="24"/>
          <w:szCs w:val="24"/>
          <w:lang w:val="en-GB"/>
          <w14:ligatures w14:val="standardContextual"/>
        </w:rPr>
      </w:pPr>
      <w:hyperlink w:anchor="_Toc148249608" w:history="1">
        <w:r w:rsidR="003F39C7" w:rsidRPr="003F39C7">
          <w:rPr>
            <w:rFonts w:ascii="Times New Roman" w:hAnsi="Times New Roman" w:cs="Times New Roman"/>
            <w:bCs/>
            <w:noProof/>
            <w:color w:val="0000FF"/>
            <w:sz w:val="24"/>
            <w:szCs w:val="24"/>
            <w:u w:val="single"/>
            <w:lang w:val="en-GB"/>
          </w:rPr>
          <w:t>DATA ANALYSIS AND PRESENTATION</w:t>
        </w:r>
        <w:r w:rsidR="003F39C7" w:rsidRPr="003F39C7">
          <w:rPr>
            <w:rFonts w:ascii="Times New Roman" w:hAnsi="Times New Roman" w:cs="Times New Roman"/>
            <w:bCs/>
            <w:noProof/>
            <w:webHidden/>
            <w:sz w:val="24"/>
            <w:szCs w:val="24"/>
            <w:lang w:val="en-GB"/>
          </w:rPr>
          <w:tab/>
        </w:r>
        <w:r w:rsidR="003F39C7" w:rsidRPr="003F39C7">
          <w:rPr>
            <w:rFonts w:ascii="Times New Roman" w:hAnsi="Times New Roman" w:cs="Times New Roman"/>
            <w:bCs/>
            <w:noProof/>
            <w:webHidden/>
            <w:sz w:val="24"/>
            <w:szCs w:val="24"/>
            <w:lang w:val="en-GB"/>
          </w:rPr>
          <w:fldChar w:fldCharType="begin"/>
        </w:r>
        <w:r w:rsidR="003F39C7" w:rsidRPr="003F39C7">
          <w:rPr>
            <w:rFonts w:ascii="Times New Roman" w:hAnsi="Times New Roman" w:cs="Times New Roman"/>
            <w:bCs/>
            <w:noProof/>
            <w:webHidden/>
            <w:sz w:val="24"/>
            <w:szCs w:val="24"/>
            <w:lang w:val="en-GB"/>
          </w:rPr>
          <w:instrText xml:space="preserve"> PAGEREF _Toc148249608 \h </w:instrText>
        </w:r>
        <w:r w:rsidR="003F39C7" w:rsidRPr="003F39C7">
          <w:rPr>
            <w:rFonts w:ascii="Times New Roman" w:hAnsi="Times New Roman" w:cs="Times New Roman"/>
            <w:bCs/>
            <w:noProof/>
            <w:webHidden/>
            <w:sz w:val="24"/>
            <w:szCs w:val="24"/>
            <w:lang w:val="en-GB"/>
          </w:rPr>
        </w:r>
        <w:r w:rsidR="003F39C7" w:rsidRPr="003F39C7">
          <w:rPr>
            <w:rFonts w:ascii="Times New Roman" w:hAnsi="Times New Roman" w:cs="Times New Roman"/>
            <w:bCs/>
            <w:noProof/>
            <w:webHidden/>
            <w:sz w:val="24"/>
            <w:szCs w:val="24"/>
            <w:lang w:val="en-GB"/>
          </w:rPr>
          <w:fldChar w:fldCharType="separate"/>
        </w:r>
        <w:r w:rsidR="003F39C7" w:rsidRPr="003F39C7">
          <w:rPr>
            <w:rFonts w:ascii="Times New Roman" w:hAnsi="Times New Roman" w:cs="Times New Roman"/>
            <w:bCs/>
            <w:noProof/>
            <w:webHidden/>
            <w:sz w:val="24"/>
            <w:szCs w:val="24"/>
            <w:lang w:val="en-GB"/>
          </w:rPr>
          <w:t>88</w:t>
        </w:r>
        <w:r w:rsidR="003F39C7" w:rsidRPr="003F39C7">
          <w:rPr>
            <w:rFonts w:ascii="Times New Roman" w:hAnsi="Times New Roman" w:cs="Times New Roman"/>
            <w:bCs/>
            <w:noProof/>
            <w:webHidden/>
            <w:sz w:val="24"/>
            <w:szCs w:val="24"/>
            <w:lang w:val="en-GB"/>
          </w:rPr>
          <w:fldChar w:fldCharType="end"/>
        </w:r>
      </w:hyperlink>
    </w:p>
    <w:p w14:paraId="549D1984" w14:textId="77777777" w:rsidR="003F39C7" w:rsidRPr="003F39C7" w:rsidRDefault="00C1621F" w:rsidP="003F39C7">
      <w:pPr>
        <w:tabs>
          <w:tab w:val="right" w:leader="dot" w:pos="9016"/>
        </w:tabs>
        <w:spacing w:after="100" w:line="240" w:lineRule="auto"/>
        <w:ind w:left="220"/>
        <w:rPr>
          <w:rFonts w:ascii="Times New Roman" w:eastAsiaTheme="minorEastAsia" w:hAnsi="Times New Roman" w:cs="Times New Roman"/>
          <w:bCs/>
          <w:noProof/>
          <w:kern w:val="2"/>
          <w:sz w:val="24"/>
          <w:szCs w:val="24"/>
          <w:lang w:val="en-GB"/>
          <w14:ligatures w14:val="standardContextual"/>
        </w:rPr>
      </w:pPr>
      <w:hyperlink w:anchor="_Toc148249609" w:history="1">
        <w:r w:rsidR="003F39C7" w:rsidRPr="003F39C7">
          <w:rPr>
            <w:rFonts w:ascii="Times New Roman" w:hAnsi="Times New Roman" w:cs="Times New Roman"/>
            <w:bCs/>
            <w:noProof/>
            <w:color w:val="0000FF"/>
            <w:sz w:val="24"/>
            <w:szCs w:val="24"/>
            <w:u w:val="single"/>
            <w:lang w:val="en-GB"/>
          </w:rPr>
          <w:t>4.0 RESPONSE RATE</w:t>
        </w:r>
        <w:r w:rsidR="003F39C7" w:rsidRPr="003F39C7">
          <w:rPr>
            <w:rFonts w:ascii="Times New Roman" w:hAnsi="Times New Roman" w:cs="Times New Roman"/>
            <w:bCs/>
            <w:noProof/>
            <w:webHidden/>
            <w:sz w:val="24"/>
            <w:szCs w:val="24"/>
            <w:lang w:val="en-GB"/>
          </w:rPr>
          <w:tab/>
        </w:r>
        <w:r w:rsidR="003F39C7" w:rsidRPr="003F39C7">
          <w:rPr>
            <w:rFonts w:ascii="Times New Roman" w:hAnsi="Times New Roman" w:cs="Times New Roman"/>
            <w:bCs/>
            <w:noProof/>
            <w:webHidden/>
            <w:sz w:val="24"/>
            <w:szCs w:val="24"/>
            <w:lang w:val="en-GB"/>
          </w:rPr>
          <w:fldChar w:fldCharType="begin"/>
        </w:r>
        <w:r w:rsidR="003F39C7" w:rsidRPr="003F39C7">
          <w:rPr>
            <w:rFonts w:ascii="Times New Roman" w:hAnsi="Times New Roman" w:cs="Times New Roman"/>
            <w:bCs/>
            <w:noProof/>
            <w:webHidden/>
            <w:sz w:val="24"/>
            <w:szCs w:val="24"/>
            <w:lang w:val="en-GB"/>
          </w:rPr>
          <w:instrText xml:space="preserve"> PAGEREF _Toc148249609 \h </w:instrText>
        </w:r>
        <w:r w:rsidR="003F39C7" w:rsidRPr="003F39C7">
          <w:rPr>
            <w:rFonts w:ascii="Times New Roman" w:hAnsi="Times New Roman" w:cs="Times New Roman"/>
            <w:bCs/>
            <w:noProof/>
            <w:webHidden/>
            <w:sz w:val="24"/>
            <w:szCs w:val="24"/>
            <w:lang w:val="en-GB"/>
          </w:rPr>
        </w:r>
        <w:r w:rsidR="003F39C7" w:rsidRPr="003F39C7">
          <w:rPr>
            <w:rFonts w:ascii="Times New Roman" w:hAnsi="Times New Roman" w:cs="Times New Roman"/>
            <w:bCs/>
            <w:noProof/>
            <w:webHidden/>
            <w:sz w:val="24"/>
            <w:szCs w:val="24"/>
            <w:lang w:val="en-GB"/>
          </w:rPr>
          <w:fldChar w:fldCharType="separate"/>
        </w:r>
        <w:r w:rsidR="003F39C7" w:rsidRPr="003F39C7">
          <w:rPr>
            <w:rFonts w:ascii="Times New Roman" w:hAnsi="Times New Roman" w:cs="Times New Roman"/>
            <w:bCs/>
            <w:noProof/>
            <w:webHidden/>
            <w:sz w:val="24"/>
            <w:szCs w:val="24"/>
            <w:lang w:val="en-GB"/>
          </w:rPr>
          <w:t>88</w:t>
        </w:r>
        <w:r w:rsidR="003F39C7" w:rsidRPr="003F39C7">
          <w:rPr>
            <w:rFonts w:ascii="Times New Roman" w:hAnsi="Times New Roman" w:cs="Times New Roman"/>
            <w:bCs/>
            <w:noProof/>
            <w:webHidden/>
            <w:sz w:val="24"/>
            <w:szCs w:val="24"/>
            <w:lang w:val="en-GB"/>
          </w:rPr>
          <w:fldChar w:fldCharType="end"/>
        </w:r>
      </w:hyperlink>
    </w:p>
    <w:p w14:paraId="29E8AFD3" w14:textId="77777777" w:rsidR="003F39C7" w:rsidRPr="003F39C7" w:rsidRDefault="00C1621F" w:rsidP="003F39C7">
      <w:pPr>
        <w:tabs>
          <w:tab w:val="right" w:leader="dot" w:pos="9016"/>
        </w:tabs>
        <w:spacing w:after="100" w:line="240" w:lineRule="auto"/>
        <w:ind w:left="220"/>
        <w:rPr>
          <w:rFonts w:ascii="Times New Roman" w:eastAsiaTheme="minorEastAsia" w:hAnsi="Times New Roman" w:cs="Times New Roman"/>
          <w:bCs/>
          <w:noProof/>
          <w:kern w:val="2"/>
          <w:sz w:val="24"/>
          <w:szCs w:val="24"/>
          <w:lang w:val="en-GB"/>
          <w14:ligatures w14:val="standardContextual"/>
        </w:rPr>
      </w:pPr>
      <w:hyperlink w:anchor="_Toc148249610" w:history="1">
        <w:r w:rsidR="003F39C7" w:rsidRPr="003F39C7">
          <w:rPr>
            <w:rFonts w:ascii="Times New Roman" w:hAnsi="Times New Roman" w:cs="Times New Roman"/>
            <w:bCs/>
            <w:noProof/>
            <w:color w:val="0000FF"/>
            <w:sz w:val="24"/>
            <w:szCs w:val="24"/>
            <w:u w:val="single"/>
            <w:lang w:val="en-GB"/>
          </w:rPr>
          <w:t>4.1 DEMOGRAPHIC DATA</w:t>
        </w:r>
        <w:r w:rsidR="003F39C7" w:rsidRPr="003F39C7">
          <w:rPr>
            <w:rFonts w:ascii="Times New Roman" w:hAnsi="Times New Roman" w:cs="Times New Roman"/>
            <w:bCs/>
            <w:noProof/>
            <w:webHidden/>
            <w:sz w:val="24"/>
            <w:szCs w:val="24"/>
            <w:lang w:val="en-GB"/>
          </w:rPr>
          <w:tab/>
        </w:r>
        <w:r w:rsidR="003F39C7" w:rsidRPr="003F39C7">
          <w:rPr>
            <w:rFonts w:ascii="Times New Roman" w:hAnsi="Times New Roman" w:cs="Times New Roman"/>
            <w:bCs/>
            <w:noProof/>
            <w:webHidden/>
            <w:sz w:val="24"/>
            <w:szCs w:val="24"/>
            <w:lang w:val="en-GB"/>
          </w:rPr>
          <w:fldChar w:fldCharType="begin"/>
        </w:r>
        <w:r w:rsidR="003F39C7" w:rsidRPr="003F39C7">
          <w:rPr>
            <w:rFonts w:ascii="Times New Roman" w:hAnsi="Times New Roman" w:cs="Times New Roman"/>
            <w:bCs/>
            <w:noProof/>
            <w:webHidden/>
            <w:sz w:val="24"/>
            <w:szCs w:val="24"/>
            <w:lang w:val="en-GB"/>
          </w:rPr>
          <w:instrText xml:space="preserve"> PAGEREF _Toc148249610 \h </w:instrText>
        </w:r>
        <w:r w:rsidR="003F39C7" w:rsidRPr="003F39C7">
          <w:rPr>
            <w:rFonts w:ascii="Times New Roman" w:hAnsi="Times New Roman" w:cs="Times New Roman"/>
            <w:bCs/>
            <w:noProof/>
            <w:webHidden/>
            <w:sz w:val="24"/>
            <w:szCs w:val="24"/>
            <w:lang w:val="en-GB"/>
          </w:rPr>
        </w:r>
        <w:r w:rsidR="003F39C7" w:rsidRPr="003F39C7">
          <w:rPr>
            <w:rFonts w:ascii="Times New Roman" w:hAnsi="Times New Roman" w:cs="Times New Roman"/>
            <w:bCs/>
            <w:noProof/>
            <w:webHidden/>
            <w:sz w:val="24"/>
            <w:szCs w:val="24"/>
            <w:lang w:val="en-GB"/>
          </w:rPr>
          <w:fldChar w:fldCharType="separate"/>
        </w:r>
        <w:r w:rsidR="003F39C7" w:rsidRPr="003F39C7">
          <w:rPr>
            <w:rFonts w:ascii="Times New Roman" w:hAnsi="Times New Roman" w:cs="Times New Roman"/>
            <w:bCs/>
            <w:noProof/>
            <w:webHidden/>
            <w:sz w:val="24"/>
            <w:szCs w:val="24"/>
            <w:lang w:val="en-GB"/>
          </w:rPr>
          <w:t>89</w:t>
        </w:r>
        <w:r w:rsidR="003F39C7" w:rsidRPr="003F39C7">
          <w:rPr>
            <w:rFonts w:ascii="Times New Roman" w:hAnsi="Times New Roman" w:cs="Times New Roman"/>
            <w:bCs/>
            <w:noProof/>
            <w:webHidden/>
            <w:sz w:val="24"/>
            <w:szCs w:val="24"/>
            <w:lang w:val="en-GB"/>
          </w:rPr>
          <w:fldChar w:fldCharType="end"/>
        </w:r>
      </w:hyperlink>
    </w:p>
    <w:p w14:paraId="5EAE0772" w14:textId="77777777" w:rsidR="003F39C7" w:rsidRPr="003F39C7" w:rsidRDefault="00C1621F" w:rsidP="003F39C7">
      <w:pPr>
        <w:tabs>
          <w:tab w:val="right" w:leader="dot" w:pos="9016"/>
        </w:tabs>
        <w:spacing w:after="100" w:line="240" w:lineRule="auto"/>
        <w:ind w:left="440"/>
        <w:rPr>
          <w:rFonts w:ascii="Times New Roman" w:eastAsiaTheme="minorEastAsia" w:hAnsi="Times New Roman" w:cs="Times New Roman"/>
          <w:bCs/>
          <w:noProof/>
          <w:kern w:val="2"/>
          <w:sz w:val="24"/>
          <w:szCs w:val="24"/>
          <w:lang w:val="en-GB"/>
          <w14:ligatures w14:val="standardContextual"/>
        </w:rPr>
      </w:pPr>
      <w:hyperlink w:anchor="_Toc148249611" w:history="1">
        <w:r w:rsidR="003F39C7" w:rsidRPr="003F39C7">
          <w:rPr>
            <w:rFonts w:ascii="Times New Roman" w:hAnsi="Times New Roman" w:cs="Times New Roman"/>
            <w:bCs/>
            <w:noProof/>
            <w:color w:val="0000FF"/>
            <w:sz w:val="24"/>
            <w:szCs w:val="24"/>
            <w:u w:val="single"/>
            <w:lang w:val="en-GB"/>
          </w:rPr>
          <w:t>4.1.1 Gender of the Respondents</w:t>
        </w:r>
        <w:r w:rsidR="003F39C7" w:rsidRPr="003F39C7">
          <w:rPr>
            <w:rFonts w:ascii="Times New Roman" w:hAnsi="Times New Roman" w:cs="Times New Roman"/>
            <w:bCs/>
            <w:noProof/>
            <w:webHidden/>
            <w:sz w:val="24"/>
            <w:szCs w:val="24"/>
            <w:lang w:val="en-GB"/>
          </w:rPr>
          <w:tab/>
        </w:r>
        <w:r w:rsidR="003F39C7" w:rsidRPr="003F39C7">
          <w:rPr>
            <w:rFonts w:ascii="Times New Roman" w:hAnsi="Times New Roman" w:cs="Times New Roman"/>
            <w:bCs/>
            <w:noProof/>
            <w:webHidden/>
            <w:sz w:val="24"/>
            <w:szCs w:val="24"/>
            <w:lang w:val="en-GB"/>
          </w:rPr>
          <w:fldChar w:fldCharType="begin"/>
        </w:r>
        <w:r w:rsidR="003F39C7" w:rsidRPr="003F39C7">
          <w:rPr>
            <w:rFonts w:ascii="Times New Roman" w:hAnsi="Times New Roman" w:cs="Times New Roman"/>
            <w:bCs/>
            <w:noProof/>
            <w:webHidden/>
            <w:sz w:val="24"/>
            <w:szCs w:val="24"/>
            <w:lang w:val="en-GB"/>
          </w:rPr>
          <w:instrText xml:space="preserve"> PAGEREF _Toc148249611 \h </w:instrText>
        </w:r>
        <w:r w:rsidR="003F39C7" w:rsidRPr="003F39C7">
          <w:rPr>
            <w:rFonts w:ascii="Times New Roman" w:hAnsi="Times New Roman" w:cs="Times New Roman"/>
            <w:bCs/>
            <w:noProof/>
            <w:webHidden/>
            <w:sz w:val="24"/>
            <w:szCs w:val="24"/>
            <w:lang w:val="en-GB"/>
          </w:rPr>
        </w:r>
        <w:r w:rsidR="003F39C7" w:rsidRPr="003F39C7">
          <w:rPr>
            <w:rFonts w:ascii="Times New Roman" w:hAnsi="Times New Roman" w:cs="Times New Roman"/>
            <w:bCs/>
            <w:noProof/>
            <w:webHidden/>
            <w:sz w:val="24"/>
            <w:szCs w:val="24"/>
            <w:lang w:val="en-GB"/>
          </w:rPr>
          <w:fldChar w:fldCharType="separate"/>
        </w:r>
        <w:r w:rsidR="003F39C7" w:rsidRPr="003F39C7">
          <w:rPr>
            <w:rFonts w:ascii="Times New Roman" w:hAnsi="Times New Roman" w:cs="Times New Roman"/>
            <w:bCs/>
            <w:noProof/>
            <w:webHidden/>
            <w:sz w:val="24"/>
            <w:szCs w:val="24"/>
            <w:lang w:val="en-GB"/>
          </w:rPr>
          <w:t>89</w:t>
        </w:r>
        <w:r w:rsidR="003F39C7" w:rsidRPr="003F39C7">
          <w:rPr>
            <w:rFonts w:ascii="Times New Roman" w:hAnsi="Times New Roman" w:cs="Times New Roman"/>
            <w:bCs/>
            <w:noProof/>
            <w:webHidden/>
            <w:sz w:val="24"/>
            <w:szCs w:val="24"/>
            <w:lang w:val="en-GB"/>
          </w:rPr>
          <w:fldChar w:fldCharType="end"/>
        </w:r>
      </w:hyperlink>
    </w:p>
    <w:p w14:paraId="5560796E" w14:textId="77777777" w:rsidR="003F39C7" w:rsidRPr="003F39C7" w:rsidRDefault="00C1621F" w:rsidP="003F39C7">
      <w:pPr>
        <w:tabs>
          <w:tab w:val="right" w:leader="dot" w:pos="9016"/>
        </w:tabs>
        <w:spacing w:after="100" w:line="240" w:lineRule="auto"/>
        <w:ind w:left="440"/>
        <w:rPr>
          <w:rFonts w:ascii="Times New Roman" w:eastAsiaTheme="minorEastAsia" w:hAnsi="Times New Roman" w:cs="Times New Roman"/>
          <w:bCs/>
          <w:noProof/>
          <w:kern w:val="2"/>
          <w:sz w:val="24"/>
          <w:szCs w:val="24"/>
          <w:lang w:val="en-GB"/>
          <w14:ligatures w14:val="standardContextual"/>
        </w:rPr>
      </w:pPr>
      <w:hyperlink w:anchor="_Toc148249612" w:history="1">
        <w:r w:rsidR="003F39C7" w:rsidRPr="003F39C7">
          <w:rPr>
            <w:rFonts w:ascii="Times New Roman" w:hAnsi="Times New Roman" w:cs="Times New Roman"/>
            <w:bCs/>
            <w:noProof/>
            <w:color w:val="0000FF"/>
            <w:sz w:val="24"/>
            <w:szCs w:val="24"/>
            <w:u w:val="single"/>
            <w:lang w:val="en-GB"/>
          </w:rPr>
          <w:t>4.1.2 Age of the respondents</w:t>
        </w:r>
        <w:r w:rsidR="003F39C7" w:rsidRPr="003F39C7">
          <w:rPr>
            <w:rFonts w:ascii="Times New Roman" w:hAnsi="Times New Roman" w:cs="Times New Roman"/>
            <w:bCs/>
            <w:noProof/>
            <w:webHidden/>
            <w:sz w:val="24"/>
            <w:szCs w:val="24"/>
            <w:lang w:val="en-GB"/>
          </w:rPr>
          <w:tab/>
        </w:r>
        <w:r w:rsidR="003F39C7" w:rsidRPr="003F39C7">
          <w:rPr>
            <w:rFonts w:ascii="Times New Roman" w:hAnsi="Times New Roman" w:cs="Times New Roman"/>
            <w:bCs/>
            <w:noProof/>
            <w:webHidden/>
            <w:sz w:val="24"/>
            <w:szCs w:val="24"/>
            <w:lang w:val="en-GB"/>
          </w:rPr>
          <w:fldChar w:fldCharType="begin"/>
        </w:r>
        <w:r w:rsidR="003F39C7" w:rsidRPr="003F39C7">
          <w:rPr>
            <w:rFonts w:ascii="Times New Roman" w:hAnsi="Times New Roman" w:cs="Times New Roman"/>
            <w:bCs/>
            <w:noProof/>
            <w:webHidden/>
            <w:sz w:val="24"/>
            <w:szCs w:val="24"/>
            <w:lang w:val="en-GB"/>
          </w:rPr>
          <w:instrText xml:space="preserve"> PAGEREF _Toc148249612 \h </w:instrText>
        </w:r>
        <w:r w:rsidR="003F39C7" w:rsidRPr="003F39C7">
          <w:rPr>
            <w:rFonts w:ascii="Times New Roman" w:hAnsi="Times New Roman" w:cs="Times New Roman"/>
            <w:bCs/>
            <w:noProof/>
            <w:webHidden/>
            <w:sz w:val="24"/>
            <w:szCs w:val="24"/>
            <w:lang w:val="en-GB"/>
          </w:rPr>
        </w:r>
        <w:r w:rsidR="003F39C7" w:rsidRPr="003F39C7">
          <w:rPr>
            <w:rFonts w:ascii="Times New Roman" w:hAnsi="Times New Roman" w:cs="Times New Roman"/>
            <w:bCs/>
            <w:noProof/>
            <w:webHidden/>
            <w:sz w:val="24"/>
            <w:szCs w:val="24"/>
            <w:lang w:val="en-GB"/>
          </w:rPr>
          <w:fldChar w:fldCharType="separate"/>
        </w:r>
        <w:r w:rsidR="003F39C7" w:rsidRPr="003F39C7">
          <w:rPr>
            <w:rFonts w:ascii="Times New Roman" w:hAnsi="Times New Roman" w:cs="Times New Roman"/>
            <w:bCs/>
            <w:noProof/>
            <w:webHidden/>
            <w:sz w:val="24"/>
            <w:szCs w:val="24"/>
            <w:lang w:val="en-GB"/>
          </w:rPr>
          <w:t>90</w:t>
        </w:r>
        <w:r w:rsidR="003F39C7" w:rsidRPr="003F39C7">
          <w:rPr>
            <w:rFonts w:ascii="Times New Roman" w:hAnsi="Times New Roman" w:cs="Times New Roman"/>
            <w:bCs/>
            <w:noProof/>
            <w:webHidden/>
            <w:sz w:val="24"/>
            <w:szCs w:val="24"/>
            <w:lang w:val="en-GB"/>
          </w:rPr>
          <w:fldChar w:fldCharType="end"/>
        </w:r>
      </w:hyperlink>
    </w:p>
    <w:p w14:paraId="711F42B4" w14:textId="77777777" w:rsidR="003F39C7" w:rsidRPr="003F39C7" w:rsidRDefault="00C1621F" w:rsidP="003F39C7">
      <w:pPr>
        <w:tabs>
          <w:tab w:val="right" w:leader="dot" w:pos="9016"/>
        </w:tabs>
        <w:spacing w:after="100" w:line="240" w:lineRule="auto"/>
        <w:ind w:left="440"/>
        <w:rPr>
          <w:rFonts w:ascii="Times New Roman" w:eastAsiaTheme="minorEastAsia" w:hAnsi="Times New Roman" w:cs="Times New Roman"/>
          <w:bCs/>
          <w:noProof/>
          <w:kern w:val="2"/>
          <w:sz w:val="24"/>
          <w:szCs w:val="24"/>
          <w:lang w:val="en-GB"/>
          <w14:ligatures w14:val="standardContextual"/>
        </w:rPr>
      </w:pPr>
      <w:hyperlink w:anchor="_Toc148249613" w:history="1">
        <w:r w:rsidR="003F39C7" w:rsidRPr="003F39C7">
          <w:rPr>
            <w:rFonts w:ascii="Times New Roman" w:hAnsi="Times New Roman" w:cs="Times New Roman"/>
            <w:bCs/>
            <w:noProof/>
            <w:color w:val="0000FF"/>
            <w:sz w:val="24"/>
            <w:szCs w:val="24"/>
            <w:u w:val="single"/>
            <w:lang w:val="en-GB"/>
          </w:rPr>
          <w:t>4.1.3 Education level of respondents</w:t>
        </w:r>
        <w:r w:rsidR="003F39C7" w:rsidRPr="003F39C7">
          <w:rPr>
            <w:rFonts w:ascii="Times New Roman" w:hAnsi="Times New Roman" w:cs="Times New Roman"/>
            <w:bCs/>
            <w:noProof/>
            <w:webHidden/>
            <w:sz w:val="24"/>
            <w:szCs w:val="24"/>
            <w:lang w:val="en-GB"/>
          </w:rPr>
          <w:tab/>
        </w:r>
        <w:r w:rsidR="003F39C7" w:rsidRPr="003F39C7">
          <w:rPr>
            <w:rFonts w:ascii="Times New Roman" w:hAnsi="Times New Roman" w:cs="Times New Roman"/>
            <w:bCs/>
            <w:noProof/>
            <w:webHidden/>
            <w:sz w:val="24"/>
            <w:szCs w:val="24"/>
            <w:lang w:val="en-GB"/>
          </w:rPr>
          <w:fldChar w:fldCharType="begin"/>
        </w:r>
        <w:r w:rsidR="003F39C7" w:rsidRPr="003F39C7">
          <w:rPr>
            <w:rFonts w:ascii="Times New Roman" w:hAnsi="Times New Roman" w:cs="Times New Roman"/>
            <w:bCs/>
            <w:noProof/>
            <w:webHidden/>
            <w:sz w:val="24"/>
            <w:szCs w:val="24"/>
            <w:lang w:val="en-GB"/>
          </w:rPr>
          <w:instrText xml:space="preserve"> PAGEREF _Toc148249613 \h </w:instrText>
        </w:r>
        <w:r w:rsidR="003F39C7" w:rsidRPr="003F39C7">
          <w:rPr>
            <w:rFonts w:ascii="Times New Roman" w:hAnsi="Times New Roman" w:cs="Times New Roman"/>
            <w:bCs/>
            <w:noProof/>
            <w:webHidden/>
            <w:sz w:val="24"/>
            <w:szCs w:val="24"/>
            <w:lang w:val="en-GB"/>
          </w:rPr>
        </w:r>
        <w:r w:rsidR="003F39C7" w:rsidRPr="003F39C7">
          <w:rPr>
            <w:rFonts w:ascii="Times New Roman" w:hAnsi="Times New Roman" w:cs="Times New Roman"/>
            <w:bCs/>
            <w:noProof/>
            <w:webHidden/>
            <w:sz w:val="24"/>
            <w:szCs w:val="24"/>
            <w:lang w:val="en-GB"/>
          </w:rPr>
          <w:fldChar w:fldCharType="separate"/>
        </w:r>
        <w:r w:rsidR="003F39C7" w:rsidRPr="003F39C7">
          <w:rPr>
            <w:rFonts w:ascii="Times New Roman" w:hAnsi="Times New Roman" w:cs="Times New Roman"/>
            <w:bCs/>
            <w:noProof/>
            <w:webHidden/>
            <w:sz w:val="24"/>
            <w:szCs w:val="24"/>
            <w:lang w:val="en-GB"/>
          </w:rPr>
          <w:t>90</w:t>
        </w:r>
        <w:r w:rsidR="003F39C7" w:rsidRPr="003F39C7">
          <w:rPr>
            <w:rFonts w:ascii="Times New Roman" w:hAnsi="Times New Roman" w:cs="Times New Roman"/>
            <w:bCs/>
            <w:noProof/>
            <w:webHidden/>
            <w:sz w:val="24"/>
            <w:szCs w:val="24"/>
            <w:lang w:val="en-GB"/>
          </w:rPr>
          <w:fldChar w:fldCharType="end"/>
        </w:r>
      </w:hyperlink>
    </w:p>
    <w:p w14:paraId="574EFA1C" w14:textId="77777777" w:rsidR="003F39C7" w:rsidRPr="003F39C7" w:rsidRDefault="00C1621F" w:rsidP="003F39C7">
      <w:pPr>
        <w:tabs>
          <w:tab w:val="right" w:leader="dot" w:pos="9016"/>
        </w:tabs>
        <w:spacing w:after="100" w:line="240" w:lineRule="auto"/>
        <w:ind w:left="440"/>
        <w:rPr>
          <w:rFonts w:ascii="Times New Roman" w:eastAsiaTheme="minorEastAsia" w:hAnsi="Times New Roman" w:cs="Times New Roman"/>
          <w:bCs/>
          <w:noProof/>
          <w:kern w:val="2"/>
          <w:sz w:val="24"/>
          <w:szCs w:val="24"/>
          <w:lang w:val="en-GB"/>
          <w14:ligatures w14:val="standardContextual"/>
        </w:rPr>
      </w:pPr>
      <w:hyperlink w:anchor="_Toc148249614" w:history="1">
        <w:r w:rsidR="003F39C7" w:rsidRPr="003F39C7">
          <w:rPr>
            <w:rFonts w:ascii="Times New Roman" w:hAnsi="Times New Roman" w:cs="Times New Roman"/>
            <w:bCs/>
            <w:noProof/>
            <w:color w:val="0000FF"/>
            <w:sz w:val="24"/>
            <w:szCs w:val="24"/>
            <w:u w:val="single"/>
            <w:lang w:val="en-GB"/>
          </w:rPr>
          <w:t>4.1.4 Employment status of library users (academic staff)</w:t>
        </w:r>
        <w:r w:rsidR="003F39C7" w:rsidRPr="003F39C7">
          <w:rPr>
            <w:rFonts w:ascii="Times New Roman" w:hAnsi="Times New Roman" w:cs="Times New Roman"/>
            <w:bCs/>
            <w:noProof/>
            <w:webHidden/>
            <w:sz w:val="24"/>
            <w:szCs w:val="24"/>
            <w:lang w:val="en-GB"/>
          </w:rPr>
          <w:tab/>
        </w:r>
        <w:r w:rsidR="003F39C7" w:rsidRPr="003F39C7">
          <w:rPr>
            <w:rFonts w:ascii="Times New Roman" w:hAnsi="Times New Roman" w:cs="Times New Roman"/>
            <w:bCs/>
            <w:noProof/>
            <w:webHidden/>
            <w:sz w:val="24"/>
            <w:szCs w:val="24"/>
            <w:lang w:val="en-GB"/>
          </w:rPr>
          <w:fldChar w:fldCharType="begin"/>
        </w:r>
        <w:r w:rsidR="003F39C7" w:rsidRPr="003F39C7">
          <w:rPr>
            <w:rFonts w:ascii="Times New Roman" w:hAnsi="Times New Roman" w:cs="Times New Roman"/>
            <w:bCs/>
            <w:noProof/>
            <w:webHidden/>
            <w:sz w:val="24"/>
            <w:szCs w:val="24"/>
            <w:lang w:val="en-GB"/>
          </w:rPr>
          <w:instrText xml:space="preserve"> PAGEREF _Toc148249614 \h </w:instrText>
        </w:r>
        <w:r w:rsidR="003F39C7" w:rsidRPr="003F39C7">
          <w:rPr>
            <w:rFonts w:ascii="Times New Roman" w:hAnsi="Times New Roman" w:cs="Times New Roman"/>
            <w:bCs/>
            <w:noProof/>
            <w:webHidden/>
            <w:sz w:val="24"/>
            <w:szCs w:val="24"/>
            <w:lang w:val="en-GB"/>
          </w:rPr>
        </w:r>
        <w:r w:rsidR="003F39C7" w:rsidRPr="003F39C7">
          <w:rPr>
            <w:rFonts w:ascii="Times New Roman" w:hAnsi="Times New Roman" w:cs="Times New Roman"/>
            <w:bCs/>
            <w:noProof/>
            <w:webHidden/>
            <w:sz w:val="24"/>
            <w:szCs w:val="24"/>
            <w:lang w:val="en-GB"/>
          </w:rPr>
          <w:fldChar w:fldCharType="separate"/>
        </w:r>
        <w:r w:rsidR="003F39C7" w:rsidRPr="003F39C7">
          <w:rPr>
            <w:rFonts w:ascii="Times New Roman" w:hAnsi="Times New Roman" w:cs="Times New Roman"/>
            <w:bCs/>
            <w:noProof/>
            <w:webHidden/>
            <w:sz w:val="24"/>
            <w:szCs w:val="24"/>
            <w:lang w:val="en-GB"/>
          </w:rPr>
          <w:t>91</w:t>
        </w:r>
        <w:r w:rsidR="003F39C7" w:rsidRPr="003F39C7">
          <w:rPr>
            <w:rFonts w:ascii="Times New Roman" w:hAnsi="Times New Roman" w:cs="Times New Roman"/>
            <w:bCs/>
            <w:noProof/>
            <w:webHidden/>
            <w:sz w:val="24"/>
            <w:szCs w:val="24"/>
            <w:lang w:val="en-GB"/>
          </w:rPr>
          <w:fldChar w:fldCharType="end"/>
        </w:r>
      </w:hyperlink>
    </w:p>
    <w:p w14:paraId="0BDDF4CB" w14:textId="77777777" w:rsidR="003F39C7" w:rsidRPr="003F39C7" w:rsidRDefault="00C1621F" w:rsidP="003F39C7">
      <w:pPr>
        <w:tabs>
          <w:tab w:val="right" w:leader="dot" w:pos="9016"/>
        </w:tabs>
        <w:spacing w:after="100" w:line="240" w:lineRule="auto"/>
        <w:ind w:left="440"/>
        <w:rPr>
          <w:rFonts w:ascii="Times New Roman" w:eastAsiaTheme="minorEastAsia" w:hAnsi="Times New Roman" w:cs="Times New Roman"/>
          <w:bCs/>
          <w:noProof/>
          <w:kern w:val="2"/>
          <w:sz w:val="24"/>
          <w:szCs w:val="24"/>
          <w:lang w:val="en-GB"/>
          <w14:ligatures w14:val="standardContextual"/>
        </w:rPr>
      </w:pPr>
      <w:hyperlink w:anchor="_Toc148249615" w:history="1">
        <w:r w:rsidR="003F39C7" w:rsidRPr="003F39C7">
          <w:rPr>
            <w:rFonts w:ascii="Times New Roman" w:hAnsi="Times New Roman" w:cs="Times New Roman"/>
            <w:bCs/>
            <w:noProof/>
            <w:color w:val="0000FF"/>
            <w:sz w:val="24"/>
            <w:szCs w:val="24"/>
            <w:u w:val="single"/>
            <w:lang w:val="en-GB"/>
          </w:rPr>
          <w:t>4.1.5 Job titles of the library staff</w:t>
        </w:r>
        <w:r w:rsidR="003F39C7" w:rsidRPr="003F39C7">
          <w:rPr>
            <w:rFonts w:ascii="Times New Roman" w:hAnsi="Times New Roman" w:cs="Times New Roman"/>
            <w:bCs/>
            <w:noProof/>
            <w:webHidden/>
            <w:sz w:val="24"/>
            <w:szCs w:val="24"/>
            <w:lang w:val="en-GB"/>
          </w:rPr>
          <w:tab/>
        </w:r>
        <w:r w:rsidR="003F39C7" w:rsidRPr="003F39C7">
          <w:rPr>
            <w:rFonts w:ascii="Times New Roman" w:hAnsi="Times New Roman" w:cs="Times New Roman"/>
            <w:bCs/>
            <w:noProof/>
            <w:webHidden/>
            <w:sz w:val="24"/>
            <w:szCs w:val="24"/>
            <w:lang w:val="en-GB"/>
          </w:rPr>
          <w:fldChar w:fldCharType="begin"/>
        </w:r>
        <w:r w:rsidR="003F39C7" w:rsidRPr="003F39C7">
          <w:rPr>
            <w:rFonts w:ascii="Times New Roman" w:hAnsi="Times New Roman" w:cs="Times New Roman"/>
            <w:bCs/>
            <w:noProof/>
            <w:webHidden/>
            <w:sz w:val="24"/>
            <w:szCs w:val="24"/>
            <w:lang w:val="en-GB"/>
          </w:rPr>
          <w:instrText xml:space="preserve"> PAGEREF _Toc148249615 \h </w:instrText>
        </w:r>
        <w:r w:rsidR="003F39C7" w:rsidRPr="003F39C7">
          <w:rPr>
            <w:rFonts w:ascii="Times New Roman" w:hAnsi="Times New Roman" w:cs="Times New Roman"/>
            <w:bCs/>
            <w:noProof/>
            <w:webHidden/>
            <w:sz w:val="24"/>
            <w:szCs w:val="24"/>
            <w:lang w:val="en-GB"/>
          </w:rPr>
        </w:r>
        <w:r w:rsidR="003F39C7" w:rsidRPr="003F39C7">
          <w:rPr>
            <w:rFonts w:ascii="Times New Roman" w:hAnsi="Times New Roman" w:cs="Times New Roman"/>
            <w:bCs/>
            <w:noProof/>
            <w:webHidden/>
            <w:sz w:val="24"/>
            <w:szCs w:val="24"/>
            <w:lang w:val="en-GB"/>
          </w:rPr>
          <w:fldChar w:fldCharType="separate"/>
        </w:r>
        <w:r w:rsidR="003F39C7" w:rsidRPr="003F39C7">
          <w:rPr>
            <w:rFonts w:ascii="Times New Roman" w:hAnsi="Times New Roman" w:cs="Times New Roman"/>
            <w:bCs/>
            <w:noProof/>
            <w:webHidden/>
            <w:sz w:val="24"/>
            <w:szCs w:val="24"/>
            <w:lang w:val="en-GB"/>
          </w:rPr>
          <w:t>91</w:t>
        </w:r>
        <w:r w:rsidR="003F39C7" w:rsidRPr="003F39C7">
          <w:rPr>
            <w:rFonts w:ascii="Times New Roman" w:hAnsi="Times New Roman" w:cs="Times New Roman"/>
            <w:bCs/>
            <w:noProof/>
            <w:webHidden/>
            <w:sz w:val="24"/>
            <w:szCs w:val="24"/>
            <w:lang w:val="en-GB"/>
          </w:rPr>
          <w:fldChar w:fldCharType="end"/>
        </w:r>
      </w:hyperlink>
    </w:p>
    <w:p w14:paraId="5D04C372" w14:textId="77777777" w:rsidR="003F39C7" w:rsidRPr="003F39C7" w:rsidRDefault="00C1621F" w:rsidP="003F39C7">
      <w:pPr>
        <w:tabs>
          <w:tab w:val="right" w:leader="dot" w:pos="9016"/>
        </w:tabs>
        <w:spacing w:after="100" w:line="240" w:lineRule="auto"/>
        <w:ind w:left="440"/>
        <w:rPr>
          <w:rFonts w:ascii="Times New Roman" w:eastAsiaTheme="minorEastAsia" w:hAnsi="Times New Roman" w:cs="Times New Roman"/>
          <w:bCs/>
          <w:noProof/>
          <w:kern w:val="2"/>
          <w:sz w:val="24"/>
          <w:szCs w:val="24"/>
          <w:lang w:val="en-GB"/>
          <w14:ligatures w14:val="standardContextual"/>
        </w:rPr>
      </w:pPr>
      <w:hyperlink w:anchor="_Toc148249616" w:history="1">
        <w:r w:rsidR="003F39C7" w:rsidRPr="003F39C7">
          <w:rPr>
            <w:rFonts w:ascii="Times New Roman" w:hAnsi="Times New Roman" w:cs="Times New Roman"/>
            <w:bCs/>
            <w:noProof/>
            <w:color w:val="0000FF"/>
            <w:sz w:val="24"/>
            <w:szCs w:val="24"/>
            <w:u w:val="single"/>
            <w:lang w:val="en-GB"/>
          </w:rPr>
          <w:t>4.1.6 Work length for library staff</w:t>
        </w:r>
        <w:r w:rsidR="003F39C7" w:rsidRPr="003F39C7">
          <w:rPr>
            <w:rFonts w:ascii="Times New Roman" w:hAnsi="Times New Roman" w:cs="Times New Roman"/>
            <w:bCs/>
            <w:noProof/>
            <w:webHidden/>
            <w:sz w:val="24"/>
            <w:szCs w:val="24"/>
            <w:lang w:val="en-GB"/>
          </w:rPr>
          <w:tab/>
        </w:r>
        <w:r w:rsidR="003F39C7" w:rsidRPr="003F39C7">
          <w:rPr>
            <w:rFonts w:ascii="Times New Roman" w:hAnsi="Times New Roman" w:cs="Times New Roman"/>
            <w:bCs/>
            <w:noProof/>
            <w:webHidden/>
            <w:sz w:val="24"/>
            <w:szCs w:val="24"/>
            <w:lang w:val="en-GB"/>
          </w:rPr>
          <w:fldChar w:fldCharType="begin"/>
        </w:r>
        <w:r w:rsidR="003F39C7" w:rsidRPr="003F39C7">
          <w:rPr>
            <w:rFonts w:ascii="Times New Roman" w:hAnsi="Times New Roman" w:cs="Times New Roman"/>
            <w:bCs/>
            <w:noProof/>
            <w:webHidden/>
            <w:sz w:val="24"/>
            <w:szCs w:val="24"/>
            <w:lang w:val="en-GB"/>
          </w:rPr>
          <w:instrText xml:space="preserve"> PAGEREF _Toc148249616 \h </w:instrText>
        </w:r>
        <w:r w:rsidR="003F39C7" w:rsidRPr="003F39C7">
          <w:rPr>
            <w:rFonts w:ascii="Times New Roman" w:hAnsi="Times New Roman" w:cs="Times New Roman"/>
            <w:bCs/>
            <w:noProof/>
            <w:webHidden/>
            <w:sz w:val="24"/>
            <w:szCs w:val="24"/>
            <w:lang w:val="en-GB"/>
          </w:rPr>
        </w:r>
        <w:r w:rsidR="003F39C7" w:rsidRPr="003F39C7">
          <w:rPr>
            <w:rFonts w:ascii="Times New Roman" w:hAnsi="Times New Roman" w:cs="Times New Roman"/>
            <w:bCs/>
            <w:noProof/>
            <w:webHidden/>
            <w:sz w:val="24"/>
            <w:szCs w:val="24"/>
            <w:lang w:val="en-GB"/>
          </w:rPr>
          <w:fldChar w:fldCharType="separate"/>
        </w:r>
        <w:r w:rsidR="003F39C7" w:rsidRPr="003F39C7">
          <w:rPr>
            <w:rFonts w:ascii="Times New Roman" w:hAnsi="Times New Roman" w:cs="Times New Roman"/>
            <w:bCs/>
            <w:noProof/>
            <w:webHidden/>
            <w:sz w:val="24"/>
            <w:szCs w:val="24"/>
            <w:lang w:val="en-GB"/>
          </w:rPr>
          <w:t>92</w:t>
        </w:r>
        <w:r w:rsidR="003F39C7" w:rsidRPr="003F39C7">
          <w:rPr>
            <w:rFonts w:ascii="Times New Roman" w:hAnsi="Times New Roman" w:cs="Times New Roman"/>
            <w:bCs/>
            <w:noProof/>
            <w:webHidden/>
            <w:sz w:val="24"/>
            <w:szCs w:val="24"/>
            <w:lang w:val="en-GB"/>
          </w:rPr>
          <w:fldChar w:fldCharType="end"/>
        </w:r>
      </w:hyperlink>
    </w:p>
    <w:p w14:paraId="1ACAD2FE" w14:textId="77777777" w:rsidR="003F39C7" w:rsidRPr="003F39C7" w:rsidRDefault="00C1621F" w:rsidP="003F39C7">
      <w:pPr>
        <w:tabs>
          <w:tab w:val="right" w:leader="dot" w:pos="9016"/>
        </w:tabs>
        <w:spacing w:after="100" w:line="240" w:lineRule="auto"/>
        <w:ind w:left="440"/>
        <w:rPr>
          <w:rFonts w:ascii="Times New Roman" w:eastAsiaTheme="minorEastAsia" w:hAnsi="Times New Roman" w:cs="Times New Roman"/>
          <w:bCs/>
          <w:noProof/>
          <w:kern w:val="2"/>
          <w:sz w:val="24"/>
          <w:szCs w:val="24"/>
          <w:lang w:val="en-GB"/>
          <w14:ligatures w14:val="standardContextual"/>
        </w:rPr>
      </w:pPr>
      <w:hyperlink w:anchor="_Toc148249617" w:history="1">
        <w:r w:rsidR="003F39C7" w:rsidRPr="003F39C7">
          <w:rPr>
            <w:rFonts w:ascii="Times New Roman" w:hAnsi="Times New Roman" w:cs="Times New Roman"/>
            <w:bCs/>
            <w:noProof/>
            <w:color w:val="0000FF"/>
            <w:sz w:val="24"/>
            <w:szCs w:val="24"/>
            <w:u w:val="single"/>
            <w:lang w:val="en-GB"/>
          </w:rPr>
          <w:t>4.1.7 Library users’ descriptive statistics</w:t>
        </w:r>
        <w:r w:rsidR="003F39C7" w:rsidRPr="003F39C7">
          <w:rPr>
            <w:rFonts w:ascii="Times New Roman" w:hAnsi="Times New Roman" w:cs="Times New Roman"/>
            <w:bCs/>
            <w:noProof/>
            <w:webHidden/>
            <w:sz w:val="24"/>
            <w:szCs w:val="24"/>
            <w:lang w:val="en-GB"/>
          </w:rPr>
          <w:tab/>
        </w:r>
        <w:r w:rsidR="003F39C7" w:rsidRPr="003F39C7">
          <w:rPr>
            <w:rFonts w:ascii="Times New Roman" w:hAnsi="Times New Roman" w:cs="Times New Roman"/>
            <w:bCs/>
            <w:noProof/>
            <w:webHidden/>
            <w:sz w:val="24"/>
            <w:szCs w:val="24"/>
            <w:lang w:val="en-GB"/>
          </w:rPr>
          <w:fldChar w:fldCharType="begin"/>
        </w:r>
        <w:r w:rsidR="003F39C7" w:rsidRPr="003F39C7">
          <w:rPr>
            <w:rFonts w:ascii="Times New Roman" w:hAnsi="Times New Roman" w:cs="Times New Roman"/>
            <w:bCs/>
            <w:noProof/>
            <w:webHidden/>
            <w:sz w:val="24"/>
            <w:szCs w:val="24"/>
            <w:lang w:val="en-GB"/>
          </w:rPr>
          <w:instrText xml:space="preserve"> PAGEREF _Toc148249617 \h </w:instrText>
        </w:r>
        <w:r w:rsidR="003F39C7" w:rsidRPr="003F39C7">
          <w:rPr>
            <w:rFonts w:ascii="Times New Roman" w:hAnsi="Times New Roman" w:cs="Times New Roman"/>
            <w:bCs/>
            <w:noProof/>
            <w:webHidden/>
            <w:sz w:val="24"/>
            <w:szCs w:val="24"/>
            <w:lang w:val="en-GB"/>
          </w:rPr>
        </w:r>
        <w:r w:rsidR="003F39C7" w:rsidRPr="003F39C7">
          <w:rPr>
            <w:rFonts w:ascii="Times New Roman" w:hAnsi="Times New Roman" w:cs="Times New Roman"/>
            <w:bCs/>
            <w:noProof/>
            <w:webHidden/>
            <w:sz w:val="24"/>
            <w:szCs w:val="24"/>
            <w:lang w:val="en-GB"/>
          </w:rPr>
          <w:fldChar w:fldCharType="separate"/>
        </w:r>
        <w:r w:rsidR="003F39C7" w:rsidRPr="003F39C7">
          <w:rPr>
            <w:rFonts w:ascii="Times New Roman" w:hAnsi="Times New Roman" w:cs="Times New Roman"/>
            <w:bCs/>
            <w:noProof/>
            <w:webHidden/>
            <w:sz w:val="24"/>
            <w:szCs w:val="24"/>
            <w:lang w:val="en-GB"/>
          </w:rPr>
          <w:t>92</w:t>
        </w:r>
        <w:r w:rsidR="003F39C7" w:rsidRPr="003F39C7">
          <w:rPr>
            <w:rFonts w:ascii="Times New Roman" w:hAnsi="Times New Roman" w:cs="Times New Roman"/>
            <w:bCs/>
            <w:noProof/>
            <w:webHidden/>
            <w:sz w:val="24"/>
            <w:szCs w:val="24"/>
            <w:lang w:val="en-GB"/>
          </w:rPr>
          <w:fldChar w:fldCharType="end"/>
        </w:r>
      </w:hyperlink>
    </w:p>
    <w:p w14:paraId="720D274C" w14:textId="77777777" w:rsidR="003F39C7" w:rsidRPr="003F39C7" w:rsidRDefault="00C1621F" w:rsidP="003F39C7">
      <w:pPr>
        <w:tabs>
          <w:tab w:val="right" w:leader="dot" w:pos="9016"/>
        </w:tabs>
        <w:spacing w:after="100" w:line="240" w:lineRule="auto"/>
        <w:ind w:left="440"/>
        <w:rPr>
          <w:rFonts w:ascii="Times New Roman" w:eastAsiaTheme="minorEastAsia" w:hAnsi="Times New Roman" w:cs="Times New Roman"/>
          <w:bCs/>
          <w:noProof/>
          <w:kern w:val="2"/>
          <w:sz w:val="24"/>
          <w:szCs w:val="24"/>
          <w:lang w:val="en-GB"/>
          <w14:ligatures w14:val="standardContextual"/>
        </w:rPr>
      </w:pPr>
      <w:hyperlink w:anchor="_Toc148249618" w:history="1">
        <w:r w:rsidR="003F39C7" w:rsidRPr="003F39C7">
          <w:rPr>
            <w:rFonts w:ascii="Times New Roman" w:hAnsi="Times New Roman" w:cs="Times New Roman"/>
            <w:bCs/>
            <w:noProof/>
            <w:color w:val="0000FF"/>
            <w:sz w:val="24"/>
            <w:szCs w:val="24"/>
            <w:u w:val="single"/>
            <w:lang w:val="en-GB"/>
          </w:rPr>
          <w:t>4.1.8 Library staff descriptive statistics</w:t>
        </w:r>
        <w:r w:rsidR="003F39C7" w:rsidRPr="003F39C7">
          <w:rPr>
            <w:rFonts w:ascii="Times New Roman" w:hAnsi="Times New Roman" w:cs="Times New Roman"/>
            <w:bCs/>
            <w:noProof/>
            <w:webHidden/>
            <w:sz w:val="24"/>
            <w:szCs w:val="24"/>
            <w:lang w:val="en-GB"/>
          </w:rPr>
          <w:tab/>
        </w:r>
        <w:r w:rsidR="003F39C7" w:rsidRPr="003F39C7">
          <w:rPr>
            <w:rFonts w:ascii="Times New Roman" w:hAnsi="Times New Roman" w:cs="Times New Roman"/>
            <w:bCs/>
            <w:noProof/>
            <w:webHidden/>
            <w:sz w:val="24"/>
            <w:szCs w:val="24"/>
            <w:lang w:val="en-GB"/>
          </w:rPr>
          <w:fldChar w:fldCharType="begin"/>
        </w:r>
        <w:r w:rsidR="003F39C7" w:rsidRPr="003F39C7">
          <w:rPr>
            <w:rFonts w:ascii="Times New Roman" w:hAnsi="Times New Roman" w:cs="Times New Roman"/>
            <w:bCs/>
            <w:noProof/>
            <w:webHidden/>
            <w:sz w:val="24"/>
            <w:szCs w:val="24"/>
            <w:lang w:val="en-GB"/>
          </w:rPr>
          <w:instrText xml:space="preserve"> PAGEREF _Toc148249618 \h </w:instrText>
        </w:r>
        <w:r w:rsidR="003F39C7" w:rsidRPr="003F39C7">
          <w:rPr>
            <w:rFonts w:ascii="Times New Roman" w:hAnsi="Times New Roman" w:cs="Times New Roman"/>
            <w:bCs/>
            <w:noProof/>
            <w:webHidden/>
            <w:sz w:val="24"/>
            <w:szCs w:val="24"/>
            <w:lang w:val="en-GB"/>
          </w:rPr>
        </w:r>
        <w:r w:rsidR="003F39C7" w:rsidRPr="003F39C7">
          <w:rPr>
            <w:rFonts w:ascii="Times New Roman" w:hAnsi="Times New Roman" w:cs="Times New Roman"/>
            <w:bCs/>
            <w:noProof/>
            <w:webHidden/>
            <w:sz w:val="24"/>
            <w:szCs w:val="24"/>
            <w:lang w:val="en-GB"/>
          </w:rPr>
          <w:fldChar w:fldCharType="separate"/>
        </w:r>
        <w:r w:rsidR="003F39C7" w:rsidRPr="003F39C7">
          <w:rPr>
            <w:rFonts w:ascii="Times New Roman" w:hAnsi="Times New Roman" w:cs="Times New Roman"/>
            <w:bCs/>
            <w:noProof/>
            <w:webHidden/>
            <w:sz w:val="24"/>
            <w:szCs w:val="24"/>
            <w:lang w:val="en-GB"/>
          </w:rPr>
          <w:t>94</w:t>
        </w:r>
        <w:r w:rsidR="003F39C7" w:rsidRPr="003F39C7">
          <w:rPr>
            <w:rFonts w:ascii="Times New Roman" w:hAnsi="Times New Roman" w:cs="Times New Roman"/>
            <w:bCs/>
            <w:noProof/>
            <w:webHidden/>
            <w:sz w:val="24"/>
            <w:szCs w:val="24"/>
            <w:lang w:val="en-GB"/>
          </w:rPr>
          <w:fldChar w:fldCharType="end"/>
        </w:r>
      </w:hyperlink>
    </w:p>
    <w:p w14:paraId="7DA98451" w14:textId="77777777" w:rsidR="003F39C7" w:rsidRPr="003F39C7" w:rsidRDefault="00C1621F" w:rsidP="003F39C7">
      <w:pPr>
        <w:tabs>
          <w:tab w:val="right" w:leader="dot" w:pos="9016"/>
        </w:tabs>
        <w:spacing w:after="100" w:line="240" w:lineRule="auto"/>
        <w:ind w:left="220"/>
        <w:rPr>
          <w:rFonts w:ascii="Times New Roman" w:eastAsiaTheme="minorEastAsia" w:hAnsi="Times New Roman" w:cs="Times New Roman"/>
          <w:bCs/>
          <w:noProof/>
          <w:kern w:val="2"/>
          <w:sz w:val="24"/>
          <w:szCs w:val="24"/>
          <w:lang w:val="en-GB"/>
          <w14:ligatures w14:val="standardContextual"/>
        </w:rPr>
      </w:pPr>
      <w:hyperlink w:anchor="_Toc148249619" w:history="1">
        <w:r w:rsidR="003F39C7" w:rsidRPr="003F39C7">
          <w:rPr>
            <w:rFonts w:ascii="Times New Roman" w:hAnsi="Times New Roman" w:cs="Times New Roman"/>
            <w:bCs/>
            <w:noProof/>
            <w:color w:val="0000FF"/>
            <w:sz w:val="24"/>
            <w:szCs w:val="24"/>
            <w:u w:val="single"/>
            <w:lang w:val="en-GB"/>
          </w:rPr>
          <w:t>4.2 LEADERSHIP STYLES USED IN UNIVERSITY LIBRARIES</w:t>
        </w:r>
        <w:r w:rsidR="003F39C7" w:rsidRPr="003F39C7">
          <w:rPr>
            <w:rFonts w:ascii="Times New Roman" w:hAnsi="Times New Roman" w:cs="Times New Roman"/>
            <w:bCs/>
            <w:noProof/>
            <w:webHidden/>
            <w:sz w:val="24"/>
            <w:szCs w:val="24"/>
            <w:lang w:val="en-GB"/>
          </w:rPr>
          <w:tab/>
        </w:r>
        <w:r w:rsidR="003F39C7" w:rsidRPr="003F39C7">
          <w:rPr>
            <w:rFonts w:ascii="Times New Roman" w:hAnsi="Times New Roman" w:cs="Times New Roman"/>
            <w:bCs/>
            <w:noProof/>
            <w:webHidden/>
            <w:sz w:val="24"/>
            <w:szCs w:val="24"/>
            <w:lang w:val="en-GB"/>
          </w:rPr>
          <w:fldChar w:fldCharType="begin"/>
        </w:r>
        <w:r w:rsidR="003F39C7" w:rsidRPr="003F39C7">
          <w:rPr>
            <w:rFonts w:ascii="Times New Roman" w:hAnsi="Times New Roman" w:cs="Times New Roman"/>
            <w:bCs/>
            <w:noProof/>
            <w:webHidden/>
            <w:sz w:val="24"/>
            <w:szCs w:val="24"/>
            <w:lang w:val="en-GB"/>
          </w:rPr>
          <w:instrText xml:space="preserve"> PAGEREF _Toc148249619 \h </w:instrText>
        </w:r>
        <w:r w:rsidR="003F39C7" w:rsidRPr="003F39C7">
          <w:rPr>
            <w:rFonts w:ascii="Times New Roman" w:hAnsi="Times New Roman" w:cs="Times New Roman"/>
            <w:bCs/>
            <w:noProof/>
            <w:webHidden/>
            <w:sz w:val="24"/>
            <w:szCs w:val="24"/>
            <w:lang w:val="en-GB"/>
          </w:rPr>
        </w:r>
        <w:r w:rsidR="003F39C7" w:rsidRPr="003F39C7">
          <w:rPr>
            <w:rFonts w:ascii="Times New Roman" w:hAnsi="Times New Roman" w:cs="Times New Roman"/>
            <w:bCs/>
            <w:noProof/>
            <w:webHidden/>
            <w:sz w:val="24"/>
            <w:szCs w:val="24"/>
            <w:lang w:val="en-GB"/>
          </w:rPr>
          <w:fldChar w:fldCharType="separate"/>
        </w:r>
        <w:r w:rsidR="003F39C7" w:rsidRPr="003F39C7">
          <w:rPr>
            <w:rFonts w:ascii="Times New Roman" w:hAnsi="Times New Roman" w:cs="Times New Roman"/>
            <w:bCs/>
            <w:noProof/>
            <w:webHidden/>
            <w:sz w:val="24"/>
            <w:szCs w:val="24"/>
            <w:lang w:val="en-GB"/>
          </w:rPr>
          <w:t>94</w:t>
        </w:r>
        <w:r w:rsidR="003F39C7" w:rsidRPr="003F39C7">
          <w:rPr>
            <w:rFonts w:ascii="Times New Roman" w:hAnsi="Times New Roman" w:cs="Times New Roman"/>
            <w:bCs/>
            <w:noProof/>
            <w:webHidden/>
            <w:sz w:val="24"/>
            <w:szCs w:val="24"/>
            <w:lang w:val="en-GB"/>
          </w:rPr>
          <w:fldChar w:fldCharType="end"/>
        </w:r>
      </w:hyperlink>
    </w:p>
    <w:p w14:paraId="6B46256A" w14:textId="77777777" w:rsidR="003F39C7" w:rsidRPr="003F39C7" w:rsidRDefault="00C1621F" w:rsidP="003F39C7">
      <w:pPr>
        <w:tabs>
          <w:tab w:val="right" w:leader="dot" w:pos="9016"/>
        </w:tabs>
        <w:spacing w:after="100" w:line="240" w:lineRule="auto"/>
        <w:ind w:left="440"/>
        <w:rPr>
          <w:rFonts w:ascii="Times New Roman" w:eastAsiaTheme="minorEastAsia" w:hAnsi="Times New Roman" w:cs="Times New Roman"/>
          <w:bCs/>
          <w:noProof/>
          <w:kern w:val="2"/>
          <w:sz w:val="24"/>
          <w:szCs w:val="24"/>
          <w:lang w:val="en-GB"/>
          <w14:ligatures w14:val="standardContextual"/>
        </w:rPr>
      </w:pPr>
      <w:hyperlink w:anchor="_Toc148249620" w:history="1">
        <w:r w:rsidR="003F39C7" w:rsidRPr="003F39C7">
          <w:rPr>
            <w:rFonts w:ascii="Times New Roman" w:hAnsi="Times New Roman" w:cs="Times New Roman"/>
            <w:bCs/>
            <w:noProof/>
            <w:color w:val="0000FF"/>
            <w:sz w:val="24"/>
            <w:szCs w:val="24"/>
            <w:u w:val="single"/>
            <w:lang w:val="en-GB"/>
          </w:rPr>
          <w:t>4.2.1 Qualities of a Leader</w:t>
        </w:r>
        <w:r w:rsidR="003F39C7" w:rsidRPr="003F39C7">
          <w:rPr>
            <w:rFonts w:ascii="Times New Roman" w:hAnsi="Times New Roman" w:cs="Times New Roman"/>
            <w:bCs/>
            <w:noProof/>
            <w:webHidden/>
            <w:sz w:val="24"/>
            <w:szCs w:val="24"/>
            <w:lang w:val="en-GB"/>
          </w:rPr>
          <w:tab/>
        </w:r>
        <w:r w:rsidR="003F39C7" w:rsidRPr="003F39C7">
          <w:rPr>
            <w:rFonts w:ascii="Times New Roman" w:hAnsi="Times New Roman" w:cs="Times New Roman"/>
            <w:bCs/>
            <w:noProof/>
            <w:webHidden/>
            <w:sz w:val="24"/>
            <w:szCs w:val="24"/>
            <w:lang w:val="en-GB"/>
          </w:rPr>
          <w:fldChar w:fldCharType="begin"/>
        </w:r>
        <w:r w:rsidR="003F39C7" w:rsidRPr="003F39C7">
          <w:rPr>
            <w:rFonts w:ascii="Times New Roman" w:hAnsi="Times New Roman" w:cs="Times New Roman"/>
            <w:bCs/>
            <w:noProof/>
            <w:webHidden/>
            <w:sz w:val="24"/>
            <w:szCs w:val="24"/>
            <w:lang w:val="en-GB"/>
          </w:rPr>
          <w:instrText xml:space="preserve"> PAGEREF _Toc148249620 \h </w:instrText>
        </w:r>
        <w:r w:rsidR="003F39C7" w:rsidRPr="003F39C7">
          <w:rPr>
            <w:rFonts w:ascii="Times New Roman" w:hAnsi="Times New Roman" w:cs="Times New Roman"/>
            <w:bCs/>
            <w:noProof/>
            <w:webHidden/>
            <w:sz w:val="24"/>
            <w:szCs w:val="24"/>
            <w:lang w:val="en-GB"/>
          </w:rPr>
        </w:r>
        <w:r w:rsidR="003F39C7" w:rsidRPr="003F39C7">
          <w:rPr>
            <w:rFonts w:ascii="Times New Roman" w:hAnsi="Times New Roman" w:cs="Times New Roman"/>
            <w:bCs/>
            <w:noProof/>
            <w:webHidden/>
            <w:sz w:val="24"/>
            <w:szCs w:val="24"/>
            <w:lang w:val="en-GB"/>
          </w:rPr>
          <w:fldChar w:fldCharType="separate"/>
        </w:r>
        <w:r w:rsidR="003F39C7" w:rsidRPr="003F39C7">
          <w:rPr>
            <w:rFonts w:ascii="Times New Roman" w:hAnsi="Times New Roman" w:cs="Times New Roman"/>
            <w:bCs/>
            <w:noProof/>
            <w:webHidden/>
            <w:sz w:val="24"/>
            <w:szCs w:val="24"/>
            <w:lang w:val="en-GB"/>
          </w:rPr>
          <w:t>95</w:t>
        </w:r>
        <w:r w:rsidR="003F39C7" w:rsidRPr="003F39C7">
          <w:rPr>
            <w:rFonts w:ascii="Times New Roman" w:hAnsi="Times New Roman" w:cs="Times New Roman"/>
            <w:bCs/>
            <w:noProof/>
            <w:webHidden/>
            <w:sz w:val="24"/>
            <w:szCs w:val="24"/>
            <w:lang w:val="en-GB"/>
          </w:rPr>
          <w:fldChar w:fldCharType="end"/>
        </w:r>
      </w:hyperlink>
    </w:p>
    <w:p w14:paraId="7D163570" w14:textId="77777777" w:rsidR="003F39C7" w:rsidRPr="003F39C7" w:rsidRDefault="00C1621F" w:rsidP="003F39C7">
      <w:pPr>
        <w:tabs>
          <w:tab w:val="right" w:leader="dot" w:pos="9016"/>
        </w:tabs>
        <w:spacing w:after="100" w:line="240" w:lineRule="auto"/>
        <w:ind w:left="440"/>
        <w:rPr>
          <w:rFonts w:ascii="Times New Roman" w:eastAsiaTheme="minorEastAsia" w:hAnsi="Times New Roman" w:cs="Times New Roman"/>
          <w:bCs/>
          <w:noProof/>
          <w:kern w:val="2"/>
          <w:sz w:val="24"/>
          <w:szCs w:val="24"/>
          <w:lang w:val="en-GB"/>
          <w14:ligatures w14:val="standardContextual"/>
        </w:rPr>
      </w:pPr>
      <w:hyperlink w:anchor="_Toc148249621" w:history="1">
        <w:r w:rsidR="003F39C7" w:rsidRPr="003F39C7">
          <w:rPr>
            <w:rFonts w:ascii="Times New Roman" w:hAnsi="Times New Roman" w:cs="Times New Roman"/>
            <w:bCs/>
            <w:noProof/>
            <w:color w:val="0000FF"/>
            <w:sz w:val="24"/>
            <w:szCs w:val="24"/>
            <w:u w:val="single"/>
            <w:lang w:val="en-GB"/>
          </w:rPr>
          <w:t>4.2.3 Leadership styles used by librarians and head librarians</w:t>
        </w:r>
        <w:r w:rsidR="003F39C7" w:rsidRPr="003F39C7">
          <w:rPr>
            <w:rFonts w:ascii="Times New Roman" w:hAnsi="Times New Roman" w:cs="Times New Roman"/>
            <w:bCs/>
            <w:noProof/>
            <w:webHidden/>
            <w:sz w:val="24"/>
            <w:szCs w:val="24"/>
            <w:lang w:val="en-GB"/>
          </w:rPr>
          <w:tab/>
        </w:r>
        <w:r w:rsidR="003F39C7" w:rsidRPr="003F39C7">
          <w:rPr>
            <w:rFonts w:ascii="Times New Roman" w:hAnsi="Times New Roman" w:cs="Times New Roman"/>
            <w:bCs/>
            <w:noProof/>
            <w:webHidden/>
            <w:sz w:val="24"/>
            <w:szCs w:val="24"/>
            <w:lang w:val="en-GB"/>
          </w:rPr>
          <w:fldChar w:fldCharType="begin"/>
        </w:r>
        <w:r w:rsidR="003F39C7" w:rsidRPr="003F39C7">
          <w:rPr>
            <w:rFonts w:ascii="Times New Roman" w:hAnsi="Times New Roman" w:cs="Times New Roman"/>
            <w:bCs/>
            <w:noProof/>
            <w:webHidden/>
            <w:sz w:val="24"/>
            <w:szCs w:val="24"/>
            <w:lang w:val="en-GB"/>
          </w:rPr>
          <w:instrText xml:space="preserve"> PAGEREF _Toc148249621 \h </w:instrText>
        </w:r>
        <w:r w:rsidR="003F39C7" w:rsidRPr="003F39C7">
          <w:rPr>
            <w:rFonts w:ascii="Times New Roman" w:hAnsi="Times New Roman" w:cs="Times New Roman"/>
            <w:bCs/>
            <w:noProof/>
            <w:webHidden/>
            <w:sz w:val="24"/>
            <w:szCs w:val="24"/>
            <w:lang w:val="en-GB"/>
          </w:rPr>
        </w:r>
        <w:r w:rsidR="003F39C7" w:rsidRPr="003F39C7">
          <w:rPr>
            <w:rFonts w:ascii="Times New Roman" w:hAnsi="Times New Roman" w:cs="Times New Roman"/>
            <w:bCs/>
            <w:noProof/>
            <w:webHidden/>
            <w:sz w:val="24"/>
            <w:szCs w:val="24"/>
            <w:lang w:val="en-GB"/>
          </w:rPr>
          <w:fldChar w:fldCharType="separate"/>
        </w:r>
        <w:r w:rsidR="003F39C7" w:rsidRPr="003F39C7">
          <w:rPr>
            <w:rFonts w:ascii="Times New Roman" w:hAnsi="Times New Roman" w:cs="Times New Roman"/>
            <w:bCs/>
            <w:noProof/>
            <w:webHidden/>
            <w:sz w:val="24"/>
            <w:szCs w:val="24"/>
            <w:lang w:val="en-GB"/>
          </w:rPr>
          <w:t>96</w:t>
        </w:r>
        <w:r w:rsidR="003F39C7" w:rsidRPr="003F39C7">
          <w:rPr>
            <w:rFonts w:ascii="Times New Roman" w:hAnsi="Times New Roman" w:cs="Times New Roman"/>
            <w:bCs/>
            <w:noProof/>
            <w:webHidden/>
            <w:sz w:val="24"/>
            <w:szCs w:val="24"/>
            <w:lang w:val="en-GB"/>
          </w:rPr>
          <w:fldChar w:fldCharType="end"/>
        </w:r>
      </w:hyperlink>
    </w:p>
    <w:p w14:paraId="580CF31C" w14:textId="77777777" w:rsidR="003F39C7" w:rsidRPr="003F39C7" w:rsidRDefault="00C1621F" w:rsidP="003F39C7">
      <w:pPr>
        <w:tabs>
          <w:tab w:val="right" w:leader="dot" w:pos="9016"/>
        </w:tabs>
        <w:spacing w:after="100" w:line="240" w:lineRule="auto"/>
        <w:ind w:left="440"/>
        <w:rPr>
          <w:rFonts w:ascii="Times New Roman" w:eastAsiaTheme="minorEastAsia" w:hAnsi="Times New Roman" w:cs="Times New Roman"/>
          <w:bCs/>
          <w:noProof/>
          <w:kern w:val="2"/>
          <w:sz w:val="24"/>
          <w:szCs w:val="24"/>
          <w:lang w:val="en-GB"/>
          <w14:ligatures w14:val="standardContextual"/>
        </w:rPr>
      </w:pPr>
      <w:hyperlink w:anchor="_Toc148249622" w:history="1">
        <w:r w:rsidR="003F39C7" w:rsidRPr="003F39C7">
          <w:rPr>
            <w:rFonts w:ascii="Times New Roman" w:hAnsi="Times New Roman" w:cs="Times New Roman"/>
            <w:bCs/>
            <w:noProof/>
            <w:color w:val="0000FF"/>
            <w:sz w:val="24"/>
            <w:szCs w:val="24"/>
            <w:u w:val="single"/>
            <w:lang w:val="en-GB"/>
          </w:rPr>
          <w:t>4.2.4 Adapting the leadership style to meet the needs of different individuals and teams within the library</w:t>
        </w:r>
        <w:r w:rsidR="003F39C7" w:rsidRPr="003F39C7">
          <w:rPr>
            <w:rFonts w:ascii="Times New Roman" w:hAnsi="Times New Roman" w:cs="Times New Roman"/>
            <w:bCs/>
            <w:noProof/>
            <w:webHidden/>
            <w:sz w:val="24"/>
            <w:szCs w:val="24"/>
            <w:lang w:val="en-GB"/>
          </w:rPr>
          <w:tab/>
        </w:r>
        <w:r w:rsidR="003F39C7" w:rsidRPr="003F39C7">
          <w:rPr>
            <w:rFonts w:ascii="Times New Roman" w:hAnsi="Times New Roman" w:cs="Times New Roman"/>
            <w:bCs/>
            <w:noProof/>
            <w:webHidden/>
            <w:sz w:val="24"/>
            <w:szCs w:val="24"/>
            <w:lang w:val="en-GB"/>
          </w:rPr>
          <w:fldChar w:fldCharType="begin"/>
        </w:r>
        <w:r w:rsidR="003F39C7" w:rsidRPr="003F39C7">
          <w:rPr>
            <w:rFonts w:ascii="Times New Roman" w:hAnsi="Times New Roman" w:cs="Times New Roman"/>
            <w:bCs/>
            <w:noProof/>
            <w:webHidden/>
            <w:sz w:val="24"/>
            <w:szCs w:val="24"/>
            <w:lang w:val="en-GB"/>
          </w:rPr>
          <w:instrText xml:space="preserve"> PAGEREF _Toc148249622 \h </w:instrText>
        </w:r>
        <w:r w:rsidR="003F39C7" w:rsidRPr="003F39C7">
          <w:rPr>
            <w:rFonts w:ascii="Times New Roman" w:hAnsi="Times New Roman" w:cs="Times New Roman"/>
            <w:bCs/>
            <w:noProof/>
            <w:webHidden/>
            <w:sz w:val="24"/>
            <w:szCs w:val="24"/>
            <w:lang w:val="en-GB"/>
          </w:rPr>
        </w:r>
        <w:r w:rsidR="003F39C7" w:rsidRPr="003F39C7">
          <w:rPr>
            <w:rFonts w:ascii="Times New Roman" w:hAnsi="Times New Roman" w:cs="Times New Roman"/>
            <w:bCs/>
            <w:noProof/>
            <w:webHidden/>
            <w:sz w:val="24"/>
            <w:szCs w:val="24"/>
            <w:lang w:val="en-GB"/>
          </w:rPr>
          <w:fldChar w:fldCharType="separate"/>
        </w:r>
        <w:r w:rsidR="003F39C7" w:rsidRPr="003F39C7">
          <w:rPr>
            <w:rFonts w:ascii="Times New Roman" w:hAnsi="Times New Roman" w:cs="Times New Roman"/>
            <w:bCs/>
            <w:noProof/>
            <w:webHidden/>
            <w:sz w:val="24"/>
            <w:szCs w:val="24"/>
            <w:lang w:val="en-GB"/>
          </w:rPr>
          <w:t>98</w:t>
        </w:r>
        <w:r w:rsidR="003F39C7" w:rsidRPr="003F39C7">
          <w:rPr>
            <w:rFonts w:ascii="Times New Roman" w:hAnsi="Times New Roman" w:cs="Times New Roman"/>
            <w:bCs/>
            <w:noProof/>
            <w:webHidden/>
            <w:sz w:val="24"/>
            <w:szCs w:val="24"/>
            <w:lang w:val="en-GB"/>
          </w:rPr>
          <w:fldChar w:fldCharType="end"/>
        </w:r>
      </w:hyperlink>
    </w:p>
    <w:p w14:paraId="03D768E5" w14:textId="77777777" w:rsidR="003F39C7" w:rsidRPr="003F39C7" w:rsidRDefault="00C1621F" w:rsidP="003F39C7">
      <w:pPr>
        <w:tabs>
          <w:tab w:val="right" w:leader="dot" w:pos="9016"/>
        </w:tabs>
        <w:spacing w:after="100" w:line="240" w:lineRule="auto"/>
        <w:ind w:left="440"/>
        <w:rPr>
          <w:rFonts w:ascii="Times New Roman" w:eastAsiaTheme="minorEastAsia" w:hAnsi="Times New Roman" w:cs="Times New Roman"/>
          <w:bCs/>
          <w:noProof/>
          <w:kern w:val="2"/>
          <w:sz w:val="24"/>
          <w:szCs w:val="24"/>
          <w:lang w:val="en-GB"/>
          <w14:ligatures w14:val="standardContextual"/>
        </w:rPr>
      </w:pPr>
      <w:hyperlink w:anchor="_Toc148249623" w:history="1">
        <w:r w:rsidR="003F39C7" w:rsidRPr="003F39C7">
          <w:rPr>
            <w:rFonts w:ascii="Times New Roman" w:hAnsi="Times New Roman" w:cs="Times New Roman"/>
            <w:bCs/>
            <w:noProof/>
            <w:color w:val="0000FF"/>
            <w:sz w:val="24"/>
            <w:szCs w:val="24"/>
            <w:u w:val="single"/>
            <w:lang w:val="en-GB"/>
          </w:rPr>
          <w:t>4.2.5 Building a positive and productive working environment for library staff</w:t>
        </w:r>
        <w:r w:rsidR="003F39C7" w:rsidRPr="003F39C7">
          <w:rPr>
            <w:rFonts w:ascii="Times New Roman" w:hAnsi="Times New Roman" w:cs="Times New Roman"/>
            <w:bCs/>
            <w:noProof/>
            <w:webHidden/>
            <w:sz w:val="24"/>
            <w:szCs w:val="24"/>
            <w:lang w:val="en-GB"/>
          </w:rPr>
          <w:tab/>
        </w:r>
        <w:r w:rsidR="003F39C7" w:rsidRPr="003F39C7">
          <w:rPr>
            <w:rFonts w:ascii="Times New Roman" w:hAnsi="Times New Roman" w:cs="Times New Roman"/>
            <w:bCs/>
            <w:noProof/>
            <w:webHidden/>
            <w:sz w:val="24"/>
            <w:szCs w:val="24"/>
            <w:lang w:val="en-GB"/>
          </w:rPr>
          <w:fldChar w:fldCharType="begin"/>
        </w:r>
        <w:r w:rsidR="003F39C7" w:rsidRPr="003F39C7">
          <w:rPr>
            <w:rFonts w:ascii="Times New Roman" w:hAnsi="Times New Roman" w:cs="Times New Roman"/>
            <w:bCs/>
            <w:noProof/>
            <w:webHidden/>
            <w:sz w:val="24"/>
            <w:szCs w:val="24"/>
            <w:lang w:val="en-GB"/>
          </w:rPr>
          <w:instrText xml:space="preserve"> PAGEREF _Toc148249623 \h </w:instrText>
        </w:r>
        <w:r w:rsidR="003F39C7" w:rsidRPr="003F39C7">
          <w:rPr>
            <w:rFonts w:ascii="Times New Roman" w:hAnsi="Times New Roman" w:cs="Times New Roman"/>
            <w:bCs/>
            <w:noProof/>
            <w:webHidden/>
            <w:sz w:val="24"/>
            <w:szCs w:val="24"/>
            <w:lang w:val="en-GB"/>
          </w:rPr>
        </w:r>
        <w:r w:rsidR="003F39C7" w:rsidRPr="003F39C7">
          <w:rPr>
            <w:rFonts w:ascii="Times New Roman" w:hAnsi="Times New Roman" w:cs="Times New Roman"/>
            <w:bCs/>
            <w:noProof/>
            <w:webHidden/>
            <w:sz w:val="24"/>
            <w:szCs w:val="24"/>
            <w:lang w:val="en-GB"/>
          </w:rPr>
          <w:fldChar w:fldCharType="separate"/>
        </w:r>
        <w:r w:rsidR="003F39C7" w:rsidRPr="003F39C7">
          <w:rPr>
            <w:rFonts w:ascii="Times New Roman" w:hAnsi="Times New Roman" w:cs="Times New Roman"/>
            <w:bCs/>
            <w:noProof/>
            <w:webHidden/>
            <w:sz w:val="24"/>
            <w:szCs w:val="24"/>
            <w:lang w:val="en-GB"/>
          </w:rPr>
          <w:t>98</w:t>
        </w:r>
        <w:r w:rsidR="003F39C7" w:rsidRPr="003F39C7">
          <w:rPr>
            <w:rFonts w:ascii="Times New Roman" w:hAnsi="Times New Roman" w:cs="Times New Roman"/>
            <w:bCs/>
            <w:noProof/>
            <w:webHidden/>
            <w:sz w:val="24"/>
            <w:szCs w:val="24"/>
            <w:lang w:val="en-GB"/>
          </w:rPr>
          <w:fldChar w:fldCharType="end"/>
        </w:r>
      </w:hyperlink>
    </w:p>
    <w:p w14:paraId="79DFC5FF" w14:textId="77777777" w:rsidR="003F39C7" w:rsidRPr="003F39C7" w:rsidRDefault="00C1621F" w:rsidP="003F39C7">
      <w:pPr>
        <w:tabs>
          <w:tab w:val="right" w:leader="dot" w:pos="9016"/>
        </w:tabs>
        <w:spacing w:after="100" w:line="240" w:lineRule="auto"/>
        <w:ind w:left="440"/>
        <w:rPr>
          <w:rFonts w:ascii="Times New Roman" w:eastAsiaTheme="minorEastAsia" w:hAnsi="Times New Roman" w:cs="Times New Roman"/>
          <w:bCs/>
          <w:noProof/>
          <w:kern w:val="2"/>
          <w:sz w:val="24"/>
          <w:szCs w:val="24"/>
          <w:lang w:val="en-GB"/>
          <w14:ligatures w14:val="standardContextual"/>
        </w:rPr>
      </w:pPr>
      <w:hyperlink w:anchor="_Toc148249624" w:history="1">
        <w:r w:rsidR="003F39C7" w:rsidRPr="003F39C7">
          <w:rPr>
            <w:rFonts w:ascii="Times New Roman" w:hAnsi="Times New Roman" w:cs="Times New Roman"/>
            <w:bCs/>
            <w:noProof/>
            <w:color w:val="0000FF"/>
            <w:sz w:val="24"/>
            <w:szCs w:val="24"/>
            <w:u w:val="single"/>
            <w:lang w:val="en-GB"/>
          </w:rPr>
          <w:t>4.2.6 Leadership function rating</w:t>
        </w:r>
        <w:r w:rsidR="003F39C7" w:rsidRPr="003F39C7">
          <w:rPr>
            <w:rFonts w:ascii="Times New Roman" w:hAnsi="Times New Roman" w:cs="Times New Roman"/>
            <w:bCs/>
            <w:noProof/>
            <w:webHidden/>
            <w:sz w:val="24"/>
            <w:szCs w:val="24"/>
            <w:lang w:val="en-GB"/>
          </w:rPr>
          <w:tab/>
        </w:r>
        <w:r w:rsidR="003F39C7" w:rsidRPr="003F39C7">
          <w:rPr>
            <w:rFonts w:ascii="Times New Roman" w:hAnsi="Times New Roman" w:cs="Times New Roman"/>
            <w:bCs/>
            <w:noProof/>
            <w:webHidden/>
            <w:sz w:val="24"/>
            <w:szCs w:val="24"/>
            <w:lang w:val="en-GB"/>
          </w:rPr>
          <w:fldChar w:fldCharType="begin"/>
        </w:r>
        <w:r w:rsidR="003F39C7" w:rsidRPr="003F39C7">
          <w:rPr>
            <w:rFonts w:ascii="Times New Roman" w:hAnsi="Times New Roman" w:cs="Times New Roman"/>
            <w:bCs/>
            <w:noProof/>
            <w:webHidden/>
            <w:sz w:val="24"/>
            <w:szCs w:val="24"/>
            <w:lang w:val="en-GB"/>
          </w:rPr>
          <w:instrText xml:space="preserve"> PAGEREF _Toc148249624 \h </w:instrText>
        </w:r>
        <w:r w:rsidR="003F39C7" w:rsidRPr="003F39C7">
          <w:rPr>
            <w:rFonts w:ascii="Times New Roman" w:hAnsi="Times New Roman" w:cs="Times New Roman"/>
            <w:bCs/>
            <w:noProof/>
            <w:webHidden/>
            <w:sz w:val="24"/>
            <w:szCs w:val="24"/>
            <w:lang w:val="en-GB"/>
          </w:rPr>
        </w:r>
        <w:r w:rsidR="003F39C7" w:rsidRPr="003F39C7">
          <w:rPr>
            <w:rFonts w:ascii="Times New Roman" w:hAnsi="Times New Roman" w:cs="Times New Roman"/>
            <w:bCs/>
            <w:noProof/>
            <w:webHidden/>
            <w:sz w:val="24"/>
            <w:szCs w:val="24"/>
            <w:lang w:val="en-GB"/>
          </w:rPr>
          <w:fldChar w:fldCharType="separate"/>
        </w:r>
        <w:r w:rsidR="003F39C7" w:rsidRPr="003F39C7">
          <w:rPr>
            <w:rFonts w:ascii="Times New Roman" w:hAnsi="Times New Roman" w:cs="Times New Roman"/>
            <w:bCs/>
            <w:noProof/>
            <w:webHidden/>
            <w:sz w:val="24"/>
            <w:szCs w:val="24"/>
            <w:lang w:val="en-GB"/>
          </w:rPr>
          <w:t>99</w:t>
        </w:r>
        <w:r w:rsidR="003F39C7" w:rsidRPr="003F39C7">
          <w:rPr>
            <w:rFonts w:ascii="Times New Roman" w:hAnsi="Times New Roman" w:cs="Times New Roman"/>
            <w:bCs/>
            <w:noProof/>
            <w:webHidden/>
            <w:sz w:val="24"/>
            <w:szCs w:val="24"/>
            <w:lang w:val="en-GB"/>
          </w:rPr>
          <w:fldChar w:fldCharType="end"/>
        </w:r>
      </w:hyperlink>
    </w:p>
    <w:p w14:paraId="18BBB94E" w14:textId="77777777" w:rsidR="003F39C7" w:rsidRPr="003F39C7" w:rsidRDefault="00C1621F" w:rsidP="003F39C7">
      <w:pPr>
        <w:tabs>
          <w:tab w:val="right" w:leader="dot" w:pos="9016"/>
        </w:tabs>
        <w:spacing w:after="100" w:line="240" w:lineRule="auto"/>
        <w:ind w:left="440"/>
        <w:rPr>
          <w:rFonts w:ascii="Times New Roman" w:eastAsiaTheme="minorEastAsia" w:hAnsi="Times New Roman" w:cs="Times New Roman"/>
          <w:bCs/>
          <w:noProof/>
          <w:kern w:val="2"/>
          <w:sz w:val="24"/>
          <w:szCs w:val="24"/>
          <w:lang w:val="en-GB"/>
          <w14:ligatures w14:val="standardContextual"/>
        </w:rPr>
      </w:pPr>
      <w:hyperlink w:anchor="_Toc148249625" w:history="1">
        <w:r w:rsidR="003F39C7" w:rsidRPr="003F39C7">
          <w:rPr>
            <w:rFonts w:ascii="Times New Roman" w:hAnsi="Times New Roman" w:cs="Times New Roman"/>
            <w:bCs/>
            <w:noProof/>
            <w:color w:val="0000FF"/>
            <w:sz w:val="24"/>
            <w:szCs w:val="24"/>
            <w:u w:val="single"/>
            <w:lang w:val="en-GB"/>
          </w:rPr>
          <w:t>4.2.7 Rating of Leadership issues as viewed by the library staff</w:t>
        </w:r>
        <w:r w:rsidR="003F39C7" w:rsidRPr="003F39C7">
          <w:rPr>
            <w:rFonts w:ascii="Times New Roman" w:hAnsi="Times New Roman" w:cs="Times New Roman"/>
            <w:bCs/>
            <w:noProof/>
            <w:webHidden/>
            <w:sz w:val="24"/>
            <w:szCs w:val="24"/>
            <w:lang w:val="en-GB"/>
          </w:rPr>
          <w:tab/>
        </w:r>
        <w:r w:rsidR="003F39C7" w:rsidRPr="003F39C7">
          <w:rPr>
            <w:rFonts w:ascii="Times New Roman" w:hAnsi="Times New Roman" w:cs="Times New Roman"/>
            <w:bCs/>
            <w:noProof/>
            <w:webHidden/>
            <w:sz w:val="24"/>
            <w:szCs w:val="24"/>
            <w:lang w:val="en-GB"/>
          </w:rPr>
          <w:fldChar w:fldCharType="begin"/>
        </w:r>
        <w:r w:rsidR="003F39C7" w:rsidRPr="003F39C7">
          <w:rPr>
            <w:rFonts w:ascii="Times New Roman" w:hAnsi="Times New Roman" w:cs="Times New Roman"/>
            <w:bCs/>
            <w:noProof/>
            <w:webHidden/>
            <w:sz w:val="24"/>
            <w:szCs w:val="24"/>
            <w:lang w:val="en-GB"/>
          </w:rPr>
          <w:instrText xml:space="preserve"> PAGEREF _Toc148249625 \h </w:instrText>
        </w:r>
        <w:r w:rsidR="003F39C7" w:rsidRPr="003F39C7">
          <w:rPr>
            <w:rFonts w:ascii="Times New Roman" w:hAnsi="Times New Roman" w:cs="Times New Roman"/>
            <w:bCs/>
            <w:noProof/>
            <w:webHidden/>
            <w:sz w:val="24"/>
            <w:szCs w:val="24"/>
            <w:lang w:val="en-GB"/>
          </w:rPr>
        </w:r>
        <w:r w:rsidR="003F39C7" w:rsidRPr="003F39C7">
          <w:rPr>
            <w:rFonts w:ascii="Times New Roman" w:hAnsi="Times New Roman" w:cs="Times New Roman"/>
            <w:bCs/>
            <w:noProof/>
            <w:webHidden/>
            <w:sz w:val="24"/>
            <w:szCs w:val="24"/>
            <w:lang w:val="en-GB"/>
          </w:rPr>
          <w:fldChar w:fldCharType="separate"/>
        </w:r>
        <w:r w:rsidR="003F39C7" w:rsidRPr="003F39C7">
          <w:rPr>
            <w:rFonts w:ascii="Times New Roman" w:hAnsi="Times New Roman" w:cs="Times New Roman"/>
            <w:bCs/>
            <w:noProof/>
            <w:webHidden/>
            <w:sz w:val="24"/>
            <w:szCs w:val="24"/>
            <w:lang w:val="en-GB"/>
          </w:rPr>
          <w:t>101</w:t>
        </w:r>
        <w:r w:rsidR="003F39C7" w:rsidRPr="003F39C7">
          <w:rPr>
            <w:rFonts w:ascii="Times New Roman" w:hAnsi="Times New Roman" w:cs="Times New Roman"/>
            <w:bCs/>
            <w:noProof/>
            <w:webHidden/>
            <w:sz w:val="24"/>
            <w:szCs w:val="24"/>
            <w:lang w:val="en-GB"/>
          </w:rPr>
          <w:fldChar w:fldCharType="end"/>
        </w:r>
      </w:hyperlink>
    </w:p>
    <w:p w14:paraId="74C0ADF0" w14:textId="77777777" w:rsidR="003F39C7" w:rsidRPr="003F39C7" w:rsidRDefault="00C1621F" w:rsidP="003F39C7">
      <w:pPr>
        <w:tabs>
          <w:tab w:val="right" w:leader="dot" w:pos="9016"/>
        </w:tabs>
        <w:spacing w:after="100" w:line="240" w:lineRule="auto"/>
        <w:ind w:left="440"/>
        <w:rPr>
          <w:rFonts w:ascii="Times New Roman" w:eastAsiaTheme="minorEastAsia" w:hAnsi="Times New Roman" w:cs="Times New Roman"/>
          <w:bCs/>
          <w:noProof/>
          <w:kern w:val="2"/>
          <w:sz w:val="24"/>
          <w:szCs w:val="24"/>
          <w:lang w:val="en-GB"/>
          <w14:ligatures w14:val="standardContextual"/>
        </w:rPr>
      </w:pPr>
      <w:hyperlink w:anchor="_Toc148249626" w:history="1">
        <w:r w:rsidR="003F39C7" w:rsidRPr="003F39C7">
          <w:rPr>
            <w:rFonts w:ascii="Times New Roman" w:hAnsi="Times New Roman" w:cs="Times New Roman"/>
            <w:bCs/>
            <w:noProof/>
            <w:color w:val="0000FF"/>
            <w:sz w:val="24"/>
            <w:szCs w:val="24"/>
            <w:u w:val="single"/>
            <w:lang w:val="en-GB"/>
          </w:rPr>
          <w:t>4.2.8 Leadership Styles Rating</w:t>
        </w:r>
        <w:r w:rsidR="003F39C7" w:rsidRPr="003F39C7">
          <w:rPr>
            <w:rFonts w:ascii="Times New Roman" w:hAnsi="Times New Roman" w:cs="Times New Roman"/>
            <w:bCs/>
            <w:noProof/>
            <w:webHidden/>
            <w:sz w:val="24"/>
            <w:szCs w:val="24"/>
            <w:lang w:val="en-GB"/>
          </w:rPr>
          <w:tab/>
        </w:r>
        <w:r w:rsidR="003F39C7" w:rsidRPr="003F39C7">
          <w:rPr>
            <w:rFonts w:ascii="Times New Roman" w:hAnsi="Times New Roman" w:cs="Times New Roman"/>
            <w:bCs/>
            <w:noProof/>
            <w:webHidden/>
            <w:sz w:val="24"/>
            <w:szCs w:val="24"/>
            <w:lang w:val="en-GB"/>
          </w:rPr>
          <w:fldChar w:fldCharType="begin"/>
        </w:r>
        <w:r w:rsidR="003F39C7" w:rsidRPr="003F39C7">
          <w:rPr>
            <w:rFonts w:ascii="Times New Roman" w:hAnsi="Times New Roman" w:cs="Times New Roman"/>
            <w:bCs/>
            <w:noProof/>
            <w:webHidden/>
            <w:sz w:val="24"/>
            <w:szCs w:val="24"/>
            <w:lang w:val="en-GB"/>
          </w:rPr>
          <w:instrText xml:space="preserve"> PAGEREF _Toc148249626 \h </w:instrText>
        </w:r>
        <w:r w:rsidR="003F39C7" w:rsidRPr="003F39C7">
          <w:rPr>
            <w:rFonts w:ascii="Times New Roman" w:hAnsi="Times New Roman" w:cs="Times New Roman"/>
            <w:bCs/>
            <w:noProof/>
            <w:webHidden/>
            <w:sz w:val="24"/>
            <w:szCs w:val="24"/>
            <w:lang w:val="en-GB"/>
          </w:rPr>
        </w:r>
        <w:r w:rsidR="003F39C7" w:rsidRPr="003F39C7">
          <w:rPr>
            <w:rFonts w:ascii="Times New Roman" w:hAnsi="Times New Roman" w:cs="Times New Roman"/>
            <w:bCs/>
            <w:noProof/>
            <w:webHidden/>
            <w:sz w:val="24"/>
            <w:szCs w:val="24"/>
            <w:lang w:val="en-GB"/>
          </w:rPr>
          <w:fldChar w:fldCharType="separate"/>
        </w:r>
        <w:r w:rsidR="003F39C7" w:rsidRPr="003F39C7">
          <w:rPr>
            <w:rFonts w:ascii="Times New Roman" w:hAnsi="Times New Roman" w:cs="Times New Roman"/>
            <w:bCs/>
            <w:noProof/>
            <w:webHidden/>
            <w:sz w:val="24"/>
            <w:szCs w:val="24"/>
            <w:lang w:val="en-GB"/>
          </w:rPr>
          <w:t>102</w:t>
        </w:r>
        <w:r w:rsidR="003F39C7" w:rsidRPr="003F39C7">
          <w:rPr>
            <w:rFonts w:ascii="Times New Roman" w:hAnsi="Times New Roman" w:cs="Times New Roman"/>
            <w:bCs/>
            <w:noProof/>
            <w:webHidden/>
            <w:sz w:val="24"/>
            <w:szCs w:val="24"/>
            <w:lang w:val="en-GB"/>
          </w:rPr>
          <w:fldChar w:fldCharType="end"/>
        </w:r>
      </w:hyperlink>
    </w:p>
    <w:p w14:paraId="1EDDD0C4" w14:textId="77777777" w:rsidR="003F39C7" w:rsidRPr="003F39C7" w:rsidRDefault="00C1621F" w:rsidP="003F39C7">
      <w:pPr>
        <w:tabs>
          <w:tab w:val="right" w:leader="dot" w:pos="9016"/>
        </w:tabs>
        <w:spacing w:after="100" w:line="240" w:lineRule="auto"/>
        <w:ind w:left="440"/>
        <w:rPr>
          <w:rFonts w:ascii="Times New Roman" w:eastAsiaTheme="minorEastAsia" w:hAnsi="Times New Roman" w:cs="Times New Roman"/>
          <w:bCs/>
          <w:noProof/>
          <w:kern w:val="2"/>
          <w:sz w:val="24"/>
          <w:szCs w:val="24"/>
          <w:lang w:val="en-GB"/>
          <w14:ligatures w14:val="standardContextual"/>
        </w:rPr>
      </w:pPr>
      <w:hyperlink w:anchor="_Toc148249627" w:history="1">
        <w:r w:rsidR="003F39C7" w:rsidRPr="003F39C7">
          <w:rPr>
            <w:rFonts w:ascii="Times New Roman" w:hAnsi="Times New Roman" w:cs="Times New Roman"/>
            <w:bCs/>
            <w:noProof/>
            <w:color w:val="0000FF"/>
            <w:sz w:val="24"/>
            <w:szCs w:val="24"/>
            <w:u w:val="single"/>
            <w:lang w:val="en-GB"/>
          </w:rPr>
          <w:t>4.2.9 Pearson Correlations for leadership style and demographic data</w:t>
        </w:r>
        <w:r w:rsidR="003F39C7" w:rsidRPr="003F39C7">
          <w:rPr>
            <w:rFonts w:ascii="Times New Roman" w:hAnsi="Times New Roman" w:cs="Times New Roman"/>
            <w:bCs/>
            <w:noProof/>
            <w:webHidden/>
            <w:sz w:val="24"/>
            <w:szCs w:val="24"/>
            <w:lang w:val="en-GB"/>
          </w:rPr>
          <w:tab/>
        </w:r>
        <w:r w:rsidR="003F39C7" w:rsidRPr="003F39C7">
          <w:rPr>
            <w:rFonts w:ascii="Times New Roman" w:hAnsi="Times New Roman" w:cs="Times New Roman"/>
            <w:bCs/>
            <w:noProof/>
            <w:webHidden/>
            <w:sz w:val="24"/>
            <w:szCs w:val="24"/>
            <w:lang w:val="en-GB"/>
          </w:rPr>
          <w:fldChar w:fldCharType="begin"/>
        </w:r>
        <w:r w:rsidR="003F39C7" w:rsidRPr="003F39C7">
          <w:rPr>
            <w:rFonts w:ascii="Times New Roman" w:hAnsi="Times New Roman" w:cs="Times New Roman"/>
            <w:bCs/>
            <w:noProof/>
            <w:webHidden/>
            <w:sz w:val="24"/>
            <w:szCs w:val="24"/>
            <w:lang w:val="en-GB"/>
          </w:rPr>
          <w:instrText xml:space="preserve"> PAGEREF _Toc148249627 \h </w:instrText>
        </w:r>
        <w:r w:rsidR="003F39C7" w:rsidRPr="003F39C7">
          <w:rPr>
            <w:rFonts w:ascii="Times New Roman" w:hAnsi="Times New Roman" w:cs="Times New Roman"/>
            <w:bCs/>
            <w:noProof/>
            <w:webHidden/>
            <w:sz w:val="24"/>
            <w:szCs w:val="24"/>
            <w:lang w:val="en-GB"/>
          </w:rPr>
        </w:r>
        <w:r w:rsidR="003F39C7" w:rsidRPr="003F39C7">
          <w:rPr>
            <w:rFonts w:ascii="Times New Roman" w:hAnsi="Times New Roman" w:cs="Times New Roman"/>
            <w:bCs/>
            <w:noProof/>
            <w:webHidden/>
            <w:sz w:val="24"/>
            <w:szCs w:val="24"/>
            <w:lang w:val="en-GB"/>
          </w:rPr>
          <w:fldChar w:fldCharType="separate"/>
        </w:r>
        <w:r w:rsidR="003F39C7" w:rsidRPr="003F39C7">
          <w:rPr>
            <w:rFonts w:ascii="Times New Roman" w:hAnsi="Times New Roman" w:cs="Times New Roman"/>
            <w:bCs/>
            <w:noProof/>
            <w:webHidden/>
            <w:sz w:val="24"/>
            <w:szCs w:val="24"/>
            <w:lang w:val="en-GB"/>
          </w:rPr>
          <w:t>102</w:t>
        </w:r>
        <w:r w:rsidR="003F39C7" w:rsidRPr="003F39C7">
          <w:rPr>
            <w:rFonts w:ascii="Times New Roman" w:hAnsi="Times New Roman" w:cs="Times New Roman"/>
            <w:bCs/>
            <w:noProof/>
            <w:webHidden/>
            <w:sz w:val="24"/>
            <w:szCs w:val="24"/>
            <w:lang w:val="en-GB"/>
          </w:rPr>
          <w:fldChar w:fldCharType="end"/>
        </w:r>
      </w:hyperlink>
    </w:p>
    <w:p w14:paraId="3E9EBD5B" w14:textId="77777777" w:rsidR="003F39C7" w:rsidRPr="003F39C7" w:rsidRDefault="00C1621F" w:rsidP="003F39C7">
      <w:pPr>
        <w:tabs>
          <w:tab w:val="right" w:leader="dot" w:pos="9016"/>
        </w:tabs>
        <w:spacing w:after="100" w:line="240" w:lineRule="auto"/>
        <w:ind w:left="220"/>
        <w:rPr>
          <w:rFonts w:ascii="Times New Roman" w:eastAsiaTheme="minorEastAsia" w:hAnsi="Times New Roman" w:cs="Times New Roman"/>
          <w:bCs/>
          <w:noProof/>
          <w:kern w:val="2"/>
          <w:sz w:val="24"/>
          <w:szCs w:val="24"/>
          <w:lang w:val="en-GB"/>
          <w14:ligatures w14:val="standardContextual"/>
        </w:rPr>
      </w:pPr>
      <w:hyperlink w:anchor="_Toc148249628" w:history="1">
        <w:r w:rsidR="003F39C7" w:rsidRPr="003F39C7">
          <w:rPr>
            <w:rFonts w:ascii="Times New Roman" w:hAnsi="Times New Roman" w:cs="Times New Roman"/>
            <w:bCs/>
            <w:noProof/>
            <w:color w:val="0000FF"/>
            <w:sz w:val="24"/>
            <w:szCs w:val="24"/>
            <w:u w:val="single"/>
            <w:lang w:val="en-GB"/>
          </w:rPr>
          <w:t>4.3 SIGNIFICANCE OF LEADERSHIP IN UNIVERSITY LIBRARIES</w:t>
        </w:r>
        <w:r w:rsidR="003F39C7" w:rsidRPr="003F39C7">
          <w:rPr>
            <w:rFonts w:ascii="Times New Roman" w:hAnsi="Times New Roman" w:cs="Times New Roman"/>
            <w:bCs/>
            <w:noProof/>
            <w:webHidden/>
            <w:sz w:val="24"/>
            <w:szCs w:val="24"/>
            <w:lang w:val="en-GB"/>
          </w:rPr>
          <w:tab/>
        </w:r>
        <w:r w:rsidR="003F39C7" w:rsidRPr="003F39C7">
          <w:rPr>
            <w:rFonts w:ascii="Times New Roman" w:hAnsi="Times New Roman" w:cs="Times New Roman"/>
            <w:bCs/>
            <w:noProof/>
            <w:webHidden/>
            <w:sz w:val="24"/>
            <w:szCs w:val="24"/>
            <w:lang w:val="en-GB"/>
          </w:rPr>
          <w:fldChar w:fldCharType="begin"/>
        </w:r>
        <w:r w:rsidR="003F39C7" w:rsidRPr="003F39C7">
          <w:rPr>
            <w:rFonts w:ascii="Times New Roman" w:hAnsi="Times New Roman" w:cs="Times New Roman"/>
            <w:bCs/>
            <w:noProof/>
            <w:webHidden/>
            <w:sz w:val="24"/>
            <w:szCs w:val="24"/>
            <w:lang w:val="en-GB"/>
          </w:rPr>
          <w:instrText xml:space="preserve"> PAGEREF _Toc148249628 \h </w:instrText>
        </w:r>
        <w:r w:rsidR="003F39C7" w:rsidRPr="003F39C7">
          <w:rPr>
            <w:rFonts w:ascii="Times New Roman" w:hAnsi="Times New Roman" w:cs="Times New Roman"/>
            <w:bCs/>
            <w:noProof/>
            <w:webHidden/>
            <w:sz w:val="24"/>
            <w:szCs w:val="24"/>
            <w:lang w:val="en-GB"/>
          </w:rPr>
        </w:r>
        <w:r w:rsidR="003F39C7" w:rsidRPr="003F39C7">
          <w:rPr>
            <w:rFonts w:ascii="Times New Roman" w:hAnsi="Times New Roman" w:cs="Times New Roman"/>
            <w:bCs/>
            <w:noProof/>
            <w:webHidden/>
            <w:sz w:val="24"/>
            <w:szCs w:val="24"/>
            <w:lang w:val="en-GB"/>
          </w:rPr>
          <w:fldChar w:fldCharType="separate"/>
        </w:r>
        <w:r w:rsidR="003F39C7" w:rsidRPr="003F39C7">
          <w:rPr>
            <w:rFonts w:ascii="Times New Roman" w:hAnsi="Times New Roman" w:cs="Times New Roman"/>
            <w:bCs/>
            <w:noProof/>
            <w:webHidden/>
            <w:sz w:val="24"/>
            <w:szCs w:val="24"/>
            <w:lang w:val="en-GB"/>
          </w:rPr>
          <w:t>103</w:t>
        </w:r>
        <w:r w:rsidR="003F39C7" w:rsidRPr="003F39C7">
          <w:rPr>
            <w:rFonts w:ascii="Times New Roman" w:hAnsi="Times New Roman" w:cs="Times New Roman"/>
            <w:bCs/>
            <w:noProof/>
            <w:webHidden/>
            <w:sz w:val="24"/>
            <w:szCs w:val="24"/>
            <w:lang w:val="en-GB"/>
          </w:rPr>
          <w:fldChar w:fldCharType="end"/>
        </w:r>
      </w:hyperlink>
    </w:p>
    <w:p w14:paraId="6AD310D7" w14:textId="77777777" w:rsidR="003F39C7" w:rsidRPr="003F39C7" w:rsidRDefault="00C1621F" w:rsidP="003F39C7">
      <w:pPr>
        <w:tabs>
          <w:tab w:val="right" w:leader="dot" w:pos="9016"/>
        </w:tabs>
        <w:spacing w:after="100" w:line="240" w:lineRule="auto"/>
        <w:ind w:left="440"/>
        <w:rPr>
          <w:rFonts w:ascii="Times New Roman" w:eastAsiaTheme="minorEastAsia" w:hAnsi="Times New Roman" w:cs="Times New Roman"/>
          <w:bCs/>
          <w:noProof/>
          <w:kern w:val="2"/>
          <w:sz w:val="24"/>
          <w:szCs w:val="24"/>
          <w:lang w:val="en-GB"/>
          <w14:ligatures w14:val="standardContextual"/>
        </w:rPr>
      </w:pPr>
      <w:hyperlink w:anchor="_Toc148249629" w:history="1">
        <w:r w:rsidR="003F39C7" w:rsidRPr="003F39C7">
          <w:rPr>
            <w:rFonts w:ascii="Times New Roman" w:hAnsi="Times New Roman" w:cs="Times New Roman"/>
            <w:bCs/>
            <w:noProof/>
            <w:color w:val="0000FF"/>
            <w:sz w:val="24"/>
            <w:szCs w:val="24"/>
            <w:u w:val="single"/>
            <w:lang w:val="en-GB"/>
          </w:rPr>
          <w:t>4.3.1 Role of a leader in a university library setting in Kenya</w:t>
        </w:r>
        <w:r w:rsidR="003F39C7" w:rsidRPr="003F39C7">
          <w:rPr>
            <w:rFonts w:ascii="Times New Roman" w:hAnsi="Times New Roman" w:cs="Times New Roman"/>
            <w:bCs/>
            <w:noProof/>
            <w:webHidden/>
            <w:sz w:val="24"/>
            <w:szCs w:val="24"/>
            <w:lang w:val="en-GB"/>
          </w:rPr>
          <w:tab/>
        </w:r>
        <w:r w:rsidR="003F39C7" w:rsidRPr="003F39C7">
          <w:rPr>
            <w:rFonts w:ascii="Times New Roman" w:hAnsi="Times New Roman" w:cs="Times New Roman"/>
            <w:bCs/>
            <w:noProof/>
            <w:webHidden/>
            <w:sz w:val="24"/>
            <w:szCs w:val="24"/>
            <w:lang w:val="en-GB"/>
          </w:rPr>
          <w:fldChar w:fldCharType="begin"/>
        </w:r>
        <w:r w:rsidR="003F39C7" w:rsidRPr="003F39C7">
          <w:rPr>
            <w:rFonts w:ascii="Times New Roman" w:hAnsi="Times New Roman" w:cs="Times New Roman"/>
            <w:bCs/>
            <w:noProof/>
            <w:webHidden/>
            <w:sz w:val="24"/>
            <w:szCs w:val="24"/>
            <w:lang w:val="en-GB"/>
          </w:rPr>
          <w:instrText xml:space="preserve"> PAGEREF _Toc148249629 \h </w:instrText>
        </w:r>
        <w:r w:rsidR="003F39C7" w:rsidRPr="003F39C7">
          <w:rPr>
            <w:rFonts w:ascii="Times New Roman" w:hAnsi="Times New Roman" w:cs="Times New Roman"/>
            <w:bCs/>
            <w:noProof/>
            <w:webHidden/>
            <w:sz w:val="24"/>
            <w:szCs w:val="24"/>
            <w:lang w:val="en-GB"/>
          </w:rPr>
        </w:r>
        <w:r w:rsidR="003F39C7" w:rsidRPr="003F39C7">
          <w:rPr>
            <w:rFonts w:ascii="Times New Roman" w:hAnsi="Times New Roman" w:cs="Times New Roman"/>
            <w:bCs/>
            <w:noProof/>
            <w:webHidden/>
            <w:sz w:val="24"/>
            <w:szCs w:val="24"/>
            <w:lang w:val="en-GB"/>
          </w:rPr>
          <w:fldChar w:fldCharType="separate"/>
        </w:r>
        <w:r w:rsidR="003F39C7" w:rsidRPr="003F39C7">
          <w:rPr>
            <w:rFonts w:ascii="Times New Roman" w:hAnsi="Times New Roman" w:cs="Times New Roman"/>
            <w:bCs/>
            <w:noProof/>
            <w:webHidden/>
            <w:sz w:val="24"/>
            <w:szCs w:val="24"/>
            <w:lang w:val="en-GB"/>
          </w:rPr>
          <w:t>103</w:t>
        </w:r>
        <w:r w:rsidR="003F39C7" w:rsidRPr="003F39C7">
          <w:rPr>
            <w:rFonts w:ascii="Times New Roman" w:hAnsi="Times New Roman" w:cs="Times New Roman"/>
            <w:bCs/>
            <w:noProof/>
            <w:webHidden/>
            <w:sz w:val="24"/>
            <w:szCs w:val="24"/>
            <w:lang w:val="en-GB"/>
          </w:rPr>
          <w:fldChar w:fldCharType="end"/>
        </w:r>
      </w:hyperlink>
    </w:p>
    <w:p w14:paraId="3E39FE91" w14:textId="77777777" w:rsidR="003F39C7" w:rsidRPr="003F39C7" w:rsidRDefault="00C1621F" w:rsidP="003F39C7">
      <w:pPr>
        <w:tabs>
          <w:tab w:val="right" w:leader="dot" w:pos="9016"/>
        </w:tabs>
        <w:spacing w:after="100" w:line="240" w:lineRule="auto"/>
        <w:ind w:left="440"/>
        <w:rPr>
          <w:rFonts w:ascii="Times New Roman" w:eastAsiaTheme="minorEastAsia" w:hAnsi="Times New Roman" w:cs="Times New Roman"/>
          <w:bCs/>
          <w:noProof/>
          <w:kern w:val="2"/>
          <w:sz w:val="24"/>
          <w:szCs w:val="24"/>
          <w:lang w:val="en-GB"/>
          <w14:ligatures w14:val="standardContextual"/>
        </w:rPr>
      </w:pPr>
      <w:hyperlink w:anchor="_Toc148249630" w:history="1">
        <w:r w:rsidR="003F39C7" w:rsidRPr="003F39C7">
          <w:rPr>
            <w:rFonts w:ascii="Times New Roman" w:hAnsi="Times New Roman" w:cs="Times New Roman"/>
            <w:bCs/>
            <w:noProof/>
            <w:color w:val="0000FF"/>
            <w:sz w:val="24"/>
            <w:szCs w:val="24"/>
            <w:u w:val="single"/>
            <w:lang w:val="en-GB"/>
          </w:rPr>
          <w:t>4.3.2 Most important role of a leader within a university library</w:t>
        </w:r>
        <w:r w:rsidR="003F39C7" w:rsidRPr="003F39C7">
          <w:rPr>
            <w:rFonts w:ascii="Times New Roman" w:hAnsi="Times New Roman" w:cs="Times New Roman"/>
            <w:bCs/>
            <w:noProof/>
            <w:webHidden/>
            <w:sz w:val="24"/>
            <w:szCs w:val="24"/>
            <w:lang w:val="en-GB"/>
          </w:rPr>
          <w:tab/>
        </w:r>
        <w:r w:rsidR="003F39C7" w:rsidRPr="003F39C7">
          <w:rPr>
            <w:rFonts w:ascii="Times New Roman" w:hAnsi="Times New Roman" w:cs="Times New Roman"/>
            <w:bCs/>
            <w:noProof/>
            <w:webHidden/>
            <w:sz w:val="24"/>
            <w:szCs w:val="24"/>
            <w:lang w:val="en-GB"/>
          </w:rPr>
          <w:fldChar w:fldCharType="begin"/>
        </w:r>
        <w:r w:rsidR="003F39C7" w:rsidRPr="003F39C7">
          <w:rPr>
            <w:rFonts w:ascii="Times New Roman" w:hAnsi="Times New Roman" w:cs="Times New Roman"/>
            <w:bCs/>
            <w:noProof/>
            <w:webHidden/>
            <w:sz w:val="24"/>
            <w:szCs w:val="24"/>
            <w:lang w:val="en-GB"/>
          </w:rPr>
          <w:instrText xml:space="preserve"> PAGEREF _Toc148249630 \h </w:instrText>
        </w:r>
        <w:r w:rsidR="003F39C7" w:rsidRPr="003F39C7">
          <w:rPr>
            <w:rFonts w:ascii="Times New Roman" w:hAnsi="Times New Roman" w:cs="Times New Roman"/>
            <w:bCs/>
            <w:noProof/>
            <w:webHidden/>
            <w:sz w:val="24"/>
            <w:szCs w:val="24"/>
            <w:lang w:val="en-GB"/>
          </w:rPr>
        </w:r>
        <w:r w:rsidR="003F39C7" w:rsidRPr="003F39C7">
          <w:rPr>
            <w:rFonts w:ascii="Times New Roman" w:hAnsi="Times New Roman" w:cs="Times New Roman"/>
            <w:bCs/>
            <w:noProof/>
            <w:webHidden/>
            <w:sz w:val="24"/>
            <w:szCs w:val="24"/>
            <w:lang w:val="en-GB"/>
          </w:rPr>
          <w:fldChar w:fldCharType="separate"/>
        </w:r>
        <w:r w:rsidR="003F39C7" w:rsidRPr="003F39C7">
          <w:rPr>
            <w:rFonts w:ascii="Times New Roman" w:hAnsi="Times New Roman" w:cs="Times New Roman"/>
            <w:bCs/>
            <w:noProof/>
            <w:webHidden/>
            <w:sz w:val="24"/>
            <w:szCs w:val="24"/>
            <w:lang w:val="en-GB"/>
          </w:rPr>
          <w:t>104</w:t>
        </w:r>
        <w:r w:rsidR="003F39C7" w:rsidRPr="003F39C7">
          <w:rPr>
            <w:rFonts w:ascii="Times New Roman" w:hAnsi="Times New Roman" w:cs="Times New Roman"/>
            <w:bCs/>
            <w:noProof/>
            <w:webHidden/>
            <w:sz w:val="24"/>
            <w:szCs w:val="24"/>
            <w:lang w:val="en-GB"/>
          </w:rPr>
          <w:fldChar w:fldCharType="end"/>
        </w:r>
      </w:hyperlink>
    </w:p>
    <w:p w14:paraId="51E7E142" w14:textId="77777777" w:rsidR="003F39C7" w:rsidRPr="003F39C7" w:rsidRDefault="00C1621F" w:rsidP="003F39C7">
      <w:pPr>
        <w:tabs>
          <w:tab w:val="right" w:leader="dot" w:pos="9016"/>
        </w:tabs>
        <w:spacing w:after="100" w:line="240" w:lineRule="auto"/>
        <w:ind w:left="440"/>
        <w:rPr>
          <w:rFonts w:ascii="Times New Roman" w:eastAsiaTheme="minorEastAsia" w:hAnsi="Times New Roman" w:cs="Times New Roman"/>
          <w:bCs/>
          <w:noProof/>
          <w:kern w:val="2"/>
          <w:sz w:val="24"/>
          <w:szCs w:val="24"/>
          <w:lang w:val="en-GB"/>
          <w14:ligatures w14:val="standardContextual"/>
        </w:rPr>
      </w:pPr>
      <w:hyperlink w:anchor="_Toc148249631" w:history="1">
        <w:r w:rsidR="003F39C7" w:rsidRPr="003F39C7">
          <w:rPr>
            <w:rFonts w:ascii="Times New Roman" w:hAnsi="Times New Roman" w:cs="Times New Roman"/>
            <w:bCs/>
            <w:noProof/>
            <w:color w:val="0000FF"/>
            <w:sz w:val="24"/>
            <w:szCs w:val="24"/>
            <w:u w:val="single"/>
            <w:lang w:val="en-GB"/>
          </w:rPr>
          <w:t>4.3.3 Challenges the Head Librarians have faced and how they have overcome them</w:t>
        </w:r>
        <w:r w:rsidR="003F39C7" w:rsidRPr="003F39C7">
          <w:rPr>
            <w:rFonts w:ascii="Times New Roman" w:hAnsi="Times New Roman" w:cs="Times New Roman"/>
            <w:bCs/>
            <w:noProof/>
            <w:webHidden/>
            <w:sz w:val="24"/>
            <w:szCs w:val="24"/>
            <w:lang w:val="en-GB"/>
          </w:rPr>
          <w:tab/>
        </w:r>
        <w:r w:rsidR="003F39C7" w:rsidRPr="003F39C7">
          <w:rPr>
            <w:rFonts w:ascii="Times New Roman" w:hAnsi="Times New Roman" w:cs="Times New Roman"/>
            <w:bCs/>
            <w:noProof/>
            <w:webHidden/>
            <w:sz w:val="24"/>
            <w:szCs w:val="24"/>
            <w:lang w:val="en-GB"/>
          </w:rPr>
          <w:fldChar w:fldCharType="begin"/>
        </w:r>
        <w:r w:rsidR="003F39C7" w:rsidRPr="003F39C7">
          <w:rPr>
            <w:rFonts w:ascii="Times New Roman" w:hAnsi="Times New Roman" w:cs="Times New Roman"/>
            <w:bCs/>
            <w:noProof/>
            <w:webHidden/>
            <w:sz w:val="24"/>
            <w:szCs w:val="24"/>
            <w:lang w:val="en-GB"/>
          </w:rPr>
          <w:instrText xml:space="preserve"> PAGEREF _Toc148249631 \h </w:instrText>
        </w:r>
        <w:r w:rsidR="003F39C7" w:rsidRPr="003F39C7">
          <w:rPr>
            <w:rFonts w:ascii="Times New Roman" w:hAnsi="Times New Roman" w:cs="Times New Roman"/>
            <w:bCs/>
            <w:noProof/>
            <w:webHidden/>
            <w:sz w:val="24"/>
            <w:szCs w:val="24"/>
            <w:lang w:val="en-GB"/>
          </w:rPr>
        </w:r>
        <w:r w:rsidR="003F39C7" w:rsidRPr="003F39C7">
          <w:rPr>
            <w:rFonts w:ascii="Times New Roman" w:hAnsi="Times New Roman" w:cs="Times New Roman"/>
            <w:bCs/>
            <w:noProof/>
            <w:webHidden/>
            <w:sz w:val="24"/>
            <w:szCs w:val="24"/>
            <w:lang w:val="en-GB"/>
          </w:rPr>
          <w:fldChar w:fldCharType="separate"/>
        </w:r>
        <w:r w:rsidR="003F39C7" w:rsidRPr="003F39C7">
          <w:rPr>
            <w:rFonts w:ascii="Times New Roman" w:hAnsi="Times New Roman" w:cs="Times New Roman"/>
            <w:bCs/>
            <w:noProof/>
            <w:webHidden/>
            <w:sz w:val="24"/>
            <w:szCs w:val="24"/>
            <w:lang w:val="en-GB"/>
          </w:rPr>
          <w:t>105</w:t>
        </w:r>
        <w:r w:rsidR="003F39C7" w:rsidRPr="003F39C7">
          <w:rPr>
            <w:rFonts w:ascii="Times New Roman" w:hAnsi="Times New Roman" w:cs="Times New Roman"/>
            <w:bCs/>
            <w:noProof/>
            <w:webHidden/>
            <w:sz w:val="24"/>
            <w:szCs w:val="24"/>
            <w:lang w:val="en-GB"/>
          </w:rPr>
          <w:fldChar w:fldCharType="end"/>
        </w:r>
      </w:hyperlink>
    </w:p>
    <w:p w14:paraId="47B97FFC" w14:textId="77777777" w:rsidR="003F39C7" w:rsidRPr="003F39C7" w:rsidRDefault="00C1621F" w:rsidP="003F39C7">
      <w:pPr>
        <w:tabs>
          <w:tab w:val="right" w:leader="dot" w:pos="9016"/>
        </w:tabs>
        <w:spacing w:after="100" w:line="240" w:lineRule="auto"/>
        <w:ind w:left="440"/>
        <w:rPr>
          <w:rFonts w:ascii="Times New Roman" w:eastAsiaTheme="minorEastAsia" w:hAnsi="Times New Roman" w:cs="Times New Roman"/>
          <w:bCs/>
          <w:noProof/>
          <w:kern w:val="2"/>
          <w:sz w:val="24"/>
          <w:szCs w:val="24"/>
          <w:lang w:val="en-GB"/>
          <w14:ligatures w14:val="standardContextual"/>
        </w:rPr>
      </w:pPr>
      <w:hyperlink w:anchor="_Toc148249632" w:history="1">
        <w:r w:rsidR="003F39C7" w:rsidRPr="003F39C7">
          <w:rPr>
            <w:rFonts w:ascii="Times New Roman" w:hAnsi="Times New Roman" w:cs="Times New Roman"/>
            <w:bCs/>
            <w:noProof/>
            <w:color w:val="0000FF"/>
            <w:sz w:val="24"/>
            <w:szCs w:val="24"/>
            <w:u w:val="single"/>
            <w:lang w:val="en-GB"/>
          </w:rPr>
          <w:t>4.3.4 Importance of leadership in the overall success of a university library</w:t>
        </w:r>
        <w:r w:rsidR="003F39C7" w:rsidRPr="003F39C7">
          <w:rPr>
            <w:rFonts w:ascii="Times New Roman" w:hAnsi="Times New Roman" w:cs="Times New Roman"/>
            <w:bCs/>
            <w:noProof/>
            <w:webHidden/>
            <w:sz w:val="24"/>
            <w:szCs w:val="24"/>
            <w:lang w:val="en-GB"/>
          </w:rPr>
          <w:tab/>
        </w:r>
        <w:r w:rsidR="003F39C7" w:rsidRPr="003F39C7">
          <w:rPr>
            <w:rFonts w:ascii="Times New Roman" w:hAnsi="Times New Roman" w:cs="Times New Roman"/>
            <w:bCs/>
            <w:noProof/>
            <w:webHidden/>
            <w:sz w:val="24"/>
            <w:szCs w:val="24"/>
            <w:lang w:val="en-GB"/>
          </w:rPr>
          <w:fldChar w:fldCharType="begin"/>
        </w:r>
        <w:r w:rsidR="003F39C7" w:rsidRPr="003F39C7">
          <w:rPr>
            <w:rFonts w:ascii="Times New Roman" w:hAnsi="Times New Roman" w:cs="Times New Roman"/>
            <w:bCs/>
            <w:noProof/>
            <w:webHidden/>
            <w:sz w:val="24"/>
            <w:szCs w:val="24"/>
            <w:lang w:val="en-GB"/>
          </w:rPr>
          <w:instrText xml:space="preserve"> PAGEREF _Toc148249632 \h </w:instrText>
        </w:r>
        <w:r w:rsidR="003F39C7" w:rsidRPr="003F39C7">
          <w:rPr>
            <w:rFonts w:ascii="Times New Roman" w:hAnsi="Times New Roman" w:cs="Times New Roman"/>
            <w:bCs/>
            <w:noProof/>
            <w:webHidden/>
            <w:sz w:val="24"/>
            <w:szCs w:val="24"/>
            <w:lang w:val="en-GB"/>
          </w:rPr>
        </w:r>
        <w:r w:rsidR="003F39C7" w:rsidRPr="003F39C7">
          <w:rPr>
            <w:rFonts w:ascii="Times New Roman" w:hAnsi="Times New Roman" w:cs="Times New Roman"/>
            <w:bCs/>
            <w:noProof/>
            <w:webHidden/>
            <w:sz w:val="24"/>
            <w:szCs w:val="24"/>
            <w:lang w:val="en-GB"/>
          </w:rPr>
          <w:fldChar w:fldCharType="separate"/>
        </w:r>
        <w:r w:rsidR="003F39C7" w:rsidRPr="003F39C7">
          <w:rPr>
            <w:rFonts w:ascii="Times New Roman" w:hAnsi="Times New Roman" w:cs="Times New Roman"/>
            <w:bCs/>
            <w:noProof/>
            <w:webHidden/>
            <w:sz w:val="24"/>
            <w:szCs w:val="24"/>
            <w:lang w:val="en-GB"/>
          </w:rPr>
          <w:t>106</w:t>
        </w:r>
        <w:r w:rsidR="003F39C7" w:rsidRPr="003F39C7">
          <w:rPr>
            <w:rFonts w:ascii="Times New Roman" w:hAnsi="Times New Roman" w:cs="Times New Roman"/>
            <w:bCs/>
            <w:noProof/>
            <w:webHidden/>
            <w:sz w:val="24"/>
            <w:szCs w:val="24"/>
            <w:lang w:val="en-GB"/>
          </w:rPr>
          <w:fldChar w:fldCharType="end"/>
        </w:r>
      </w:hyperlink>
    </w:p>
    <w:p w14:paraId="326FCCAD" w14:textId="77777777" w:rsidR="003F39C7" w:rsidRPr="003F39C7" w:rsidRDefault="00C1621F" w:rsidP="003F39C7">
      <w:pPr>
        <w:tabs>
          <w:tab w:val="right" w:leader="dot" w:pos="9016"/>
        </w:tabs>
        <w:spacing w:after="100" w:line="240" w:lineRule="auto"/>
        <w:ind w:left="440"/>
        <w:rPr>
          <w:rFonts w:ascii="Times New Roman" w:eastAsiaTheme="minorEastAsia" w:hAnsi="Times New Roman" w:cs="Times New Roman"/>
          <w:bCs/>
          <w:noProof/>
          <w:kern w:val="2"/>
          <w:sz w:val="24"/>
          <w:szCs w:val="24"/>
          <w:lang w:val="en-GB"/>
          <w14:ligatures w14:val="standardContextual"/>
        </w:rPr>
      </w:pPr>
      <w:hyperlink w:anchor="_Toc148249633" w:history="1">
        <w:r w:rsidR="003F39C7" w:rsidRPr="003F39C7">
          <w:rPr>
            <w:rFonts w:ascii="Times New Roman" w:hAnsi="Times New Roman" w:cs="Times New Roman"/>
            <w:bCs/>
            <w:noProof/>
            <w:color w:val="0000FF"/>
            <w:sz w:val="24"/>
            <w:szCs w:val="24"/>
            <w:u w:val="single"/>
            <w:lang w:val="en-GB"/>
          </w:rPr>
          <w:t>4.3.5 Library leadership and user experience and satisfaction</w:t>
        </w:r>
        <w:r w:rsidR="003F39C7" w:rsidRPr="003F39C7">
          <w:rPr>
            <w:rFonts w:ascii="Times New Roman" w:hAnsi="Times New Roman" w:cs="Times New Roman"/>
            <w:bCs/>
            <w:noProof/>
            <w:webHidden/>
            <w:sz w:val="24"/>
            <w:szCs w:val="24"/>
            <w:lang w:val="en-GB"/>
          </w:rPr>
          <w:tab/>
        </w:r>
        <w:r w:rsidR="003F39C7" w:rsidRPr="003F39C7">
          <w:rPr>
            <w:rFonts w:ascii="Times New Roman" w:hAnsi="Times New Roman" w:cs="Times New Roman"/>
            <w:bCs/>
            <w:noProof/>
            <w:webHidden/>
            <w:sz w:val="24"/>
            <w:szCs w:val="24"/>
            <w:lang w:val="en-GB"/>
          </w:rPr>
          <w:fldChar w:fldCharType="begin"/>
        </w:r>
        <w:r w:rsidR="003F39C7" w:rsidRPr="003F39C7">
          <w:rPr>
            <w:rFonts w:ascii="Times New Roman" w:hAnsi="Times New Roman" w:cs="Times New Roman"/>
            <w:bCs/>
            <w:noProof/>
            <w:webHidden/>
            <w:sz w:val="24"/>
            <w:szCs w:val="24"/>
            <w:lang w:val="en-GB"/>
          </w:rPr>
          <w:instrText xml:space="preserve"> PAGEREF _Toc148249633 \h </w:instrText>
        </w:r>
        <w:r w:rsidR="003F39C7" w:rsidRPr="003F39C7">
          <w:rPr>
            <w:rFonts w:ascii="Times New Roman" w:hAnsi="Times New Roman" w:cs="Times New Roman"/>
            <w:bCs/>
            <w:noProof/>
            <w:webHidden/>
            <w:sz w:val="24"/>
            <w:szCs w:val="24"/>
            <w:lang w:val="en-GB"/>
          </w:rPr>
        </w:r>
        <w:r w:rsidR="003F39C7" w:rsidRPr="003F39C7">
          <w:rPr>
            <w:rFonts w:ascii="Times New Roman" w:hAnsi="Times New Roman" w:cs="Times New Roman"/>
            <w:bCs/>
            <w:noProof/>
            <w:webHidden/>
            <w:sz w:val="24"/>
            <w:szCs w:val="24"/>
            <w:lang w:val="en-GB"/>
          </w:rPr>
          <w:fldChar w:fldCharType="separate"/>
        </w:r>
        <w:r w:rsidR="003F39C7" w:rsidRPr="003F39C7">
          <w:rPr>
            <w:rFonts w:ascii="Times New Roman" w:hAnsi="Times New Roman" w:cs="Times New Roman"/>
            <w:bCs/>
            <w:noProof/>
            <w:webHidden/>
            <w:sz w:val="24"/>
            <w:szCs w:val="24"/>
            <w:lang w:val="en-GB"/>
          </w:rPr>
          <w:t>106</w:t>
        </w:r>
        <w:r w:rsidR="003F39C7" w:rsidRPr="003F39C7">
          <w:rPr>
            <w:rFonts w:ascii="Times New Roman" w:hAnsi="Times New Roman" w:cs="Times New Roman"/>
            <w:bCs/>
            <w:noProof/>
            <w:webHidden/>
            <w:sz w:val="24"/>
            <w:szCs w:val="24"/>
            <w:lang w:val="en-GB"/>
          </w:rPr>
          <w:fldChar w:fldCharType="end"/>
        </w:r>
      </w:hyperlink>
    </w:p>
    <w:p w14:paraId="060BD26E" w14:textId="77777777" w:rsidR="003F39C7" w:rsidRPr="003F39C7" w:rsidRDefault="00C1621F" w:rsidP="003F39C7">
      <w:pPr>
        <w:tabs>
          <w:tab w:val="right" w:leader="dot" w:pos="9016"/>
        </w:tabs>
        <w:spacing w:after="100" w:line="240" w:lineRule="auto"/>
        <w:ind w:left="440"/>
        <w:rPr>
          <w:rFonts w:ascii="Times New Roman" w:eastAsiaTheme="minorEastAsia" w:hAnsi="Times New Roman" w:cs="Times New Roman"/>
          <w:bCs/>
          <w:noProof/>
          <w:kern w:val="2"/>
          <w:sz w:val="24"/>
          <w:szCs w:val="24"/>
          <w:lang w:val="en-GB"/>
          <w14:ligatures w14:val="standardContextual"/>
        </w:rPr>
      </w:pPr>
      <w:hyperlink w:anchor="_Toc148249634" w:history="1">
        <w:r w:rsidR="003F39C7" w:rsidRPr="003F39C7">
          <w:rPr>
            <w:rFonts w:ascii="Times New Roman" w:hAnsi="Times New Roman" w:cs="Times New Roman"/>
            <w:bCs/>
            <w:noProof/>
            <w:color w:val="0000FF"/>
            <w:sz w:val="24"/>
            <w:szCs w:val="24"/>
            <w:u w:val="single"/>
            <w:lang w:val="en-GB"/>
          </w:rPr>
          <w:t>4.3.6 Library leadership and its role in the larger university community</w:t>
        </w:r>
        <w:r w:rsidR="003F39C7" w:rsidRPr="003F39C7">
          <w:rPr>
            <w:rFonts w:ascii="Times New Roman" w:hAnsi="Times New Roman" w:cs="Times New Roman"/>
            <w:bCs/>
            <w:noProof/>
            <w:webHidden/>
            <w:sz w:val="24"/>
            <w:szCs w:val="24"/>
            <w:lang w:val="en-GB"/>
          </w:rPr>
          <w:tab/>
        </w:r>
        <w:r w:rsidR="003F39C7" w:rsidRPr="003F39C7">
          <w:rPr>
            <w:rFonts w:ascii="Times New Roman" w:hAnsi="Times New Roman" w:cs="Times New Roman"/>
            <w:bCs/>
            <w:noProof/>
            <w:webHidden/>
            <w:sz w:val="24"/>
            <w:szCs w:val="24"/>
            <w:lang w:val="en-GB"/>
          </w:rPr>
          <w:fldChar w:fldCharType="begin"/>
        </w:r>
        <w:r w:rsidR="003F39C7" w:rsidRPr="003F39C7">
          <w:rPr>
            <w:rFonts w:ascii="Times New Roman" w:hAnsi="Times New Roman" w:cs="Times New Roman"/>
            <w:bCs/>
            <w:noProof/>
            <w:webHidden/>
            <w:sz w:val="24"/>
            <w:szCs w:val="24"/>
            <w:lang w:val="en-GB"/>
          </w:rPr>
          <w:instrText xml:space="preserve"> PAGEREF _Toc148249634 \h </w:instrText>
        </w:r>
        <w:r w:rsidR="003F39C7" w:rsidRPr="003F39C7">
          <w:rPr>
            <w:rFonts w:ascii="Times New Roman" w:hAnsi="Times New Roman" w:cs="Times New Roman"/>
            <w:bCs/>
            <w:noProof/>
            <w:webHidden/>
            <w:sz w:val="24"/>
            <w:szCs w:val="24"/>
            <w:lang w:val="en-GB"/>
          </w:rPr>
        </w:r>
        <w:r w:rsidR="003F39C7" w:rsidRPr="003F39C7">
          <w:rPr>
            <w:rFonts w:ascii="Times New Roman" w:hAnsi="Times New Roman" w:cs="Times New Roman"/>
            <w:bCs/>
            <w:noProof/>
            <w:webHidden/>
            <w:sz w:val="24"/>
            <w:szCs w:val="24"/>
            <w:lang w:val="en-GB"/>
          </w:rPr>
          <w:fldChar w:fldCharType="separate"/>
        </w:r>
        <w:r w:rsidR="003F39C7" w:rsidRPr="003F39C7">
          <w:rPr>
            <w:rFonts w:ascii="Times New Roman" w:hAnsi="Times New Roman" w:cs="Times New Roman"/>
            <w:bCs/>
            <w:noProof/>
            <w:webHidden/>
            <w:sz w:val="24"/>
            <w:szCs w:val="24"/>
            <w:lang w:val="en-GB"/>
          </w:rPr>
          <w:t>107</w:t>
        </w:r>
        <w:r w:rsidR="003F39C7" w:rsidRPr="003F39C7">
          <w:rPr>
            <w:rFonts w:ascii="Times New Roman" w:hAnsi="Times New Roman" w:cs="Times New Roman"/>
            <w:bCs/>
            <w:noProof/>
            <w:webHidden/>
            <w:sz w:val="24"/>
            <w:szCs w:val="24"/>
            <w:lang w:val="en-GB"/>
          </w:rPr>
          <w:fldChar w:fldCharType="end"/>
        </w:r>
      </w:hyperlink>
    </w:p>
    <w:p w14:paraId="0E9487AD" w14:textId="77777777" w:rsidR="003F39C7" w:rsidRPr="003F39C7" w:rsidRDefault="00C1621F" w:rsidP="003F39C7">
      <w:pPr>
        <w:tabs>
          <w:tab w:val="right" w:leader="dot" w:pos="9016"/>
        </w:tabs>
        <w:spacing w:after="100" w:line="240" w:lineRule="auto"/>
        <w:ind w:left="440"/>
        <w:rPr>
          <w:rFonts w:ascii="Times New Roman" w:eastAsiaTheme="minorEastAsia" w:hAnsi="Times New Roman" w:cs="Times New Roman"/>
          <w:bCs/>
          <w:noProof/>
          <w:kern w:val="2"/>
          <w:sz w:val="24"/>
          <w:szCs w:val="24"/>
          <w:lang w:val="en-GB"/>
          <w14:ligatures w14:val="standardContextual"/>
        </w:rPr>
      </w:pPr>
      <w:hyperlink w:anchor="_Toc148249635" w:history="1">
        <w:r w:rsidR="003F39C7" w:rsidRPr="003F39C7">
          <w:rPr>
            <w:rFonts w:ascii="Times New Roman" w:hAnsi="Times New Roman" w:cs="Times New Roman"/>
            <w:bCs/>
            <w:noProof/>
            <w:color w:val="0000FF"/>
            <w:sz w:val="24"/>
            <w:szCs w:val="24"/>
            <w:u w:val="single"/>
            <w:lang w:val="en-GB"/>
          </w:rPr>
          <w:t>4.3.7 Library alignment to the university mission and goals</w:t>
        </w:r>
        <w:r w:rsidR="003F39C7" w:rsidRPr="003F39C7">
          <w:rPr>
            <w:rFonts w:ascii="Times New Roman" w:hAnsi="Times New Roman" w:cs="Times New Roman"/>
            <w:bCs/>
            <w:noProof/>
            <w:webHidden/>
            <w:sz w:val="24"/>
            <w:szCs w:val="24"/>
            <w:lang w:val="en-GB"/>
          </w:rPr>
          <w:tab/>
        </w:r>
        <w:r w:rsidR="003F39C7" w:rsidRPr="003F39C7">
          <w:rPr>
            <w:rFonts w:ascii="Times New Roman" w:hAnsi="Times New Roman" w:cs="Times New Roman"/>
            <w:bCs/>
            <w:noProof/>
            <w:webHidden/>
            <w:sz w:val="24"/>
            <w:szCs w:val="24"/>
            <w:lang w:val="en-GB"/>
          </w:rPr>
          <w:fldChar w:fldCharType="begin"/>
        </w:r>
        <w:r w:rsidR="003F39C7" w:rsidRPr="003F39C7">
          <w:rPr>
            <w:rFonts w:ascii="Times New Roman" w:hAnsi="Times New Roman" w:cs="Times New Roman"/>
            <w:bCs/>
            <w:noProof/>
            <w:webHidden/>
            <w:sz w:val="24"/>
            <w:szCs w:val="24"/>
            <w:lang w:val="en-GB"/>
          </w:rPr>
          <w:instrText xml:space="preserve"> PAGEREF _Toc148249635 \h </w:instrText>
        </w:r>
        <w:r w:rsidR="003F39C7" w:rsidRPr="003F39C7">
          <w:rPr>
            <w:rFonts w:ascii="Times New Roman" w:hAnsi="Times New Roman" w:cs="Times New Roman"/>
            <w:bCs/>
            <w:noProof/>
            <w:webHidden/>
            <w:sz w:val="24"/>
            <w:szCs w:val="24"/>
            <w:lang w:val="en-GB"/>
          </w:rPr>
        </w:r>
        <w:r w:rsidR="003F39C7" w:rsidRPr="003F39C7">
          <w:rPr>
            <w:rFonts w:ascii="Times New Roman" w:hAnsi="Times New Roman" w:cs="Times New Roman"/>
            <w:bCs/>
            <w:noProof/>
            <w:webHidden/>
            <w:sz w:val="24"/>
            <w:szCs w:val="24"/>
            <w:lang w:val="en-GB"/>
          </w:rPr>
          <w:fldChar w:fldCharType="separate"/>
        </w:r>
        <w:r w:rsidR="003F39C7" w:rsidRPr="003F39C7">
          <w:rPr>
            <w:rFonts w:ascii="Times New Roman" w:hAnsi="Times New Roman" w:cs="Times New Roman"/>
            <w:bCs/>
            <w:noProof/>
            <w:webHidden/>
            <w:sz w:val="24"/>
            <w:szCs w:val="24"/>
            <w:lang w:val="en-GB"/>
          </w:rPr>
          <w:t>107</w:t>
        </w:r>
        <w:r w:rsidR="003F39C7" w:rsidRPr="003F39C7">
          <w:rPr>
            <w:rFonts w:ascii="Times New Roman" w:hAnsi="Times New Roman" w:cs="Times New Roman"/>
            <w:bCs/>
            <w:noProof/>
            <w:webHidden/>
            <w:sz w:val="24"/>
            <w:szCs w:val="24"/>
            <w:lang w:val="en-GB"/>
          </w:rPr>
          <w:fldChar w:fldCharType="end"/>
        </w:r>
      </w:hyperlink>
    </w:p>
    <w:p w14:paraId="7325B6C9" w14:textId="77777777" w:rsidR="003F39C7" w:rsidRPr="003F39C7" w:rsidRDefault="00C1621F" w:rsidP="003F39C7">
      <w:pPr>
        <w:tabs>
          <w:tab w:val="right" w:leader="dot" w:pos="9016"/>
        </w:tabs>
        <w:spacing w:after="100" w:line="240" w:lineRule="auto"/>
        <w:ind w:left="440"/>
        <w:rPr>
          <w:rFonts w:ascii="Times New Roman" w:eastAsiaTheme="minorEastAsia" w:hAnsi="Times New Roman" w:cs="Times New Roman"/>
          <w:bCs/>
          <w:noProof/>
          <w:kern w:val="2"/>
          <w:sz w:val="24"/>
          <w:szCs w:val="24"/>
          <w:lang w:val="en-GB"/>
          <w14:ligatures w14:val="standardContextual"/>
        </w:rPr>
      </w:pPr>
      <w:hyperlink w:anchor="_Toc148249636" w:history="1">
        <w:r w:rsidR="003F39C7" w:rsidRPr="003F39C7">
          <w:rPr>
            <w:rFonts w:ascii="Times New Roman" w:hAnsi="Times New Roman" w:cs="Times New Roman"/>
            <w:bCs/>
            <w:noProof/>
            <w:color w:val="0000FF"/>
            <w:sz w:val="24"/>
            <w:szCs w:val="24"/>
            <w:u w:val="single"/>
            <w:lang w:val="en-GB"/>
          </w:rPr>
          <w:t>4.3.8 Leadership Statements Rating</w:t>
        </w:r>
        <w:r w:rsidR="003F39C7" w:rsidRPr="003F39C7">
          <w:rPr>
            <w:rFonts w:ascii="Times New Roman" w:hAnsi="Times New Roman" w:cs="Times New Roman"/>
            <w:bCs/>
            <w:noProof/>
            <w:webHidden/>
            <w:sz w:val="24"/>
            <w:szCs w:val="24"/>
            <w:lang w:val="en-GB"/>
          </w:rPr>
          <w:tab/>
        </w:r>
        <w:r w:rsidR="003F39C7" w:rsidRPr="003F39C7">
          <w:rPr>
            <w:rFonts w:ascii="Times New Roman" w:hAnsi="Times New Roman" w:cs="Times New Roman"/>
            <w:bCs/>
            <w:noProof/>
            <w:webHidden/>
            <w:sz w:val="24"/>
            <w:szCs w:val="24"/>
            <w:lang w:val="en-GB"/>
          </w:rPr>
          <w:fldChar w:fldCharType="begin"/>
        </w:r>
        <w:r w:rsidR="003F39C7" w:rsidRPr="003F39C7">
          <w:rPr>
            <w:rFonts w:ascii="Times New Roman" w:hAnsi="Times New Roman" w:cs="Times New Roman"/>
            <w:bCs/>
            <w:noProof/>
            <w:webHidden/>
            <w:sz w:val="24"/>
            <w:szCs w:val="24"/>
            <w:lang w:val="en-GB"/>
          </w:rPr>
          <w:instrText xml:space="preserve"> PAGEREF _Toc148249636 \h </w:instrText>
        </w:r>
        <w:r w:rsidR="003F39C7" w:rsidRPr="003F39C7">
          <w:rPr>
            <w:rFonts w:ascii="Times New Roman" w:hAnsi="Times New Roman" w:cs="Times New Roman"/>
            <w:bCs/>
            <w:noProof/>
            <w:webHidden/>
            <w:sz w:val="24"/>
            <w:szCs w:val="24"/>
            <w:lang w:val="en-GB"/>
          </w:rPr>
        </w:r>
        <w:r w:rsidR="003F39C7" w:rsidRPr="003F39C7">
          <w:rPr>
            <w:rFonts w:ascii="Times New Roman" w:hAnsi="Times New Roman" w:cs="Times New Roman"/>
            <w:bCs/>
            <w:noProof/>
            <w:webHidden/>
            <w:sz w:val="24"/>
            <w:szCs w:val="24"/>
            <w:lang w:val="en-GB"/>
          </w:rPr>
          <w:fldChar w:fldCharType="separate"/>
        </w:r>
        <w:r w:rsidR="003F39C7" w:rsidRPr="003F39C7">
          <w:rPr>
            <w:rFonts w:ascii="Times New Roman" w:hAnsi="Times New Roman" w:cs="Times New Roman"/>
            <w:bCs/>
            <w:noProof/>
            <w:webHidden/>
            <w:sz w:val="24"/>
            <w:szCs w:val="24"/>
            <w:lang w:val="en-GB"/>
          </w:rPr>
          <w:t>108</w:t>
        </w:r>
        <w:r w:rsidR="003F39C7" w:rsidRPr="003F39C7">
          <w:rPr>
            <w:rFonts w:ascii="Times New Roman" w:hAnsi="Times New Roman" w:cs="Times New Roman"/>
            <w:bCs/>
            <w:noProof/>
            <w:webHidden/>
            <w:sz w:val="24"/>
            <w:szCs w:val="24"/>
            <w:lang w:val="en-GB"/>
          </w:rPr>
          <w:fldChar w:fldCharType="end"/>
        </w:r>
      </w:hyperlink>
    </w:p>
    <w:p w14:paraId="08E22D0B" w14:textId="77777777" w:rsidR="003F39C7" w:rsidRPr="003F39C7" w:rsidRDefault="00C1621F" w:rsidP="003F39C7">
      <w:pPr>
        <w:tabs>
          <w:tab w:val="right" w:leader="dot" w:pos="9016"/>
        </w:tabs>
        <w:spacing w:after="100" w:line="240" w:lineRule="auto"/>
        <w:ind w:left="440"/>
        <w:rPr>
          <w:rFonts w:ascii="Times New Roman" w:eastAsiaTheme="minorEastAsia" w:hAnsi="Times New Roman" w:cs="Times New Roman"/>
          <w:bCs/>
          <w:noProof/>
          <w:kern w:val="2"/>
          <w:sz w:val="24"/>
          <w:szCs w:val="24"/>
          <w:lang w:val="en-GB"/>
          <w14:ligatures w14:val="standardContextual"/>
        </w:rPr>
      </w:pPr>
      <w:hyperlink w:anchor="_Toc148249637" w:history="1">
        <w:r w:rsidR="003F39C7" w:rsidRPr="003F39C7">
          <w:rPr>
            <w:rFonts w:ascii="Times New Roman" w:hAnsi="Times New Roman" w:cs="Times New Roman"/>
            <w:bCs/>
            <w:noProof/>
            <w:color w:val="0000FF"/>
            <w:sz w:val="24"/>
            <w:szCs w:val="24"/>
            <w:u w:val="single"/>
            <w:lang w:val="en-GB"/>
          </w:rPr>
          <w:t>4.3.9 Head librarian Involvement of staff in decision-making and encouraging staff development</w:t>
        </w:r>
        <w:r w:rsidR="003F39C7" w:rsidRPr="003F39C7">
          <w:rPr>
            <w:rFonts w:ascii="Times New Roman" w:hAnsi="Times New Roman" w:cs="Times New Roman"/>
            <w:bCs/>
            <w:noProof/>
            <w:webHidden/>
            <w:sz w:val="24"/>
            <w:szCs w:val="24"/>
            <w:lang w:val="en-GB"/>
          </w:rPr>
          <w:tab/>
        </w:r>
        <w:r w:rsidR="003F39C7" w:rsidRPr="003F39C7">
          <w:rPr>
            <w:rFonts w:ascii="Times New Roman" w:hAnsi="Times New Roman" w:cs="Times New Roman"/>
            <w:bCs/>
            <w:noProof/>
            <w:webHidden/>
            <w:sz w:val="24"/>
            <w:szCs w:val="24"/>
            <w:lang w:val="en-GB"/>
          </w:rPr>
          <w:fldChar w:fldCharType="begin"/>
        </w:r>
        <w:r w:rsidR="003F39C7" w:rsidRPr="003F39C7">
          <w:rPr>
            <w:rFonts w:ascii="Times New Roman" w:hAnsi="Times New Roman" w:cs="Times New Roman"/>
            <w:bCs/>
            <w:noProof/>
            <w:webHidden/>
            <w:sz w:val="24"/>
            <w:szCs w:val="24"/>
            <w:lang w:val="en-GB"/>
          </w:rPr>
          <w:instrText xml:space="preserve"> PAGEREF _Toc148249637 \h </w:instrText>
        </w:r>
        <w:r w:rsidR="003F39C7" w:rsidRPr="003F39C7">
          <w:rPr>
            <w:rFonts w:ascii="Times New Roman" w:hAnsi="Times New Roman" w:cs="Times New Roman"/>
            <w:bCs/>
            <w:noProof/>
            <w:webHidden/>
            <w:sz w:val="24"/>
            <w:szCs w:val="24"/>
            <w:lang w:val="en-GB"/>
          </w:rPr>
        </w:r>
        <w:r w:rsidR="003F39C7" w:rsidRPr="003F39C7">
          <w:rPr>
            <w:rFonts w:ascii="Times New Roman" w:hAnsi="Times New Roman" w:cs="Times New Roman"/>
            <w:bCs/>
            <w:noProof/>
            <w:webHidden/>
            <w:sz w:val="24"/>
            <w:szCs w:val="24"/>
            <w:lang w:val="en-GB"/>
          </w:rPr>
          <w:fldChar w:fldCharType="separate"/>
        </w:r>
        <w:r w:rsidR="003F39C7" w:rsidRPr="003F39C7">
          <w:rPr>
            <w:rFonts w:ascii="Times New Roman" w:hAnsi="Times New Roman" w:cs="Times New Roman"/>
            <w:bCs/>
            <w:noProof/>
            <w:webHidden/>
            <w:sz w:val="24"/>
            <w:szCs w:val="24"/>
            <w:lang w:val="en-GB"/>
          </w:rPr>
          <w:t>108</w:t>
        </w:r>
        <w:r w:rsidR="003F39C7" w:rsidRPr="003F39C7">
          <w:rPr>
            <w:rFonts w:ascii="Times New Roman" w:hAnsi="Times New Roman" w:cs="Times New Roman"/>
            <w:bCs/>
            <w:noProof/>
            <w:webHidden/>
            <w:sz w:val="24"/>
            <w:szCs w:val="24"/>
            <w:lang w:val="en-GB"/>
          </w:rPr>
          <w:fldChar w:fldCharType="end"/>
        </w:r>
      </w:hyperlink>
    </w:p>
    <w:p w14:paraId="67E6A163" w14:textId="77777777" w:rsidR="003F39C7" w:rsidRPr="003F39C7" w:rsidRDefault="00C1621F" w:rsidP="003F39C7">
      <w:pPr>
        <w:tabs>
          <w:tab w:val="right" w:leader="dot" w:pos="9016"/>
        </w:tabs>
        <w:spacing w:after="100" w:line="240" w:lineRule="auto"/>
        <w:ind w:left="440"/>
        <w:rPr>
          <w:rFonts w:ascii="Times New Roman" w:eastAsiaTheme="minorEastAsia" w:hAnsi="Times New Roman" w:cs="Times New Roman"/>
          <w:bCs/>
          <w:noProof/>
          <w:kern w:val="2"/>
          <w:sz w:val="24"/>
          <w:szCs w:val="24"/>
          <w:lang w:val="en-GB"/>
          <w14:ligatures w14:val="standardContextual"/>
        </w:rPr>
      </w:pPr>
      <w:hyperlink w:anchor="_Toc148249638" w:history="1">
        <w:r w:rsidR="003F39C7" w:rsidRPr="003F39C7">
          <w:rPr>
            <w:rFonts w:ascii="Times New Roman" w:hAnsi="Times New Roman" w:cs="Times New Roman"/>
            <w:bCs/>
            <w:noProof/>
            <w:color w:val="0000FF"/>
            <w:sz w:val="24"/>
            <w:szCs w:val="24"/>
            <w:u w:val="single"/>
            <w:lang w:val="en-GB"/>
          </w:rPr>
          <w:t>4.4.1 Frequency of use of the library</w:t>
        </w:r>
        <w:r w:rsidR="003F39C7" w:rsidRPr="003F39C7">
          <w:rPr>
            <w:rFonts w:ascii="Times New Roman" w:hAnsi="Times New Roman" w:cs="Times New Roman"/>
            <w:bCs/>
            <w:noProof/>
            <w:webHidden/>
            <w:sz w:val="24"/>
            <w:szCs w:val="24"/>
            <w:lang w:val="en-GB"/>
          </w:rPr>
          <w:tab/>
        </w:r>
        <w:r w:rsidR="003F39C7" w:rsidRPr="003F39C7">
          <w:rPr>
            <w:rFonts w:ascii="Times New Roman" w:hAnsi="Times New Roman" w:cs="Times New Roman"/>
            <w:bCs/>
            <w:noProof/>
            <w:webHidden/>
            <w:sz w:val="24"/>
            <w:szCs w:val="24"/>
            <w:lang w:val="en-GB"/>
          </w:rPr>
          <w:fldChar w:fldCharType="begin"/>
        </w:r>
        <w:r w:rsidR="003F39C7" w:rsidRPr="003F39C7">
          <w:rPr>
            <w:rFonts w:ascii="Times New Roman" w:hAnsi="Times New Roman" w:cs="Times New Roman"/>
            <w:bCs/>
            <w:noProof/>
            <w:webHidden/>
            <w:sz w:val="24"/>
            <w:szCs w:val="24"/>
            <w:lang w:val="en-GB"/>
          </w:rPr>
          <w:instrText xml:space="preserve"> PAGEREF _Toc148249638 \h </w:instrText>
        </w:r>
        <w:r w:rsidR="003F39C7" w:rsidRPr="003F39C7">
          <w:rPr>
            <w:rFonts w:ascii="Times New Roman" w:hAnsi="Times New Roman" w:cs="Times New Roman"/>
            <w:bCs/>
            <w:noProof/>
            <w:webHidden/>
            <w:sz w:val="24"/>
            <w:szCs w:val="24"/>
            <w:lang w:val="en-GB"/>
          </w:rPr>
        </w:r>
        <w:r w:rsidR="003F39C7" w:rsidRPr="003F39C7">
          <w:rPr>
            <w:rFonts w:ascii="Times New Roman" w:hAnsi="Times New Roman" w:cs="Times New Roman"/>
            <w:bCs/>
            <w:noProof/>
            <w:webHidden/>
            <w:sz w:val="24"/>
            <w:szCs w:val="24"/>
            <w:lang w:val="en-GB"/>
          </w:rPr>
          <w:fldChar w:fldCharType="separate"/>
        </w:r>
        <w:r w:rsidR="003F39C7" w:rsidRPr="003F39C7">
          <w:rPr>
            <w:rFonts w:ascii="Times New Roman" w:hAnsi="Times New Roman" w:cs="Times New Roman"/>
            <w:bCs/>
            <w:noProof/>
            <w:webHidden/>
            <w:sz w:val="24"/>
            <w:szCs w:val="24"/>
            <w:lang w:val="en-GB"/>
          </w:rPr>
          <w:t>109</w:t>
        </w:r>
        <w:r w:rsidR="003F39C7" w:rsidRPr="003F39C7">
          <w:rPr>
            <w:rFonts w:ascii="Times New Roman" w:hAnsi="Times New Roman" w:cs="Times New Roman"/>
            <w:bCs/>
            <w:noProof/>
            <w:webHidden/>
            <w:sz w:val="24"/>
            <w:szCs w:val="24"/>
            <w:lang w:val="en-GB"/>
          </w:rPr>
          <w:fldChar w:fldCharType="end"/>
        </w:r>
      </w:hyperlink>
    </w:p>
    <w:p w14:paraId="15CA3B1E" w14:textId="77777777" w:rsidR="003F39C7" w:rsidRPr="003F39C7" w:rsidRDefault="00C1621F" w:rsidP="003F39C7">
      <w:pPr>
        <w:tabs>
          <w:tab w:val="right" w:leader="dot" w:pos="9016"/>
        </w:tabs>
        <w:spacing w:after="100" w:line="240" w:lineRule="auto"/>
        <w:ind w:left="440"/>
        <w:rPr>
          <w:rFonts w:ascii="Times New Roman" w:eastAsiaTheme="minorEastAsia" w:hAnsi="Times New Roman" w:cs="Times New Roman"/>
          <w:bCs/>
          <w:noProof/>
          <w:kern w:val="2"/>
          <w:sz w:val="24"/>
          <w:szCs w:val="24"/>
          <w:lang w:val="en-GB"/>
          <w14:ligatures w14:val="standardContextual"/>
        </w:rPr>
      </w:pPr>
      <w:hyperlink w:anchor="_Toc148249639" w:history="1">
        <w:r w:rsidR="003F39C7" w:rsidRPr="003F39C7">
          <w:rPr>
            <w:rFonts w:ascii="Times New Roman" w:hAnsi="Times New Roman" w:cs="Times New Roman"/>
            <w:bCs/>
            <w:noProof/>
            <w:color w:val="0000FF"/>
            <w:sz w:val="24"/>
            <w:szCs w:val="24"/>
            <w:u w:val="single"/>
            <w:lang w:val="en-GB"/>
          </w:rPr>
          <w:t>4.4.2 Main purpose of visits to the university library</w:t>
        </w:r>
        <w:r w:rsidR="003F39C7" w:rsidRPr="003F39C7">
          <w:rPr>
            <w:rFonts w:ascii="Times New Roman" w:hAnsi="Times New Roman" w:cs="Times New Roman"/>
            <w:bCs/>
            <w:noProof/>
            <w:webHidden/>
            <w:sz w:val="24"/>
            <w:szCs w:val="24"/>
            <w:lang w:val="en-GB"/>
          </w:rPr>
          <w:tab/>
        </w:r>
        <w:r w:rsidR="003F39C7" w:rsidRPr="003F39C7">
          <w:rPr>
            <w:rFonts w:ascii="Times New Roman" w:hAnsi="Times New Roman" w:cs="Times New Roman"/>
            <w:bCs/>
            <w:noProof/>
            <w:webHidden/>
            <w:sz w:val="24"/>
            <w:szCs w:val="24"/>
            <w:lang w:val="en-GB"/>
          </w:rPr>
          <w:fldChar w:fldCharType="begin"/>
        </w:r>
        <w:r w:rsidR="003F39C7" w:rsidRPr="003F39C7">
          <w:rPr>
            <w:rFonts w:ascii="Times New Roman" w:hAnsi="Times New Roman" w:cs="Times New Roman"/>
            <w:bCs/>
            <w:noProof/>
            <w:webHidden/>
            <w:sz w:val="24"/>
            <w:szCs w:val="24"/>
            <w:lang w:val="en-GB"/>
          </w:rPr>
          <w:instrText xml:space="preserve"> PAGEREF _Toc148249639 \h </w:instrText>
        </w:r>
        <w:r w:rsidR="003F39C7" w:rsidRPr="003F39C7">
          <w:rPr>
            <w:rFonts w:ascii="Times New Roman" w:hAnsi="Times New Roman" w:cs="Times New Roman"/>
            <w:bCs/>
            <w:noProof/>
            <w:webHidden/>
            <w:sz w:val="24"/>
            <w:szCs w:val="24"/>
            <w:lang w:val="en-GB"/>
          </w:rPr>
        </w:r>
        <w:r w:rsidR="003F39C7" w:rsidRPr="003F39C7">
          <w:rPr>
            <w:rFonts w:ascii="Times New Roman" w:hAnsi="Times New Roman" w:cs="Times New Roman"/>
            <w:bCs/>
            <w:noProof/>
            <w:webHidden/>
            <w:sz w:val="24"/>
            <w:szCs w:val="24"/>
            <w:lang w:val="en-GB"/>
          </w:rPr>
          <w:fldChar w:fldCharType="separate"/>
        </w:r>
        <w:r w:rsidR="003F39C7" w:rsidRPr="003F39C7">
          <w:rPr>
            <w:rFonts w:ascii="Times New Roman" w:hAnsi="Times New Roman" w:cs="Times New Roman"/>
            <w:bCs/>
            <w:noProof/>
            <w:webHidden/>
            <w:sz w:val="24"/>
            <w:szCs w:val="24"/>
            <w:lang w:val="en-GB"/>
          </w:rPr>
          <w:t>110</w:t>
        </w:r>
        <w:r w:rsidR="003F39C7" w:rsidRPr="003F39C7">
          <w:rPr>
            <w:rFonts w:ascii="Times New Roman" w:hAnsi="Times New Roman" w:cs="Times New Roman"/>
            <w:bCs/>
            <w:noProof/>
            <w:webHidden/>
            <w:sz w:val="24"/>
            <w:szCs w:val="24"/>
            <w:lang w:val="en-GB"/>
          </w:rPr>
          <w:fldChar w:fldCharType="end"/>
        </w:r>
      </w:hyperlink>
    </w:p>
    <w:p w14:paraId="0A4AB3CF" w14:textId="77777777" w:rsidR="003F39C7" w:rsidRPr="003F39C7" w:rsidRDefault="00C1621F" w:rsidP="003F39C7">
      <w:pPr>
        <w:tabs>
          <w:tab w:val="right" w:leader="dot" w:pos="9016"/>
        </w:tabs>
        <w:spacing w:after="100" w:line="240" w:lineRule="auto"/>
        <w:ind w:left="440"/>
        <w:rPr>
          <w:rFonts w:ascii="Times New Roman" w:eastAsiaTheme="minorEastAsia" w:hAnsi="Times New Roman" w:cs="Times New Roman"/>
          <w:bCs/>
          <w:noProof/>
          <w:kern w:val="2"/>
          <w:sz w:val="24"/>
          <w:szCs w:val="24"/>
          <w:lang w:val="en-GB"/>
          <w14:ligatures w14:val="standardContextual"/>
        </w:rPr>
      </w:pPr>
      <w:hyperlink w:anchor="_Toc148249640" w:history="1">
        <w:r w:rsidR="003F39C7" w:rsidRPr="003F39C7">
          <w:rPr>
            <w:rFonts w:ascii="Times New Roman" w:hAnsi="Times New Roman" w:cs="Times New Roman"/>
            <w:bCs/>
            <w:noProof/>
            <w:color w:val="0000FF"/>
            <w:sz w:val="24"/>
            <w:szCs w:val="24"/>
            <w:u w:val="single"/>
            <w:lang w:val="en-GB"/>
          </w:rPr>
          <w:t>4.4.3 Performance rating of university library by users</w:t>
        </w:r>
        <w:r w:rsidR="003F39C7" w:rsidRPr="003F39C7">
          <w:rPr>
            <w:rFonts w:ascii="Times New Roman" w:hAnsi="Times New Roman" w:cs="Times New Roman"/>
            <w:bCs/>
            <w:noProof/>
            <w:webHidden/>
            <w:sz w:val="24"/>
            <w:szCs w:val="24"/>
            <w:lang w:val="en-GB"/>
          </w:rPr>
          <w:tab/>
        </w:r>
        <w:r w:rsidR="003F39C7" w:rsidRPr="003F39C7">
          <w:rPr>
            <w:rFonts w:ascii="Times New Roman" w:hAnsi="Times New Roman" w:cs="Times New Roman"/>
            <w:bCs/>
            <w:noProof/>
            <w:webHidden/>
            <w:sz w:val="24"/>
            <w:szCs w:val="24"/>
            <w:lang w:val="en-GB"/>
          </w:rPr>
          <w:fldChar w:fldCharType="begin"/>
        </w:r>
        <w:r w:rsidR="003F39C7" w:rsidRPr="003F39C7">
          <w:rPr>
            <w:rFonts w:ascii="Times New Roman" w:hAnsi="Times New Roman" w:cs="Times New Roman"/>
            <w:bCs/>
            <w:noProof/>
            <w:webHidden/>
            <w:sz w:val="24"/>
            <w:szCs w:val="24"/>
            <w:lang w:val="en-GB"/>
          </w:rPr>
          <w:instrText xml:space="preserve"> PAGEREF _Toc148249640 \h </w:instrText>
        </w:r>
        <w:r w:rsidR="003F39C7" w:rsidRPr="003F39C7">
          <w:rPr>
            <w:rFonts w:ascii="Times New Roman" w:hAnsi="Times New Roman" w:cs="Times New Roman"/>
            <w:bCs/>
            <w:noProof/>
            <w:webHidden/>
            <w:sz w:val="24"/>
            <w:szCs w:val="24"/>
            <w:lang w:val="en-GB"/>
          </w:rPr>
        </w:r>
        <w:r w:rsidR="003F39C7" w:rsidRPr="003F39C7">
          <w:rPr>
            <w:rFonts w:ascii="Times New Roman" w:hAnsi="Times New Roman" w:cs="Times New Roman"/>
            <w:bCs/>
            <w:noProof/>
            <w:webHidden/>
            <w:sz w:val="24"/>
            <w:szCs w:val="24"/>
            <w:lang w:val="en-GB"/>
          </w:rPr>
          <w:fldChar w:fldCharType="separate"/>
        </w:r>
        <w:r w:rsidR="003F39C7" w:rsidRPr="003F39C7">
          <w:rPr>
            <w:rFonts w:ascii="Times New Roman" w:hAnsi="Times New Roman" w:cs="Times New Roman"/>
            <w:bCs/>
            <w:noProof/>
            <w:webHidden/>
            <w:sz w:val="24"/>
            <w:szCs w:val="24"/>
            <w:lang w:val="en-GB"/>
          </w:rPr>
          <w:t>110</w:t>
        </w:r>
        <w:r w:rsidR="003F39C7" w:rsidRPr="003F39C7">
          <w:rPr>
            <w:rFonts w:ascii="Times New Roman" w:hAnsi="Times New Roman" w:cs="Times New Roman"/>
            <w:bCs/>
            <w:noProof/>
            <w:webHidden/>
            <w:sz w:val="24"/>
            <w:szCs w:val="24"/>
            <w:lang w:val="en-GB"/>
          </w:rPr>
          <w:fldChar w:fldCharType="end"/>
        </w:r>
      </w:hyperlink>
    </w:p>
    <w:p w14:paraId="6EE0D1BB" w14:textId="77777777" w:rsidR="003F39C7" w:rsidRPr="003F39C7" w:rsidRDefault="00C1621F" w:rsidP="003F39C7">
      <w:pPr>
        <w:tabs>
          <w:tab w:val="right" w:leader="dot" w:pos="9016"/>
        </w:tabs>
        <w:spacing w:after="100" w:line="240" w:lineRule="auto"/>
        <w:ind w:left="440"/>
        <w:rPr>
          <w:rFonts w:ascii="Times New Roman" w:eastAsiaTheme="minorEastAsia" w:hAnsi="Times New Roman" w:cs="Times New Roman"/>
          <w:bCs/>
          <w:noProof/>
          <w:kern w:val="2"/>
          <w:sz w:val="24"/>
          <w:szCs w:val="24"/>
          <w:lang w:val="en-GB"/>
          <w14:ligatures w14:val="standardContextual"/>
        </w:rPr>
      </w:pPr>
      <w:hyperlink w:anchor="_Toc148249641" w:history="1">
        <w:r w:rsidR="003F39C7" w:rsidRPr="003F39C7">
          <w:rPr>
            <w:rFonts w:ascii="Times New Roman" w:hAnsi="Times New Roman" w:cs="Times New Roman"/>
            <w:bCs/>
            <w:noProof/>
            <w:color w:val="0000FF"/>
            <w:sz w:val="24"/>
            <w:szCs w:val="24"/>
            <w:u w:val="single"/>
            <w:lang w:val="en-GB"/>
          </w:rPr>
          <w:t>4.4.4 Rating of library services, facilities and resources</w:t>
        </w:r>
        <w:r w:rsidR="003F39C7" w:rsidRPr="003F39C7">
          <w:rPr>
            <w:rFonts w:ascii="Times New Roman" w:hAnsi="Times New Roman" w:cs="Times New Roman"/>
            <w:bCs/>
            <w:noProof/>
            <w:webHidden/>
            <w:sz w:val="24"/>
            <w:szCs w:val="24"/>
            <w:lang w:val="en-GB"/>
          </w:rPr>
          <w:tab/>
        </w:r>
        <w:r w:rsidR="003F39C7" w:rsidRPr="003F39C7">
          <w:rPr>
            <w:rFonts w:ascii="Times New Roman" w:hAnsi="Times New Roman" w:cs="Times New Roman"/>
            <w:bCs/>
            <w:noProof/>
            <w:webHidden/>
            <w:sz w:val="24"/>
            <w:szCs w:val="24"/>
            <w:lang w:val="en-GB"/>
          </w:rPr>
          <w:fldChar w:fldCharType="begin"/>
        </w:r>
        <w:r w:rsidR="003F39C7" w:rsidRPr="003F39C7">
          <w:rPr>
            <w:rFonts w:ascii="Times New Roman" w:hAnsi="Times New Roman" w:cs="Times New Roman"/>
            <w:bCs/>
            <w:noProof/>
            <w:webHidden/>
            <w:sz w:val="24"/>
            <w:szCs w:val="24"/>
            <w:lang w:val="en-GB"/>
          </w:rPr>
          <w:instrText xml:space="preserve"> PAGEREF _Toc148249641 \h </w:instrText>
        </w:r>
        <w:r w:rsidR="003F39C7" w:rsidRPr="003F39C7">
          <w:rPr>
            <w:rFonts w:ascii="Times New Roman" w:hAnsi="Times New Roman" w:cs="Times New Roman"/>
            <w:bCs/>
            <w:noProof/>
            <w:webHidden/>
            <w:sz w:val="24"/>
            <w:szCs w:val="24"/>
            <w:lang w:val="en-GB"/>
          </w:rPr>
        </w:r>
        <w:r w:rsidR="003F39C7" w:rsidRPr="003F39C7">
          <w:rPr>
            <w:rFonts w:ascii="Times New Roman" w:hAnsi="Times New Roman" w:cs="Times New Roman"/>
            <w:bCs/>
            <w:noProof/>
            <w:webHidden/>
            <w:sz w:val="24"/>
            <w:szCs w:val="24"/>
            <w:lang w:val="en-GB"/>
          </w:rPr>
          <w:fldChar w:fldCharType="separate"/>
        </w:r>
        <w:r w:rsidR="003F39C7" w:rsidRPr="003F39C7">
          <w:rPr>
            <w:rFonts w:ascii="Times New Roman" w:hAnsi="Times New Roman" w:cs="Times New Roman"/>
            <w:bCs/>
            <w:noProof/>
            <w:webHidden/>
            <w:sz w:val="24"/>
            <w:szCs w:val="24"/>
            <w:lang w:val="en-GB"/>
          </w:rPr>
          <w:t>111</w:t>
        </w:r>
        <w:r w:rsidR="003F39C7" w:rsidRPr="003F39C7">
          <w:rPr>
            <w:rFonts w:ascii="Times New Roman" w:hAnsi="Times New Roman" w:cs="Times New Roman"/>
            <w:bCs/>
            <w:noProof/>
            <w:webHidden/>
            <w:sz w:val="24"/>
            <w:szCs w:val="24"/>
            <w:lang w:val="en-GB"/>
          </w:rPr>
          <w:fldChar w:fldCharType="end"/>
        </w:r>
      </w:hyperlink>
    </w:p>
    <w:p w14:paraId="41DAE25A" w14:textId="77777777" w:rsidR="003F39C7" w:rsidRPr="003F39C7" w:rsidRDefault="00C1621F" w:rsidP="003F39C7">
      <w:pPr>
        <w:tabs>
          <w:tab w:val="right" w:leader="dot" w:pos="9016"/>
        </w:tabs>
        <w:spacing w:after="100" w:line="240" w:lineRule="auto"/>
        <w:ind w:left="440"/>
        <w:rPr>
          <w:rFonts w:ascii="Times New Roman" w:eastAsiaTheme="minorEastAsia" w:hAnsi="Times New Roman" w:cs="Times New Roman"/>
          <w:bCs/>
          <w:noProof/>
          <w:kern w:val="2"/>
          <w:sz w:val="24"/>
          <w:szCs w:val="24"/>
          <w:lang w:val="en-GB"/>
          <w14:ligatures w14:val="standardContextual"/>
        </w:rPr>
      </w:pPr>
      <w:hyperlink w:anchor="_Toc148249642" w:history="1">
        <w:r w:rsidR="003F39C7" w:rsidRPr="003F39C7">
          <w:rPr>
            <w:rFonts w:ascii="Times New Roman" w:hAnsi="Times New Roman" w:cs="Times New Roman"/>
            <w:bCs/>
            <w:noProof/>
            <w:color w:val="0000FF"/>
            <w:sz w:val="24"/>
            <w:szCs w:val="24"/>
            <w:u w:val="single"/>
            <w:lang w:val="en-GB"/>
          </w:rPr>
          <w:t>4.4.5 Issues rated to library performance</w:t>
        </w:r>
        <w:r w:rsidR="003F39C7" w:rsidRPr="003F39C7">
          <w:rPr>
            <w:rFonts w:ascii="Times New Roman" w:hAnsi="Times New Roman" w:cs="Times New Roman"/>
            <w:bCs/>
            <w:noProof/>
            <w:webHidden/>
            <w:sz w:val="24"/>
            <w:szCs w:val="24"/>
            <w:lang w:val="en-GB"/>
          </w:rPr>
          <w:tab/>
        </w:r>
        <w:r w:rsidR="003F39C7" w:rsidRPr="003F39C7">
          <w:rPr>
            <w:rFonts w:ascii="Times New Roman" w:hAnsi="Times New Roman" w:cs="Times New Roman"/>
            <w:bCs/>
            <w:noProof/>
            <w:webHidden/>
            <w:sz w:val="24"/>
            <w:szCs w:val="24"/>
            <w:lang w:val="en-GB"/>
          </w:rPr>
          <w:fldChar w:fldCharType="begin"/>
        </w:r>
        <w:r w:rsidR="003F39C7" w:rsidRPr="003F39C7">
          <w:rPr>
            <w:rFonts w:ascii="Times New Roman" w:hAnsi="Times New Roman" w:cs="Times New Roman"/>
            <w:bCs/>
            <w:noProof/>
            <w:webHidden/>
            <w:sz w:val="24"/>
            <w:szCs w:val="24"/>
            <w:lang w:val="en-GB"/>
          </w:rPr>
          <w:instrText xml:space="preserve"> PAGEREF _Toc148249642 \h </w:instrText>
        </w:r>
        <w:r w:rsidR="003F39C7" w:rsidRPr="003F39C7">
          <w:rPr>
            <w:rFonts w:ascii="Times New Roman" w:hAnsi="Times New Roman" w:cs="Times New Roman"/>
            <w:bCs/>
            <w:noProof/>
            <w:webHidden/>
            <w:sz w:val="24"/>
            <w:szCs w:val="24"/>
            <w:lang w:val="en-GB"/>
          </w:rPr>
        </w:r>
        <w:r w:rsidR="003F39C7" w:rsidRPr="003F39C7">
          <w:rPr>
            <w:rFonts w:ascii="Times New Roman" w:hAnsi="Times New Roman" w:cs="Times New Roman"/>
            <w:bCs/>
            <w:noProof/>
            <w:webHidden/>
            <w:sz w:val="24"/>
            <w:szCs w:val="24"/>
            <w:lang w:val="en-GB"/>
          </w:rPr>
          <w:fldChar w:fldCharType="separate"/>
        </w:r>
        <w:r w:rsidR="003F39C7" w:rsidRPr="003F39C7">
          <w:rPr>
            <w:rFonts w:ascii="Times New Roman" w:hAnsi="Times New Roman" w:cs="Times New Roman"/>
            <w:bCs/>
            <w:noProof/>
            <w:webHidden/>
            <w:sz w:val="24"/>
            <w:szCs w:val="24"/>
            <w:lang w:val="en-GB"/>
          </w:rPr>
          <w:t>112</w:t>
        </w:r>
        <w:r w:rsidR="003F39C7" w:rsidRPr="003F39C7">
          <w:rPr>
            <w:rFonts w:ascii="Times New Roman" w:hAnsi="Times New Roman" w:cs="Times New Roman"/>
            <w:bCs/>
            <w:noProof/>
            <w:webHidden/>
            <w:sz w:val="24"/>
            <w:szCs w:val="24"/>
            <w:lang w:val="en-GB"/>
          </w:rPr>
          <w:fldChar w:fldCharType="end"/>
        </w:r>
      </w:hyperlink>
    </w:p>
    <w:p w14:paraId="052A746F" w14:textId="77777777" w:rsidR="003F39C7" w:rsidRPr="003F39C7" w:rsidRDefault="00C1621F" w:rsidP="003F39C7">
      <w:pPr>
        <w:tabs>
          <w:tab w:val="right" w:leader="dot" w:pos="9016"/>
        </w:tabs>
        <w:spacing w:after="100" w:line="240" w:lineRule="auto"/>
        <w:ind w:left="440"/>
        <w:rPr>
          <w:rFonts w:ascii="Times New Roman" w:eastAsiaTheme="minorEastAsia" w:hAnsi="Times New Roman" w:cs="Times New Roman"/>
          <w:bCs/>
          <w:noProof/>
          <w:kern w:val="2"/>
          <w:sz w:val="24"/>
          <w:szCs w:val="24"/>
          <w:lang w:val="en-GB"/>
          <w14:ligatures w14:val="standardContextual"/>
        </w:rPr>
      </w:pPr>
      <w:hyperlink w:anchor="_Toc148249643" w:history="1">
        <w:r w:rsidR="003F39C7" w:rsidRPr="003F39C7">
          <w:rPr>
            <w:rFonts w:ascii="Times New Roman" w:hAnsi="Times New Roman" w:cs="Times New Roman"/>
            <w:bCs/>
            <w:noProof/>
            <w:color w:val="0000FF"/>
            <w:sz w:val="24"/>
            <w:szCs w:val="24"/>
            <w:u w:val="single"/>
            <w:lang w:val="en-GB"/>
          </w:rPr>
          <w:t>4.4.6 Rating of the University Library</w:t>
        </w:r>
        <w:r w:rsidR="003F39C7" w:rsidRPr="003F39C7">
          <w:rPr>
            <w:rFonts w:ascii="Times New Roman" w:hAnsi="Times New Roman" w:cs="Times New Roman"/>
            <w:bCs/>
            <w:noProof/>
            <w:webHidden/>
            <w:sz w:val="24"/>
            <w:szCs w:val="24"/>
            <w:lang w:val="en-GB"/>
          </w:rPr>
          <w:tab/>
        </w:r>
        <w:r w:rsidR="003F39C7" w:rsidRPr="003F39C7">
          <w:rPr>
            <w:rFonts w:ascii="Times New Roman" w:hAnsi="Times New Roman" w:cs="Times New Roman"/>
            <w:bCs/>
            <w:noProof/>
            <w:webHidden/>
            <w:sz w:val="24"/>
            <w:szCs w:val="24"/>
            <w:lang w:val="en-GB"/>
          </w:rPr>
          <w:fldChar w:fldCharType="begin"/>
        </w:r>
        <w:r w:rsidR="003F39C7" w:rsidRPr="003F39C7">
          <w:rPr>
            <w:rFonts w:ascii="Times New Roman" w:hAnsi="Times New Roman" w:cs="Times New Roman"/>
            <w:bCs/>
            <w:noProof/>
            <w:webHidden/>
            <w:sz w:val="24"/>
            <w:szCs w:val="24"/>
            <w:lang w:val="en-GB"/>
          </w:rPr>
          <w:instrText xml:space="preserve"> PAGEREF _Toc148249643 \h </w:instrText>
        </w:r>
        <w:r w:rsidR="003F39C7" w:rsidRPr="003F39C7">
          <w:rPr>
            <w:rFonts w:ascii="Times New Roman" w:hAnsi="Times New Roman" w:cs="Times New Roman"/>
            <w:bCs/>
            <w:noProof/>
            <w:webHidden/>
            <w:sz w:val="24"/>
            <w:szCs w:val="24"/>
            <w:lang w:val="en-GB"/>
          </w:rPr>
        </w:r>
        <w:r w:rsidR="003F39C7" w:rsidRPr="003F39C7">
          <w:rPr>
            <w:rFonts w:ascii="Times New Roman" w:hAnsi="Times New Roman" w:cs="Times New Roman"/>
            <w:bCs/>
            <w:noProof/>
            <w:webHidden/>
            <w:sz w:val="24"/>
            <w:szCs w:val="24"/>
            <w:lang w:val="en-GB"/>
          </w:rPr>
          <w:fldChar w:fldCharType="separate"/>
        </w:r>
        <w:r w:rsidR="003F39C7" w:rsidRPr="003F39C7">
          <w:rPr>
            <w:rFonts w:ascii="Times New Roman" w:hAnsi="Times New Roman" w:cs="Times New Roman"/>
            <w:bCs/>
            <w:noProof/>
            <w:webHidden/>
            <w:sz w:val="24"/>
            <w:szCs w:val="24"/>
            <w:lang w:val="en-GB"/>
          </w:rPr>
          <w:t>113</w:t>
        </w:r>
        <w:r w:rsidR="003F39C7" w:rsidRPr="003F39C7">
          <w:rPr>
            <w:rFonts w:ascii="Times New Roman" w:hAnsi="Times New Roman" w:cs="Times New Roman"/>
            <w:bCs/>
            <w:noProof/>
            <w:webHidden/>
            <w:sz w:val="24"/>
            <w:szCs w:val="24"/>
            <w:lang w:val="en-GB"/>
          </w:rPr>
          <w:fldChar w:fldCharType="end"/>
        </w:r>
      </w:hyperlink>
    </w:p>
    <w:p w14:paraId="48C182B7" w14:textId="77777777" w:rsidR="003F39C7" w:rsidRPr="003F39C7" w:rsidRDefault="00C1621F" w:rsidP="003F39C7">
      <w:pPr>
        <w:tabs>
          <w:tab w:val="right" w:leader="dot" w:pos="9016"/>
        </w:tabs>
        <w:spacing w:after="100" w:line="240" w:lineRule="auto"/>
        <w:ind w:left="440"/>
        <w:rPr>
          <w:rFonts w:ascii="Times New Roman" w:eastAsiaTheme="minorEastAsia" w:hAnsi="Times New Roman" w:cs="Times New Roman"/>
          <w:bCs/>
          <w:noProof/>
          <w:kern w:val="2"/>
          <w:sz w:val="24"/>
          <w:szCs w:val="24"/>
          <w:lang w:val="en-GB"/>
          <w14:ligatures w14:val="standardContextual"/>
        </w:rPr>
      </w:pPr>
      <w:hyperlink w:anchor="_Toc148249644" w:history="1">
        <w:r w:rsidR="003F39C7" w:rsidRPr="003F39C7">
          <w:rPr>
            <w:rFonts w:ascii="Times New Roman" w:hAnsi="Times New Roman" w:cs="Times New Roman"/>
            <w:bCs/>
            <w:noProof/>
            <w:color w:val="0000FF"/>
            <w:sz w:val="24"/>
            <w:szCs w:val="24"/>
            <w:u w:val="single"/>
            <w:lang w:val="en-GB"/>
          </w:rPr>
          <w:t>4.4.7 Initiative or project implemented to improve the performance of the library</w:t>
        </w:r>
        <w:r w:rsidR="003F39C7" w:rsidRPr="003F39C7">
          <w:rPr>
            <w:rFonts w:ascii="Times New Roman" w:hAnsi="Times New Roman" w:cs="Times New Roman"/>
            <w:bCs/>
            <w:noProof/>
            <w:webHidden/>
            <w:sz w:val="24"/>
            <w:szCs w:val="24"/>
            <w:lang w:val="en-GB"/>
          </w:rPr>
          <w:tab/>
        </w:r>
        <w:r w:rsidR="003F39C7" w:rsidRPr="003F39C7">
          <w:rPr>
            <w:rFonts w:ascii="Times New Roman" w:hAnsi="Times New Roman" w:cs="Times New Roman"/>
            <w:bCs/>
            <w:noProof/>
            <w:webHidden/>
            <w:sz w:val="24"/>
            <w:szCs w:val="24"/>
            <w:lang w:val="en-GB"/>
          </w:rPr>
          <w:fldChar w:fldCharType="begin"/>
        </w:r>
        <w:r w:rsidR="003F39C7" w:rsidRPr="003F39C7">
          <w:rPr>
            <w:rFonts w:ascii="Times New Roman" w:hAnsi="Times New Roman" w:cs="Times New Roman"/>
            <w:bCs/>
            <w:noProof/>
            <w:webHidden/>
            <w:sz w:val="24"/>
            <w:szCs w:val="24"/>
            <w:lang w:val="en-GB"/>
          </w:rPr>
          <w:instrText xml:space="preserve"> PAGEREF _Toc148249644 \h </w:instrText>
        </w:r>
        <w:r w:rsidR="003F39C7" w:rsidRPr="003F39C7">
          <w:rPr>
            <w:rFonts w:ascii="Times New Roman" w:hAnsi="Times New Roman" w:cs="Times New Roman"/>
            <w:bCs/>
            <w:noProof/>
            <w:webHidden/>
            <w:sz w:val="24"/>
            <w:szCs w:val="24"/>
            <w:lang w:val="en-GB"/>
          </w:rPr>
        </w:r>
        <w:r w:rsidR="003F39C7" w:rsidRPr="003F39C7">
          <w:rPr>
            <w:rFonts w:ascii="Times New Roman" w:hAnsi="Times New Roman" w:cs="Times New Roman"/>
            <w:bCs/>
            <w:noProof/>
            <w:webHidden/>
            <w:sz w:val="24"/>
            <w:szCs w:val="24"/>
            <w:lang w:val="en-GB"/>
          </w:rPr>
          <w:fldChar w:fldCharType="separate"/>
        </w:r>
        <w:r w:rsidR="003F39C7" w:rsidRPr="003F39C7">
          <w:rPr>
            <w:rFonts w:ascii="Times New Roman" w:hAnsi="Times New Roman" w:cs="Times New Roman"/>
            <w:bCs/>
            <w:noProof/>
            <w:webHidden/>
            <w:sz w:val="24"/>
            <w:szCs w:val="24"/>
            <w:lang w:val="en-GB"/>
          </w:rPr>
          <w:t>113</w:t>
        </w:r>
        <w:r w:rsidR="003F39C7" w:rsidRPr="003F39C7">
          <w:rPr>
            <w:rFonts w:ascii="Times New Roman" w:hAnsi="Times New Roman" w:cs="Times New Roman"/>
            <w:bCs/>
            <w:noProof/>
            <w:webHidden/>
            <w:sz w:val="24"/>
            <w:szCs w:val="24"/>
            <w:lang w:val="en-GB"/>
          </w:rPr>
          <w:fldChar w:fldCharType="end"/>
        </w:r>
      </w:hyperlink>
    </w:p>
    <w:p w14:paraId="42C08FC1" w14:textId="77777777" w:rsidR="003F39C7" w:rsidRPr="003F39C7" w:rsidRDefault="00C1621F" w:rsidP="003F39C7">
      <w:pPr>
        <w:tabs>
          <w:tab w:val="right" w:leader="dot" w:pos="9016"/>
        </w:tabs>
        <w:spacing w:after="100" w:line="240" w:lineRule="auto"/>
        <w:ind w:left="440"/>
        <w:rPr>
          <w:rFonts w:ascii="Times New Roman" w:eastAsiaTheme="minorEastAsia" w:hAnsi="Times New Roman" w:cs="Times New Roman"/>
          <w:bCs/>
          <w:noProof/>
          <w:kern w:val="2"/>
          <w:sz w:val="24"/>
          <w:szCs w:val="24"/>
          <w:lang w:val="en-GB"/>
          <w14:ligatures w14:val="standardContextual"/>
        </w:rPr>
      </w:pPr>
      <w:hyperlink w:anchor="_Toc148249645" w:history="1">
        <w:r w:rsidR="003F39C7" w:rsidRPr="003F39C7">
          <w:rPr>
            <w:rFonts w:ascii="Times New Roman" w:hAnsi="Times New Roman" w:cs="Times New Roman"/>
            <w:bCs/>
            <w:noProof/>
            <w:color w:val="0000FF"/>
            <w:sz w:val="24"/>
            <w:szCs w:val="24"/>
            <w:u w:val="single"/>
            <w:lang w:val="en-GB"/>
          </w:rPr>
          <w:t>4.4. 8 Strategies used by head librarians to measure library performance</w:t>
        </w:r>
        <w:r w:rsidR="003F39C7" w:rsidRPr="003F39C7">
          <w:rPr>
            <w:rFonts w:ascii="Times New Roman" w:hAnsi="Times New Roman" w:cs="Times New Roman"/>
            <w:bCs/>
            <w:noProof/>
            <w:webHidden/>
            <w:sz w:val="24"/>
            <w:szCs w:val="24"/>
            <w:lang w:val="en-GB"/>
          </w:rPr>
          <w:tab/>
        </w:r>
        <w:r w:rsidR="003F39C7" w:rsidRPr="003F39C7">
          <w:rPr>
            <w:rFonts w:ascii="Times New Roman" w:hAnsi="Times New Roman" w:cs="Times New Roman"/>
            <w:bCs/>
            <w:noProof/>
            <w:webHidden/>
            <w:sz w:val="24"/>
            <w:szCs w:val="24"/>
            <w:lang w:val="en-GB"/>
          </w:rPr>
          <w:fldChar w:fldCharType="begin"/>
        </w:r>
        <w:r w:rsidR="003F39C7" w:rsidRPr="003F39C7">
          <w:rPr>
            <w:rFonts w:ascii="Times New Roman" w:hAnsi="Times New Roman" w:cs="Times New Roman"/>
            <w:bCs/>
            <w:noProof/>
            <w:webHidden/>
            <w:sz w:val="24"/>
            <w:szCs w:val="24"/>
            <w:lang w:val="en-GB"/>
          </w:rPr>
          <w:instrText xml:space="preserve"> PAGEREF _Toc148249645 \h </w:instrText>
        </w:r>
        <w:r w:rsidR="003F39C7" w:rsidRPr="003F39C7">
          <w:rPr>
            <w:rFonts w:ascii="Times New Roman" w:hAnsi="Times New Roman" w:cs="Times New Roman"/>
            <w:bCs/>
            <w:noProof/>
            <w:webHidden/>
            <w:sz w:val="24"/>
            <w:szCs w:val="24"/>
            <w:lang w:val="en-GB"/>
          </w:rPr>
        </w:r>
        <w:r w:rsidR="003F39C7" w:rsidRPr="003F39C7">
          <w:rPr>
            <w:rFonts w:ascii="Times New Roman" w:hAnsi="Times New Roman" w:cs="Times New Roman"/>
            <w:bCs/>
            <w:noProof/>
            <w:webHidden/>
            <w:sz w:val="24"/>
            <w:szCs w:val="24"/>
            <w:lang w:val="en-GB"/>
          </w:rPr>
          <w:fldChar w:fldCharType="separate"/>
        </w:r>
        <w:r w:rsidR="003F39C7" w:rsidRPr="003F39C7">
          <w:rPr>
            <w:rFonts w:ascii="Times New Roman" w:hAnsi="Times New Roman" w:cs="Times New Roman"/>
            <w:bCs/>
            <w:noProof/>
            <w:webHidden/>
            <w:sz w:val="24"/>
            <w:szCs w:val="24"/>
            <w:lang w:val="en-GB"/>
          </w:rPr>
          <w:t>114</w:t>
        </w:r>
        <w:r w:rsidR="003F39C7" w:rsidRPr="003F39C7">
          <w:rPr>
            <w:rFonts w:ascii="Times New Roman" w:hAnsi="Times New Roman" w:cs="Times New Roman"/>
            <w:bCs/>
            <w:noProof/>
            <w:webHidden/>
            <w:sz w:val="24"/>
            <w:szCs w:val="24"/>
            <w:lang w:val="en-GB"/>
          </w:rPr>
          <w:fldChar w:fldCharType="end"/>
        </w:r>
      </w:hyperlink>
    </w:p>
    <w:p w14:paraId="7057C0D1" w14:textId="77777777" w:rsidR="003F39C7" w:rsidRPr="003F39C7" w:rsidRDefault="00C1621F" w:rsidP="003F39C7">
      <w:pPr>
        <w:tabs>
          <w:tab w:val="right" w:leader="dot" w:pos="9016"/>
        </w:tabs>
        <w:spacing w:after="100" w:line="240" w:lineRule="auto"/>
        <w:ind w:left="440"/>
        <w:rPr>
          <w:rFonts w:ascii="Times New Roman" w:eastAsiaTheme="minorEastAsia" w:hAnsi="Times New Roman" w:cs="Times New Roman"/>
          <w:bCs/>
          <w:noProof/>
          <w:kern w:val="2"/>
          <w:sz w:val="24"/>
          <w:szCs w:val="24"/>
          <w:lang w:val="en-GB"/>
          <w14:ligatures w14:val="standardContextual"/>
        </w:rPr>
      </w:pPr>
      <w:hyperlink w:anchor="_Toc148249646" w:history="1">
        <w:r w:rsidR="003F39C7" w:rsidRPr="003F39C7">
          <w:rPr>
            <w:rFonts w:ascii="Times New Roman" w:hAnsi="Times New Roman" w:cs="Times New Roman"/>
            <w:bCs/>
            <w:noProof/>
            <w:color w:val="0000FF"/>
            <w:sz w:val="24"/>
            <w:szCs w:val="24"/>
            <w:u w:val="single"/>
            <w:lang w:val="en-GB"/>
          </w:rPr>
          <w:t>4.4. 9 Strategies used by head librarians to monitor and evaluate the performance of library staff</w:t>
        </w:r>
        <w:r w:rsidR="003F39C7" w:rsidRPr="003F39C7">
          <w:rPr>
            <w:rFonts w:ascii="Times New Roman" w:hAnsi="Times New Roman" w:cs="Times New Roman"/>
            <w:bCs/>
            <w:noProof/>
            <w:webHidden/>
            <w:sz w:val="24"/>
            <w:szCs w:val="24"/>
            <w:lang w:val="en-GB"/>
          </w:rPr>
          <w:tab/>
        </w:r>
        <w:r w:rsidR="003F39C7" w:rsidRPr="003F39C7">
          <w:rPr>
            <w:rFonts w:ascii="Times New Roman" w:hAnsi="Times New Roman" w:cs="Times New Roman"/>
            <w:bCs/>
            <w:noProof/>
            <w:webHidden/>
            <w:sz w:val="24"/>
            <w:szCs w:val="24"/>
            <w:lang w:val="en-GB"/>
          </w:rPr>
          <w:fldChar w:fldCharType="begin"/>
        </w:r>
        <w:r w:rsidR="003F39C7" w:rsidRPr="003F39C7">
          <w:rPr>
            <w:rFonts w:ascii="Times New Roman" w:hAnsi="Times New Roman" w:cs="Times New Roman"/>
            <w:bCs/>
            <w:noProof/>
            <w:webHidden/>
            <w:sz w:val="24"/>
            <w:szCs w:val="24"/>
            <w:lang w:val="en-GB"/>
          </w:rPr>
          <w:instrText xml:space="preserve"> PAGEREF _Toc148249646 \h </w:instrText>
        </w:r>
        <w:r w:rsidR="003F39C7" w:rsidRPr="003F39C7">
          <w:rPr>
            <w:rFonts w:ascii="Times New Roman" w:hAnsi="Times New Roman" w:cs="Times New Roman"/>
            <w:bCs/>
            <w:noProof/>
            <w:webHidden/>
            <w:sz w:val="24"/>
            <w:szCs w:val="24"/>
            <w:lang w:val="en-GB"/>
          </w:rPr>
        </w:r>
        <w:r w:rsidR="003F39C7" w:rsidRPr="003F39C7">
          <w:rPr>
            <w:rFonts w:ascii="Times New Roman" w:hAnsi="Times New Roman" w:cs="Times New Roman"/>
            <w:bCs/>
            <w:noProof/>
            <w:webHidden/>
            <w:sz w:val="24"/>
            <w:szCs w:val="24"/>
            <w:lang w:val="en-GB"/>
          </w:rPr>
          <w:fldChar w:fldCharType="separate"/>
        </w:r>
        <w:r w:rsidR="003F39C7" w:rsidRPr="003F39C7">
          <w:rPr>
            <w:rFonts w:ascii="Times New Roman" w:hAnsi="Times New Roman" w:cs="Times New Roman"/>
            <w:bCs/>
            <w:noProof/>
            <w:webHidden/>
            <w:sz w:val="24"/>
            <w:szCs w:val="24"/>
            <w:lang w:val="en-GB"/>
          </w:rPr>
          <w:t>116</w:t>
        </w:r>
        <w:r w:rsidR="003F39C7" w:rsidRPr="003F39C7">
          <w:rPr>
            <w:rFonts w:ascii="Times New Roman" w:hAnsi="Times New Roman" w:cs="Times New Roman"/>
            <w:bCs/>
            <w:noProof/>
            <w:webHidden/>
            <w:sz w:val="24"/>
            <w:szCs w:val="24"/>
            <w:lang w:val="en-GB"/>
          </w:rPr>
          <w:fldChar w:fldCharType="end"/>
        </w:r>
      </w:hyperlink>
    </w:p>
    <w:p w14:paraId="718D0CBB" w14:textId="77777777" w:rsidR="003F39C7" w:rsidRPr="003F39C7" w:rsidRDefault="00C1621F" w:rsidP="003F39C7">
      <w:pPr>
        <w:tabs>
          <w:tab w:val="right" w:leader="dot" w:pos="9016"/>
        </w:tabs>
        <w:spacing w:after="100" w:line="240" w:lineRule="auto"/>
        <w:ind w:left="440"/>
        <w:rPr>
          <w:rFonts w:ascii="Times New Roman" w:eastAsiaTheme="minorEastAsia" w:hAnsi="Times New Roman" w:cs="Times New Roman"/>
          <w:bCs/>
          <w:noProof/>
          <w:kern w:val="2"/>
          <w:sz w:val="24"/>
          <w:szCs w:val="24"/>
          <w:lang w:val="en-GB"/>
          <w14:ligatures w14:val="standardContextual"/>
        </w:rPr>
      </w:pPr>
      <w:hyperlink w:anchor="_Toc148249647" w:history="1">
        <w:r w:rsidR="003F39C7" w:rsidRPr="003F39C7">
          <w:rPr>
            <w:rFonts w:ascii="Times New Roman" w:hAnsi="Times New Roman" w:cs="Times New Roman"/>
            <w:bCs/>
            <w:noProof/>
            <w:color w:val="0000FF"/>
            <w:sz w:val="24"/>
            <w:szCs w:val="24"/>
            <w:u w:val="single"/>
            <w:lang w:val="en-GB"/>
          </w:rPr>
          <w:t>4.4.10 Descriptive statistics</w:t>
        </w:r>
        <w:r w:rsidR="003F39C7" w:rsidRPr="003F39C7">
          <w:rPr>
            <w:rFonts w:ascii="Times New Roman" w:hAnsi="Times New Roman" w:cs="Times New Roman"/>
            <w:bCs/>
            <w:noProof/>
            <w:webHidden/>
            <w:sz w:val="24"/>
            <w:szCs w:val="24"/>
            <w:lang w:val="en-GB"/>
          </w:rPr>
          <w:tab/>
        </w:r>
        <w:r w:rsidR="003F39C7" w:rsidRPr="003F39C7">
          <w:rPr>
            <w:rFonts w:ascii="Times New Roman" w:hAnsi="Times New Roman" w:cs="Times New Roman"/>
            <w:bCs/>
            <w:noProof/>
            <w:webHidden/>
            <w:sz w:val="24"/>
            <w:szCs w:val="24"/>
            <w:lang w:val="en-GB"/>
          </w:rPr>
          <w:fldChar w:fldCharType="begin"/>
        </w:r>
        <w:r w:rsidR="003F39C7" w:rsidRPr="003F39C7">
          <w:rPr>
            <w:rFonts w:ascii="Times New Roman" w:hAnsi="Times New Roman" w:cs="Times New Roman"/>
            <w:bCs/>
            <w:noProof/>
            <w:webHidden/>
            <w:sz w:val="24"/>
            <w:szCs w:val="24"/>
            <w:lang w:val="en-GB"/>
          </w:rPr>
          <w:instrText xml:space="preserve"> PAGEREF _Toc148249647 \h </w:instrText>
        </w:r>
        <w:r w:rsidR="003F39C7" w:rsidRPr="003F39C7">
          <w:rPr>
            <w:rFonts w:ascii="Times New Roman" w:hAnsi="Times New Roman" w:cs="Times New Roman"/>
            <w:bCs/>
            <w:noProof/>
            <w:webHidden/>
            <w:sz w:val="24"/>
            <w:szCs w:val="24"/>
            <w:lang w:val="en-GB"/>
          </w:rPr>
        </w:r>
        <w:r w:rsidR="003F39C7" w:rsidRPr="003F39C7">
          <w:rPr>
            <w:rFonts w:ascii="Times New Roman" w:hAnsi="Times New Roman" w:cs="Times New Roman"/>
            <w:bCs/>
            <w:noProof/>
            <w:webHidden/>
            <w:sz w:val="24"/>
            <w:szCs w:val="24"/>
            <w:lang w:val="en-GB"/>
          </w:rPr>
          <w:fldChar w:fldCharType="separate"/>
        </w:r>
        <w:r w:rsidR="003F39C7" w:rsidRPr="003F39C7">
          <w:rPr>
            <w:rFonts w:ascii="Times New Roman" w:hAnsi="Times New Roman" w:cs="Times New Roman"/>
            <w:bCs/>
            <w:noProof/>
            <w:webHidden/>
            <w:sz w:val="24"/>
            <w:szCs w:val="24"/>
            <w:lang w:val="en-GB"/>
          </w:rPr>
          <w:t>117</w:t>
        </w:r>
        <w:r w:rsidR="003F39C7" w:rsidRPr="003F39C7">
          <w:rPr>
            <w:rFonts w:ascii="Times New Roman" w:hAnsi="Times New Roman" w:cs="Times New Roman"/>
            <w:bCs/>
            <w:noProof/>
            <w:webHidden/>
            <w:sz w:val="24"/>
            <w:szCs w:val="24"/>
            <w:lang w:val="en-GB"/>
          </w:rPr>
          <w:fldChar w:fldCharType="end"/>
        </w:r>
      </w:hyperlink>
    </w:p>
    <w:p w14:paraId="4B2E570C" w14:textId="77777777" w:rsidR="003F39C7" w:rsidRPr="003F39C7" w:rsidRDefault="00C1621F" w:rsidP="003F39C7">
      <w:pPr>
        <w:tabs>
          <w:tab w:val="right" w:leader="dot" w:pos="9016"/>
        </w:tabs>
        <w:spacing w:after="100" w:line="240" w:lineRule="auto"/>
        <w:ind w:left="440"/>
        <w:rPr>
          <w:rFonts w:ascii="Times New Roman" w:eastAsiaTheme="minorEastAsia" w:hAnsi="Times New Roman" w:cs="Times New Roman"/>
          <w:bCs/>
          <w:noProof/>
          <w:kern w:val="2"/>
          <w:sz w:val="24"/>
          <w:szCs w:val="24"/>
          <w:lang w:val="en-GB"/>
          <w14:ligatures w14:val="standardContextual"/>
        </w:rPr>
      </w:pPr>
      <w:hyperlink w:anchor="_Toc148249648" w:history="1">
        <w:r w:rsidR="003F39C7" w:rsidRPr="003F39C7">
          <w:rPr>
            <w:rFonts w:ascii="Times New Roman" w:hAnsi="Times New Roman" w:cs="Times New Roman"/>
            <w:bCs/>
            <w:noProof/>
            <w:color w:val="0000FF"/>
            <w:sz w:val="24"/>
            <w:szCs w:val="24"/>
            <w:u w:val="single"/>
            <w:lang w:val="en-GB"/>
          </w:rPr>
          <w:t>4.4.11 Partial correlation of how often users utilise the library and overall performance of the library</w:t>
        </w:r>
        <w:r w:rsidR="003F39C7" w:rsidRPr="003F39C7">
          <w:rPr>
            <w:rFonts w:ascii="Times New Roman" w:hAnsi="Times New Roman" w:cs="Times New Roman"/>
            <w:bCs/>
            <w:noProof/>
            <w:webHidden/>
            <w:sz w:val="24"/>
            <w:szCs w:val="24"/>
            <w:lang w:val="en-GB"/>
          </w:rPr>
          <w:tab/>
        </w:r>
        <w:r w:rsidR="003F39C7" w:rsidRPr="003F39C7">
          <w:rPr>
            <w:rFonts w:ascii="Times New Roman" w:hAnsi="Times New Roman" w:cs="Times New Roman"/>
            <w:bCs/>
            <w:noProof/>
            <w:webHidden/>
            <w:sz w:val="24"/>
            <w:szCs w:val="24"/>
            <w:lang w:val="en-GB"/>
          </w:rPr>
          <w:fldChar w:fldCharType="begin"/>
        </w:r>
        <w:r w:rsidR="003F39C7" w:rsidRPr="003F39C7">
          <w:rPr>
            <w:rFonts w:ascii="Times New Roman" w:hAnsi="Times New Roman" w:cs="Times New Roman"/>
            <w:bCs/>
            <w:noProof/>
            <w:webHidden/>
            <w:sz w:val="24"/>
            <w:szCs w:val="24"/>
            <w:lang w:val="en-GB"/>
          </w:rPr>
          <w:instrText xml:space="preserve"> PAGEREF _Toc148249648 \h </w:instrText>
        </w:r>
        <w:r w:rsidR="003F39C7" w:rsidRPr="003F39C7">
          <w:rPr>
            <w:rFonts w:ascii="Times New Roman" w:hAnsi="Times New Roman" w:cs="Times New Roman"/>
            <w:bCs/>
            <w:noProof/>
            <w:webHidden/>
            <w:sz w:val="24"/>
            <w:szCs w:val="24"/>
            <w:lang w:val="en-GB"/>
          </w:rPr>
        </w:r>
        <w:r w:rsidR="003F39C7" w:rsidRPr="003F39C7">
          <w:rPr>
            <w:rFonts w:ascii="Times New Roman" w:hAnsi="Times New Roman" w:cs="Times New Roman"/>
            <w:bCs/>
            <w:noProof/>
            <w:webHidden/>
            <w:sz w:val="24"/>
            <w:szCs w:val="24"/>
            <w:lang w:val="en-GB"/>
          </w:rPr>
          <w:fldChar w:fldCharType="separate"/>
        </w:r>
        <w:r w:rsidR="003F39C7" w:rsidRPr="003F39C7">
          <w:rPr>
            <w:rFonts w:ascii="Times New Roman" w:hAnsi="Times New Roman" w:cs="Times New Roman"/>
            <w:bCs/>
            <w:noProof/>
            <w:webHidden/>
            <w:sz w:val="24"/>
            <w:szCs w:val="24"/>
            <w:lang w:val="en-GB"/>
          </w:rPr>
          <w:t>118</w:t>
        </w:r>
        <w:r w:rsidR="003F39C7" w:rsidRPr="003F39C7">
          <w:rPr>
            <w:rFonts w:ascii="Times New Roman" w:hAnsi="Times New Roman" w:cs="Times New Roman"/>
            <w:bCs/>
            <w:noProof/>
            <w:webHidden/>
            <w:sz w:val="24"/>
            <w:szCs w:val="24"/>
            <w:lang w:val="en-GB"/>
          </w:rPr>
          <w:fldChar w:fldCharType="end"/>
        </w:r>
      </w:hyperlink>
    </w:p>
    <w:p w14:paraId="4BCE3D9A" w14:textId="77777777" w:rsidR="003F39C7" w:rsidRPr="003F39C7" w:rsidRDefault="00C1621F" w:rsidP="003F39C7">
      <w:pPr>
        <w:tabs>
          <w:tab w:val="right" w:leader="dot" w:pos="9016"/>
        </w:tabs>
        <w:spacing w:after="100" w:line="240" w:lineRule="auto"/>
        <w:ind w:left="440"/>
        <w:rPr>
          <w:rFonts w:ascii="Times New Roman" w:eastAsiaTheme="minorEastAsia" w:hAnsi="Times New Roman" w:cs="Times New Roman"/>
          <w:bCs/>
          <w:noProof/>
          <w:kern w:val="2"/>
          <w:sz w:val="24"/>
          <w:szCs w:val="24"/>
          <w:lang w:val="en-GB"/>
          <w14:ligatures w14:val="standardContextual"/>
        </w:rPr>
      </w:pPr>
      <w:hyperlink w:anchor="_Toc148249649" w:history="1">
        <w:r w:rsidR="003F39C7" w:rsidRPr="003F39C7">
          <w:rPr>
            <w:rFonts w:ascii="Times New Roman" w:hAnsi="Times New Roman" w:cs="Times New Roman"/>
            <w:bCs/>
            <w:noProof/>
            <w:color w:val="0000FF"/>
            <w:sz w:val="24"/>
            <w:szCs w:val="24"/>
            <w:u w:val="single"/>
            <w:lang w:val="en-GB"/>
          </w:rPr>
          <w:t>4.4.12 Pearson correlations on the use of the library and its conducive environment</w:t>
        </w:r>
        <w:r w:rsidR="003F39C7" w:rsidRPr="003F39C7">
          <w:rPr>
            <w:rFonts w:ascii="Times New Roman" w:hAnsi="Times New Roman" w:cs="Times New Roman"/>
            <w:bCs/>
            <w:noProof/>
            <w:webHidden/>
            <w:sz w:val="24"/>
            <w:szCs w:val="24"/>
            <w:lang w:val="en-GB"/>
          </w:rPr>
          <w:tab/>
        </w:r>
        <w:r w:rsidR="003F39C7" w:rsidRPr="003F39C7">
          <w:rPr>
            <w:rFonts w:ascii="Times New Roman" w:hAnsi="Times New Roman" w:cs="Times New Roman"/>
            <w:bCs/>
            <w:noProof/>
            <w:webHidden/>
            <w:sz w:val="24"/>
            <w:szCs w:val="24"/>
            <w:lang w:val="en-GB"/>
          </w:rPr>
          <w:fldChar w:fldCharType="begin"/>
        </w:r>
        <w:r w:rsidR="003F39C7" w:rsidRPr="003F39C7">
          <w:rPr>
            <w:rFonts w:ascii="Times New Roman" w:hAnsi="Times New Roman" w:cs="Times New Roman"/>
            <w:bCs/>
            <w:noProof/>
            <w:webHidden/>
            <w:sz w:val="24"/>
            <w:szCs w:val="24"/>
            <w:lang w:val="en-GB"/>
          </w:rPr>
          <w:instrText xml:space="preserve"> PAGEREF _Toc148249649 \h </w:instrText>
        </w:r>
        <w:r w:rsidR="003F39C7" w:rsidRPr="003F39C7">
          <w:rPr>
            <w:rFonts w:ascii="Times New Roman" w:hAnsi="Times New Roman" w:cs="Times New Roman"/>
            <w:bCs/>
            <w:noProof/>
            <w:webHidden/>
            <w:sz w:val="24"/>
            <w:szCs w:val="24"/>
            <w:lang w:val="en-GB"/>
          </w:rPr>
        </w:r>
        <w:r w:rsidR="003F39C7" w:rsidRPr="003F39C7">
          <w:rPr>
            <w:rFonts w:ascii="Times New Roman" w:hAnsi="Times New Roman" w:cs="Times New Roman"/>
            <w:bCs/>
            <w:noProof/>
            <w:webHidden/>
            <w:sz w:val="24"/>
            <w:szCs w:val="24"/>
            <w:lang w:val="en-GB"/>
          </w:rPr>
          <w:fldChar w:fldCharType="separate"/>
        </w:r>
        <w:r w:rsidR="003F39C7" w:rsidRPr="003F39C7">
          <w:rPr>
            <w:rFonts w:ascii="Times New Roman" w:hAnsi="Times New Roman" w:cs="Times New Roman"/>
            <w:bCs/>
            <w:noProof/>
            <w:webHidden/>
            <w:sz w:val="24"/>
            <w:szCs w:val="24"/>
            <w:lang w:val="en-GB"/>
          </w:rPr>
          <w:t>119</w:t>
        </w:r>
        <w:r w:rsidR="003F39C7" w:rsidRPr="003F39C7">
          <w:rPr>
            <w:rFonts w:ascii="Times New Roman" w:hAnsi="Times New Roman" w:cs="Times New Roman"/>
            <w:bCs/>
            <w:noProof/>
            <w:webHidden/>
            <w:sz w:val="24"/>
            <w:szCs w:val="24"/>
            <w:lang w:val="en-GB"/>
          </w:rPr>
          <w:fldChar w:fldCharType="end"/>
        </w:r>
      </w:hyperlink>
    </w:p>
    <w:p w14:paraId="421E1968" w14:textId="77777777" w:rsidR="003F39C7" w:rsidRPr="003F39C7" w:rsidRDefault="00C1621F" w:rsidP="003F39C7">
      <w:pPr>
        <w:tabs>
          <w:tab w:val="right" w:leader="dot" w:pos="9016"/>
        </w:tabs>
        <w:spacing w:after="100" w:line="240" w:lineRule="auto"/>
        <w:ind w:left="440"/>
        <w:rPr>
          <w:rFonts w:ascii="Times New Roman" w:eastAsiaTheme="minorEastAsia" w:hAnsi="Times New Roman" w:cs="Times New Roman"/>
          <w:bCs/>
          <w:noProof/>
          <w:kern w:val="2"/>
          <w:sz w:val="24"/>
          <w:szCs w:val="24"/>
          <w:lang w:val="en-GB"/>
          <w14:ligatures w14:val="standardContextual"/>
        </w:rPr>
      </w:pPr>
      <w:hyperlink w:anchor="_Toc148249650" w:history="1">
        <w:r w:rsidR="003F39C7" w:rsidRPr="003F39C7">
          <w:rPr>
            <w:rFonts w:ascii="Times New Roman" w:hAnsi="Times New Roman" w:cs="Times New Roman"/>
            <w:bCs/>
            <w:noProof/>
            <w:color w:val="0000FF"/>
            <w:sz w:val="24"/>
            <w:szCs w:val="24"/>
            <w:u w:val="single"/>
            <w:lang w:val="en-GB"/>
          </w:rPr>
          <w:t>4.4.13 Pearson correlations for overall performance and library staff and their level of customer service</w:t>
        </w:r>
        <w:r w:rsidR="003F39C7" w:rsidRPr="003F39C7">
          <w:rPr>
            <w:rFonts w:ascii="Times New Roman" w:hAnsi="Times New Roman" w:cs="Times New Roman"/>
            <w:bCs/>
            <w:noProof/>
            <w:webHidden/>
            <w:sz w:val="24"/>
            <w:szCs w:val="24"/>
            <w:lang w:val="en-GB"/>
          </w:rPr>
          <w:tab/>
        </w:r>
        <w:r w:rsidR="003F39C7" w:rsidRPr="003F39C7">
          <w:rPr>
            <w:rFonts w:ascii="Times New Roman" w:hAnsi="Times New Roman" w:cs="Times New Roman"/>
            <w:bCs/>
            <w:noProof/>
            <w:webHidden/>
            <w:sz w:val="24"/>
            <w:szCs w:val="24"/>
            <w:lang w:val="en-GB"/>
          </w:rPr>
          <w:fldChar w:fldCharType="begin"/>
        </w:r>
        <w:r w:rsidR="003F39C7" w:rsidRPr="003F39C7">
          <w:rPr>
            <w:rFonts w:ascii="Times New Roman" w:hAnsi="Times New Roman" w:cs="Times New Roman"/>
            <w:bCs/>
            <w:noProof/>
            <w:webHidden/>
            <w:sz w:val="24"/>
            <w:szCs w:val="24"/>
            <w:lang w:val="en-GB"/>
          </w:rPr>
          <w:instrText xml:space="preserve"> PAGEREF _Toc148249650 \h </w:instrText>
        </w:r>
        <w:r w:rsidR="003F39C7" w:rsidRPr="003F39C7">
          <w:rPr>
            <w:rFonts w:ascii="Times New Roman" w:hAnsi="Times New Roman" w:cs="Times New Roman"/>
            <w:bCs/>
            <w:noProof/>
            <w:webHidden/>
            <w:sz w:val="24"/>
            <w:szCs w:val="24"/>
            <w:lang w:val="en-GB"/>
          </w:rPr>
        </w:r>
        <w:r w:rsidR="003F39C7" w:rsidRPr="003F39C7">
          <w:rPr>
            <w:rFonts w:ascii="Times New Roman" w:hAnsi="Times New Roman" w:cs="Times New Roman"/>
            <w:bCs/>
            <w:noProof/>
            <w:webHidden/>
            <w:sz w:val="24"/>
            <w:szCs w:val="24"/>
            <w:lang w:val="en-GB"/>
          </w:rPr>
          <w:fldChar w:fldCharType="separate"/>
        </w:r>
        <w:r w:rsidR="003F39C7" w:rsidRPr="003F39C7">
          <w:rPr>
            <w:rFonts w:ascii="Times New Roman" w:hAnsi="Times New Roman" w:cs="Times New Roman"/>
            <w:bCs/>
            <w:noProof/>
            <w:webHidden/>
            <w:sz w:val="24"/>
            <w:szCs w:val="24"/>
            <w:lang w:val="en-GB"/>
          </w:rPr>
          <w:t>120</w:t>
        </w:r>
        <w:r w:rsidR="003F39C7" w:rsidRPr="003F39C7">
          <w:rPr>
            <w:rFonts w:ascii="Times New Roman" w:hAnsi="Times New Roman" w:cs="Times New Roman"/>
            <w:bCs/>
            <w:noProof/>
            <w:webHidden/>
            <w:sz w:val="24"/>
            <w:szCs w:val="24"/>
            <w:lang w:val="en-GB"/>
          </w:rPr>
          <w:fldChar w:fldCharType="end"/>
        </w:r>
      </w:hyperlink>
    </w:p>
    <w:p w14:paraId="17C18A2B" w14:textId="77777777" w:rsidR="003F39C7" w:rsidRPr="003F39C7" w:rsidRDefault="00C1621F" w:rsidP="003F39C7">
      <w:pPr>
        <w:tabs>
          <w:tab w:val="right" w:leader="dot" w:pos="9016"/>
        </w:tabs>
        <w:spacing w:after="100" w:line="240" w:lineRule="auto"/>
        <w:ind w:left="440"/>
        <w:rPr>
          <w:rFonts w:ascii="Times New Roman" w:eastAsiaTheme="minorEastAsia" w:hAnsi="Times New Roman" w:cs="Times New Roman"/>
          <w:bCs/>
          <w:noProof/>
          <w:kern w:val="2"/>
          <w:sz w:val="24"/>
          <w:szCs w:val="24"/>
          <w:lang w:val="en-GB"/>
          <w14:ligatures w14:val="standardContextual"/>
        </w:rPr>
      </w:pPr>
      <w:hyperlink w:anchor="_Toc148249651" w:history="1">
        <w:r w:rsidR="003F39C7" w:rsidRPr="003F39C7">
          <w:rPr>
            <w:rFonts w:ascii="Times New Roman" w:hAnsi="Times New Roman" w:cs="Times New Roman"/>
            <w:bCs/>
            <w:noProof/>
            <w:color w:val="0000FF"/>
            <w:sz w:val="24"/>
            <w:szCs w:val="24"/>
            <w:u w:val="single"/>
            <w:lang w:val="en-GB"/>
          </w:rPr>
          <w:t>4.4.14 Challenges head librarians have faced when trying to improve the performance of the library</w:t>
        </w:r>
        <w:r w:rsidR="003F39C7" w:rsidRPr="003F39C7">
          <w:rPr>
            <w:rFonts w:ascii="Times New Roman" w:hAnsi="Times New Roman" w:cs="Times New Roman"/>
            <w:bCs/>
            <w:noProof/>
            <w:webHidden/>
            <w:sz w:val="24"/>
            <w:szCs w:val="24"/>
            <w:lang w:val="en-GB"/>
          </w:rPr>
          <w:tab/>
        </w:r>
        <w:r w:rsidR="003F39C7" w:rsidRPr="003F39C7">
          <w:rPr>
            <w:rFonts w:ascii="Times New Roman" w:hAnsi="Times New Roman" w:cs="Times New Roman"/>
            <w:bCs/>
            <w:noProof/>
            <w:webHidden/>
            <w:sz w:val="24"/>
            <w:szCs w:val="24"/>
            <w:lang w:val="en-GB"/>
          </w:rPr>
          <w:fldChar w:fldCharType="begin"/>
        </w:r>
        <w:r w:rsidR="003F39C7" w:rsidRPr="003F39C7">
          <w:rPr>
            <w:rFonts w:ascii="Times New Roman" w:hAnsi="Times New Roman" w:cs="Times New Roman"/>
            <w:bCs/>
            <w:noProof/>
            <w:webHidden/>
            <w:sz w:val="24"/>
            <w:szCs w:val="24"/>
            <w:lang w:val="en-GB"/>
          </w:rPr>
          <w:instrText xml:space="preserve"> PAGEREF _Toc148249651 \h </w:instrText>
        </w:r>
        <w:r w:rsidR="003F39C7" w:rsidRPr="003F39C7">
          <w:rPr>
            <w:rFonts w:ascii="Times New Roman" w:hAnsi="Times New Roman" w:cs="Times New Roman"/>
            <w:bCs/>
            <w:noProof/>
            <w:webHidden/>
            <w:sz w:val="24"/>
            <w:szCs w:val="24"/>
            <w:lang w:val="en-GB"/>
          </w:rPr>
        </w:r>
        <w:r w:rsidR="003F39C7" w:rsidRPr="003F39C7">
          <w:rPr>
            <w:rFonts w:ascii="Times New Roman" w:hAnsi="Times New Roman" w:cs="Times New Roman"/>
            <w:bCs/>
            <w:noProof/>
            <w:webHidden/>
            <w:sz w:val="24"/>
            <w:szCs w:val="24"/>
            <w:lang w:val="en-GB"/>
          </w:rPr>
          <w:fldChar w:fldCharType="separate"/>
        </w:r>
        <w:r w:rsidR="003F39C7" w:rsidRPr="003F39C7">
          <w:rPr>
            <w:rFonts w:ascii="Times New Roman" w:hAnsi="Times New Roman" w:cs="Times New Roman"/>
            <w:bCs/>
            <w:noProof/>
            <w:webHidden/>
            <w:sz w:val="24"/>
            <w:szCs w:val="24"/>
            <w:lang w:val="en-GB"/>
          </w:rPr>
          <w:t>121</w:t>
        </w:r>
        <w:r w:rsidR="003F39C7" w:rsidRPr="003F39C7">
          <w:rPr>
            <w:rFonts w:ascii="Times New Roman" w:hAnsi="Times New Roman" w:cs="Times New Roman"/>
            <w:bCs/>
            <w:noProof/>
            <w:webHidden/>
            <w:sz w:val="24"/>
            <w:szCs w:val="24"/>
            <w:lang w:val="en-GB"/>
          </w:rPr>
          <w:fldChar w:fldCharType="end"/>
        </w:r>
      </w:hyperlink>
    </w:p>
    <w:p w14:paraId="76DE4FDC" w14:textId="77777777" w:rsidR="003F39C7" w:rsidRPr="003F39C7" w:rsidRDefault="00C1621F" w:rsidP="003F39C7">
      <w:pPr>
        <w:tabs>
          <w:tab w:val="right" w:leader="dot" w:pos="9016"/>
        </w:tabs>
        <w:spacing w:after="100" w:line="240" w:lineRule="auto"/>
        <w:ind w:left="440"/>
        <w:rPr>
          <w:rFonts w:ascii="Times New Roman" w:eastAsiaTheme="minorEastAsia" w:hAnsi="Times New Roman" w:cs="Times New Roman"/>
          <w:bCs/>
          <w:noProof/>
          <w:kern w:val="2"/>
          <w:sz w:val="24"/>
          <w:szCs w:val="24"/>
          <w:lang w:val="en-GB"/>
          <w14:ligatures w14:val="standardContextual"/>
        </w:rPr>
      </w:pPr>
      <w:hyperlink w:anchor="_Toc148249652" w:history="1">
        <w:r w:rsidR="003F39C7" w:rsidRPr="003F39C7">
          <w:rPr>
            <w:rFonts w:ascii="Times New Roman" w:eastAsia="Times New Roman" w:hAnsi="Times New Roman" w:cs="Times New Roman"/>
            <w:bCs/>
            <w:noProof/>
            <w:color w:val="0000FF"/>
            <w:sz w:val="24"/>
            <w:szCs w:val="24"/>
            <w:u w:val="single"/>
            <w:lang w:val="en-GB"/>
          </w:rPr>
          <w:t xml:space="preserve">4.4.16 </w:t>
        </w:r>
        <w:r w:rsidR="003F39C7" w:rsidRPr="003F39C7">
          <w:rPr>
            <w:rFonts w:ascii="Times New Roman" w:hAnsi="Times New Roman" w:cs="Times New Roman"/>
            <w:bCs/>
            <w:noProof/>
            <w:color w:val="0000FF"/>
            <w:sz w:val="24"/>
            <w:szCs w:val="24"/>
            <w:u w:val="single"/>
            <w:lang w:val="en-GB"/>
          </w:rPr>
          <w:t>Suggestions by library staff for improving the overall performance of the university library</w:t>
        </w:r>
        <w:r w:rsidR="003F39C7" w:rsidRPr="003F39C7">
          <w:rPr>
            <w:rFonts w:ascii="Times New Roman" w:hAnsi="Times New Roman" w:cs="Times New Roman"/>
            <w:bCs/>
            <w:noProof/>
            <w:webHidden/>
            <w:sz w:val="24"/>
            <w:szCs w:val="24"/>
            <w:lang w:val="en-GB"/>
          </w:rPr>
          <w:tab/>
        </w:r>
        <w:r w:rsidR="003F39C7" w:rsidRPr="003F39C7">
          <w:rPr>
            <w:rFonts w:ascii="Times New Roman" w:hAnsi="Times New Roman" w:cs="Times New Roman"/>
            <w:bCs/>
            <w:noProof/>
            <w:webHidden/>
            <w:sz w:val="24"/>
            <w:szCs w:val="24"/>
            <w:lang w:val="en-GB"/>
          </w:rPr>
          <w:fldChar w:fldCharType="begin"/>
        </w:r>
        <w:r w:rsidR="003F39C7" w:rsidRPr="003F39C7">
          <w:rPr>
            <w:rFonts w:ascii="Times New Roman" w:hAnsi="Times New Roman" w:cs="Times New Roman"/>
            <w:bCs/>
            <w:noProof/>
            <w:webHidden/>
            <w:sz w:val="24"/>
            <w:szCs w:val="24"/>
            <w:lang w:val="en-GB"/>
          </w:rPr>
          <w:instrText xml:space="preserve"> PAGEREF _Toc148249652 \h </w:instrText>
        </w:r>
        <w:r w:rsidR="003F39C7" w:rsidRPr="003F39C7">
          <w:rPr>
            <w:rFonts w:ascii="Times New Roman" w:hAnsi="Times New Roman" w:cs="Times New Roman"/>
            <w:bCs/>
            <w:noProof/>
            <w:webHidden/>
            <w:sz w:val="24"/>
            <w:szCs w:val="24"/>
            <w:lang w:val="en-GB"/>
          </w:rPr>
        </w:r>
        <w:r w:rsidR="003F39C7" w:rsidRPr="003F39C7">
          <w:rPr>
            <w:rFonts w:ascii="Times New Roman" w:hAnsi="Times New Roman" w:cs="Times New Roman"/>
            <w:bCs/>
            <w:noProof/>
            <w:webHidden/>
            <w:sz w:val="24"/>
            <w:szCs w:val="24"/>
            <w:lang w:val="en-GB"/>
          </w:rPr>
          <w:fldChar w:fldCharType="separate"/>
        </w:r>
        <w:r w:rsidR="003F39C7" w:rsidRPr="003F39C7">
          <w:rPr>
            <w:rFonts w:ascii="Times New Roman" w:hAnsi="Times New Roman" w:cs="Times New Roman"/>
            <w:bCs/>
            <w:noProof/>
            <w:webHidden/>
            <w:sz w:val="24"/>
            <w:szCs w:val="24"/>
            <w:lang w:val="en-GB"/>
          </w:rPr>
          <w:t>123</w:t>
        </w:r>
        <w:r w:rsidR="003F39C7" w:rsidRPr="003F39C7">
          <w:rPr>
            <w:rFonts w:ascii="Times New Roman" w:hAnsi="Times New Roman" w:cs="Times New Roman"/>
            <w:bCs/>
            <w:noProof/>
            <w:webHidden/>
            <w:sz w:val="24"/>
            <w:szCs w:val="24"/>
            <w:lang w:val="en-GB"/>
          </w:rPr>
          <w:fldChar w:fldCharType="end"/>
        </w:r>
      </w:hyperlink>
    </w:p>
    <w:p w14:paraId="49AAAC9F" w14:textId="77777777" w:rsidR="003F39C7" w:rsidRPr="003F39C7" w:rsidRDefault="00C1621F" w:rsidP="003F39C7">
      <w:pPr>
        <w:tabs>
          <w:tab w:val="right" w:leader="dot" w:pos="9016"/>
        </w:tabs>
        <w:spacing w:after="100" w:line="240" w:lineRule="auto"/>
        <w:ind w:left="220"/>
        <w:rPr>
          <w:rFonts w:ascii="Times New Roman" w:eastAsiaTheme="minorEastAsia" w:hAnsi="Times New Roman" w:cs="Times New Roman"/>
          <w:bCs/>
          <w:noProof/>
          <w:kern w:val="2"/>
          <w:sz w:val="24"/>
          <w:szCs w:val="24"/>
          <w:lang w:val="en-GB"/>
          <w14:ligatures w14:val="standardContextual"/>
        </w:rPr>
      </w:pPr>
      <w:hyperlink w:anchor="_Toc148249653" w:history="1">
        <w:r w:rsidR="003F39C7" w:rsidRPr="003F39C7">
          <w:rPr>
            <w:rFonts w:ascii="Times New Roman" w:hAnsi="Times New Roman" w:cs="Times New Roman"/>
            <w:bCs/>
            <w:noProof/>
            <w:color w:val="0000FF"/>
            <w:sz w:val="24"/>
            <w:szCs w:val="24"/>
            <w:u w:val="single"/>
            <w:lang w:val="en-GB"/>
          </w:rPr>
          <w:t>4.5 RELATIONSHIP BETWEEN THE LEADERSHIP STYLES OF UNIVERSITY LIBRARIANS AND THE PERFORMANCE OF LIBRARIES</w:t>
        </w:r>
        <w:r w:rsidR="003F39C7" w:rsidRPr="003F39C7">
          <w:rPr>
            <w:rFonts w:ascii="Times New Roman" w:hAnsi="Times New Roman" w:cs="Times New Roman"/>
            <w:bCs/>
            <w:noProof/>
            <w:webHidden/>
            <w:sz w:val="24"/>
            <w:szCs w:val="24"/>
            <w:lang w:val="en-GB"/>
          </w:rPr>
          <w:tab/>
        </w:r>
        <w:r w:rsidR="003F39C7" w:rsidRPr="003F39C7">
          <w:rPr>
            <w:rFonts w:ascii="Times New Roman" w:hAnsi="Times New Roman" w:cs="Times New Roman"/>
            <w:bCs/>
            <w:noProof/>
            <w:webHidden/>
            <w:sz w:val="24"/>
            <w:szCs w:val="24"/>
            <w:lang w:val="en-GB"/>
          </w:rPr>
          <w:fldChar w:fldCharType="begin"/>
        </w:r>
        <w:r w:rsidR="003F39C7" w:rsidRPr="003F39C7">
          <w:rPr>
            <w:rFonts w:ascii="Times New Roman" w:hAnsi="Times New Roman" w:cs="Times New Roman"/>
            <w:bCs/>
            <w:noProof/>
            <w:webHidden/>
            <w:sz w:val="24"/>
            <w:szCs w:val="24"/>
            <w:lang w:val="en-GB"/>
          </w:rPr>
          <w:instrText xml:space="preserve"> PAGEREF _Toc148249653 \h </w:instrText>
        </w:r>
        <w:r w:rsidR="003F39C7" w:rsidRPr="003F39C7">
          <w:rPr>
            <w:rFonts w:ascii="Times New Roman" w:hAnsi="Times New Roman" w:cs="Times New Roman"/>
            <w:bCs/>
            <w:noProof/>
            <w:webHidden/>
            <w:sz w:val="24"/>
            <w:szCs w:val="24"/>
            <w:lang w:val="en-GB"/>
          </w:rPr>
        </w:r>
        <w:r w:rsidR="003F39C7" w:rsidRPr="003F39C7">
          <w:rPr>
            <w:rFonts w:ascii="Times New Roman" w:hAnsi="Times New Roman" w:cs="Times New Roman"/>
            <w:bCs/>
            <w:noProof/>
            <w:webHidden/>
            <w:sz w:val="24"/>
            <w:szCs w:val="24"/>
            <w:lang w:val="en-GB"/>
          </w:rPr>
          <w:fldChar w:fldCharType="separate"/>
        </w:r>
        <w:r w:rsidR="003F39C7" w:rsidRPr="003F39C7">
          <w:rPr>
            <w:rFonts w:ascii="Times New Roman" w:hAnsi="Times New Roman" w:cs="Times New Roman"/>
            <w:bCs/>
            <w:noProof/>
            <w:webHidden/>
            <w:sz w:val="24"/>
            <w:szCs w:val="24"/>
            <w:lang w:val="en-GB"/>
          </w:rPr>
          <w:t>124</w:t>
        </w:r>
        <w:r w:rsidR="003F39C7" w:rsidRPr="003F39C7">
          <w:rPr>
            <w:rFonts w:ascii="Times New Roman" w:hAnsi="Times New Roman" w:cs="Times New Roman"/>
            <w:bCs/>
            <w:noProof/>
            <w:webHidden/>
            <w:sz w:val="24"/>
            <w:szCs w:val="24"/>
            <w:lang w:val="en-GB"/>
          </w:rPr>
          <w:fldChar w:fldCharType="end"/>
        </w:r>
      </w:hyperlink>
    </w:p>
    <w:p w14:paraId="33AD39C9" w14:textId="77777777" w:rsidR="003F39C7" w:rsidRPr="003F39C7" w:rsidRDefault="00C1621F" w:rsidP="003F39C7">
      <w:pPr>
        <w:tabs>
          <w:tab w:val="right" w:leader="dot" w:pos="9016"/>
        </w:tabs>
        <w:spacing w:after="100" w:line="240" w:lineRule="auto"/>
        <w:ind w:left="440"/>
        <w:rPr>
          <w:rFonts w:ascii="Times New Roman" w:eastAsiaTheme="minorEastAsia" w:hAnsi="Times New Roman" w:cs="Times New Roman"/>
          <w:bCs/>
          <w:noProof/>
          <w:kern w:val="2"/>
          <w:sz w:val="24"/>
          <w:szCs w:val="24"/>
          <w:lang w:val="en-GB"/>
          <w14:ligatures w14:val="standardContextual"/>
        </w:rPr>
      </w:pPr>
      <w:hyperlink w:anchor="_Toc148249654" w:history="1">
        <w:r w:rsidR="003F39C7" w:rsidRPr="003F39C7">
          <w:rPr>
            <w:rFonts w:ascii="Times New Roman" w:hAnsi="Times New Roman" w:cs="Times New Roman"/>
            <w:bCs/>
            <w:noProof/>
            <w:color w:val="0000FF"/>
            <w:sz w:val="24"/>
            <w:szCs w:val="24"/>
            <w:u w:val="single"/>
            <w:lang w:val="en-GB"/>
          </w:rPr>
          <w:t>4.5.1 How head librarians motivate their staff in the library</w:t>
        </w:r>
        <w:r w:rsidR="003F39C7" w:rsidRPr="003F39C7">
          <w:rPr>
            <w:rFonts w:ascii="Times New Roman" w:hAnsi="Times New Roman" w:cs="Times New Roman"/>
            <w:bCs/>
            <w:noProof/>
            <w:webHidden/>
            <w:sz w:val="24"/>
            <w:szCs w:val="24"/>
            <w:lang w:val="en-GB"/>
          </w:rPr>
          <w:tab/>
        </w:r>
        <w:r w:rsidR="003F39C7" w:rsidRPr="003F39C7">
          <w:rPr>
            <w:rFonts w:ascii="Times New Roman" w:hAnsi="Times New Roman" w:cs="Times New Roman"/>
            <w:bCs/>
            <w:noProof/>
            <w:webHidden/>
            <w:sz w:val="24"/>
            <w:szCs w:val="24"/>
            <w:lang w:val="en-GB"/>
          </w:rPr>
          <w:fldChar w:fldCharType="begin"/>
        </w:r>
        <w:r w:rsidR="003F39C7" w:rsidRPr="003F39C7">
          <w:rPr>
            <w:rFonts w:ascii="Times New Roman" w:hAnsi="Times New Roman" w:cs="Times New Roman"/>
            <w:bCs/>
            <w:noProof/>
            <w:webHidden/>
            <w:sz w:val="24"/>
            <w:szCs w:val="24"/>
            <w:lang w:val="en-GB"/>
          </w:rPr>
          <w:instrText xml:space="preserve"> PAGEREF _Toc148249654 \h </w:instrText>
        </w:r>
        <w:r w:rsidR="003F39C7" w:rsidRPr="003F39C7">
          <w:rPr>
            <w:rFonts w:ascii="Times New Roman" w:hAnsi="Times New Roman" w:cs="Times New Roman"/>
            <w:bCs/>
            <w:noProof/>
            <w:webHidden/>
            <w:sz w:val="24"/>
            <w:szCs w:val="24"/>
            <w:lang w:val="en-GB"/>
          </w:rPr>
        </w:r>
        <w:r w:rsidR="003F39C7" w:rsidRPr="003F39C7">
          <w:rPr>
            <w:rFonts w:ascii="Times New Roman" w:hAnsi="Times New Roman" w:cs="Times New Roman"/>
            <w:bCs/>
            <w:noProof/>
            <w:webHidden/>
            <w:sz w:val="24"/>
            <w:szCs w:val="24"/>
            <w:lang w:val="en-GB"/>
          </w:rPr>
          <w:fldChar w:fldCharType="separate"/>
        </w:r>
        <w:r w:rsidR="003F39C7" w:rsidRPr="003F39C7">
          <w:rPr>
            <w:rFonts w:ascii="Times New Roman" w:hAnsi="Times New Roman" w:cs="Times New Roman"/>
            <w:bCs/>
            <w:noProof/>
            <w:webHidden/>
            <w:sz w:val="24"/>
            <w:szCs w:val="24"/>
            <w:lang w:val="en-GB"/>
          </w:rPr>
          <w:t>124</w:t>
        </w:r>
        <w:r w:rsidR="003F39C7" w:rsidRPr="003F39C7">
          <w:rPr>
            <w:rFonts w:ascii="Times New Roman" w:hAnsi="Times New Roman" w:cs="Times New Roman"/>
            <w:bCs/>
            <w:noProof/>
            <w:webHidden/>
            <w:sz w:val="24"/>
            <w:szCs w:val="24"/>
            <w:lang w:val="en-GB"/>
          </w:rPr>
          <w:fldChar w:fldCharType="end"/>
        </w:r>
      </w:hyperlink>
    </w:p>
    <w:p w14:paraId="178EAEB0" w14:textId="77777777" w:rsidR="003F39C7" w:rsidRPr="003F39C7" w:rsidRDefault="00C1621F" w:rsidP="003F39C7">
      <w:pPr>
        <w:tabs>
          <w:tab w:val="right" w:leader="dot" w:pos="9016"/>
        </w:tabs>
        <w:spacing w:after="100" w:line="240" w:lineRule="auto"/>
        <w:ind w:left="440"/>
        <w:rPr>
          <w:rFonts w:ascii="Times New Roman" w:eastAsiaTheme="minorEastAsia" w:hAnsi="Times New Roman" w:cs="Times New Roman"/>
          <w:bCs/>
          <w:noProof/>
          <w:kern w:val="2"/>
          <w:sz w:val="24"/>
          <w:szCs w:val="24"/>
          <w:lang w:val="en-GB"/>
          <w14:ligatures w14:val="standardContextual"/>
        </w:rPr>
      </w:pPr>
      <w:hyperlink w:anchor="_Toc148249655" w:history="1">
        <w:r w:rsidR="003F39C7" w:rsidRPr="003F39C7">
          <w:rPr>
            <w:rFonts w:ascii="Times New Roman" w:hAnsi="Times New Roman" w:cs="Times New Roman"/>
            <w:bCs/>
            <w:noProof/>
            <w:color w:val="0000FF"/>
            <w:sz w:val="24"/>
            <w:szCs w:val="24"/>
            <w:u w:val="single"/>
            <w:lang w:val="en-GB"/>
          </w:rPr>
          <w:t>4.5.2 Impact of leadership on the performance of the university library and promoting a positive and inclusive work culture within the library</w:t>
        </w:r>
        <w:r w:rsidR="003F39C7" w:rsidRPr="003F39C7">
          <w:rPr>
            <w:rFonts w:ascii="Times New Roman" w:hAnsi="Times New Roman" w:cs="Times New Roman"/>
            <w:bCs/>
            <w:noProof/>
            <w:webHidden/>
            <w:sz w:val="24"/>
            <w:szCs w:val="24"/>
            <w:lang w:val="en-GB"/>
          </w:rPr>
          <w:tab/>
        </w:r>
        <w:r w:rsidR="003F39C7" w:rsidRPr="003F39C7">
          <w:rPr>
            <w:rFonts w:ascii="Times New Roman" w:hAnsi="Times New Roman" w:cs="Times New Roman"/>
            <w:bCs/>
            <w:noProof/>
            <w:webHidden/>
            <w:sz w:val="24"/>
            <w:szCs w:val="24"/>
            <w:lang w:val="en-GB"/>
          </w:rPr>
          <w:fldChar w:fldCharType="begin"/>
        </w:r>
        <w:r w:rsidR="003F39C7" w:rsidRPr="003F39C7">
          <w:rPr>
            <w:rFonts w:ascii="Times New Roman" w:hAnsi="Times New Roman" w:cs="Times New Roman"/>
            <w:bCs/>
            <w:noProof/>
            <w:webHidden/>
            <w:sz w:val="24"/>
            <w:szCs w:val="24"/>
            <w:lang w:val="en-GB"/>
          </w:rPr>
          <w:instrText xml:space="preserve"> PAGEREF _Toc148249655 \h </w:instrText>
        </w:r>
        <w:r w:rsidR="003F39C7" w:rsidRPr="003F39C7">
          <w:rPr>
            <w:rFonts w:ascii="Times New Roman" w:hAnsi="Times New Roman" w:cs="Times New Roman"/>
            <w:bCs/>
            <w:noProof/>
            <w:webHidden/>
            <w:sz w:val="24"/>
            <w:szCs w:val="24"/>
            <w:lang w:val="en-GB"/>
          </w:rPr>
        </w:r>
        <w:r w:rsidR="003F39C7" w:rsidRPr="003F39C7">
          <w:rPr>
            <w:rFonts w:ascii="Times New Roman" w:hAnsi="Times New Roman" w:cs="Times New Roman"/>
            <w:bCs/>
            <w:noProof/>
            <w:webHidden/>
            <w:sz w:val="24"/>
            <w:szCs w:val="24"/>
            <w:lang w:val="en-GB"/>
          </w:rPr>
          <w:fldChar w:fldCharType="separate"/>
        </w:r>
        <w:r w:rsidR="003F39C7" w:rsidRPr="003F39C7">
          <w:rPr>
            <w:rFonts w:ascii="Times New Roman" w:hAnsi="Times New Roman" w:cs="Times New Roman"/>
            <w:bCs/>
            <w:noProof/>
            <w:webHidden/>
            <w:sz w:val="24"/>
            <w:szCs w:val="24"/>
            <w:lang w:val="en-GB"/>
          </w:rPr>
          <w:t>125</w:t>
        </w:r>
        <w:r w:rsidR="003F39C7" w:rsidRPr="003F39C7">
          <w:rPr>
            <w:rFonts w:ascii="Times New Roman" w:hAnsi="Times New Roman" w:cs="Times New Roman"/>
            <w:bCs/>
            <w:noProof/>
            <w:webHidden/>
            <w:sz w:val="24"/>
            <w:szCs w:val="24"/>
            <w:lang w:val="en-GB"/>
          </w:rPr>
          <w:fldChar w:fldCharType="end"/>
        </w:r>
      </w:hyperlink>
    </w:p>
    <w:p w14:paraId="57D0412C" w14:textId="77777777" w:rsidR="003F39C7" w:rsidRPr="003F39C7" w:rsidRDefault="00C1621F" w:rsidP="003F39C7">
      <w:pPr>
        <w:tabs>
          <w:tab w:val="right" w:leader="dot" w:pos="9016"/>
        </w:tabs>
        <w:spacing w:after="100" w:line="240" w:lineRule="auto"/>
        <w:ind w:left="440"/>
        <w:rPr>
          <w:rFonts w:ascii="Times New Roman" w:eastAsiaTheme="minorEastAsia" w:hAnsi="Times New Roman" w:cs="Times New Roman"/>
          <w:bCs/>
          <w:noProof/>
          <w:kern w:val="2"/>
          <w:sz w:val="24"/>
          <w:szCs w:val="24"/>
          <w:lang w:val="en-GB"/>
          <w14:ligatures w14:val="standardContextual"/>
        </w:rPr>
      </w:pPr>
      <w:hyperlink w:anchor="_Toc148249656" w:history="1">
        <w:r w:rsidR="003F39C7" w:rsidRPr="003F39C7">
          <w:rPr>
            <w:rFonts w:ascii="Times New Roman" w:eastAsia="Times New Roman" w:hAnsi="Times New Roman" w:cs="Times New Roman"/>
            <w:bCs/>
            <w:noProof/>
            <w:color w:val="0000FF"/>
            <w:sz w:val="24"/>
            <w:szCs w:val="24"/>
            <w:u w:val="single"/>
            <w:lang w:val="en-GB"/>
          </w:rPr>
          <w:t>4.5.3 Level of performance of university libraries</w:t>
        </w:r>
        <w:r w:rsidR="003F39C7" w:rsidRPr="003F39C7">
          <w:rPr>
            <w:rFonts w:ascii="Times New Roman" w:hAnsi="Times New Roman" w:cs="Times New Roman"/>
            <w:bCs/>
            <w:noProof/>
            <w:webHidden/>
            <w:sz w:val="24"/>
            <w:szCs w:val="24"/>
            <w:lang w:val="en-GB"/>
          </w:rPr>
          <w:tab/>
        </w:r>
        <w:r w:rsidR="003F39C7" w:rsidRPr="003F39C7">
          <w:rPr>
            <w:rFonts w:ascii="Times New Roman" w:hAnsi="Times New Roman" w:cs="Times New Roman"/>
            <w:bCs/>
            <w:noProof/>
            <w:webHidden/>
            <w:sz w:val="24"/>
            <w:szCs w:val="24"/>
            <w:lang w:val="en-GB"/>
          </w:rPr>
          <w:fldChar w:fldCharType="begin"/>
        </w:r>
        <w:r w:rsidR="003F39C7" w:rsidRPr="003F39C7">
          <w:rPr>
            <w:rFonts w:ascii="Times New Roman" w:hAnsi="Times New Roman" w:cs="Times New Roman"/>
            <w:bCs/>
            <w:noProof/>
            <w:webHidden/>
            <w:sz w:val="24"/>
            <w:szCs w:val="24"/>
            <w:lang w:val="en-GB"/>
          </w:rPr>
          <w:instrText xml:space="preserve"> PAGEREF _Toc148249656 \h </w:instrText>
        </w:r>
        <w:r w:rsidR="003F39C7" w:rsidRPr="003F39C7">
          <w:rPr>
            <w:rFonts w:ascii="Times New Roman" w:hAnsi="Times New Roman" w:cs="Times New Roman"/>
            <w:bCs/>
            <w:noProof/>
            <w:webHidden/>
            <w:sz w:val="24"/>
            <w:szCs w:val="24"/>
            <w:lang w:val="en-GB"/>
          </w:rPr>
        </w:r>
        <w:r w:rsidR="003F39C7" w:rsidRPr="003F39C7">
          <w:rPr>
            <w:rFonts w:ascii="Times New Roman" w:hAnsi="Times New Roman" w:cs="Times New Roman"/>
            <w:bCs/>
            <w:noProof/>
            <w:webHidden/>
            <w:sz w:val="24"/>
            <w:szCs w:val="24"/>
            <w:lang w:val="en-GB"/>
          </w:rPr>
          <w:fldChar w:fldCharType="separate"/>
        </w:r>
        <w:r w:rsidR="003F39C7" w:rsidRPr="003F39C7">
          <w:rPr>
            <w:rFonts w:ascii="Times New Roman" w:hAnsi="Times New Roman" w:cs="Times New Roman"/>
            <w:bCs/>
            <w:noProof/>
            <w:webHidden/>
            <w:sz w:val="24"/>
            <w:szCs w:val="24"/>
            <w:lang w:val="en-GB"/>
          </w:rPr>
          <w:t>126</w:t>
        </w:r>
        <w:r w:rsidR="003F39C7" w:rsidRPr="003F39C7">
          <w:rPr>
            <w:rFonts w:ascii="Times New Roman" w:hAnsi="Times New Roman" w:cs="Times New Roman"/>
            <w:bCs/>
            <w:noProof/>
            <w:webHidden/>
            <w:sz w:val="24"/>
            <w:szCs w:val="24"/>
            <w:lang w:val="en-GB"/>
          </w:rPr>
          <w:fldChar w:fldCharType="end"/>
        </w:r>
      </w:hyperlink>
    </w:p>
    <w:p w14:paraId="6B610767" w14:textId="77777777" w:rsidR="003F39C7" w:rsidRPr="003F39C7" w:rsidRDefault="00C1621F" w:rsidP="003F39C7">
      <w:pPr>
        <w:tabs>
          <w:tab w:val="right" w:leader="dot" w:pos="9016"/>
        </w:tabs>
        <w:spacing w:after="100" w:line="240" w:lineRule="auto"/>
        <w:ind w:left="440"/>
        <w:rPr>
          <w:rFonts w:ascii="Times New Roman" w:eastAsiaTheme="minorEastAsia" w:hAnsi="Times New Roman" w:cs="Times New Roman"/>
          <w:bCs/>
          <w:noProof/>
          <w:kern w:val="2"/>
          <w:sz w:val="24"/>
          <w:szCs w:val="24"/>
          <w:lang w:val="en-GB"/>
          <w14:ligatures w14:val="standardContextual"/>
        </w:rPr>
      </w:pPr>
      <w:hyperlink w:anchor="_Toc148249657" w:history="1">
        <w:r w:rsidR="003F39C7" w:rsidRPr="003F39C7">
          <w:rPr>
            <w:rFonts w:ascii="Times New Roman" w:eastAsia="Times New Roman" w:hAnsi="Times New Roman" w:cs="Times New Roman"/>
            <w:bCs/>
            <w:noProof/>
            <w:color w:val="0000FF"/>
            <w:sz w:val="24"/>
            <w:szCs w:val="24"/>
            <w:u w:val="single"/>
            <w:lang w:val="en-GB"/>
          </w:rPr>
          <w:t>4.5.4 Extent leadership style of university librarian influences library performance</w:t>
        </w:r>
        <w:r w:rsidR="003F39C7" w:rsidRPr="003F39C7">
          <w:rPr>
            <w:rFonts w:ascii="Times New Roman" w:hAnsi="Times New Roman" w:cs="Times New Roman"/>
            <w:bCs/>
            <w:noProof/>
            <w:webHidden/>
            <w:sz w:val="24"/>
            <w:szCs w:val="24"/>
            <w:lang w:val="en-GB"/>
          </w:rPr>
          <w:tab/>
        </w:r>
        <w:r w:rsidR="003F39C7" w:rsidRPr="003F39C7">
          <w:rPr>
            <w:rFonts w:ascii="Times New Roman" w:hAnsi="Times New Roman" w:cs="Times New Roman"/>
            <w:bCs/>
            <w:noProof/>
            <w:webHidden/>
            <w:sz w:val="24"/>
            <w:szCs w:val="24"/>
            <w:lang w:val="en-GB"/>
          </w:rPr>
          <w:fldChar w:fldCharType="begin"/>
        </w:r>
        <w:r w:rsidR="003F39C7" w:rsidRPr="003F39C7">
          <w:rPr>
            <w:rFonts w:ascii="Times New Roman" w:hAnsi="Times New Roman" w:cs="Times New Roman"/>
            <w:bCs/>
            <w:noProof/>
            <w:webHidden/>
            <w:sz w:val="24"/>
            <w:szCs w:val="24"/>
            <w:lang w:val="en-GB"/>
          </w:rPr>
          <w:instrText xml:space="preserve"> PAGEREF _Toc148249657 \h </w:instrText>
        </w:r>
        <w:r w:rsidR="003F39C7" w:rsidRPr="003F39C7">
          <w:rPr>
            <w:rFonts w:ascii="Times New Roman" w:hAnsi="Times New Roman" w:cs="Times New Roman"/>
            <w:bCs/>
            <w:noProof/>
            <w:webHidden/>
            <w:sz w:val="24"/>
            <w:szCs w:val="24"/>
            <w:lang w:val="en-GB"/>
          </w:rPr>
        </w:r>
        <w:r w:rsidR="003F39C7" w:rsidRPr="003F39C7">
          <w:rPr>
            <w:rFonts w:ascii="Times New Roman" w:hAnsi="Times New Roman" w:cs="Times New Roman"/>
            <w:bCs/>
            <w:noProof/>
            <w:webHidden/>
            <w:sz w:val="24"/>
            <w:szCs w:val="24"/>
            <w:lang w:val="en-GB"/>
          </w:rPr>
          <w:fldChar w:fldCharType="separate"/>
        </w:r>
        <w:r w:rsidR="003F39C7" w:rsidRPr="003F39C7">
          <w:rPr>
            <w:rFonts w:ascii="Times New Roman" w:hAnsi="Times New Roman" w:cs="Times New Roman"/>
            <w:bCs/>
            <w:noProof/>
            <w:webHidden/>
            <w:sz w:val="24"/>
            <w:szCs w:val="24"/>
            <w:lang w:val="en-GB"/>
          </w:rPr>
          <w:t>128</w:t>
        </w:r>
        <w:r w:rsidR="003F39C7" w:rsidRPr="003F39C7">
          <w:rPr>
            <w:rFonts w:ascii="Times New Roman" w:hAnsi="Times New Roman" w:cs="Times New Roman"/>
            <w:bCs/>
            <w:noProof/>
            <w:webHidden/>
            <w:sz w:val="24"/>
            <w:szCs w:val="24"/>
            <w:lang w:val="en-GB"/>
          </w:rPr>
          <w:fldChar w:fldCharType="end"/>
        </w:r>
      </w:hyperlink>
    </w:p>
    <w:p w14:paraId="0465F322" w14:textId="77777777" w:rsidR="003F39C7" w:rsidRPr="003F39C7" w:rsidRDefault="00C1621F" w:rsidP="003F39C7">
      <w:pPr>
        <w:tabs>
          <w:tab w:val="right" w:leader="dot" w:pos="9016"/>
        </w:tabs>
        <w:spacing w:after="100" w:line="240" w:lineRule="auto"/>
        <w:ind w:left="220"/>
        <w:rPr>
          <w:rFonts w:ascii="Times New Roman" w:eastAsiaTheme="minorEastAsia" w:hAnsi="Times New Roman" w:cs="Times New Roman"/>
          <w:bCs/>
          <w:noProof/>
          <w:kern w:val="2"/>
          <w:sz w:val="24"/>
          <w:szCs w:val="24"/>
          <w:lang w:val="en-GB"/>
          <w14:ligatures w14:val="standardContextual"/>
        </w:rPr>
      </w:pPr>
      <w:hyperlink w:anchor="_Toc148249658" w:history="1">
        <w:r w:rsidR="003F39C7" w:rsidRPr="003F39C7">
          <w:rPr>
            <w:rFonts w:ascii="Times New Roman" w:hAnsi="Times New Roman" w:cs="Times New Roman"/>
            <w:bCs/>
            <w:noProof/>
            <w:color w:val="0000FF"/>
            <w:sz w:val="24"/>
            <w:szCs w:val="24"/>
            <w:u w:val="single"/>
            <w:lang w:val="en-GB"/>
          </w:rPr>
          <w:t>4.6 ANOVA TESTS FOR LIBRARY LEVEL OF PERFORMANCE</w:t>
        </w:r>
        <w:r w:rsidR="003F39C7" w:rsidRPr="003F39C7">
          <w:rPr>
            <w:rFonts w:ascii="Times New Roman" w:hAnsi="Times New Roman" w:cs="Times New Roman"/>
            <w:bCs/>
            <w:noProof/>
            <w:webHidden/>
            <w:sz w:val="24"/>
            <w:szCs w:val="24"/>
            <w:lang w:val="en-GB"/>
          </w:rPr>
          <w:tab/>
        </w:r>
        <w:r w:rsidR="003F39C7" w:rsidRPr="003F39C7">
          <w:rPr>
            <w:rFonts w:ascii="Times New Roman" w:hAnsi="Times New Roman" w:cs="Times New Roman"/>
            <w:bCs/>
            <w:noProof/>
            <w:webHidden/>
            <w:sz w:val="24"/>
            <w:szCs w:val="24"/>
            <w:lang w:val="en-GB"/>
          </w:rPr>
          <w:fldChar w:fldCharType="begin"/>
        </w:r>
        <w:r w:rsidR="003F39C7" w:rsidRPr="003F39C7">
          <w:rPr>
            <w:rFonts w:ascii="Times New Roman" w:hAnsi="Times New Roman" w:cs="Times New Roman"/>
            <w:bCs/>
            <w:noProof/>
            <w:webHidden/>
            <w:sz w:val="24"/>
            <w:szCs w:val="24"/>
            <w:lang w:val="en-GB"/>
          </w:rPr>
          <w:instrText xml:space="preserve"> PAGEREF _Toc148249658 \h </w:instrText>
        </w:r>
        <w:r w:rsidR="003F39C7" w:rsidRPr="003F39C7">
          <w:rPr>
            <w:rFonts w:ascii="Times New Roman" w:hAnsi="Times New Roman" w:cs="Times New Roman"/>
            <w:bCs/>
            <w:noProof/>
            <w:webHidden/>
            <w:sz w:val="24"/>
            <w:szCs w:val="24"/>
            <w:lang w:val="en-GB"/>
          </w:rPr>
        </w:r>
        <w:r w:rsidR="003F39C7" w:rsidRPr="003F39C7">
          <w:rPr>
            <w:rFonts w:ascii="Times New Roman" w:hAnsi="Times New Roman" w:cs="Times New Roman"/>
            <w:bCs/>
            <w:noProof/>
            <w:webHidden/>
            <w:sz w:val="24"/>
            <w:szCs w:val="24"/>
            <w:lang w:val="en-GB"/>
          </w:rPr>
          <w:fldChar w:fldCharType="separate"/>
        </w:r>
        <w:r w:rsidR="003F39C7" w:rsidRPr="003F39C7">
          <w:rPr>
            <w:rFonts w:ascii="Times New Roman" w:hAnsi="Times New Roman" w:cs="Times New Roman"/>
            <w:bCs/>
            <w:noProof/>
            <w:webHidden/>
            <w:sz w:val="24"/>
            <w:szCs w:val="24"/>
            <w:lang w:val="en-GB"/>
          </w:rPr>
          <w:t>128</w:t>
        </w:r>
        <w:r w:rsidR="003F39C7" w:rsidRPr="003F39C7">
          <w:rPr>
            <w:rFonts w:ascii="Times New Roman" w:hAnsi="Times New Roman" w:cs="Times New Roman"/>
            <w:bCs/>
            <w:noProof/>
            <w:webHidden/>
            <w:sz w:val="24"/>
            <w:szCs w:val="24"/>
            <w:lang w:val="en-GB"/>
          </w:rPr>
          <w:fldChar w:fldCharType="end"/>
        </w:r>
      </w:hyperlink>
    </w:p>
    <w:p w14:paraId="562D0471" w14:textId="77777777" w:rsidR="003F39C7" w:rsidRPr="003F39C7" w:rsidRDefault="00C1621F" w:rsidP="003F39C7">
      <w:pPr>
        <w:tabs>
          <w:tab w:val="right" w:leader="dot" w:pos="9016"/>
        </w:tabs>
        <w:spacing w:after="100" w:line="240" w:lineRule="auto"/>
        <w:ind w:left="440"/>
        <w:rPr>
          <w:rFonts w:ascii="Times New Roman" w:eastAsiaTheme="minorEastAsia" w:hAnsi="Times New Roman" w:cs="Times New Roman"/>
          <w:bCs/>
          <w:noProof/>
          <w:kern w:val="2"/>
          <w:sz w:val="24"/>
          <w:szCs w:val="24"/>
          <w:lang w:val="en-GB"/>
          <w14:ligatures w14:val="standardContextual"/>
        </w:rPr>
      </w:pPr>
      <w:hyperlink w:anchor="_Toc148249659" w:history="1">
        <w:r w:rsidR="003F39C7" w:rsidRPr="003F39C7">
          <w:rPr>
            <w:rFonts w:ascii="Times New Roman" w:hAnsi="Times New Roman" w:cs="Times New Roman"/>
            <w:bCs/>
            <w:noProof/>
            <w:color w:val="0000FF"/>
            <w:sz w:val="24"/>
            <w:szCs w:val="24"/>
            <w:u w:val="single"/>
            <w:lang w:val="en-GB"/>
          </w:rPr>
          <w:t>4.6.1 Model summary for library level of performance from users’ perspective</w:t>
        </w:r>
        <w:r w:rsidR="003F39C7" w:rsidRPr="003F39C7">
          <w:rPr>
            <w:rFonts w:ascii="Times New Roman" w:hAnsi="Times New Roman" w:cs="Times New Roman"/>
            <w:bCs/>
            <w:noProof/>
            <w:webHidden/>
            <w:sz w:val="24"/>
            <w:szCs w:val="24"/>
            <w:lang w:val="en-GB"/>
          </w:rPr>
          <w:tab/>
        </w:r>
        <w:r w:rsidR="003F39C7" w:rsidRPr="003F39C7">
          <w:rPr>
            <w:rFonts w:ascii="Times New Roman" w:hAnsi="Times New Roman" w:cs="Times New Roman"/>
            <w:bCs/>
            <w:noProof/>
            <w:webHidden/>
            <w:sz w:val="24"/>
            <w:szCs w:val="24"/>
            <w:lang w:val="en-GB"/>
          </w:rPr>
          <w:fldChar w:fldCharType="begin"/>
        </w:r>
        <w:r w:rsidR="003F39C7" w:rsidRPr="003F39C7">
          <w:rPr>
            <w:rFonts w:ascii="Times New Roman" w:hAnsi="Times New Roman" w:cs="Times New Roman"/>
            <w:bCs/>
            <w:noProof/>
            <w:webHidden/>
            <w:sz w:val="24"/>
            <w:szCs w:val="24"/>
            <w:lang w:val="en-GB"/>
          </w:rPr>
          <w:instrText xml:space="preserve"> PAGEREF _Toc148249659 \h </w:instrText>
        </w:r>
        <w:r w:rsidR="003F39C7" w:rsidRPr="003F39C7">
          <w:rPr>
            <w:rFonts w:ascii="Times New Roman" w:hAnsi="Times New Roman" w:cs="Times New Roman"/>
            <w:bCs/>
            <w:noProof/>
            <w:webHidden/>
            <w:sz w:val="24"/>
            <w:szCs w:val="24"/>
            <w:lang w:val="en-GB"/>
          </w:rPr>
        </w:r>
        <w:r w:rsidR="003F39C7" w:rsidRPr="003F39C7">
          <w:rPr>
            <w:rFonts w:ascii="Times New Roman" w:hAnsi="Times New Roman" w:cs="Times New Roman"/>
            <w:bCs/>
            <w:noProof/>
            <w:webHidden/>
            <w:sz w:val="24"/>
            <w:szCs w:val="24"/>
            <w:lang w:val="en-GB"/>
          </w:rPr>
          <w:fldChar w:fldCharType="separate"/>
        </w:r>
        <w:r w:rsidR="003F39C7" w:rsidRPr="003F39C7">
          <w:rPr>
            <w:rFonts w:ascii="Times New Roman" w:hAnsi="Times New Roman" w:cs="Times New Roman"/>
            <w:bCs/>
            <w:noProof/>
            <w:webHidden/>
            <w:sz w:val="24"/>
            <w:szCs w:val="24"/>
            <w:lang w:val="en-GB"/>
          </w:rPr>
          <w:t>128</w:t>
        </w:r>
        <w:r w:rsidR="003F39C7" w:rsidRPr="003F39C7">
          <w:rPr>
            <w:rFonts w:ascii="Times New Roman" w:hAnsi="Times New Roman" w:cs="Times New Roman"/>
            <w:bCs/>
            <w:noProof/>
            <w:webHidden/>
            <w:sz w:val="24"/>
            <w:szCs w:val="24"/>
            <w:lang w:val="en-GB"/>
          </w:rPr>
          <w:fldChar w:fldCharType="end"/>
        </w:r>
      </w:hyperlink>
    </w:p>
    <w:p w14:paraId="18103985" w14:textId="77777777" w:rsidR="003F39C7" w:rsidRPr="003F39C7" w:rsidRDefault="00C1621F" w:rsidP="003F39C7">
      <w:pPr>
        <w:tabs>
          <w:tab w:val="right" w:leader="dot" w:pos="9016"/>
        </w:tabs>
        <w:spacing w:after="100" w:line="240" w:lineRule="auto"/>
        <w:ind w:left="440"/>
        <w:rPr>
          <w:rFonts w:ascii="Times New Roman" w:eastAsiaTheme="minorEastAsia" w:hAnsi="Times New Roman" w:cs="Times New Roman"/>
          <w:bCs/>
          <w:noProof/>
          <w:kern w:val="2"/>
          <w:sz w:val="24"/>
          <w:szCs w:val="24"/>
          <w:lang w:val="en-GB"/>
          <w14:ligatures w14:val="standardContextual"/>
        </w:rPr>
      </w:pPr>
      <w:hyperlink w:anchor="_Toc148249660" w:history="1">
        <w:r w:rsidR="003F39C7" w:rsidRPr="003F39C7">
          <w:rPr>
            <w:rFonts w:ascii="Times New Roman" w:hAnsi="Times New Roman" w:cs="Times New Roman"/>
            <w:bCs/>
            <w:noProof/>
            <w:color w:val="0000FF"/>
            <w:sz w:val="24"/>
            <w:szCs w:val="24"/>
            <w:u w:val="single"/>
            <w:lang w:val="en-GB"/>
          </w:rPr>
          <w:t>4.6.2 ANOVA for library level of performance from the users’ perspective</w:t>
        </w:r>
        <w:r w:rsidR="003F39C7" w:rsidRPr="003F39C7">
          <w:rPr>
            <w:rFonts w:ascii="Times New Roman" w:hAnsi="Times New Roman" w:cs="Times New Roman"/>
            <w:bCs/>
            <w:noProof/>
            <w:webHidden/>
            <w:sz w:val="24"/>
            <w:szCs w:val="24"/>
            <w:lang w:val="en-GB"/>
          </w:rPr>
          <w:tab/>
        </w:r>
        <w:r w:rsidR="003F39C7" w:rsidRPr="003F39C7">
          <w:rPr>
            <w:rFonts w:ascii="Times New Roman" w:hAnsi="Times New Roman" w:cs="Times New Roman"/>
            <w:bCs/>
            <w:noProof/>
            <w:webHidden/>
            <w:sz w:val="24"/>
            <w:szCs w:val="24"/>
            <w:lang w:val="en-GB"/>
          </w:rPr>
          <w:fldChar w:fldCharType="begin"/>
        </w:r>
        <w:r w:rsidR="003F39C7" w:rsidRPr="003F39C7">
          <w:rPr>
            <w:rFonts w:ascii="Times New Roman" w:hAnsi="Times New Roman" w:cs="Times New Roman"/>
            <w:bCs/>
            <w:noProof/>
            <w:webHidden/>
            <w:sz w:val="24"/>
            <w:szCs w:val="24"/>
            <w:lang w:val="en-GB"/>
          </w:rPr>
          <w:instrText xml:space="preserve"> PAGEREF _Toc148249660 \h </w:instrText>
        </w:r>
        <w:r w:rsidR="003F39C7" w:rsidRPr="003F39C7">
          <w:rPr>
            <w:rFonts w:ascii="Times New Roman" w:hAnsi="Times New Roman" w:cs="Times New Roman"/>
            <w:bCs/>
            <w:noProof/>
            <w:webHidden/>
            <w:sz w:val="24"/>
            <w:szCs w:val="24"/>
            <w:lang w:val="en-GB"/>
          </w:rPr>
        </w:r>
        <w:r w:rsidR="003F39C7" w:rsidRPr="003F39C7">
          <w:rPr>
            <w:rFonts w:ascii="Times New Roman" w:hAnsi="Times New Roman" w:cs="Times New Roman"/>
            <w:bCs/>
            <w:noProof/>
            <w:webHidden/>
            <w:sz w:val="24"/>
            <w:szCs w:val="24"/>
            <w:lang w:val="en-GB"/>
          </w:rPr>
          <w:fldChar w:fldCharType="separate"/>
        </w:r>
        <w:r w:rsidR="003F39C7" w:rsidRPr="003F39C7">
          <w:rPr>
            <w:rFonts w:ascii="Times New Roman" w:hAnsi="Times New Roman" w:cs="Times New Roman"/>
            <w:bCs/>
            <w:noProof/>
            <w:webHidden/>
            <w:sz w:val="24"/>
            <w:szCs w:val="24"/>
            <w:lang w:val="en-GB"/>
          </w:rPr>
          <w:t>129</w:t>
        </w:r>
        <w:r w:rsidR="003F39C7" w:rsidRPr="003F39C7">
          <w:rPr>
            <w:rFonts w:ascii="Times New Roman" w:hAnsi="Times New Roman" w:cs="Times New Roman"/>
            <w:bCs/>
            <w:noProof/>
            <w:webHidden/>
            <w:sz w:val="24"/>
            <w:szCs w:val="24"/>
            <w:lang w:val="en-GB"/>
          </w:rPr>
          <w:fldChar w:fldCharType="end"/>
        </w:r>
      </w:hyperlink>
    </w:p>
    <w:p w14:paraId="417B6E52" w14:textId="77777777" w:rsidR="003F39C7" w:rsidRPr="003F39C7" w:rsidRDefault="00C1621F" w:rsidP="003F39C7">
      <w:pPr>
        <w:tabs>
          <w:tab w:val="right" w:leader="dot" w:pos="9016"/>
        </w:tabs>
        <w:spacing w:after="100" w:line="240" w:lineRule="auto"/>
        <w:ind w:left="440"/>
        <w:rPr>
          <w:rFonts w:ascii="Times New Roman" w:eastAsiaTheme="minorEastAsia" w:hAnsi="Times New Roman" w:cs="Times New Roman"/>
          <w:bCs/>
          <w:noProof/>
          <w:kern w:val="2"/>
          <w:sz w:val="24"/>
          <w:szCs w:val="24"/>
          <w:lang w:val="en-GB"/>
          <w14:ligatures w14:val="standardContextual"/>
        </w:rPr>
      </w:pPr>
      <w:hyperlink w:anchor="_Toc148249661" w:history="1">
        <w:r w:rsidR="003F39C7" w:rsidRPr="003F39C7">
          <w:rPr>
            <w:rFonts w:ascii="Times New Roman" w:hAnsi="Times New Roman" w:cs="Times New Roman"/>
            <w:bCs/>
            <w:noProof/>
            <w:color w:val="0000FF"/>
            <w:sz w:val="24"/>
            <w:szCs w:val="24"/>
            <w:u w:val="single"/>
            <w:lang w:val="en-GB"/>
          </w:rPr>
          <w:t>4.6.3 Test of coefficients</w:t>
        </w:r>
        <w:r w:rsidR="003F39C7" w:rsidRPr="003F39C7">
          <w:rPr>
            <w:rFonts w:ascii="Times New Roman" w:hAnsi="Times New Roman" w:cs="Times New Roman"/>
            <w:bCs/>
            <w:noProof/>
            <w:webHidden/>
            <w:sz w:val="24"/>
            <w:szCs w:val="24"/>
            <w:lang w:val="en-GB"/>
          </w:rPr>
          <w:tab/>
        </w:r>
        <w:r w:rsidR="003F39C7" w:rsidRPr="003F39C7">
          <w:rPr>
            <w:rFonts w:ascii="Times New Roman" w:hAnsi="Times New Roman" w:cs="Times New Roman"/>
            <w:bCs/>
            <w:noProof/>
            <w:webHidden/>
            <w:sz w:val="24"/>
            <w:szCs w:val="24"/>
            <w:lang w:val="en-GB"/>
          </w:rPr>
          <w:fldChar w:fldCharType="begin"/>
        </w:r>
        <w:r w:rsidR="003F39C7" w:rsidRPr="003F39C7">
          <w:rPr>
            <w:rFonts w:ascii="Times New Roman" w:hAnsi="Times New Roman" w:cs="Times New Roman"/>
            <w:bCs/>
            <w:noProof/>
            <w:webHidden/>
            <w:sz w:val="24"/>
            <w:szCs w:val="24"/>
            <w:lang w:val="en-GB"/>
          </w:rPr>
          <w:instrText xml:space="preserve"> PAGEREF _Toc148249661 \h </w:instrText>
        </w:r>
        <w:r w:rsidR="003F39C7" w:rsidRPr="003F39C7">
          <w:rPr>
            <w:rFonts w:ascii="Times New Roman" w:hAnsi="Times New Roman" w:cs="Times New Roman"/>
            <w:bCs/>
            <w:noProof/>
            <w:webHidden/>
            <w:sz w:val="24"/>
            <w:szCs w:val="24"/>
            <w:lang w:val="en-GB"/>
          </w:rPr>
        </w:r>
        <w:r w:rsidR="003F39C7" w:rsidRPr="003F39C7">
          <w:rPr>
            <w:rFonts w:ascii="Times New Roman" w:hAnsi="Times New Roman" w:cs="Times New Roman"/>
            <w:bCs/>
            <w:noProof/>
            <w:webHidden/>
            <w:sz w:val="24"/>
            <w:szCs w:val="24"/>
            <w:lang w:val="en-GB"/>
          </w:rPr>
          <w:fldChar w:fldCharType="separate"/>
        </w:r>
        <w:r w:rsidR="003F39C7" w:rsidRPr="003F39C7">
          <w:rPr>
            <w:rFonts w:ascii="Times New Roman" w:hAnsi="Times New Roman" w:cs="Times New Roman"/>
            <w:bCs/>
            <w:noProof/>
            <w:webHidden/>
            <w:sz w:val="24"/>
            <w:szCs w:val="24"/>
            <w:lang w:val="en-GB"/>
          </w:rPr>
          <w:t>130</w:t>
        </w:r>
        <w:r w:rsidR="003F39C7" w:rsidRPr="003F39C7">
          <w:rPr>
            <w:rFonts w:ascii="Times New Roman" w:hAnsi="Times New Roman" w:cs="Times New Roman"/>
            <w:bCs/>
            <w:noProof/>
            <w:webHidden/>
            <w:sz w:val="24"/>
            <w:szCs w:val="24"/>
            <w:lang w:val="en-GB"/>
          </w:rPr>
          <w:fldChar w:fldCharType="end"/>
        </w:r>
      </w:hyperlink>
    </w:p>
    <w:p w14:paraId="374412CF" w14:textId="77777777" w:rsidR="003F39C7" w:rsidRPr="003F39C7" w:rsidRDefault="00C1621F" w:rsidP="003F39C7">
      <w:pPr>
        <w:tabs>
          <w:tab w:val="right" w:leader="dot" w:pos="9016"/>
        </w:tabs>
        <w:spacing w:after="100" w:line="240" w:lineRule="auto"/>
        <w:ind w:left="220"/>
        <w:rPr>
          <w:rFonts w:ascii="Times New Roman" w:eastAsiaTheme="minorEastAsia" w:hAnsi="Times New Roman" w:cs="Times New Roman"/>
          <w:bCs/>
          <w:noProof/>
          <w:kern w:val="2"/>
          <w:sz w:val="24"/>
          <w:szCs w:val="24"/>
          <w:lang w:val="en-GB"/>
          <w14:ligatures w14:val="standardContextual"/>
        </w:rPr>
      </w:pPr>
      <w:hyperlink w:anchor="_Toc148249662" w:history="1">
        <w:r w:rsidR="003F39C7" w:rsidRPr="003F39C7">
          <w:rPr>
            <w:rFonts w:ascii="Times New Roman" w:hAnsi="Times New Roman" w:cs="Times New Roman"/>
            <w:bCs/>
            <w:noProof/>
            <w:color w:val="0000FF"/>
            <w:sz w:val="24"/>
            <w:szCs w:val="24"/>
            <w:u w:val="single"/>
            <w:lang w:val="en-GB"/>
          </w:rPr>
          <w:t>4.7 ANOVA TEST FOR LEADERSHIP STYLES EFFECTS ON UNIVERSITY LIBRARY PERFORMANCE</w:t>
        </w:r>
        <w:r w:rsidR="003F39C7" w:rsidRPr="003F39C7">
          <w:rPr>
            <w:rFonts w:ascii="Times New Roman" w:hAnsi="Times New Roman" w:cs="Times New Roman"/>
            <w:bCs/>
            <w:noProof/>
            <w:webHidden/>
            <w:sz w:val="24"/>
            <w:szCs w:val="24"/>
            <w:lang w:val="en-GB"/>
          </w:rPr>
          <w:tab/>
        </w:r>
        <w:r w:rsidR="003F39C7" w:rsidRPr="003F39C7">
          <w:rPr>
            <w:rFonts w:ascii="Times New Roman" w:hAnsi="Times New Roman" w:cs="Times New Roman"/>
            <w:bCs/>
            <w:noProof/>
            <w:webHidden/>
            <w:sz w:val="24"/>
            <w:szCs w:val="24"/>
            <w:lang w:val="en-GB"/>
          </w:rPr>
          <w:fldChar w:fldCharType="begin"/>
        </w:r>
        <w:r w:rsidR="003F39C7" w:rsidRPr="003F39C7">
          <w:rPr>
            <w:rFonts w:ascii="Times New Roman" w:hAnsi="Times New Roman" w:cs="Times New Roman"/>
            <w:bCs/>
            <w:noProof/>
            <w:webHidden/>
            <w:sz w:val="24"/>
            <w:szCs w:val="24"/>
            <w:lang w:val="en-GB"/>
          </w:rPr>
          <w:instrText xml:space="preserve"> PAGEREF _Toc148249662 \h </w:instrText>
        </w:r>
        <w:r w:rsidR="003F39C7" w:rsidRPr="003F39C7">
          <w:rPr>
            <w:rFonts w:ascii="Times New Roman" w:hAnsi="Times New Roman" w:cs="Times New Roman"/>
            <w:bCs/>
            <w:noProof/>
            <w:webHidden/>
            <w:sz w:val="24"/>
            <w:szCs w:val="24"/>
            <w:lang w:val="en-GB"/>
          </w:rPr>
        </w:r>
        <w:r w:rsidR="003F39C7" w:rsidRPr="003F39C7">
          <w:rPr>
            <w:rFonts w:ascii="Times New Roman" w:hAnsi="Times New Roman" w:cs="Times New Roman"/>
            <w:bCs/>
            <w:noProof/>
            <w:webHidden/>
            <w:sz w:val="24"/>
            <w:szCs w:val="24"/>
            <w:lang w:val="en-GB"/>
          </w:rPr>
          <w:fldChar w:fldCharType="separate"/>
        </w:r>
        <w:r w:rsidR="003F39C7" w:rsidRPr="003F39C7">
          <w:rPr>
            <w:rFonts w:ascii="Times New Roman" w:hAnsi="Times New Roman" w:cs="Times New Roman"/>
            <w:bCs/>
            <w:noProof/>
            <w:webHidden/>
            <w:sz w:val="24"/>
            <w:szCs w:val="24"/>
            <w:lang w:val="en-GB"/>
          </w:rPr>
          <w:t>131</w:t>
        </w:r>
        <w:r w:rsidR="003F39C7" w:rsidRPr="003F39C7">
          <w:rPr>
            <w:rFonts w:ascii="Times New Roman" w:hAnsi="Times New Roman" w:cs="Times New Roman"/>
            <w:bCs/>
            <w:noProof/>
            <w:webHidden/>
            <w:sz w:val="24"/>
            <w:szCs w:val="24"/>
            <w:lang w:val="en-GB"/>
          </w:rPr>
          <w:fldChar w:fldCharType="end"/>
        </w:r>
      </w:hyperlink>
    </w:p>
    <w:p w14:paraId="499272EE" w14:textId="77777777" w:rsidR="003F39C7" w:rsidRPr="003F39C7" w:rsidRDefault="00C1621F" w:rsidP="003F39C7">
      <w:pPr>
        <w:tabs>
          <w:tab w:val="right" w:leader="dot" w:pos="9016"/>
        </w:tabs>
        <w:spacing w:after="100" w:line="240" w:lineRule="auto"/>
        <w:ind w:left="440"/>
        <w:rPr>
          <w:rFonts w:ascii="Times New Roman" w:eastAsiaTheme="minorEastAsia" w:hAnsi="Times New Roman" w:cs="Times New Roman"/>
          <w:bCs/>
          <w:noProof/>
          <w:kern w:val="2"/>
          <w:sz w:val="24"/>
          <w:szCs w:val="24"/>
          <w:lang w:val="en-GB"/>
          <w14:ligatures w14:val="standardContextual"/>
        </w:rPr>
      </w:pPr>
      <w:hyperlink w:anchor="_Toc148249663" w:history="1">
        <w:r w:rsidR="003F39C7" w:rsidRPr="003F39C7">
          <w:rPr>
            <w:rFonts w:ascii="Times New Roman" w:hAnsi="Times New Roman" w:cs="Times New Roman"/>
            <w:bCs/>
            <w:noProof/>
            <w:color w:val="0000FF"/>
            <w:sz w:val="24"/>
            <w:szCs w:val="24"/>
            <w:u w:val="single"/>
            <w:lang w:val="en-GB"/>
          </w:rPr>
          <w:t>4.7.1 Model summary for leadership styles effects on the performance of libraries</w:t>
        </w:r>
        <w:r w:rsidR="003F39C7" w:rsidRPr="003F39C7">
          <w:rPr>
            <w:rFonts w:ascii="Times New Roman" w:hAnsi="Times New Roman" w:cs="Times New Roman"/>
            <w:bCs/>
            <w:noProof/>
            <w:webHidden/>
            <w:sz w:val="24"/>
            <w:szCs w:val="24"/>
            <w:lang w:val="en-GB"/>
          </w:rPr>
          <w:tab/>
        </w:r>
        <w:r w:rsidR="003F39C7" w:rsidRPr="003F39C7">
          <w:rPr>
            <w:rFonts w:ascii="Times New Roman" w:hAnsi="Times New Roman" w:cs="Times New Roman"/>
            <w:bCs/>
            <w:noProof/>
            <w:webHidden/>
            <w:sz w:val="24"/>
            <w:szCs w:val="24"/>
            <w:lang w:val="en-GB"/>
          </w:rPr>
          <w:fldChar w:fldCharType="begin"/>
        </w:r>
        <w:r w:rsidR="003F39C7" w:rsidRPr="003F39C7">
          <w:rPr>
            <w:rFonts w:ascii="Times New Roman" w:hAnsi="Times New Roman" w:cs="Times New Roman"/>
            <w:bCs/>
            <w:noProof/>
            <w:webHidden/>
            <w:sz w:val="24"/>
            <w:szCs w:val="24"/>
            <w:lang w:val="en-GB"/>
          </w:rPr>
          <w:instrText xml:space="preserve"> PAGEREF _Toc148249663 \h </w:instrText>
        </w:r>
        <w:r w:rsidR="003F39C7" w:rsidRPr="003F39C7">
          <w:rPr>
            <w:rFonts w:ascii="Times New Roman" w:hAnsi="Times New Roman" w:cs="Times New Roman"/>
            <w:bCs/>
            <w:noProof/>
            <w:webHidden/>
            <w:sz w:val="24"/>
            <w:szCs w:val="24"/>
            <w:lang w:val="en-GB"/>
          </w:rPr>
        </w:r>
        <w:r w:rsidR="003F39C7" w:rsidRPr="003F39C7">
          <w:rPr>
            <w:rFonts w:ascii="Times New Roman" w:hAnsi="Times New Roman" w:cs="Times New Roman"/>
            <w:bCs/>
            <w:noProof/>
            <w:webHidden/>
            <w:sz w:val="24"/>
            <w:szCs w:val="24"/>
            <w:lang w:val="en-GB"/>
          </w:rPr>
          <w:fldChar w:fldCharType="separate"/>
        </w:r>
        <w:r w:rsidR="003F39C7" w:rsidRPr="003F39C7">
          <w:rPr>
            <w:rFonts w:ascii="Times New Roman" w:hAnsi="Times New Roman" w:cs="Times New Roman"/>
            <w:bCs/>
            <w:noProof/>
            <w:webHidden/>
            <w:sz w:val="24"/>
            <w:szCs w:val="24"/>
            <w:lang w:val="en-GB"/>
          </w:rPr>
          <w:t>131</w:t>
        </w:r>
        <w:r w:rsidR="003F39C7" w:rsidRPr="003F39C7">
          <w:rPr>
            <w:rFonts w:ascii="Times New Roman" w:hAnsi="Times New Roman" w:cs="Times New Roman"/>
            <w:bCs/>
            <w:noProof/>
            <w:webHidden/>
            <w:sz w:val="24"/>
            <w:szCs w:val="24"/>
            <w:lang w:val="en-GB"/>
          </w:rPr>
          <w:fldChar w:fldCharType="end"/>
        </w:r>
      </w:hyperlink>
    </w:p>
    <w:p w14:paraId="124FE53D" w14:textId="77777777" w:rsidR="003F39C7" w:rsidRPr="003F39C7" w:rsidRDefault="00C1621F" w:rsidP="003F39C7">
      <w:pPr>
        <w:tabs>
          <w:tab w:val="right" w:leader="dot" w:pos="9016"/>
        </w:tabs>
        <w:spacing w:after="100" w:line="240" w:lineRule="auto"/>
        <w:ind w:left="440"/>
        <w:rPr>
          <w:rFonts w:ascii="Times New Roman" w:eastAsiaTheme="minorEastAsia" w:hAnsi="Times New Roman" w:cs="Times New Roman"/>
          <w:bCs/>
          <w:noProof/>
          <w:kern w:val="2"/>
          <w:sz w:val="24"/>
          <w:szCs w:val="24"/>
          <w:lang w:val="en-GB"/>
          <w14:ligatures w14:val="standardContextual"/>
        </w:rPr>
      </w:pPr>
      <w:hyperlink w:anchor="_Toc148249664" w:history="1">
        <w:r w:rsidR="003F39C7" w:rsidRPr="003F39C7">
          <w:rPr>
            <w:rFonts w:ascii="Times New Roman" w:hAnsi="Times New Roman" w:cs="Times New Roman"/>
            <w:bCs/>
            <w:noProof/>
            <w:color w:val="0000FF"/>
            <w:sz w:val="24"/>
            <w:szCs w:val="24"/>
            <w:u w:val="single"/>
            <w:lang w:val="en-GB"/>
          </w:rPr>
          <w:t>4.7.2 ANOVA test for Leadership Styles and Performance of University Libraries</w:t>
        </w:r>
        <w:r w:rsidR="003F39C7" w:rsidRPr="003F39C7">
          <w:rPr>
            <w:rFonts w:ascii="Times New Roman" w:hAnsi="Times New Roman" w:cs="Times New Roman"/>
            <w:bCs/>
            <w:noProof/>
            <w:webHidden/>
            <w:sz w:val="24"/>
            <w:szCs w:val="24"/>
            <w:lang w:val="en-GB"/>
          </w:rPr>
          <w:tab/>
        </w:r>
        <w:r w:rsidR="003F39C7" w:rsidRPr="003F39C7">
          <w:rPr>
            <w:rFonts w:ascii="Times New Roman" w:hAnsi="Times New Roman" w:cs="Times New Roman"/>
            <w:bCs/>
            <w:noProof/>
            <w:webHidden/>
            <w:sz w:val="24"/>
            <w:szCs w:val="24"/>
            <w:lang w:val="en-GB"/>
          </w:rPr>
          <w:fldChar w:fldCharType="begin"/>
        </w:r>
        <w:r w:rsidR="003F39C7" w:rsidRPr="003F39C7">
          <w:rPr>
            <w:rFonts w:ascii="Times New Roman" w:hAnsi="Times New Roman" w:cs="Times New Roman"/>
            <w:bCs/>
            <w:noProof/>
            <w:webHidden/>
            <w:sz w:val="24"/>
            <w:szCs w:val="24"/>
            <w:lang w:val="en-GB"/>
          </w:rPr>
          <w:instrText xml:space="preserve"> PAGEREF _Toc148249664 \h </w:instrText>
        </w:r>
        <w:r w:rsidR="003F39C7" w:rsidRPr="003F39C7">
          <w:rPr>
            <w:rFonts w:ascii="Times New Roman" w:hAnsi="Times New Roman" w:cs="Times New Roman"/>
            <w:bCs/>
            <w:noProof/>
            <w:webHidden/>
            <w:sz w:val="24"/>
            <w:szCs w:val="24"/>
            <w:lang w:val="en-GB"/>
          </w:rPr>
        </w:r>
        <w:r w:rsidR="003F39C7" w:rsidRPr="003F39C7">
          <w:rPr>
            <w:rFonts w:ascii="Times New Roman" w:hAnsi="Times New Roman" w:cs="Times New Roman"/>
            <w:bCs/>
            <w:noProof/>
            <w:webHidden/>
            <w:sz w:val="24"/>
            <w:szCs w:val="24"/>
            <w:lang w:val="en-GB"/>
          </w:rPr>
          <w:fldChar w:fldCharType="separate"/>
        </w:r>
        <w:r w:rsidR="003F39C7" w:rsidRPr="003F39C7">
          <w:rPr>
            <w:rFonts w:ascii="Times New Roman" w:hAnsi="Times New Roman" w:cs="Times New Roman"/>
            <w:bCs/>
            <w:noProof/>
            <w:webHidden/>
            <w:sz w:val="24"/>
            <w:szCs w:val="24"/>
            <w:lang w:val="en-GB"/>
          </w:rPr>
          <w:t>132</w:t>
        </w:r>
        <w:r w:rsidR="003F39C7" w:rsidRPr="003F39C7">
          <w:rPr>
            <w:rFonts w:ascii="Times New Roman" w:hAnsi="Times New Roman" w:cs="Times New Roman"/>
            <w:bCs/>
            <w:noProof/>
            <w:webHidden/>
            <w:sz w:val="24"/>
            <w:szCs w:val="24"/>
            <w:lang w:val="en-GB"/>
          </w:rPr>
          <w:fldChar w:fldCharType="end"/>
        </w:r>
      </w:hyperlink>
    </w:p>
    <w:p w14:paraId="1E1A014C" w14:textId="77777777" w:rsidR="003F39C7" w:rsidRPr="003F39C7" w:rsidRDefault="00C1621F" w:rsidP="003F39C7">
      <w:pPr>
        <w:tabs>
          <w:tab w:val="right" w:leader="dot" w:pos="9016"/>
        </w:tabs>
        <w:spacing w:after="100" w:line="240" w:lineRule="auto"/>
        <w:ind w:left="440"/>
        <w:rPr>
          <w:rFonts w:ascii="Times New Roman" w:eastAsiaTheme="minorEastAsia" w:hAnsi="Times New Roman" w:cs="Times New Roman"/>
          <w:bCs/>
          <w:noProof/>
          <w:kern w:val="2"/>
          <w:sz w:val="24"/>
          <w:szCs w:val="24"/>
          <w:lang w:val="en-GB"/>
          <w14:ligatures w14:val="standardContextual"/>
        </w:rPr>
      </w:pPr>
      <w:hyperlink w:anchor="_Toc148249665" w:history="1">
        <w:r w:rsidR="003F39C7" w:rsidRPr="003F39C7">
          <w:rPr>
            <w:rFonts w:ascii="Times New Roman" w:hAnsi="Times New Roman" w:cs="Times New Roman"/>
            <w:bCs/>
            <w:noProof/>
            <w:color w:val="0000FF"/>
            <w:sz w:val="24"/>
            <w:szCs w:val="24"/>
            <w:u w:val="single"/>
            <w:lang w:val="en-GB"/>
          </w:rPr>
          <w:t>4.7.3 Test of coefficients of leadership styles and performance of university library</w:t>
        </w:r>
        <w:r w:rsidR="003F39C7" w:rsidRPr="003F39C7">
          <w:rPr>
            <w:rFonts w:ascii="Times New Roman" w:hAnsi="Times New Roman" w:cs="Times New Roman"/>
            <w:bCs/>
            <w:noProof/>
            <w:webHidden/>
            <w:sz w:val="24"/>
            <w:szCs w:val="24"/>
            <w:lang w:val="en-GB"/>
          </w:rPr>
          <w:tab/>
        </w:r>
        <w:r w:rsidR="003F39C7" w:rsidRPr="003F39C7">
          <w:rPr>
            <w:rFonts w:ascii="Times New Roman" w:hAnsi="Times New Roman" w:cs="Times New Roman"/>
            <w:bCs/>
            <w:noProof/>
            <w:webHidden/>
            <w:sz w:val="24"/>
            <w:szCs w:val="24"/>
            <w:lang w:val="en-GB"/>
          </w:rPr>
          <w:fldChar w:fldCharType="begin"/>
        </w:r>
        <w:r w:rsidR="003F39C7" w:rsidRPr="003F39C7">
          <w:rPr>
            <w:rFonts w:ascii="Times New Roman" w:hAnsi="Times New Roman" w:cs="Times New Roman"/>
            <w:bCs/>
            <w:noProof/>
            <w:webHidden/>
            <w:sz w:val="24"/>
            <w:szCs w:val="24"/>
            <w:lang w:val="en-GB"/>
          </w:rPr>
          <w:instrText xml:space="preserve"> PAGEREF _Toc148249665 \h </w:instrText>
        </w:r>
        <w:r w:rsidR="003F39C7" w:rsidRPr="003F39C7">
          <w:rPr>
            <w:rFonts w:ascii="Times New Roman" w:hAnsi="Times New Roman" w:cs="Times New Roman"/>
            <w:bCs/>
            <w:noProof/>
            <w:webHidden/>
            <w:sz w:val="24"/>
            <w:szCs w:val="24"/>
            <w:lang w:val="en-GB"/>
          </w:rPr>
        </w:r>
        <w:r w:rsidR="003F39C7" w:rsidRPr="003F39C7">
          <w:rPr>
            <w:rFonts w:ascii="Times New Roman" w:hAnsi="Times New Roman" w:cs="Times New Roman"/>
            <w:bCs/>
            <w:noProof/>
            <w:webHidden/>
            <w:sz w:val="24"/>
            <w:szCs w:val="24"/>
            <w:lang w:val="en-GB"/>
          </w:rPr>
          <w:fldChar w:fldCharType="separate"/>
        </w:r>
        <w:r w:rsidR="003F39C7" w:rsidRPr="003F39C7">
          <w:rPr>
            <w:rFonts w:ascii="Times New Roman" w:hAnsi="Times New Roman" w:cs="Times New Roman"/>
            <w:bCs/>
            <w:noProof/>
            <w:webHidden/>
            <w:sz w:val="24"/>
            <w:szCs w:val="24"/>
            <w:lang w:val="en-GB"/>
          </w:rPr>
          <w:t>132</w:t>
        </w:r>
        <w:r w:rsidR="003F39C7" w:rsidRPr="003F39C7">
          <w:rPr>
            <w:rFonts w:ascii="Times New Roman" w:hAnsi="Times New Roman" w:cs="Times New Roman"/>
            <w:bCs/>
            <w:noProof/>
            <w:webHidden/>
            <w:sz w:val="24"/>
            <w:szCs w:val="24"/>
            <w:lang w:val="en-GB"/>
          </w:rPr>
          <w:fldChar w:fldCharType="end"/>
        </w:r>
      </w:hyperlink>
    </w:p>
    <w:p w14:paraId="66B0738F" w14:textId="77777777" w:rsidR="003F39C7" w:rsidRPr="003F39C7" w:rsidRDefault="00C1621F" w:rsidP="003F39C7">
      <w:pPr>
        <w:tabs>
          <w:tab w:val="right" w:leader="dot" w:pos="9016"/>
        </w:tabs>
        <w:spacing w:after="100" w:line="240" w:lineRule="auto"/>
        <w:ind w:left="440"/>
        <w:rPr>
          <w:rFonts w:ascii="Times New Roman" w:eastAsiaTheme="minorEastAsia" w:hAnsi="Times New Roman" w:cs="Times New Roman"/>
          <w:bCs/>
          <w:noProof/>
          <w:kern w:val="2"/>
          <w:sz w:val="24"/>
          <w:szCs w:val="24"/>
          <w:lang w:val="en-GB"/>
          <w14:ligatures w14:val="standardContextual"/>
        </w:rPr>
      </w:pPr>
      <w:hyperlink w:anchor="_Toc148249666" w:history="1">
        <w:r w:rsidR="003F39C7" w:rsidRPr="003F39C7">
          <w:rPr>
            <w:rFonts w:ascii="Times New Roman" w:hAnsi="Times New Roman" w:cs="Times New Roman"/>
            <w:bCs/>
            <w:noProof/>
            <w:color w:val="0000FF"/>
            <w:sz w:val="24"/>
            <w:szCs w:val="24"/>
            <w:u w:val="single"/>
            <w:lang w:val="en-GB"/>
          </w:rPr>
          <w:t>4.7.4 Hypothesis testing explanations</w:t>
        </w:r>
        <w:r w:rsidR="003F39C7" w:rsidRPr="003F39C7">
          <w:rPr>
            <w:rFonts w:ascii="Times New Roman" w:hAnsi="Times New Roman" w:cs="Times New Roman"/>
            <w:bCs/>
            <w:noProof/>
            <w:webHidden/>
            <w:sz w:val="24"/>
            <w:szCs w:val="24"/>
            <w:lang w:val="en-GB"/>
          </w:rPr>
          <w:tab/>
        </w:r>
        <w:r w:rsidR="003F39C7" w:rsidRPr="003F39C7">
          <w:rPr>
            <w:rFonts w:ascii="Times New Roman" w:hAnsi="Times New Roman" w:cs="Times New Roman"/>
            <w:bCs/>
            <w:noProof/>
            <w:webHidden/>
            <w:sz w:val="24"/>
            <w:szCs w:val="24"/>
            <w:lang w:val="en-GB"/>
          </w:rPr>
          <w:fldChar w:fldCharType="begin"/>
        </w:r>
        <w:r w:rsidR="003F39C7" w:rsidRPr="003F39C7">
          <w:rPr>
            <w:rFonts w:ascii="Times New Roman" w:hAnsi="Times New Roman" w:cs="Times New Roman"/>
            <w:bCs/>
            <w:noProof/>
            <w:webHidden/>
            <w:sz w:val="24"/>
            <w:szCs w:val="24"/>
            <w:lang w:val="en-GB"/>
          </w:rPr>
          <w:instrText xml:space="preserve"> PAGEREF _Toc148249666 \h </w:instrText>
        </w:r>
        <w:r w:rsidR="003F39C7" w:rsidRPr="003F39C7">
          <w:rPr>
            <w:rFonts w:ascii="Times New Roman" w:hAnsi="Times New Roman" w:cs="Times New Roman"/>
            <w:bCs/>
            <w:noProof/>
            <w:webHidden/>
            <w:sz w:val="24"/>
            <w:szCs w:val="24"/>
            <w:lang w:val="en-GB"/>
          </w:rPr>
        </w:r>
        <w:r w:rsidR="003F39C7" w:rsidRPr="003F39C7">
          <w:rPr>
            <w:rFonts w:ascii="Times New Roman" w:hAnsi="Times New Roman" w:cs="Times New Roman"/>
            <w:bCs/>
            <w:noProof/>
            <w:webHidden/>
            <w:sz w:val="24"/>
            <w:szCs w:val="24"/>
            <w:lang w:val="en-GB"/>
          </w:rPr>
          <w:fldChar w:fldCharType="separate"/>
        </w:r>
        <w:r w:rsidR="003F39C7" w:rsidRPr="003F39C7">
          <w:rPr>
            <w:rFonts w:ascii="Times New Roman" w:hAnsi="Times New Roman" w:cs="Times New Roman"/>
            <w:bCs/>
            <w:noProof/>
            <w:webHidden/>
            <w:sz w:val="24"/>
            <w:szCs w:val="24"/>
            <w:lang w:val="en-GB"/>
          </w:rPr>
          <w:t>133</w:t>
        </w:r>
        <w:r w:rsidR="003F39C7" w:rsidRPr="003F39C7">
          <w:rPr>
            <w:rFonts w:ascii="Times New Roman" w:hAnsi="Times New Roman" w:cs="Times New Roman"/>
            <w:bCs/>
            <w:noProof/>
            <w:webHidden/>
            <w:sz w:val="24"/>
            <w:szCs w:val="24"/>
            <w:lang w:val="en-GB"/>
          </w:rPr>
          <w:fldChar w:fldCharType="end"/>
        </w:r>
      </w:hyperlink>
    </w:p>
    <w:p w14:paraId="1A4E2292" w14:textId="77777777" w:rsidR="003F39C7" w:rsidRPr="003F39C7" w:rsidRDefault="00C1621F" w:rsidP="003F39C7">
      <w:pPr>
        <w:tabs>
          <w:tab w:val="right" w:leader="dot" w:pos="9016"/>
        </w:tabs>
        <w:spacing w:after="100" w:line="240" w:lineRule="auto"/>
        <w:ind w:left="220"/>
        <w:rPr>
          <w:rFonts w:ascii="Times New Roman" w:eastAsiaTheme="minorEastAsia" w:hAnsi="Times New Roman" w:cs="Times New Roman"/>
          <w:bCs/>
          <w:noProof/>
          <w:kern w:val="2"/>
          <w:sz w:val="24"/>
          <w:szCs w:val="24"/>
          <w:lang w:val="en-GB"/>
          <w14:ligatures w14:val="standardContextual"/>
        </w:rPr>
      </w:pPr>
      <w:hyperlink w:anchor="_Toc148249667" w:history="1">
        <w:r w:rsidR="003F39C7" w:rsidRPr="003F39C7">
          <w:rPr>
            <w:rFonts w:ascii="Times New Roman" w:hAnsi="Times New Roman" w:cs="Times New Roman"/>
            <w:bCs/>
            <w:noProof/>
            <w:color w:val="0000FF"/>
            <w:sz w:val="24"/>
            <w:szCs w:val="24"/>
            <w:u w:val="single"/>
            <w:lang w:val="en-GB"/>
          </w:rPr>
          <w:t>4.8 Chapter Summary</w:t>
        </w:r>
        <w:r w:rsidR="003F39C7" w:rsidRPr="003F39C7">
          <w:rPr>
            <w:rFonts w:ascii="Times New Roman" w:hAnsi="Times New Roman" w:cs="Times New Roman"/>
            <w:bCs/>
            <w:noProof/>
            <w:webHidden/>
            <w:sz w:val="24"/>
            <w:szCs w:val="24"/>
            <w:lang w:val="en-GB"/>
          </w:rPr>
          <w:tab/>
        </w:r>
        <w:r w:rsidR="003F39C7" w:rsidRPr="003F39C7">
          <w:rPr>
            <w:rFonts w:ascii="Times New Roman" w:hAnsi="Times New Roman" w:cs="Times New Roman"/>
            <w:bCs/>
            <w:noProof/>
            <w:webHidden/>
            <w:sz w:val="24"/>
            <w:szCs w:val="24"/>
            <w:lang w:val="en-GB"/>
          </w:rPr>
          <w:fldChar w:fldCharType="begin"/>
        </w:r>
        <w:r w:rsidR="003F39C7" w:rsidRPr="003F39C7">
          <w:rPr>
            <w:rFonts w:ascii="Times New Roman" w:hAnsi="Times New Roman" w:cs="Times New Roman"/>
            <w:bCs/>
            <w:noProof/>
            <w:webHidden/>
            <w:sz w:val="24"/>
            <w:szCs w:val="24"/>
            <w:lang w:val="en-GB"/>
          </w:rPr>
          <w:instrText xml:space="preserve"> PAGEREF _Toc148249667 \h </w:instrText>
        </w:r>
        <w:r w:rsidR="003F39C7" w:rsidRPr="003F39C7">
          <w:rPr>
            <w:rFonts w:ascii="Times New Roman" w:hAnsi="Times New Roman" w:cs="Times New Roman"/>
            <w:bCs/>
            <w:noProof/>
            <w:webHidden/>
            <w:sz w:val="24"/>
            <w:szCs w:val="24"/>
            <w:lang w:val="en-GB"/>
          </w:rPr>
        </w:r>
        <w:r w:rsidR="003F39C7" w:rsidRPr="003F39C7">
          <w:rPr>
            <w:rFonts w:ascii="Times New Roman" w:hAnsi="Times New Roman" w:cs="Times New Roman"/>
            <w:bCs/>
            <w:noProof/>
            <w:webHidden/>
            <w:sz w:val="24"/>
            <w:szCs w:val="24"/>
            <w:lang w:val="en-GB"/>
          </w:rPr>
          <w:fldChar w:fldCharType="separate"/>
        </w:r>
        <w:r w:rsidR="003F39C7" w:rsidRPr="003F39C7">
          <w:rPr>
            <w:rFonts w:ascii="Times New Roman" w:hAnsi="Times New Roman" w:cs="Times New Roman"/>
            <w:bCs/>
            <w:noProof/>
            <w:webHidden/>
            <w:sz w:val="24"/>
            <w:szCs w:val="24"/>
            <w:lang w:val="en-GB"/>
          </w:rPr>
          <w:t>136</w:t>
        </w:r>
        <w:r w:rsidR="003F39C7" w:rsidRPr="003F39C7">
          <w:rPr>
            <w:rFonts w:ascii="Times New Roman" w:hAnsi="Times New Roman" w:cs="Times New Roman"/>
            <w:bCs/>
            <w:noProof/>
            <w:webHidden/>
            <w:sz w:val="24"/>
            <w:szCs w:val="24"/>
            <w:lang w:val="en-GB"/>
          </w:rPr>
          <w:fldChar w:fldCharType="end"/>
        </w:r>
      </w:hyperlink>
    </w:p>
    <w:p w14:paraId="42910AEA" w14:textId="77777777" w:rsidR="003F39C7" w:rsidRPr="003F39C7" w:rsidRDefault="00C1621F" w:rsidP="003F39C7">
      <w:pPr>
        <w:tabs>
          <w:tab w:val="right" w:leader="dot" w:pos="9016"/>
        </w:tabs>
        <w:spacing w:after="100" w:line="240" w:lineRule="auto"/>
        <w:rPr>
          <w:rFonts w:ascii="Times New Roman" w:eastAsiaTheme="minorEastAsia" w:hAnsi="Times New Roman" w:cs="Times New Roman"/>
          <w:bCs/>
          <w:noProof/>
          <w:kern w:val="2"/>
          <w:sz w:val="24"/>
          <w:szCs w:val="24"/>
          <w:lang w:val="en-GB"/>
          <w14:ligatures w14:val="standardContextual"/>
        </w:rPr>
      </w:pPr>
      <w:hyperlink w:anchor="_Toc148249668" w:history="1">
        <w:r w:rsidR="003F39C7" w:rsidRPr="003F39C7">
          <w:rPr>
            <w:rFonts w:ascii="Times New Roman" w:hAnsi="Times New Roman" w:cs="Times New Roman"/>
            <w:bCs/>
            <w:noProof/>
            <w:color w:val="0000FF"/>
            <w:sz w:val="24"/>
            <w:szCs w:val="24"/>
            <w:u w:val="single"/>
            <w:lang w:val="en-GB"/>
          </w:rPr>
          <w:t>CHAPTER FIVE</w:t>
        </w:r>
        <w:r w:rsidR="003F39C7" w:rsidRPr="003F39C7">
          <w:rPr>
            <w:rFonts w:ascii="Times New Roman" w:hAnsi="Times New Roman" w:cs="Times New Roman"/>
            <w:bCs/>
            <w:noProof/>
            <w:webHidden/>
            <w:sz w:val="24"/>
            <w:szCs w:val="24"/>
            <w:lang w:val="en-GB"/>
          </w:rPr>
          <w:tab/>
        </w:r>
        <w:r w:rsidR="003F39C7" w:rsidRPr="003F39C7">
          <w:rPr>
            <w:rFonts w:ascii="Times New Roman" w:hAnsi="Times New Roman" w:cs="Times New Roman"/>
            <w:bCs/>
            <w:noProof/>
            <w:webHidden/>
            <w:sz w:val="24"/>
            <w:szCs w:val="24"/>
            <w:lang w:val="en-GB"/>
          </w:rPr>
          <w:fldChar w:fldCharType="begin"/>
        </w:r>
        <w:r w:rsidR="003F39C7" w:rsidRPr="003F39C7">
          <w:rPr>
            <w:rFonts w:ascii="Times New Roman" w:hAnsi="Times New Roman" w:cs="Times New Roman"/>
            <w:bCs/>
            <w:noProof/>
            <w:webHidden/>
            <w:sz w:val="24"/>
            <w:szCs w:val="24"/>
            <w:lang w:val="en-GB"/>
          </w:rPr>
          <w:instrText xml:space="preserve"> PAGEREF _Toc148249668 \h </w:instrText>
        </w:r>
        <w:r w:rsidR="003F39C7" w:rsidRPr="003F39C7">
          <w:rPr>
            <w:rFonts w:ascii="Times New Roman" w:hAnsi="Times New Roman" w:cs="Times New Roman"/>
            <w:bCs/>
            <w:noProof/>
            <w:webHidden/>
            <w:sz w:val="24"/>
            <w:szCs w:val="24"/>
            <w:lang w:val="en-GB"/>
          </w:rPr>
        </w:r>
        <w:r w:rsidR="003F39C7" w:rsidRPr="003F39C7">
          <w:rPr>
            <w:rFonts w:ascii="Times New Roman" w:hAnsi="Times New Roman" w:cs="Times New Roman"/>
            <w:bCs/>
            <w:noProof/>
            <w:webHidden/>
            <w:sz w:val="24"/>
            <w:szCs w:val="24"/>
            <w:lang w:val="en-GB"/>
          </w:rPr>
          <w:fldChar w:fldCharType="separate"/>
        </w:r>
        <w:r w:rsidR="003F39C7" w:rsidRPr="003F39C7">
          <w:rPr>
            <w:rFonts w:ascii="Times New Roman" w:hAnsi="Times New Roman" w:cs="Times New Roman"/>
            <w:bCs/>
            <w:noProof/>
            <w:webHidden/>
            <w:sz w:val="24"/>
            <w:szCs w:val="24"/>
            <w:lang w:val="en-GB"/>
          </w:rPr>
          <w:t>138</w:t>
        </w:r>
        <w:r w:rsidR="003F39C7" w:rsidRPr="003F39C7">
          <w:rPr>
            <w:rFonts w:ascii="Times New Roman" w:hAnsi="Times New Roman" w:cs="Times New Roman"/>
            <w:bCs/>
            <w:noProof/>
            <w:webHidden/>
            <w:sz w:val="24"/>
            <w:szCs w:val="24"/>
            <w:lang w:val="en-GB"/>
          </w:rPr>
          <w:fldChar w:fldCharType="end"/>
        </w:r>
      </w:hyperlink>
    </w:p>
    <w:p w14:paraId="515C7E9C" w14:textId="77777777" w:rsidR="003F39C7" w:rsidRPr="003F39C7" w:rsidRDefault="00C1621F" w:rsidP="003F39C7">
      <w:pPr>
        <w:tabs>
          <w:tab w:val="right" w:leader="dot" w:pos="9016"/>
        </w:tabs>
        <w:spacing w:after="100" w:line="240" w:lineRule="auto"/>
        <w:rPr>
          <w:rFonts w:ascii="Times New Roman" w:eastAsiaTheme="minorEastAsia" w:hAnsi="Times New Roman" w:cs="Times New Roman"/>
          <w:bCs/>
          <w:noProof/>
          <w:kern w:val="2"/>
          <w:sz w:val="24"/>
          <w:szCs w:val="24"/>
          <w:lang w:val="en-GB"/>
          <w14:ligatures w14:val="standardContextual"/>
        </w:rPr>
      </w:pPr>
      <w:hyperlink w:anchor="_Toc148249669" w:history="1">
        <w:r w:rsidR="003F39C7" w:rsidRPr="003F39C7">
          <w:rPr>
            <w:rFonts w:ascii="Times New Roman" w:hAnsi="Times New Roman" w:cs="Times New Roman"/>
            <w:bCs/>
            <w:noProof/>
            <w:color w:val="0000FF"/>
            <w:sz w:val="24"/>
            <w:szCs w:val="24"/>
            <w:u w:val="single"/>
            <w:lang w:val="en-GB"/>
          </w:rPr>
          <w:t>DISCUSSION OF THE FINDINGS</w:t>
        </w:r>
        <w:r w:rsidR="003F39C7" w:rsidRPr="003F39C7">
          <w:rPr>
            <w:rFonts w:ascii="Times New Roman" w:hAnsi="Times New Roman" w:cs="Times New Roman"/>
            <w:bCs/>
            <w:noProof/>
            <w:webHidden/>
            <w:sz w:val="24"/>
            <w:szCs w:val="24"/>
            <w:lang w:val="en-GB"/>
          </w:rPr>
          <w:tab/>
        </w:r>
        <w:r w:rsidR="003F39C7" w:rsidRPr="003F39C7">
          <w:rPr>
            <w:rFonts w:ascii="Times New Roman" w:hAnsi="Times New Roman" w:cs="Times New Roman"/>
            <w:bCs/>
            <w:noProof/>
            <w:webHidden/>
            <w:sz w:val="24"/>
            <w:szCs w:val="24"/>
            <w:lang w:val="en-GB"/>
          </w:rPr>
          <w:fldChar w:fldCharType="begin"/>
        </w:r>
        <w:r w:rsidR="003F39C7" w:rsidRPr="003F39C7">
          <w:rPr>
            <w:rFonts w:ascii="Times New Roman" w:hAnsi="Times New Roman" w:cs="Times New Roman"/>
            <w:bCs/>
            <w:noProof/>
            <w:webHidden/>
            <w:sz w:val="24"/>
            <w:szCs w:val="24"/>
            <w:lang w:val="en-GB"/>
          </w:rPr>
          <w:instrText xml:space="preserve"> PAGEREF _Toc148249669 \h </w:instrText>
        </w:r>
        <w:r w:rsidR="003F39C7" w:rsidRPr="003F39C7">
          <w:rPr>
            <w:rFonts w:ascii="Times New Roman" w:hAnsi="Times New Roman" w:cs="Times New Roman"/>
            <w:bCs/>
            <w:noProof/>
            <w:webHidden/>
            <w:sz w:val="24"/>
            <w:szCs w:val="24"/>
            <w:lang w:val="en-GB"/>
          </w:rPr>
        </w:r>
        <w:r w:rsidR="003F39C7" w:rsidRPr="003F39C7">
          <w:rPr>
            <w:rFonts w:ascii="Times New Roman" w:hAnsi="Times New Roman" w:cs="Times New Roman"/>
            <w:bCs/>
            <w:noProof/>
            <w:webHidden/>
            <w:sz w:val="24"/>
            <w:szCs w:val="24"/>
            <w:lang w:val="en-GB"/>
          </w:rPr>
          <w:fldChar w:fldCharType="separate"/>
        </w:r>
        <w:r w:rsidR="003F39C7" w:rsidRPr="003F39C7">
          <w:rPr>
            <w:rFonts w:ascii="Times New Roman" w:hAnsi="Times New Roman" w:cs="Times New Roman"/>
            <w:bCs/>
            <w:noProof/>
            <w:webHidden/>
            <w:sz w:val="24"/>
            <w:szCs w:val="24"/>
            <w:lang w:val="en-GB"/>
          </w:rPr>
          <w:t>138</w:t>
        </w:r>
        <w:r w:rsidR="003F39C7" w:rsidRPr="003F39C7">
          <w:rPr>
            <w:rFonts w:ascii="Times New Roman" w:hAnsi="Times New Roman" w:cs="Times New Roman"/>
            <w:bCs/>
            <w:noProof/>
            <w:webHidden/>
            <w:sz w:val="24"/>
            <w:szCs w:val="24"/>
            <w:lang w:val="en-GB"/>
          </w:rPr>
          <w:fldChar w:fldCharType="end"/>
        </w:r>
      </w:hyperlink>
    </w:p>
    <w:p w14:paraId="64720B13" w14:textId="77777777" w:rsidR="003F39C7" w:rsidRPr="003F39C7" w:rsidRDefault="00C1621F" w:rsidP="003F39C7">
      <w:pPr>
        <w:tabs>
          <w:tab w:val="right" w:leader="dot" w:pos="9016"/>
        </w:tabs>
        <w:spacing w:after="100" w:line="240" w:lineRule="auto"/>
        <w:ind w:left="220"/>
        <w:rPr>
          <w:rFonts w:ascii="Times New Roman" w:eastAsiaTheme="minorEastAsia" w:hAnsi="Times New Roman" w:cs="Times New Roman"/>
          <w:bCs/>
          <w:noProof/>
          <w:kern w:val="2"/>
          <w:sz w:val="24"/>
          <w:szCs w:val="24"/>
          <w:lang w:val="en-GB"/>
          <w14:ligatures w14:val="standardContextual"/>
        </w:rPr>
      </w:pPr>
      <w:hyperlink w:anchor="_Toc148249670" w:history="1">
        <w:r w:rsidR="003F39C7" w:rsidRPr="003F39C7">
          <w:rPr>
            <w:rFonts w:ascii="Times New Roman" w:hAnsi="Times New Roman" w:cs="Times New Roman"/>
            <w:bCs/>
            <w:noProof/>
            <w:color w:val="0000FF"/>
            <w:sz w:val="24"/>
            <w:szCs w:val="24"/>
            <w:u w:val="single"/>
            <w:lang w:val="en-GB"/>
          </w:rPr>
          <w:t>5.0 INTRODUCTION</w:t>
        </w:r>
        <w:r w:rsidR="003F39C7" w:rsidRPr="003F39C7">
          <w:rPr>
            <w:rFonts w:ascii="Times New Roman" w:hAnsi="Times New Roman" w:cs="Times New Roman"/>
            <w:bCs/>
            <w:noProof/>
            <w:webHidden/>
            <w:sz w:val="24"/>
            <w:szCs w:val="24"/>
            <w:lang w:val="en-GB"/>
          </w:rPr>
          <w:tab/>
        </w:r>
        <w:r w:rsidR="003F39C7" w:rsidRPr="003F39C7">
          <w:rPr>
            <w:rFonts w:ascii="Times New Roman" w:hAnsi="Times New Roman" w:cs="Times New Roman"/>
            <w:bCs/>
            <w:noProof/>
            <w:webHidden/>
            <w:sz w:val="24"/>
            <w:szCs w:val="24"/>
            <w:lang w:val="en-GB"/>
          </w:rPr>
          <w:fldChar w:fldCharType="begin"/>
        </w:r>
        <w:r w:rsidR="003F39C7" w:rsidRPr="003F39C7">
          <w:rPr>
            <w:rFonts w:ascii="Times New Roman" w:hAnsi="Times New Roman" w:cs="Times New Roman"/>
            <w:bCs/>
            <w:noProof/>
            <w:webHidden/>
            <w:sz w:val="24"/>
            <w:szCs w:val="24"/>
            <w:lang w:val="en-GB"/>
          </w:rPr>
          <w:instrText xml:space="preserve"> PAGEREF _Toc148249670 \h </w:instrText>
        </w:r>
        <w:r w:rsidR="003F39C7" w:rsidRPr="003F39C7">
          <w:rPr>
            <w:rFonts w:ascii="Times New Roman" w:hAnsi="Times New Roman" w:cs="Times New Roman"/>
            <w:bCs/>
            <w:noProof/>
            <w:webHidden/>
            <w:sz w:val="24"/>
            <w:szCs w:val="24"/>
            <w:lang w:val="en-GB"/>
          </w:rPr>
        </w:r>
        <w:r w:rsidR="003F39C7" w:rsidRPr="003F39C7">
          <w:rPr>
            <w:rFonts w:ascii="Times New Roman" w:hAnsi="Times New Roman" w:cs="Times New Roman"/>
            <w:bCs/>
            <w:noProof/>
            <w:webHidden/>
            <w:sz w:val="24"/>
            <w:szCs w:val="24"/>
            <w:lang w:val="en-GB"/>
          </w:rPr>
          <w:fldChar w:fldCharType="separate"/>
        </w:r>
        <w:r w:rsidR="003F39C7" w:rsidRPr="003F39C7">
          <w:rPr>
            <w:rFonts w:ascii="Times New Roman" w:hAnsi="Times New Roman" w:cs="Times New Roman"/>
            <w:bCs/>
            <w:noProof/>
            <w:webHidden/>
            <w:sz w:val="24"/>
            <w:szCs w:val="24"/>
            <w:lang w:val="en-GB"/>
          </w:rPr>
          <w:t>138</w:t>
        </w:r>
        <w:r w:rsidR="003F39C7" w:rsidRPr="003F39C7">
          <w:rPr>
            <w:rFonts w:ascii="Times New Roman" w:hAnsi="Times New Roman" w:cs="Times New Roman"/>
            <w:bCs/>
            <w:noProof/>
            <w:webHidden/>
            <w:sz w:val="24"/>
            <w:szCs w:val="24"/>
            <w:lang w:val="en-GB"/>
          </w:rPr>
          <w:fldChar w:fldCharType="end"/>
        </w:r>
      </w:hyperlink>
    </w:p>
    <w:p w14:paraId="061FC108" w14:textId="77777777" w:rsidR="003F39C7" w:rsidRPr="003F39C7" w:rsidRDefault="00C1621F" w:rsidP="003F39C7">
      <w:pPr>
        <w:tabs>
          <w:tab w:val="right" w:leader="dot" w:pos="9016"/>
        </w:tabs>
        <w:spacing w:after="100" w:line="240" w:lineRule="auto"/>
        <w:ind w:left="220"/>
        <w:rPr>
          <w:rFonts w:ascii="Times New Roman" w:eastAsiaTheme="minorEastAsia" w:hAnsi="Times New Roman" w:cs="Times New Roman"/>
          <w:bCs/>
          <w:noProof/>
          <w:kern w:val="2"/>
          <w:sz w:val="24"/>
          <w:szCs w:val="24"/>
          <w:lang w:val="en-GB"/>
          <w14:ligatures w14:val="standardContextual"/>
        </w:rPr>
      </w:pPr>
      <w:hyperlink w:anchor="_Toc148249671" w:history="1">
        <w:r w:rsidR="003F39C7" w:rsidRPr="003F39C7">
          <w:rPr>
            <w:rFonts w:ascii="Times New Roman" w:hAnsi="Times New Roman" w:cs="Times New Roman"/>
            <w:bCs/>
            <w:noProof/>
            <w:color w:val="0000FF"/>
            <w:sz w:val="24"/>
            <w:szCs w:val="24"/>
            <w:u w:val="single"/>
            <w:lang w:val="en-GB"/>
          </w:rPr>
          <w:t>5.1 RATE OF RESPONSE</w:t>
        </w:r>
        <w:r w:rsidR="003F39C7" w:rsidRPr="003F39C7">
          <w:rPr>
            <w:rFonts w:ascii="Times New Roman" w:hAnsi="Times New Roman" w:cs="Times New Roman"/>
            <w:bCs/>
            <w:noProof/>
            <w:webHidden/>
            <w:sz w:val="24"/>
            <w:szCs w:val="24"/>
            <w:lang w:val="en-GB"/>
          </w:rPr>
          <w:tab/>
        </w:r>
        <w:r w:rsidR="003F39C7" w:rsidRPr="003F39C7">
          <w:rPr>
            <w:rFonts w:ascii="Times New Roman" w:hAnsi="Times New Roman" w:cs="Times New Roman"/>
            <w:bCs/>
            <w:noProof/>
            <w:webHidden/>
            <w:sz w:val="24"/>
            <w:szCs w:val="24"/>
            <w:lang w:val="en-GB"/>
          </w:rPr>
          <w:fldChar w:fldCharType="begin"/>
        </w:r>
        <w:r w:rsidR="003F39C7" w:rsidRPr="003F39C7">
          <w:rPr>
            <w:rFonts w:ascii="Times New Roman" w:hAnsi="Times New Roman" w:cs="Times New Roman"/>
            <w:bCs/>
            <w:noProof/>
            <w:webHidden/>
            <w:sz w:val="24"/>
            <w:szCs w:val="24"/>
            <w:lang w:val="en-GB"/>
          </w:rPr>
          <w:instrText xml:space="preserve"> PAGEREF _Toc148249671 \h </w:instrText>
        </w:r>
        <w:r w:rsidR="003F39C7" w:rsidRPr="003F39C7">
          <w:rPr>
            <w:rFonts w:ascii="Times New Roman" w:hAnsi="Times New Roman" w:cs="Times New Roman"/>
            <w:bCs/>
            <w:noProof/>
            <w:webHidden/>
            <w:sz w:val="24"/>
            <w:szCs w:val="24"/>
            <w:lang w:val="en-GB"/>
          </w:rPr>
        </w:r>
        <w:r w:rsidR="003F39C7" w:rsidRPr="003F39C7">
          <w:rPr>
            <w:rFonts w:ascii="Times New Roman" w:hAnsi="Times New Roman" w:cs="Times New Roman"/>
            <w:bCs/>
            <w:noProof/>
            <w:webHidden/>
            <w:sz w:val="24"/>
            <w:szCs w:val="24"/>
            <w:lang w:val="en-GB"/>
          </w:rPr>
          <w:fldChar w:fldCharType="separate"/>
        </w:r>
        <w:r w:rsidR="003F39C7" w:rsidRPr="003F39C7">
          <w:rPr>
            <w:rFonts w:ascii="Times New Roman" w:hAnsi="Times New Roman" w:cs="Times New Roman"/>
            <w:bCs/>
            <w:noProof/>
            <w:webHidden/>
            <w:sz w:val="24"/>
            <w:szCs w:val="24"/>
            <w:lang w:val="en-GB"/>
          </w:rPr>
          <w:t>138</w:t>
        </w:r>
        <w:r w:rsidR="003F39C7" w:rsidRPr="003F39C7">
          <w:rPr>
            <w:rFonts w:ascii="Times New Roman" w:hAnsi="Times New Roman" w:cs="Times New Roman"/>
            <w:bCs/>
            <w:noProof/>
            <w:webHidden/>
            <w:sz w:val="24"/>
            <w:szCs w:val="24"/>
            <w:lang w:val="en-GB"/>
          </w:rPr>
          <w:fldChar w:fldCharType="end"/>
        </w:r>
      </w:hyperlink>
    </w:p>
    <w:p w14:paraId="0B3CFD51" w14:textId="77777777" w:rsidR="003F39C7" w:rsidRPr="003F39C7" w:rsidRDefault="00C1621F" w:rsidP="003F39C7">
      <w:pPr>
        <w:tabs>
          <w:tab w:val="right" w:leader="dot" w:pos="9016"/>
        </w:tabs>
        <w:spacing w:after="100" w:line="240" w:lineRule="auto"/>
        <w:ind w:left="220"/>
        <w:rPr>
          <w:rFonts w:ascii="Times New Roman" w:eastAsiaTheme="minorEastAsia" w:hAnsi="Times New Roman" w:cs="Times New Roman"/>
          <w:bCs/>
          <w:noProof/>
          <w:kern w:val="2"/>
          <w:sz w:val="24"/>
          <w:szCs w:val="24"/>
          <w:lang w:val="en-GB"/>
          <w14:ligatures w14:val="standardContextual"/>
        </w:rPr>
      </w:pPr>
      <w:hyperlink w:anchor="_Toc148249672" w:history="1">
        <w:r w:rsidR="003F39C7" w:rsidRPr="003F39C7">
          <w:rPr>
            <w:rFonts w:ascii="Times New Roman" w:hAnsi="Times New Roman" w:cs="Times New Roman"/>
            <w:bCs/>
            <w:noProof/>
            <w:color w:val="0000FF"/>
            <w:sz w:val="24"/>
            <w:szCs w:val="24"/>
            <w:u w:val="single"/>
            <w:lang w:val="en-GB"/>
          </w:rPr>
          <w:t>5.2 DEMOGRAPHIC DATA</w:t>
        </w:r>
        <w:r w:rsidR="003F39C7" w:rsidRPr="003F39C7">
          <w:rPr>
            <w:rFonts w:ascii="Times New Roman" w:hAnsi="Times New Roman" w:cs="Times New Roman"/>
            <w:bCs/>
            <w:noProof/>
            <w:webHidden/>
            <w:sz w:val="24"/>
            <w:szCs w:val="24"/>
            <w:lang w:val="en-GB"/>
          </w:rPr>
          <w:tab/>
        </w:r>
        <w:r w:rsidR="003F39C7" w:rsidRPr="003F39C7">
          <w:rPr>
            <w:rFonts w:ascii="Times New Roman" w:hAnsi="Times New Roman" w:cs="Times New Roman"/>
            <w:bCs/>
            <w:noProof/>
            <w:webHidden/>
            <w:sz w:val="24"/>
            <w:szCs w:val="24"/>
            <w:lang w:val="en-GB"/>
          </w:rPr>
          <w:fldChar w:fldCharType="begin"/>
        </w:r>
        <w:r w:rsidR="003F39C7" w:rsidRPr="003F39C7">
          <w:rPr>
            <w:rFonts w:ascii="Times New Roman" w:hAnsi="Times New Roman" w:cs="Times New Roman"/>
            <w:bCs/>
            <w:noProof/>
            <w:webHidden/>
            <w:sz w:val="24"/>
            <w:szCs w:val="24"/>
            <w:lang w:val="en-GB"/>
          </w:rPr>
          <w:instrText xml:space="preserve"> PAGEREF _Toc148249672 \h </w:instrText>
        </w:r>
        <w:r w:rsidR="003F39C7" w:rsidRPr="003F39C7">
          <w:rPr>
            <w:rFonts w:ascii="Times New Roman" w:hAnsi="Times New Roman" w:cs="Times New Roman"/>
            <w:bCs/>
            <w:noProof/>
            <w:webHidden/>
            <w:sz w:val="24"/>
            <w:szCs w:val="24"/>
            <w:lang w:val="en-GB"/>
          </w:rPr>
        </w:r>
        <w:r w:rsidR="003F39C7" w:rsidRPr="003F39C7">
          <w:rPr>
            <w:rFonts w:ascii="Times New Roman" w:hAnsi="Times New Roman" w:cs="Times New Roman"/>
            <w:bCs/>
            <w:noProof/>
            <w:webHidden/>
            <w:sz w:val="24"/>
            <w:szCs w:val="24"/>
            <w:lang w:val="en-GB"/>
          </w:rPr>
          <w:fldChar w:fldCharType="separate"/>
        </w:r>
        <w:r w:rsidR="003F39C7" w:rsidRPr="003F39C7">
          <w:rPr>
            <w:rFonts w:ascii="Times New Roman" w:hAnsi="Times New Roman" w:cs="Times New Roman"/>
            <w:bCs/>
            <w:noProof/>
            <w:webHidden/>
            <w:sz w:val="24"/>
            <w:szCs w:val="24"/>
            <w:lang w:val="en-GB"/>
          </w:rPr>
          <w:t>139</w:t>
        </w:r>
        <w:r w:rsidR="003F39C7" w:rsidRPr="003F39C7">
          <w:rPr>
            <w:rFonts w:ascii="Times New Roman" w:hAnsi="Times New Roman" w:cs="Times New Roman"/>
            <w:bCs/>
            <w:noProof/>
            <w:webHidden/>
            <w:sz w:val="24"/>
            <w:szCs w:val="24"/>
            <w:lang w:val="en-GB"/>
          </w:rPr>
          <w:fldChar w:fldCharType="end"/>
        </w:r>
      </w:hyperlink>
    </w:p>
    <w:p w14:paraId="3DCEC2C0" w14:textId="77777777" w:rsidR="003F39C7" w:rsidRPr="003F39C7" w:rsidRDefault="00C1621F" w:rsidP="003F39C7">
      <w:pPr>
        <w:tabs>
          <w:tab w:val="right" w:leader="dot" w:pos="9016"/>
        </w:tabs>
        <w:spacing w:after="100" w:line="240" w:lineRule="auto"/>
        <w:ind w:left="440"/>
        <w:rPr>
          <w:rFonts w:ascii="Times New Roman" w:eastAsiaTheme="minorEastAsia" w:hAnsi="Times New Roman" w:cs="Times New Roman"/>
          <w:bCs/>
          <w:noProof/>
          <w:kern w:val="2"/>
          <w:sz w:val="24"/>
          <w:szCs w:val="24"/>
          <w:lang w:val="en-GB"/>
          <w14:ligatures w14:val="standardContextual"/>
        </w:rPr>
      </w:pPr>
      <w:hyperlink w:anchor="_Toc148249673" w:history="1">
        <w:r w:rsidR="003F39C7" w:rsidRPr="003F39C7">
          <w:rPr>
            <w:rFonts w:ascii="Times New Roman" w:hAnsi="Times New Roman" w:cs="Times New Roman"/>
            <w:bCs/>
            <w:noProof/>
            <w:color w:val="0000FF"/>
            <w:sz w:val="24"/>
            <w:szCs w:val="24"/>
            <w:u w:val="single"/>
            <w:lang w:val="en-GB"/>
          </w:rPr>
          <w:t>5.2.1 Gender of the Respondents</w:t>
        </w:r>
        <w:r w:rsidR="003F39C7" w:rsidRPr="003F39C7">
          <w:rPr>
            <w:rFonts w:ascii="Times New Roman" w:hAnsi="Times New Roman" w:cs="Times New Roman"/>
            <w:bCs/>
            <w:noProof/>
            <w:webHidden/>
            <w:sz w:val="24"/>
            <w:szCs w:val="24"/>
            <w:lang w:val="en-GB"/>
          </w:rPr>
          <w:tab/>
        </w:r>
        <w:r w:rsidR="003F39C7" w:rsidRPr="003F39C7">
          <w:rPr>
            <w:rFonts w:ascii="Times New Roman" w:hAnsi="Times New Roman" w:cs="Times New Roman"/>
            <w:bCs/>
            <w:noProof/>
            <w:webHidden/>
            <w:sz w:val="24"/>
            <w:szCs w:val="24"/>
            <w:lang w:val="en-GB"/>
          </w:rPr>
          <w:fldChar w:fldCharType="begin"/>
        </w:r>
        <w:r w:rsidR="003F39C7" w:rsidRPr="003F39C7">
          <w:rPr>
            <w:rFonts w:ascii="Times New Roman" w:hAnsi="Times New Roman" w:cs="Times New Roman"/>
            <w:bCs/>
            <w:noProof/>
            <w:webHidden/>
            <w:sz w:val="24"/>
            <w:szCs w:val="24"/>
            <w:lang w:val="en-GB"/>
          </w:rPr>
          <w:instrText xml:space="preserve"> PAGEREF _Toc148249673 \h </w:instrText>
        </w:r>
        <w:r w:rsidR="003F39C7" w:rsidRPr="003F39C7">
          <w:rPr>
            <w:rFonts w:ascii="Times New Roman" w:hAnsi="Times New Roman" w:cs="Times New Roman"/>
            <w:bCs/>
            <w:noProof/>
            <w:webHidden/>
            <w:sz w:val="24"/>
            <w:szCs w:val="24"/>
            <w:lang w:val="en-GB"/>
          </w:rPr>
        </w:r>
        <w:r w:rsidR="003F39C7" w:rsidRPr="003F39C7">
          <w:rPr>
            <w:rFonts w:ascii="Times New Roman" w:hAnsi="Times New Roman" w:cs="Times New Roman"/>
            <w:bCs/>
            <w:noProof/>
            <w:webHidden/>
            <w:sz w:val="24"/>
            <w:szCs w:val="24"/>
            <w:lang w:val="en-GB"/>
          </w:rPr>
          <w:fldChar w:fldCharType="separate"/>
        </w:r>
        <w:r w:rsidR="003F39C7" w:rsidRPr="003F39C7">
          <w:rPr>
            <w:rFonts w:ascii="Times New Roman" w:hAnsi="Times New Roman" w:cs="Times New Roman"/>
            <w:bCs/>
            <w:noProof/>
            <w:webHidden/>
            <w:sz w:val="24"/>
            <w:szCs w:val="24"/>
            <w:lang w:val="en-GB"/>
          </w:rPr>
          <w:t>139</w:t>
        </w:r>
        <w:r w:rsidR="003F39C7" w:rsidRPr="003F39C7">
          <w:rPr>
            <w:rFonts w:ascii="Times New Roman" w:hAnsi="Times New Roman" w:cs="Times New Roman"/>
            <w:bCs/>
            <w:noProof/>
            <w:webHidden/>
            <w:sz w:val="24"/>
            <w:szCs w:val="24"/>
            <w:lang w:val="en-GB"/>
          </w:rPr>
          <w:fldChar w:fldCharType="end"/>
        </w:r>
      </w:hyperlink>
    </w:p>
    <w:p w14:paraId="40120DAD" w14:textId="77777777" w:rsidR="003F39C7" w:rsidRPr="003F39C7" w:rsidRDefault="00C1621F" w:rsidP="003F39C7">
      <w:pPr>
        <w:tabs>
          <w:tab w:val="right" w:leader="dot" w:pos="9016"/>
        </w:tabs>
        <w:spacing w:after="100" w:line="240" w:lineRule="auto"/>
        <w:ind w:left="440"/>
        <w:rPr>
          <w:rFonts w:ascii="Times New Roman" w:eastAsiaTheme="minorEastAsia" w:hAnsi="Times New Roman" w:cs="Times New Roman"/>
          <w:bCs/>
          <w:noProof/>
          <w:kern w:val="2"/>
          <w:sz w:val="24"/>
          <w:szCs w:val="24"/>
          <w:lang w:val="en-GB"/>
          <w14:ligatures w14:val="standardContextual"/>
        </w:rPr>
      </w:pPr>
      <w:hyperlink w:anchor="_Toc148249674" w:history="1">
        <w:r w:rsidR="003F39C7" w:rsidRPr="003F39C7">
          <w:rPr>
            <w:rFonts w:ascii="Times New Roman" w:hAnsi="Times New Roman" w:cs="Times New Roman"/>
            <w:bCs/>
            <w:noProof/>
            <w:color w:val="0000FF"/>
            <w:sz w:val="24"/>
            <w:szCs w:val="24"/>
            <w:u w:val="single"/>
            <w:lang w:val="en-GB"/>
          </w:rPr>
          <w:t>5.2.2 The responders' ages</w:t>
        </w:r>
        <w:r w:rsidR="003F39C7" w:rsidRPr="003F39C7">
          <w:rPr>
            <w:rFonts w:ascii="Times New Roman" w:hAnsi="Times New Roman" w:cs="Times New Roman"/>
            <w:bCs/>
            <w:noProof/>
            <w:webHidden/>
            <w:sz w:val="24"/>
            <w:szCs w:val="24"/>
            <w:lang w:val="en-GB"/>
          </w:rPr>
          <w:tab/>
        </w:r>
        <w:r w:rsidR="003F39C7" w:rsidRPr="003F39C7">
          <w:rPr>
            <w:rFonts w:ascii="Times New Roman" w:hAnsi="Times New Roman" w:cs="Times New Roman"/>
            <w:bCs/>
            <w:noProof/>
            <w:webHidden/>
            <w:sz w:val="24"/>
            <w:szCs w:val="24"/>
            <w:lang w:val="en-GB"/>
          </w:rPr>
          <w:fldChar w:fldCharType="begin"/>
        </w:r>
        <w:r w:rsidR="003F39C7" w:rsidRPr="003F39C7">
          <w:rPr>
            <w:rFonts w:ascii="Times New Roman" w:hAnsi="Times New Roman" w:cs="Times New Roman"/>
            <w:bCs/>
            <w:noProof/>
            <w:webHidden/>
            <w:sz w:val="24"/>
            <w:szCs w:val="24"/>
            <w:lang w:val="en-GB"/>
          </w:rPr>
          <w:instrText xml:space="preserve"> PAGEREF _Toc148249674 \h </w:instrText>
        </w:r>
        <w:r w:rsidR="003F39C7" w:rsidRPr="003F39C7">
          <w:rPr>
            <w:rFonts w:ascii="Times New Roman" w:hAnsi="Times New Roman" w:cs="Times New Roman"/>
            <w:bCs/>
            <w:noProof/>
            <w:webHidden/>
            <w:sz w:val="24"/>
            <w:szCs w:val="24"/>
            <w:lang w:val="en-GB"/>
          </w:rPr>
        </w:r>
        <w:r w:rsidR="003F39C7" w:rsidRPr="003F39C7">
          <w:rPr>
            <w:rFonts w:ascii="Times New Roman" w:hAnsi="Times New Roman" w:cs="Times New Roman"/>
            <w:bCs/>
            <w:noProof/>
            <w:webHidden/>
            <w:sz w:val="24"/>
            <w:szCs w:val="24"/>
            <w:lang w:val="en-GB"/>
          </w:rPr>
          <w:fldChar w:fldCharType="separate"/>
        </w:r>
        <w:r w:rsidR="003F39C7" w:rsidRPr="003F39C7">
          <w:rPr>
            <w:rFonts w:ascii="Times New Roman" w:hAnsi="Times New Roman" w:cs="Times New Roman"/>
            <w:bCs/>
            <w:noProof/>
            <w:webHidden/>
            <w:sz w:val="24"/>
            <w:szCs w:val="24"/>
            <w:lang w:val="en-GB"/>
          </w:rPr>
          <w:t>140</w:t>
        </w:r>
        <w:r w:rsidR="003F39C7" w:rsidRPr="003F39C7">
          <w:rPr>
            <w:rFonts w:ascii="Times New Roman" w:hAnsi="Times New Roman" w:cs="Times New Roman"/>
            <w:bCs/>
            <w:noProof/>
            <w:webHidden/>
            <w:sz w:val="24"/>
            <w:szCs w:val="24"/>
            <w:lang w:val="en-GB"/>
          </w:rPr>
          <w:fldChar w:fldCharType="end"/>
        </w:r>
      </w:hyperlink>
    </w:p>
    <w:p w14:paraId="0FA37C18" w14:textId="77777777" w:rsidR="003F39C7" w:rsidRPr="003F39C7" w:rsidRDefault="00C1621F" w:rsidP="003F39C7">
      <w:pPr>
        <w:tabs>
          <w:tab w:val="right" w:leader="dot" w:pos="9016"/>
        </w:tabs>
        <w:spacing w:after="100" w:line="240" w:lineRule="auto"/>
        <w:ind w:left="440"/>
        <w:rPr>
          <w:rFonts w:ascii="Times New Roman" w:eastAsiaTheme="minorEastAsia" w:hAnsi="Times New Roman" w:cs="Times New Roman"/>
          <w:bCs/>
          <w:noProof/>
          <w:kern w:val="2"/>
          <w:sz w:val="24"/>
          <w:szCs w:val="24"/>
          <w:lang w:val="en-GB"/>
          <w14:ligatures w14:val="standardContextual"/>
        </w:rPr>
      </w:pPr>
      <w:hyperlink w:anchor="_Toc148249675" w:history="1">
        <w:r w:rsidR="003F39C7" w:rsidRPr="003F39C7">
          <w:rPr>
            <w:rFonts w:ascii="Times New Roman" w:hAnsi="Times New Roman" w:cs="Times New Roman"/>
            <w:bCs/>
            <w:noProof/>
            <w:color w:val="0000FF"/>
            <w:sz w:val="24"/>
            <w:szCs w:val="24"/>
            <w:u w:val="single"/>
            <w:lang w:val="en-GB"/>
          </w:rPr>
          <w:t>5.2.3 Respondents’ level of education</w:t>
        </w:r>
        <w:r w:rsidR="003F39C7" w:rsidRPr="003F39C7">
          <w:rPr>
            <w:rFonts w:ascii="Times New Roman" w:hAnsi="Times New Roman" w:cs="Times New Roman"/>
            <w:bCs/>
            <w:noProof/>
            <w:webHidden/>
            <w:sz w:val="24"/>
            <w:szCs w:val="24"/>
            <w:lang w:val="en-GB"/>
          </w:rPr>
          <w:tab/>
        </w:r>
        <w:r w:rsidR="003F39C7" w:rsidRPr="003F39C7">
          <w:rPr>
            <w:rFonts w:ascii="Times New Roman" w:hAnsi="Times New Roman" w:cs="Times New Roman"/>
            <w:bCs/>
            <w:noProof/>
            <w:webHidden/>
            <w:sz w:val="24"/>
            <w:szCs w:val="24"/>
            <w:lang w:val="en-GB"/>
          </w:rPr>
          <w:fldChar w:fldCharType="begin"/>
        </w:r>
        <w:r w:rsidR="003F39C7" w:rsidRPr="003F39C7">
          <w:rPr>
            <w:rFonts w:ascii="Times New Roman" w:hAnsi="Times New Roman" w:cs="Times New Roman"/>
            <w:bCs/>
            <w:noProof/>
            <w:webHidden/>
            <w:sz w:val="24"/>
            <w:szCs w:val="24"/>
            <w:lang w:val="en-GB"/>
          </w:rPr>
          <w:instrText xml:space="preserve"> PAGEREF _Toc148249675 \h </w:instrText>
        </w:r>
        <w:r w:rsidR="003F39C7" w:rsidRPr="003F39C7">
          <w:rPr>
            <w:rFonts w:ascii="Times New Roman" w:hAnsi="Times New Roman" w:cs="Times New Roman"/>
            <w:bCs/>
            <w:noProof/>
            <w:webHidden/>
            <w:sz w:val="24"/>
            <w:szCs w:val="24"/>
            <w:lang w:val="en-GB"/>
          </w:rPr>
        </w:r>
        <w:r w:rsidR="003F39C7" w:rsidRPr="003F39C7">
          <w:rPr>
            <w:rFonts w:ascii="Times New Roman" w:hAnsi="Times New Roman" w:cs="Times New Roman"/>
            <w:bCs/>
            <w:noProof/>
            <w:webHidden/>
            <w:sz w:val="24"/>
            <w:szCs w:val="24"/>
            <w:lang w:val="en-GB"/>
          </w:rPr>
          <w:fldChar w:fldCharType="separate"/>
        </w:r>
        <w:r w:rsidR="003F39C7" w:rsidRPr="003F39C7">
          <w:rPr>
            <w:rFonts w:ascii="Times New Roman" w:hAnsi="Times New Roman" w:cs="Times New Roman"/>
            <w:bCs/>
            <w:noProof/>
            <w:webHidden/>
            <w:sz w:val="24"/>
            <w:szCs w:val="24"/>
            <w:lang w:val="en-GB"/>
          </w:rPr>
          <w:t>141</w:t>
        </w:r>
        <w:r w:rsidR="003F39C7" w:rsidRPr="003F39C7">
          <w:rPr>
            <w:rFonts w:ascii="Times New Roman" w:hAnsi="Times New Roman" w:cs="Times New Roman"/>
            <w:bCs/>
            <w:noProof/>
            <w:webHidden/>
            <w:sz w:val="24"/>
            <w:szCs w:val="24"/>
            <w:lang w:val="en-GB"/>
          </w:rPr>
          <w:fldChar w:fldCharType="end"/>
        </w:r>
      </w:hyperlink>
    </w:p>
    <w:p w14:paraId="0DDC5AD2" w14:textId="77777777" w:rsidR="003F39C7" w:rsidRPr="003F39C7" w:rsidRDefault="00C1621F" w:rsidP="003F39C7">
      <w:pPr>
        <w:tabs>
          <w:tab w:val="right" w:leader="dot" w:pos="9016"/>
        </w:tabs>
        <w:spacing w:after="100" w:line="240" w:lineRule="auto"/>
        <w:ind w:left="440"/>
        <w:rPr>
          <w:rFonts w:ascii="Times New Roman" w:eastAsiaTheme="minorEastAsia" w:hAnsi="Times New Roman" w:cs="Times New Roman"/>
          <w:bCs/>
          <w:noProof/>
          <w:kern w:val="2"/>
          <w:sz w:val="24"/>
          <w:szCs w:val="24"/>
          <w:lang w:val="en-GB"/>
          <w14:ligatures w14:val="standardContextual"/>
        </w:rPr>
      </w:pPr>
      <w:hyperlink w:anchor="_Toc148249676" w:history="1">
        <w:r w:rsidR="003F39C7" w:rsidRPr="003F39C7">
          <w:rPr>
            <w:rFonts w:ascii="Times New Roman" w:hAnsi="Times New Roman" w:cs="Times New Roman"/>
            <w:bCs/>
            <w:noProof/>
            <w:color w:val="0000FF"/>
            <w:sz w:val="24"/>
            <w:szCs w:val="24"/>
            <w:u w:val="single"/>
            <w:lang w:val="en-GB"/>
          </w:rPr>
          <w:t>5.2.4 Users’ employment status (academic faculty)</w:t>
        </w:r>
        <w:r w:rsidR="003F39C7" w:rsidRPr="003F39C7">
          <w:rPr>
            <w:rFonts w:ascii="Times New Roman" w:hAnsi="Times New Roman" w:cs="Times New Roman"/>
            <w:bCs/>
            <w:noProof/>
            <w:webHidden/>
            <w:sz w:val="24"/>
            <w:szCs w:val="24"/>
            <w:lang w:val="en-GB"/>
          </w:rPr>
          <w:tab/>
        </w:r>
        <w:r w:rsidR="003F39C7" w:rsidRPr="003F39C7">
          <w:rPr>
            <w:rFonts w:ascii="Times New Roman" w:hAnsi="Times New Roman" w:cs="Times New Roman"/>
            <w:bCs/>
            <w:noProof/>
            <w:webHidden/>
            <w:sz w:val="24"/>
            <w:szCs w:val="24"/>
            <w:lang w:val="en-GB"/>
          </w:rPr>
          <w:fldChar w:fldCharType="begin"/>
        </w:r>
        <w:r w:rsidR="003F39C7" w:rsidRPr="003F39C7">
          <w:rPr>
            <w:rFonts w:ascii="Times New Roman" w:hAnsi="Times New Roman" w:cs="Times New Roman"/>
            <w:bCs/>
            <w:noProof/>
            <w:webHidden/>
            <w:sz w:val="24"/>
            <w:szCs w:val="24"/>
            <w:lang w:val="en-GB"/>
          </w:rPr>
          <w:instrText xml:space="preserve"> PAGEREF _Toc148249676 \h </w:instrText>
        </w:r>
        <w:r w:rsidR="003F39C7" w:rsidRPr="003F39C7">
          <w:rPr>
            <w:rFonts w:ascii="Times New Roman" w:hAnsi="Times New Roman" w:cs="Times New Roman"/>
            <w:bCs/>
            <w:noProof/>
            <w:webHidden/>
            <w:sz w:val="24"/>
            <w:szCs w:val="24"/>
            <w:lang w:val="en-GB"/>
          </w:rPr>
        </w:r>
        <w:r w:rsidR="003F39C7" w:rsidRPr="003F39C7">
          <w:rPr>
            <w:rFonts w:ascii="Times New Roman" w:hAnsi="Times New Roman" w:cs="Times New Roman"/>
            <w:bCs/>
            <w:noProof/>
            <w:webHidden/>
            <w:sz w:val="24"/>
            <w:szCs w:val="24"/>
            <w:lang w:val="en-GB"/>
          </w:rPr>
          <w:fldChar w:fldCharType="separate"/>
        </w:r>
        <w:r w:rsidR="003F39C7" w:rsidRPr="003F39C7">
          <w:rPr>
            <w:rFonts w:ascii="Times New Roman" w:hAnsi="Times New Roman" w:cs="Times New Roman"/>
            <w:bCs/>
            <w:noProof/>
            <w:webHidden/>
            <w:sz w:val="24"/>
            <w:szCs w:val="24"/>
            <w:lang w:val="en-GB"/>
          </w:rPr>
          <w:t>143</w:t>
        </w:r>
        <w:r w:rsidR="003F39C7" w:rsidRPr="003F39C7">
          <w:rPr>
            <w:rFonts w:ascii="Times New Roman" w:hAnsi="Times New Roman" w:cs="Times New Roman"/>
            <w:bCs/>
            <w:noProof/>
            <w:webHidden/>
            <w:sz w:val="24"/>
            <w:szCs w:val="24"/>
            <w:lang w:val="en-GB"/>
          </w:rPr>
          <w:fldChar w:fldCharType="end"/>
        </w:r>
      </w:hyperlink>
    </w:p>
    <w:p w14:paraId="5994E34F" w14:textId="77777777" w:rsidR="003F39C7" w:rsidRPr="003F39C7" w:rsidRDefault="00C1621F" w:rsidP="003F39C7">
      <w:pPr>
        <w:tabs>
          <w:tab w:val="right" w:leader="dot" w:pos="9016"/>
        </w:tabs>
        <w:spacing w:after="100" w:line="240" w:lineRule="auto"/>
        <w:ind w:left="440"/>
        <w:rPr>
          <w:rFonts w:ascii="Times New Roman" w:eastAsiaTheme="minorEastAsia" w:hAnsi="Times New Roman" w:cs="Times New Roman"/>
          <w:bCs/>
          <w:noProof/>
          <w:kern w:val="2"/>
          <w:sz w:val="24"/>
          <w:szCs w:val="24"/>
          <w:lang w:val="en-GB"/>
          <w14:ligatures w14:val="standardContextual"/>
        </w:rPr>
      </w:pPr>
      <w:hyperlink w:anchor="_Toc148249677" w:history="1">
        <w:r w:rsidR="003F39C7" w:rsidRPr="003F39C7">
          <w:rPr>
            <w:rFonts w:ascii="Times New Roman" w:hAnsi="Times New Roman" w:cs="Times New Roman"/>
            <w:bCs/>
            <w:noProof/>
            <w:color w:val="0000FF"/>
            <w:sz w:val="24"/>
            <w:szCs w:val="24"/>
            <w:u w:val="single"/>
            <w:lang w:val="en-GB"/>
          </w:rPr>
          <w:t>5.2.5 Job titles of library staff</w:t>
        </w:r>
        <w:r w:rsidR="003F39C7" w:rsidRPr="003F39C7">
          <w:rPr>
            <w:rFonts w:ascii="Times New Roman" w:hAnsi="Times New Roman" w:cs="Times New Roman"/>
            <w:bCs/>
            <w:noProof/>
            <w:webHidden/>
            <w:sz w:val="24"/>
            <w:szCs w:val="24"/>
            <w:lang w:val="en-GB"/>
          </w:rPr>
          <w:tab/>
        </w:r>
        <w:r w:rsidR="003F39C7" w:rsidRPr="003F39C7">
          <w:rPr>
            <w:rFonts w:ascii="Times New Roman" w:hAnsi="Times New Roman" w:cs="Times New Roman"/>
            <w:bCs/>
            <w:noProof/>
            <w:webHidden/>
            <w:sz w:val="24"/>
            <w:szCs w:val="24"/>
            <w:lang w:val="en-GB"/>
          </w:rPr>
          <w:fldChar w:fldCharType="begin"/>
        </w:r>
        <w:r w:rsidR="003F39C7" w:rsidRPr="003F39C7">
          <w:rPr>
            <w:rFonts w:ascii="Times New Roman" w:hAnsi="Times New Roman" w:cs="Times New Roman"/>
            <w:bCs/>
            <w:noProof/>
            <w:webHidden/>
            <w:sz w:val="24"/>
            <w:szCs w:val="24"/>
            <w:lang w:val="en-GB"/>
          </w:rPr>
          <w:instrText xml:space="preserve"> PAGEREF _Toc148249677 \h </w:instrText>
        </w:r>
        <w:r w:rsidR="003F39C7" w:rsidRPr="003F39C7">
          <w:rPr>
            <w:rFonts w:ascii="Times New Roman" w:hAnsi="Times New Roman" w:cs="Times New Roman"/>
            <w:bCs/>
            <w:noProof/>
            <w:webHidden/>
            <w:sz w:val="24"/>
            <w:szCs w:val="24"/>
            <w:lang w:val="en-GB"/>
          </w:rPr>
        </w:r>
        <w:r w:rsidR="003F39C7" w:rsidRPr="003F39C7">
          <w:rPr>
            <w:rFonts w:ascii="Times New Roman" w:hAnsi="Times New Roman" w:cs="Times New Roman"/>
            <w:bCs/>
            <w:noProof/>
            <w:webHidden/>
            <w:sz w:val="24"/>
            <w:szCs w:val="24"/>
            <w:lang w:val="en-GB"/>
          </w:rPr>
          <w:fldChar w:fldCharType="separate"/>
        </w:r>
        <w:r w:rsidR="003F39C7" w:rsidRPr="003F39C7">
          <w:rPr>
            <w:rFonts w:ascii="Times New Roman" w:hAnsi="Times New Roman" w:cs="Times New Roman"/>
            <w:bCs/>
            <w:noProof/>
            <w:webHidden/>
            <w:sz w:val="24"/>
            <w:szCs w:val="24"/>
            <w:lang w:val="en-GB"/>
          </w:rPr>
          <w:t>144</w:t>
        </w:r>
        <w:r w:rsidR="003F39C7" w:rsidRPr="003F39C7">
          <w:rPr>
            <w:rFonts w:ascii="Times New Roman" w:hAnsi="Times New Roman" w:cs="Times New Roman"/>
            <w:bCs/>
            <w:noProof/>
            <w:webHidden/>
            <w:sz w:val="24"/>
            <w:szCs w:val="24"/>
            <w:lang w:val="en-GB"/>
          </w:rPr>
          <w:fldChar w:fldCharType="end"/>
        </w:r>
      </w:hyperlink>
    </w:p>
    <w:p w14:paraId="3FE1304E" w14:textId="77777777" w:rsidR="003F39C7" w:rsidRPr="003F39C7" w:rsidRDefault="00C1621F" w:rsidP="003F39C7">
      <w:pPr>
        <w:tabs>
          <w:tab w:val="right" w:leader="dot" w:pos="9016"/>
        </w:tabs>
        <w:spacing w:after="100" w:line="240" w:lineRule="auto"/>
        <w:ind w:left="440"/>
        <w:rPr>
          <w:rFonts w:ascii="Times New Roman" w:eastAsiaTheme="minorEastAsia" w:hAnsi="Times New Roman" w:cs="Times New Roman"/>
          <w:bCs/>
          <w:noProof/>
          <w:kern w:val="2"/>
          <w:sz w:val="24"/>
          <w:szCs w:val="24"/>
          <w:lang w:val="en-GB"/>
          <w14:ligatures w14:val="standardContextual"/>
        </w:rPr>
      </w:pPr>
      <w:hyperlink w:anchor="_Toc148249678" w:history="1">
        <w:r w:rsidR="003F39C7" w:rsidRPr="003F39C7">
          <w:rPr>
            <w:rFonts w:ascii="Times New Roman" w:hAnsi="Times New Roman" w:cs="Times New Roman"/>
            <w:bCs/>
            <w:noProof/>
            <w:color w:val="0000FF"/>
            <w:sz w:val="24"/>
            <w:szCs w:val="24"/>
            <w:u w:val="single"/>
            <w:lang w:val="en-GB"/>
          </w:rPr>
          <w:t>5.2.6 Work length for library staff</w:t>
        </w:r>
        <w:r w:rsidR="003F39C7" w:rsidRPr="003F39C7">
          <w:rPr>
            <w:rFonts w:ascii="Times New Roman" w:hAnsi="Times New Roman" w:cs="Times New Roman"/>
            <w:bCs/>
            <w:noProof/>
            <w:webHidden/>
            <w:sz w:val="24"/>
            <w:szCs w:val="24"/>
            <w:lang w:val="en-GB"/>
          </w:rPr>
          <w:tab/>
        </w:r>
        <w:r w:rsidR="003F39C7" w:rsidRPr="003F39C7">
          <w:rPr>
            <w:rFonts w:ascii="Times New Roman" w:hAnsi="Times New Roman" w:cs="Times New Roman"/>
            <w:bCs/>
            <w:noProof/>
            <w:webHidden/>
            <w:sz w:val="24"/>
            <w:szCs w:val="24"/>
            <w:lang w:val="en-GB"/>
          </w:rPr>
          <w:fldChar w:fldCharType="begin"/>
        </w:r>
        <w:r w:rsidR="003F39C7" w:rsidRPr="003F39C7">
          <w:rPr>
            <w:rFonts w:ascii="Times New Roman" w:hAnsi="Times New Roman" w:cs="Times New Roman"/>
            <w:bCs/>
            <w:noProof/>
            <w:webHidden/>
            <w:sz w:val="24"/>
            <w:szCs w:val="24"/>
            <w:lang w:val="en-GB"/>
          </w:rPr>
          <w:instrText xml:space="preserve"> PAGEREF _Toc148249678 \h </w:instrText>
        </w:r>
        <w:r w:rsidR="003F39C7" w:rsidRPr="003F39C7">
          <w:rPr>
            <w:rFonts w:ascii="Times New Roman" w:hAnsi="Times New Roman" w:cs="Times New Roman"/>
            <w:bCs/>
            <w:noProof/>
            <w:webHidden/>
            <w:sz w:val="24"/>
            <w:szCs w:val="24"/>
            <w:lang w:val="en-GB"/>
          </w:rPr>
        </w:r>
        <w:r w:rsidR="003F39C7" w:rsidRPr="003F39C7">
          <w:rPr>
            <w:rFonts w:ascii="Times New Roman" w:hAnsi="Times New Roman" w:cs="Times New Roman"/>
            <w:bCs/>
            <w:noProof/>
            <w:webHidden/>
            <w:sz w:val="24"/>
            <w:szCs w:val="24"/>
            <w:lang w:val="en-GB"/>
          </w:rPr>
          <w:fldChar w:fldCharType="separate"/>
        </w:r>
        <w:r w:rsidR="003F39C7" w:rsidRPr="003F39C7">
          <w:rPr>
            <w:rFonts w:ascii="Times New Roman" w:hAnsi="Times New Roman" w:cs="Times New Roman"/>
            <w:bCs/>
            <w:noProof/>
            <w:webHidden/>
            <w:sz w:val="24"/>
            <w:szCs w:val="24"/>
            <w:lang w:val="en-GB"/>
          </w:rPr>
          <w:t>145</w:t>
        </w:r>
        <w:r w:rsidR="003F39C7" w:rsidRPr="003F39C7">
          <w:rPr>
            <w:rFonts w:ascii="Times New Roman" w:hAnsi="Times New Roman" w:cs="Times New Roman"/>
            <w:bCs/>
            <w:noProof/>
            <w:webHidden/>
            <w:sz w:val="24"/>
            <w:szCs w:val="24"/>
            <w:lang w:val="en-GB"/>
          </w:rPr>
          <w:fldChar w:fldCharType="end"/>
        </w:r>
      </w:hyperlink>
    </w:p>
    <w:p w14:paraId="3D06FBAD" w14:textId="77777777" w:rsidR="003F39C7" w:rsidRPr="003F39C7" w:rsidRDefault="00C1621F" w:rsidP="003F39C7">
      <w:pPr>
        <w:tabs>
          <w:tab w:val="right" w:leader="dot" w:pos="9016"/>
        </w:tabs>
        <w:spacing w:after="100" w:line="240" w:lineRule="auto"/>
        <w:ind w:left="220"/>
        <w:rPr>
          <w:rFonts w:ascii="Times New Roman" w:eastAsiaTheme="minorEastAsia" w:hAnsi="Times New Roman" w:cs="Times New Roman"/>
          <w:bCs/>
          <w:noProof/>
          <w:kern w:val="2"/>
          <w:sz w:val="24"/>
          <w:szCs w:val="24"/>
          <w:lang w:val="en-GB"/>
          <w14:ligatures w14:val="standardContextual"/>
        </w:rPr>
      </w:pPr>
      <w:hyperlink w:anchor="_Toc148249679" w:history="1">
        <w:r w:rsidR="003F39C7" w:rsidRPr="003F39C7">
          <w:rPr>
            <w:rFonts w:ascii="Times New Roman" w:hAnsi="Times New Roman" w:cs="Times New Roman"/>
            <w:bCs/>
            <w:noProof/>
            <w:color w:val="0000FF"/>
            <w:sz w:val="24"/>
            <w:szCs w:val="24"/>
            <w:u w:val="single"/>
            <w:lang w:val="en-GB"/>
          </w:rPr>
          <w:t>5.3 LEADERSHIP STYLES USED IN UNIVERSITY LIBRARIES</w:t>
        </w:r>
        <w:r w:rsidR="003F39C7" w:rsidRPr="003F39C7">
          <w:rPr>
            <w:rFonts w:ascii="Times New Roman" w:hAnsi="Times New Roman" w:cs="Times New Roman"/>
            <w:bCs/>
            <w:noProof/>
            <w:webHidden/>
            <w:sz w:val="24"/>
            <w:szCs w:val="24"/>
            <w:lang w:val="en-GB"/>
          </w:rPr>
          <w:tab/>
        </w:r>
        <w:r w:rsidR="003F39C7" w:rsidRPr="003F39C7">
          <w:rPr>
            <w:rFonts w:ascii="Times New Roman" w:hAnsi="Times New Roman" w:cs="Times New Roman"/>
            <w:bCs/>
            <w:noProof/>
            <w:webHidden/>
            <w:sz w:val="24"/>
            <w:szCs w:val="24"/>
            <w:lang w:val="en-GB"/>
          </w:rPr>
          <w:fldChar w:fldCharType="begin"/>
        </w:r>
        <w:r w:rsidR="003F39C7" w:rsidRPr="003F39C7">
          <w:rPr>
            <w:rFonts w:ascii="Times New Roman" w:hAnsi="Times New Roman" w:cs="Times New Roman"/>
            <w:bCs/>
            <w:noProof/>
            <w:webHidden/>
            <w:sz w:val="24"/>
            <w:szCs w:val="24"/>
            <w:lang w:val="en-GB"/>
          </w:rPr>
          <w:instrText xml:space="preserve"> PAGEREF _Toc148249679 \h </w:instrText>
        </w:r>
        <w:r w:rsidR="003F39C7" w:rsidRPr="003F39C7">
          <w:rPr>
            <w:rFonts w:ascii="Times New Roman" w:hAnsi="Times New Roman" w:cs="Times New Roman"/>
            <w:bCs/>
            <w:noProof/>
            <w:webHidden/>
            <w:sz w:val="24"/>
            <w:szCs w:val="24"/>
            <w:lang w:val="en-GB"/>
          </w:rPr>
        </w:r>
        <w:r w:rsidR="003F39C7" w:rsidRPr="003F39C7">
          <w:rPr>
            <w:rFonts w:ascii="Times New Roman" w:hAnsi="Times New Roman" w:cs="Times New Roman"/>
            <w:bCs/>
            <w:noProof/>
            <w:webHidden/>
            <w:sz w:val="24"/>
            <w:szCs w:val="24"/>
            <w:lang w:val="en-GB"/>
          </w:rPr>
          <w:fldChar w:fldCharType="separate"/>
        </w:r>
        <w:r w:rsidR="003F39C7" w:rsidRPr="003F39C7">
          <w:rPr>
            <w:rFonts w:ascii="Times New Roman" w:hAnsi="Times New Roman" w:cs="Times New Roman"/>
            <w:bCs/>
            <w:noProof/>
            <w:webHidden/>
            <w:sz w:val="24"/>
            <w:szCs w:val="24"/>
            <w:lang w:val="en-GB"/>
          </w:rPr>
          <w:t>147</w:t>
        </w:r>
        <w:r w:rsidR="003F39C7" w:rsidRPr="003F39C7">
          <w:rPr>
            <w:rFonts w:ascii="Times New Roman" w:hAnsi="Times New Roman" w:cs="Times New Roman"/>
            <w:bCs/>
            <w:noProof/>
            <w:webHidden/>
            <w:sz w:val="24"/>
            <w:szCs w:val="24"/>
            <w:lang w:val="en-GB"/>
          </w:rPr>
          <w:fldChar w:fldCharType="end"/>
        </w:r>
      </w:hyperlink>
    </w:p>
    <w:p w14:paraId="4FF1DF6F" w14:textId="77777777" w:rsidR="003F39C7" w:rsidRPr="003F39C7" w:rsidRDefault="00C1621F" w:rsidP="003F39C7">
      <w:pPr>
        <w:tabs>
          <w:tab w:val="right" w:leader="dot" w:pos="9016"/>
        </w:tabs>
        <w:spacing w:after="100" w:line="240" w:lineRule="auto"/>
        <w:ind w:left="220"/>
        <w:rPr>
          <w:rFonts w:ascii="Times New Roman" w:eastAsiaTheme="minorEastAsia" w:hAnsi="Times New Roman" w:cs="Times New Roman"/>
          <w:bCs/>
          <w:noProof/>
          <w:kern w:val="2"/>
          <w:sz w:val="24"/>
          <w:szCs w:val="24"/>
          <w:lang w:val="en-GB"/>
          <w14:ligatures w14:val="standardContextual"/>
        </w:rPr>
      </w:pPr>
      <w:hyperlink w:anchor="_Toc148249680" w:history="1">
        <w:r w:rsidR="003F39C7" w:rsidRPr="003F39C7">
          <w:rPr>
            <w:rFonts w:ascii="Times New Roman" w:hAnsi="Times New Roman" w:cs="Times New Roman"/>
            <w:bCs/>
            <w:noProof/>
            <w:color w:val="0000FF"/>
            <w:sz w:val="24"/>
            <w:szCs w:val="24"/>
            <w:u w:val="single"/>
            <w:lang w:val="en-GB"/>
          </w:rPr>
          <w:t>5.4 SIGNIFICANCE OF LEADERSHIP IN UNIVERSITY LIBRARIES</w:t>
        </w:r>
        <w:r w:rsidR="003F39C7" w:rsidRPr="003F39C7">
          <w:rPr>
            <w:rFonts w:ascii="Times New Roman" w:hAnsi="Times New Roman" w:cs="Times New Roman"/>
            <w:bCs/>
            <w:noProof/>
            <w:webHidden/>
            <w:sz w:val="24"/>
            <w:szCs w:val="24"/>
            <w:lang w:val="en-GB"/>
          </w:rPr>
          <w:tab/>
        </w:r>
        <w:r w:rsidR="003F39C7" w:rsidRPr="003F39C7">
          <w:rPr>
            <w:rFonts w:ascii="Times New Roman" w:hAnsi="Times New Roman" w:cs="Times New Roman"/>
            <w:bCs/>
            <w:noProof/>
            <w:webHidden/>
            <w:sz w:val="24"/>
            <w:szCs w:val="24"/>
            <w:lang w:val="en-GB"/>
          </w:rPr>
          <w:fldChar w:fldCharType="begin"/>
        </w:r>
        <w:r w:rsidR="003F39C7" w:rsidRPr="003F39C7">
          <w:rPr>
            <w:rFonts w:ascii="Times New Roman" w:hAnsi="Times New Roman" w:cs="Times New Roman"/>
            <w:bCs/>
            <w:noProof/>
            <w:webHidden/>
            <w:sz w:val="24"/>
            <w:szCs w:val="24"/>
            <w:lang w:val="en-GB"/>
          </w:rPr>
          <w:instrText xml:space="preserve"> PAGEREF _Toc148249680 \h </w:instrText>
        </w:r>
        <w:r w:rsidR="003F39C7" w:rsidRPr="003F39C7">
          <w:rPr>
            <w:rFonts w:ascii="Times New Roman" w:hAnsi="Times New Roman" w:cs="Times New Roman"/>
            <w:bCs/>
            <w:noProof/>
            <w:webHidden/>
            <w:sz w:val="24"/>
            <w:szCs w:val="24"/>
            <w:lang w:val="en-GB"/>
          </w:rPr>
        </w:r>
        <w:r w:rsidR="003F39C7" w:rsidRPr="003F39C7">
          <w:rPr>
            <w:rFonts w:ascii="Times New Roman" w:hAnsi="Times New Roman" w:cs="Times New Roman"/>
            <w:bCs/>
            <w:noProof/>
            <w:webHidden/>
            <w:sz w:val="24"/>
            <w:szCs w:val="24"/>
            <w:lang w:val="en-GB"/>
          </w:rPr>
          <w:fldChar w:fldCharType="separate"/>
        </w:r>
        <w:r w:rsidR="003F39C7" w:rsidRPr="003F39C7">
          <w:rPr>
            <w:rFonts w:ascii="Times New Roman" w:hAnsi="Times New Roman" w:cs="Times New Roman"/>
            <w:bCs/>
            <w:noProof/>
            <w:webHidden/>
            <w:sz w:val="24"/>
            <w:szCs w:val="24"/>
            <w:lang w:val="en-GB"/>
          </w:rPr>
          <w:t>154</w:t>
        </w:r>
        <w:r w:rsidR="003F39C7" w:rsidRPr="003F39C7">
          <w:rPr>
            <w:rFonts w:ascii="Times New Roman" w:hAnsi="Times New Roman" w:cs="Times New Roman"/>
            <w:bCs/>
            <w:noProof/>
            <w:webHidden/>
            <w:sz w:val="24"/>
            <w:szCs w:val="24"/>
            <w:lang w:val="en-GB"/>
          </w:rPr>
          <w:fldChar w:fldCharType="end"/>
        </w:r>
      </w:hyperlink>
    </w:p>
    <w:p w14:paraId="0D157906" w14:textId="77777777" w:rsidR="003F39C7" w:rsidRPr="003F39C7" w:rsidRDefault="00C1621F" w:rsidP="003F39C7">
      <w:pPr>
        <w:tabs>
          <w:tab w:val="right" w:leader="dot" w:pos="9016"/>
        </w:tabs>
        <w:spacing w:after="100" w:line="240" w:lineRule="auto"/>
        <w:ind w:left="220"/>
        <w:rPr>
          <w:rFonts w:ascii="Times New Roman" w:eastAsiaTheme="minorEastAsia" w:hAnsi="Times New Roman" w:cs="Times New Roman"/>
          <w:bCs/>
          <w:noProof/>
          <w:kern w:val="2"/>
          <w:sz w:val="24"/>
          <w:szCs w:val="24"/>
          <w:lang w:val="en-GB"/>
          <w14:ligatures w14:val="standardContextual"/>
        </w:rPr>
      </w:pPr>
      <w:hyperlink w:anchor="_Toc148249681" w:history="1">
        <w:r w:rsidR="003F39C7" w:rsidRPr="003F39C7">
          <w:rPr>
            <w:rFonts w:ascii="Times New Roman" w:hAnsi="Times New Roman" w:cs="Times New Roman"/>
            <w:bCs/>
            <w:noProof/>
            <w:color w:val="0000FF"/>
            <w:sz w:val="24"/>
            <w:szCs w:val="24"/>
            <w:u w:val="single"/>
            <w:lang w:val="en-GB"/>
          </w:rPr>
          <w:t>5.5 LEVEL OF PERFORMANCE OF UNIVERSITY LIBRARIES</w:t>
        </w:r>
        <w:r w:rsidR="003F39C7" w:rsidRPr="003F39C7">
          <w:rPr>
            <w:rFonts w:ascii="Times New Roman" w:hAnsi="Times New Roman" w:cs="Times New Roman"/>
            <w:bCs/>
            <w:noProof/>
            <w:webHidden/>
            <w:sz w:val="24"/>
            <w:szCs w:val="24"/>
            <w:lang w:val="en-GB"/>
          </w:rPr>
          <w:tab/>
        </w:r>
        <w:r w:rsidR="003F39C7" w:rsidRPr="003F39C7">
          <w:rPr>
            <w:rFonts w:ascii="Times New Roman" w:hAnsi="Times New Roman" w:cs="Times New Roman"/>
            <w:bCs/>
            <w:noProof/>
            <w:webHidden/>
            <w:sz w:val="24"/>
            <w:szCs w:val="24"/>
            <w:lang w:val="en-GB"/>
          </w:rPr>
          <w:fldChar w:fldCharType="begin"/>
        </w:r>
        <w:r w:rsidR="003F39C7" w:rsidRPr="003F39C7">
          <w:rPr>
            <w:rFonts w:ascii="Times New Roman" w:hAnsi="Times New Roman" w:cs="Times New Roman"/>
            <w:bCs/>
            <w:noProof/>
            <w:webHidden/>
            <w:sz w:val="24"/>
            <w:szCs w:val="24"/>
            <w:lang w:val="en-GB"/>
          </w:rPr>
          <w:instrText xml:space="preserve"> PAGEREF _Toc148249681 \h </w:instrText>
        </w:r>
        <w:r w:rsidR="003F39C7" w:rsidRPr="003F39C7">
          <w:rPr>
            <w:rFonts w:ascii="Times New Roman" w:hAnsi="Times New Roman" w:cs="Times New Roman"/>
            <w:bCs/>
            <w:noProof/>
            <w:webHidden/>
            <w:sz w:val="24"/>
            <w:szCs w:val="24"/>
            <w:lang w:val="en-GB"/>
          </w:rPr>
        </w:r>
        <w:r w:rsidR="003F39C7" w:rsidRPr="003F39C7">
          <w:rPr>
            <w:rFonts w:ascii="Times New Roman" w:hAnsi="Times New Roman" w:cs="Times New Roman"/>
            <w:bCs/>
            <w:noProof/>
            <w:webHidden/>
            <w:sz w:val="24"/>
            <w:szCs w:val="24"/>
            <w:lang w:val="en-GB"/>
          </w:rPr>
          <w:fldChar w:fldCharType="separate"/>
        </w:r>
        <w:r w:rsidR="003F39C7" w:rsidRPr="003F39C7">
          <w:rPr>
            <w:rFonts w:ascii="Times New Roman" w:hAnsi="Times New Roman" w:cs="Times New Roman"/>
            <w:bCs/>
            <w:noProof/>
            <w:webHidden/>
            <w:sz w:val="24"/>
            <w:szCs w:val="24"/>
            <w:lang w:val="en-GB"/>
          </w:rPr>
          <w:t>160</w:t>
        </w:r>
        <w:r w:rsidR="003F39C7" w:rsidRPr="003F39C7">
          <w:rPr>
            <w:rFonts w:ascii="Times New Roman" w:hAnsi="Times New Roman" w:cs="Times New Roman"/>
            <w:bCs/>
            <w:noProof/>
            <w:webHidden/>
            <w:sz w:val="24"/>
            <w:szCs w:val="24"/>
            <w:lang w:val="en-GB"/>
          </w:rPr>
          <w:fldChar w:fldCharType="end"/>
        </w:r>
      </w:hyperlink>
    </w:p>
    <w:p w14:paraId="0BD08A8A" w14:textId="77777777" w:rsidR="003F39C7" w:rsidRPr="003F39C7" w:rsidRDefault="00C1621F" w:rsidP="003F39C7">
      <w:pPr>
        <w:tabs>
          <w:tab w:val="right" w:leader="dot" w:pos="9016"/>
        </w:tabs>
        <w:spacing w:after="100" w:line="240" w:lineRule="auto"/>
        <w:ind w:left="440"/>
        <w:rPr>
          <w:rFonts w:ascii="Times New Roman" w:eastAsiaTheme="minorEastAsia" w:hAnsi="Times New Roman" w:cs="Times New Roman"/>
          <w:bCs/>
          <w:noProof/>
          <w:kern w:val="2"/>
          <w:sz w:val="24"/>
          <w:szCs w:val="24"/>
          <w:lang w:val="en-GB"/>
          <w14:ligatures w14:val="standardContextual"/>
        </w:rPr>
      </w:pPr>
      <w:hyperlink w:anchor="_Toc148249682" w:history="1">
        <w:r w:rsidR="003F39C7" w:rsidRPr="003F39C7">
          <w:rPr>
            <w:rFonts w:ascii="Times New Roman" w:hAnsi="Times New Roman" w:cs="Times New Roman"/>
            <w:bCs/>
            <w:noProof/>
            <w:color w:val="0000FF"/>
            <w:sz w:val="24"/>
            <w:szCs w:val="24"/>
            <w:u w:val="single"/>
            <w:lang w:val="en-GB"/>
          </w:rPr>
          <w:t>5.5.1 Suggestions by users for improving the overall performance of the university library</w:t>
        </w:r>
        <w:r w:rsidR="003F39C7" w:rsidRPr="003F39C7">
          <w:rPr>
            <w:rFonts w:ascii="Times New Roman" w:hAnsi="Times New Roman" w:cs="Times New Roman"/>
            <w:bCs/>
            <w:noProof/>
            <w:webHidden/>
            <w:sz w:val="24"/>
            <w:szCs w:val="24"/>
            <w:lang w:val="en-GB"/>
          </w:rPr>
          <w:tab/>
        </w:r>
        <w:r w:rsidR="003F39C7" w:rsidRPr="003F39C7">
          <w:rPr>
            <w:rFonts w:ascii="Times New Roman" w:hAnsi="Times New Roman" w:cs="Times New Roman"/>
            <w:bCs/>
            <w:noProof/>
            <w:webHidden/>
            <w:sz w:val="24"/>
            <w:szCs w:val="24"/>
            <w:lang w:val="en-GB"/>
          </w:rPr>
          <w:fldChar w:fldCharType="begin"/>
        </w:r>
        <w:r w:rsidR="003F39C7" w:rsidRPr="003F39C7">
          <w:rPr>
            <w:rFonts w:ascii="Times New Roman" w:hAnsi="Times New Roman" w:cs="Times New Roman"/>
            <w:bCs/>
            <w:noProof/>
            <w:webHidden/>
            <w:sz w:val="24"/>
            <w:szCs w:val="24"/>
            <w:lang w:val="en-GB"/>
          </w:rPr>
          <w:instrText xml:space="preserve"> PAGEREF _Toc148249682 \h </w:instrText>
        </w:r>
        <w:r w:rsidR="003F39C7" w:rsidRPr="003F39C7">
          <w:rPr>
            <w:rFonts w:ascii="Times New Roman" w:hAnsi="Times New Roman" w:cs="Times New Roman"/>
            <w:bCs/>
            <w:noProof/>
            <w:webHidden/>
            <w:sz w:val="24"/>
            <w:szCs w:val="24"/>
            <w:lang w:val="en-GB"/>
          </w:rPr>
        </w:r>
        <w:r w:rsidR="003F39C7" w:rsidRPr="003F39C7">
          <w:rPr>
            <w:rFonts w:ascii="Times New Roman" w:hAnsi="Times New Roman" w:cs="Times New Roman"/>
            <w:bCs/>
            <w:noProof/>
            <w:webHidden/>
            <w:sz w:val="24"/>
            <w:szCs w:val="24"/>
            <w:lang w:val="en-GB"/>
          </w:rPr>
          <w:fldChar w:fldCharType="separate"/>
        </w:r>
        <w:r w:rsidR="003F39C7" w:rsidRPr="003F39C7">
          <w:rPr>
            <w:rFonts w:ascii="Times New Roman" w:hAnsi="Times New Roman" w:cs="Times New Roman"/>
            <w:bCs/>
            <w:noProof/>
            <w:webHidden/>
            <w:sz w:val="24"/>
            <w:szCs w:val="24"/>
            <w:lang w:val="en-GB"/>
          </w:rPr>
          <w:t>168</w:t>
        </w:r>
        <w:r w:rsidR="003F39C7" w:rsidRPr="003F39C7">
          <w:rPr>
            <w:rFonts w:ascii="Times New Roman" w:hAnsi="Times New Roman" w:cs="Times New Roman"/>
            <w:bCs/>
            <w:noProof/>
            <w:webHidden/>
            <w:sz w:val="24"/>
            <w:szCs w:val="24"/>
            <w:lang w:val="en-GB"/>
          </w:rPr>
          <w:fldChar w:fldCharType="end"/>
        </w:r>
      </w:hyperlink>
    </w:p>
    <w:p w14:paraId="5A5F7BD1" w14:textId="77777777" w:rsidR="003F39C7" w:rsidRPr="003F39C7" w:rsidRDefault="00C1621F" w:rsidP="003F39C7">
      <w:pPr>
        <w:tabs>
          <w:tab w:val="right" w:leader="dot" w:pos="9016"/>
        </w:tabs>
        <w:spacing w:after="100" w:line="240" w:lineRule="auto"/>
        <w:ind w:left="440"/>
        <w:rPr>
          <w:rFonts w:ascii="Times New Roman" w:eastAsiaTheme="minorEastAsia" w:hAnsi="Times New Roman" w:cs="Times New Roman"/>
          <w:bCs/>
          <w:noProof/>
          <w:kern w:val="2"/>
          <w:sz w:val="24"/>
          <w:szCs w:val="24"/>
          <w:lang w:val="en-GB"/>
          <w14:ligatures w14:val="standardContextual"/>
        </w:rPr>
      </w:pPr>
      <w:hyperlink w:anchor="_Toc148249683" w:history="1">
        <w:r w:rsidR="003F39C7" w:rsidRPr="003F39C7">
          <w:rPr>
            <w:rFonts w:ascii="Times New Roman" w:hAnsi="Times New Roman" w:cs="Times New Roman"/>
            <w:bCs/>
            <w:noProof/>
            <w:color w:val="0000FF"/>
            <w:sz w:val="24"/>
            <w:szCs w:val="24"/>
            <w:u w:val="single"/>
            <w:lang w:val="en-GB"/>
          </w:rPr>
          <w:t>5.5.2 Suggestions by Head Librarians for improving the overall performance of the university library</w:t>
        </w:r>
        <w:r w:rsidR="003F39C7" w:rsidRPr="003F39C7">
          <w:rPr>
            <w:rFonts w:ascii="Times New Roman" w:hAnsi="Times New Roman" w:cs="Times New Roman"/>
            <w:bCs/>
            <w:noProof/>
            <w:webHidden/>
            <w:sz w:val="24"/>
            <w:szCs w:val="24"/>
            <w:lang w:val="en-GB"/>
          </w:rPr>
          <w:tab/>
        </w:r>
        <w:r w:rsidR="003F39C7" w:rsidRPr="003F39C7">
          <w:rPr>
            <w:rFonts w:ascii="Times New Roman" w:hAnsi="Times New Roman" w:cs="Times New Roman"/>
            <w:bCs/>
            <w:noProof/>
            <w:webHidden/>
            <w:sz w:val="24"/>
            <w:szCs w:val="24"/>
            <w:lang w:val="en-GB"/>
          </w:rPr>
          <w:fldChar w:fldCharType="begin"/>
        </w:r>
        <w:r w:rsidR="003F39C7" w:rsidRPr="003F39C7">
          <w:rPr>
            <w:rFonts w:ascii="Times New Roman" w:hAnsi="Times New Roman" w:cs="Times New Roman"/>
            <w:bCs/>
            <w:noProof/>
            <w:webHidden/>
            <w:sz w:val="24"/>
            <w:szCs w:val="24"/>
            <w:lang w:val="en-GB"/>
          </w:rPr>
          <w:instrText xml:space="preserve"> PAGEREF _Toc148249683 \h </w:instrText>
        </w:r>
        <w:r w:rsidR="003F39C7" w:rsidRPr="003F39C7">
          <w:rPr>
            <w:rFonts w:ascii="Times New Roman" w:hAnsi="Times New Roman" w:cs="Times New Roman"/>
            <w:bCs/>
            <w:noProof/>
            <w:webHidden/>
            <w:sz w:val="24"/>
            <w:szCs w:val="24"/>
            <w:lang w:val="en-GB"/>
          </w:rPr>
        </w:r>
        <w:r w:rsidR="003F39C7" w:rsidRPr="003F39C7">
          <w:rPr>
            <w:rFonts w:ascii="Times New Roman" w:hAnsi="Times New Roman" w:cs="Times New Roman"/>
            <w:bCs/>
            <w:noProof/>
            <w:webHidden/>
            <w:sz w:val="24"/>
            <w:szCs w:val="24"/>
            <w:lang w:val="en-GB"/>
          </w:rPr>
          <w:fldChar w:fldCharType="separate"/>
        </w:r>
        <w:r w:rsidR="003F39C7" w:rsidRPr="003F39C7">
          <w:rPr>
            <w:rFonts w:ascii="Times New Roman" w:hAnsi="Times New Roman" w:cs="Times New Roman"/>
            <w:bCs/>
            <w:noProof/>
            <w:webHidden/>
            <w:sz w:val="24"/>
            <w:szCs w:val="24"/>
            <w:lang w:val="en-GB"/>
          </w:rPr>
          <w:t>170</w:t>
        </w:r>
        <w:r w:rsidR="003F39C7" w:rsidRPr="003F39C7">
          <w:rPr>
            <w:rFonts w:ascii="Times New Roman" w:hAnsi="Times New Roman" w:cs="Times New Roman"/>
            <w:bCs/>
            <w:noProof/>
            <w:webHidden/>
            <w:sz w:val="24"/>
            <w:szCs w:val="24"/>
            <w:lang w:val="en-GB"/>
          </w:rPr>
          <w:fldChar w:fldCharType="end"/>
        </w:r>
      </w:hyperlink>
    </w:p>
    <w:p w14:paraId="1C1DD6CC" w14:textId="77777777" w:rsidR="003F39C7" w:rsidRPr="003F39C7" w:rsidRDefault="00C1621F" w:rsidP="003F39C7">
      <w:pPr>
        <w:tabs>
          <w:tab w:val="right" w:leader="dot" w:pos="9016"/>
        </w:tabs>
        <w:spacing w:after="100" w:line="240" w:lineRule="auto"/>
        <w:ind w:left="220"/>
        <w:rPr>
          <w:rFonts w:ascii="Times New Roman" w:eastAsiaTheme="minorEastAsia" w:hAnsi="Times New Roman" w:cs="Times New Roman"/>
          <w:bCs/>
          <w:noProof/>
          <w:kern w:val="2"/>
          <w:sz w:val="24"/>
          <w:szCs w:val="24"/>
          <w:lang w:val="en-GB"/>
          <w14:ligatures w14:val="standardContextual"/>
        </w:rPr>
      </w:pPr>
      <w:hyperlink w:anchor="_Toc148249684" w:history="1">
        <w:r w:rsidR="003F39C7" w:rsidRPr="003F39C7">
          <w:rPr>
            <w:rFonts w:ascii="Times New Roman" w:hAnsi="Times New Roman" w:cs="Times New Roman"/>
            <w:bCs/>
            <w:noProof/>
            <w:color w:val="0000FF"/>
            <w:sz w:val="24"/>
            <w:szCs w:val="24"/>
            <w:u w:val="single"/>
            <w:lang w:val="en-GB"/>
          </w:rPr>
          <w:t>5.6 RELATIONSHIP BETWEEN THE LEADERSHIP STYLES OF UNIVERSITY LIBRARIANS AND THE PERFORMANCE OF LIBRARIES</w:t>
        </w:r>
        <w:r w:rsidR="003F39C7" w:rsidRPr="003F39C7">
          <w:rPr>
            <w:rFonts w:ascii="Times New Roman" w:hAnsi="Times New Roman" w:cs="Times New Roman"/>
            <w:bCs/>
            <w:noProof/>
            <w:webHidden/>
            <w:sz w:val="24"/>
            <w:szCs w:val="24"/>
            <w:lang w:val="en-GB"/>
          </w:rPr>
          <w:tab/>
        </w:r>
        <w:r w:rsidR="003F39C7" w:rsidRPr="003F39C7">
          <w:rPr>
            <w:rFonts w:ascii="Times New Roman" w:hAnsi="Times New Roman" w:cs="Times New Roman"/>
            <w:bCs/>
            <w:noProof/>
            <w:webHidden/>
            <w:sz w:val="24"/>
            <w:szCs w:val="24"/>
            <w:lang w:val="en-GB"/>
          </w:rPr>
          <w:fldChar w:fldCharType="begin"/>
        </w:r>
        <w:r w:rsidR="003F39C7" w:rsidRPr="003F39C7">
          <w:rPr>
            <w:rFonts w:ascii="Times New Roman" w:hAnsi="Times New Roman" w:cs="Times New Roman"/>
            <w:bCs/>
            <w:noProof/>
            <w:webHidden/>
            <w:sz w:val="24"/>
            <w:szCs w:val="24"/>
            <w:lang w:val="en-GB"/>
          </w:rPr>
          <w:instrText xml:space="preserve"> PAGEREF _Toc148249684 \h </w:instrText>
        </w:r>
        <w:r w:rsidR="003F39C7" w:rsidRPr="003F39C7">
          <w:rPr>
            <w:rFonts w:ascii="Times New Roman" w:hAnsi="Times New Roman" w:cs="Times New Roman"/>
            <w:bCs/>
            <w:noProof/>
            <w:webHidden/>
            <w:sz w:val="24"/>
            <w:szCs w:val="24"/>
            <w:lang w:val="en-GB"/>
          </w:rPr>
        </w:r>
        <w:r w:rsidR="003F39C7" w:rsidRPr="003F39C7">
          <w:rPr>
            <w:rFonts w:ascii="Times New Roman" w:hAnsi="Times New Roman" w:cs="Times New Roman"/>
            <w:bCs/>
            <w:noProof/>
            <w:webHidden/>
            <w:sz w:val="24"/>
            <w:szCs w:val="24"/>
            <w:lang w:val="en-GB"/>
          </w:rPr>
          <w:fldChar w:fldCharType="separate"/>
        </w:r>
        <w:r w:rsidR="003F39C7" w:rsidRPr="003F39C7">
          <w:rPr>
            <w:rFonts w:ascii="Times New Roman" w:hAnsi="Times New Roman" w:cs="Times New Roman"/>
            <w:bCs/>
            <w:noProof/>
            <w:webHidden/>
            <w:sz w:val="24"/>
            <w:szCs w:val="24"/>
            <w:lang w:val="en-GB"/>
          </w:rPr>
          <w:t>172</w:t>
        </w:r>
        <w:r w:rsidR="003F39C7" w:rsidRPr="003F39C7">
          <w:rPr>
            <w:rFonts w:ascii="Times New Roman" w:hAnsi="Times New Roman" w:cs="Times New Roman"/>
            <w:bCs/>
            <w:noProof/>
            <w:webHidden/>
            <w:sz w:val="24"/>
            <w:szCs w:val="24"/>
            <w:lang w:val="en-GB"/>
          </w:rPr>
          <w:fldChar w:fldCharType="end"/>
        </w:r>
      </w:hyperlink>
    </w:p>
    <w:p w14:paraId="3FC609BB" w14:textId="77777777" w:rsidR="003F39C7" w:rsidRPr="003F39C7" w:rsidRDefault="00C1621F" w:rsidP="003F39C7">
      <w:pPr>
        <w:tabs>
          <w:tab w:val="right" w:leader="dot" w:pos="9016"/>
        </w:tabs>
        <w:spacing w:after="100" w:line="240" w:lineRule="auto"/>
        <w:ind w:left="440"/>
        <w:rPr>
          <w:rFonts w:ascii="Times New Roman" w:eastAsiaTheme="minorEastAsia" w:hAnsi="Times New Roman" w:cs="Times New Roman"/>
          <w:bCs/>
          <w:noProof/>
          <w:kern w:val="2"/>
          <w:sz w:val="24"/>
          <w:szCs w:val="24"/>
          <w:lang w:val="en-GB"/>
          <w14:ligatures w14:val="standardContextual"/>
        </w:rPr>
      </w:pPr>
      <w:hyperlink w:anchor="_Toc148249685" w:history="1">
        <w:r w:rsidR="003F39C7" w:rsidRPr="003F39C7">
          <w:rPr>
            <w:rFonts w:ascii="Times New Roman" w:hAnsi="Times New Roman" w:cs="Times New Roman"/>
            <w:bCs/>
            <w:noProof/>
            <w:color w:val="0000FF"/>
            <w:sz w:val="24"/>
            <w:szCs w:val="24"/>
            <w:u w:val="single"/>
            <w:lang w:val="en-GB"/>
          </w:rPr>
          <w:t>5.6.1 Motivating Library Staff</w:t>
        </w:r>
        <w:r w:rsidR="003F39C7" w:rsidRPr="003F39C7">
          <w:rPr>
            <w:rFonts w:ascii="Times New Roman" w:hAnsi="Times New Roman" w:cs="Times New Roman"/>
            <w:bCs/>
            <w:noProof/>
            <w:webHidden/>
            <w:sz w:val="24"/>
            <w:szCs w:val="24"/>
            <w:lang w:val="en-GB"/>
          </w:rPr>
          <w:tab/>
        </w:r>
        <w:r w:rsidR="003F39C7" w:rsidRPr="003F39C7">
          <w:rPr>
            <w:rFonts w:ascii="Times New Roman" w:hAnsi="Times New Roman" w:cs="Times New Roman"/>
            <w:bCs/>
            <w:noProof/>
            <w:webHidden/>
            <w:sz w:val="24"/>
            <w:szCs w:val="24"/>
            <w:lang w:val="en-GB"/>
          </w:rPr>
          <w:fldChar w:fldCharType="begin"/>
        </w:r>
        <w:r w:rsidR="003F39C7" w:rsidRPr="003F39C7">
          <w:rPr>
            <w:rFonts w:ascii="Times New Roman" w:hAnsi="Times New Roman" w:cs="Times New Roman"/>
            <w:bCs/>
            <w:noProof/>
            <w:webHidden/>
            <w:sz w:val="24"/>
            <w:szCs w:val="24"/>
            <w:lang w:val="en-GB"/>
          </w:rPr>
          <w:instrText xml:space="preserve"> PAGEREF _Toc148249685 \h </w:instrText>
        </w:r>
        <w:r w:rsidR="003F39C7" w:rsidRPr="003F39C7">
          <w:rPr>
            <w:rFonts w:ascii="Times New Roman" w:hAnsi="Times New Roman" w:cs="Times New Roman"/>
            <w:bCs/>
            <w:noProof/>
            <w:webHidden/>
            <w:sz w:val="24"/>
            <w:szCs w:val="24"/>
            <w:lang w:val="en-GB"/>
          </w:rPr>
        </w:r>
        <w:r w:rsidR="003F39C7" w:rsidRPr="003F39C7">
          <w:rPr>
            <w:rFonts w:ascii="Times New Roman" w:hAnsi="Times New Roman" w:cs="Times New Roman"/>
            <w:bCs/>
            <w:noProof/>
            <w:webHidden/>
            <w:sz w:val="24"/>
            <w:szCs w:val="24"/>
            <w:lang w:val="en-GB"/>
          </w:rPr>
          <w:fldChar w:fldCharType="separate"/>
        </w:r>
        <w:r w:rsidR="003F39C7" w:rsidRPr="003F39C7">
          <w:rPr>
            <w:rFonts w:ascii="Times New Roman" w:hAnsi="Times New Roman" w:cs="Times New Roman"/>
            <w:bCs/>
            <w:noProof/>
            <w:webHidden/>
            <w:sz w:val="24"/>
            <w:szCs w:val="24"/>
            <w:lang w:val="en-GB"/>
          </w:rPr>
          <w:t>172</w:t>
        </w:r>
        <w:r w:rsidR="003F39C7" w:rsidRPr="003F39C7">
          <w:rPr>
            <w:rFonts w:ascii="Times New Roman" w:hAnsi="Times New Roman" w:cs="Times New Roman"/>
            <w:bCs/>
            <w:noProof/>
            <w:webHidden/>
            <w:sz w:val="24"/>
            <w:szCs w:val="24"/>
            <w:lang w:val="en-GB"/>
          </w:rPr>
          <w:fldChar w:fldCharType="end"/>
        </w:r>
      </w:hyperlink>
    </w:p>
    <w:p w14:paraId="2B701890" w14:textId="77777777" w:rsidR="003F39C7" w:rsidRPr="003F39C7" w:rsidRDefault="00C1621F" w:rsidP="003F39C7">
      <w:pPr>
        <w:tabs>
          <w:tab w:val="right" w:leader="dot" w:pos="9016"/>
        </w:tabs>
        <w:spacing w:after="100" w:line="240" w:lineRule="auto"/>
        <w:ind w:left="440"/>
        <w:rPr>
          <w:rFonts w:ascii="Times New Roman" w:eastAsiaTheme="minorEastAsia" w:hAnsi="Times New Roman" w:cs="Times New Roman"/>
          <w:bCs/>
          <w:noProof/>
          <w:kern w:val="2"/>
          <w:sz w:val="24"/>
          <w:szCs w:val="24"/>
          <w:lang w:val="en-GB"/>
          <w14:ligatures w14:val="standardContextual"/>
        </w:rPr>
      </w:pPr>
      <w:hyperlink w:anchor="_Toc148249686" w:history="1">
        <w:r w:rsidR="003F39C7" w:rsidRPr="003F39C7">
          <w:rPr>
            <w:rFonts w:ascii="Times New Roman" w:hAnsi="Times New Roman" w:cs="Times New Roman"/>
            <w:bCs/>
            <w:noProof/>
            <w:color w:val="0000FF"/>
            <w:sz w:val="24"/>
            <w:szCs w:val="24"/>
            <w:u w:val="single"/>
            <w:lang w:val="en-GB"/>
          </w:rPr>
          <w:t>5.6.2 Effect of leadership in encouraging inclusion and performance of university libraries</w:t>
        </w:r>
        <w:r w:rsidR="003F39C7" w:rsidRPr="003F39C7">
          <w:rPr>
            <w:rFonts w:ascii="Times New Roman" w:hAnsi="Times New Roman" w:cs="Times New Roman"/>
            <w:bCs/>
            <w:noProof/>
            <w:webHidden/>
            <w:sz w:val="24"/>
            <w:szCs w:val="24"/>
            <w:lang w:val="en-GB"/>
          </w:rPr>
          <w:tab/>
        </w:r>
        <w:r w:rsidR="003F39C7" w:rsidRPr="003F39C7">
          <w:rPr>
            <w:rFonts w:ascii="Times New Roman" w:hAnsi="Times New Roman" w:cs="Times New Roman"/>
            <w:bCs/>
            <w:noProof/>
            <w:webHidden/>
            <w:sz w:val="24"/>
            <w:szCs w:val="24"/>
            <w:lang w:val="en-GB"/>
          </w:rPr>
          <w:fldChar w:fldCharType="begin"/>
        </w:r>
        <w:r w:rsidR="003F39C7" w:rsidRPr="003F39C7">
          <w:rPr>
            <w:rFonts w:ascii="Times New Roman" w:hAnsi="Times New Roman" w:cs="Times New Roman"/>
            <w:bCs/>
            <w:noProof/>
            <w:webHidden/>
            <w:sz w:val="24"/>
            <w:szCs w:val="24"/>
            <w:lang w:val="en-GB"/>
          </w:rPr>
          <w:instrText xml:space="preserve"> PAGEREF _Toc148249686 \h </w:instrText>
        </w:r>
        <w:r w:rsidR="003F39C7" w:rsidRPr="003F39C7">
          <w:rPr>
            <w:rFonts w:ascii="Times New Roman" w:hAnsi="Times New Roman" w:cs="Times New Roman"/>
            <w:bCs/>
            <w:noProof/>
            <w:webHidden/>
            <w:sz w:val="24"/>
            <w:szCs w:val="24"/>
            <w:lang w:val="en-GB"/>
          </w:rPr>
        </w:r>
        <w:r w:rsidR="003F39C7" w:rsidRPr="003F39C7">
          <w:rPr>
            <w:rFonts w:ascii="Times New Roman" w:hAnsi="Times New Roman" w:cs="Times New Roman"/>
            <w:bCs/>
            <w:noProof/>
            <w:webHidden/>
            <w:sz w:val="24"/>
            <w:szCs w:val="24"/>
            <w:lang w:val="en-GB"/>
          </w:rPr>
          <w:fldChar w:fldCharType="separate"/>
        </w:r>
        <w:r w:rsidR="003F39C7" w:rsidRPr="003F39C7">
          <w:rPr>
            <w:rFonts w:ascii="Times New Roman" w:hAnsi="Times New Roman" w:cs="Times New Roman"/>
            <w:bCs/>
            <w:noProof/>
            <w:webHidden/>
            <w:sz w:val="24"/>
            <w:szCs w:val="24"/>
            <w:lang w:val="en-GB"/>
          </w:rPr>
          <w:t>175</w:t>
        </w:r>
        <w:r w:rsidR="003F39C7" w:rsidRPr="003F39C7">
          <w:rPr>
            <w:rFonts w:ascii="Times New Roman" w:hAnsi="Times New Roman" w:cs="Times New Roman"/>
            <w:bCs/>
            <w:noProof/>
            <w:webHidden/>
            <w:sz w:val="24"/>
            <w:szCs w:val="24"/>
            <w:lang w:val="en-GB"/>
          </w:rPr>
          <w:fldChar w:fldCharType="end"/>
        </w:r>
      </w:hyperlink>
    </w:p>
    <w:p w14:paraId="066B06AF" w14:textId="77777777" w:rsidR="003F39C7" w:rsidRPr="003F39C7" w:rsidRDefault="00C1621F" w:rsidP="003F39C7">
      <w:pPr>
        <w:tabs>
          <w:tab w:val="right" w:leader="dot" w:pos="9016"/>
        </w:tabs>
        <w:spacing w:after="100" w:line="240" w:lineRule="auto"/>
        <w:ind w:left="220"/>
        <w:rPr>
          <w:rFonts w:ascii="Times New Roman" w:eastAsiaTheme="minorEastAsia" w:hAnsi="Times New Roman" w:cs="Times New Roman"/>
          <w:bCs/>
          <w:noProof/>
          <w:kern w:val="2"/>
          <w:sz w:val="24"/>
          <w:szCs w:val="24"/>
          <w:lang w:val="en-GB"/>
          <w14:ligatures w14:val="standardContextual"/>
        </w:rPr>
      </w:pPr>
      <w:hyperlink w:anchor="_Toc148249687" w:history="1">
        <w:r w:rsidR="003F39C7" w:rsidRPr="003F39C7">
          <w:rPr>
            <w:rFonts w:ascii="Times New Roman" w:hAnsi="Times New Roman" w:cs="Times New Roman"/>
            <w:bCs/>
            <w:noProof/>
            <w:color w:val="0000FF"/>
            <w:sz w:val="24"/>
            <w:szCs w:val="24"/>
            <w:u w:val="single"/>
            <w:lang w:val="en-GB"/>
          </w:rPr>
          <w:t>5.7 ANOVA TESTS FOR LIBRARY LEVEL OF PERFORMANCE DISCUSSION</w:t>
        </w:r>
        <w:r w:rsidR="003F39C7" w:rsidRPr="003F39C7">
          <w:rPr>
            <w:rFonts w:ascii="Times New Roman" w:hAnsi="Times New Roman" w:cs="Times New Roman"/>
            <w:bCs/>
            <w:noProof/>
            <w:webHidden/>
            <w:sz w:val="24"/>
            <w:szCs w:val="24"/>
            <w:lang w:val="en-GB"/>
          </w:rPr>
          <w:tab/>
        </w:r>
        <w:r w:rsidR="003F39C7" w:rsidRPr="003F39C7">
          <w:rPr>
            <w:rFonts w:ascii="Times New Roman" w:hAnsi="Times New Roman" w:cs="Times New Roman"/>
            <w:bCs/>
            <w:noProof/>
            <w:webHidden/>
            <w:sz w:val="24"/>
            <w:szCs w:val="24"/>
            <w:lang w:val="en-GB"/>
          </w:rPr>
          <w:fldChar w:fldCharType="begin"/>
        </w:r>
        <w:r w:rsidR="003F39C7" w:rsidRPr="003F39C7">
          <w:rPr>
            <w:rFonts w:ascii="Times New Roman" w:hAnsi="Times New Roman" w:cs="Times New Roman"/>
            <w:bCs/>
            <w:noProof/>
            <w:webHidden/>
            <w:sz w:val="24"/>
            <w:szCs w:val="24"/>
            <w:lang w:val="en-GB"/>
          </w:rPr>
          <w:instrText xml:space="preserve"> PAGEREF _Toc148249687 \h </w:instrText>
        </w:r>
        <w:r w:rsidR="003F39C7" w:rsidRPr="003F39C7">
          <w:rPr>
            <w:rFonts w:ascii="Times New Roman" w:hAnsi="Times New Roman" w:cs="Times New Roman"/>
            <w:bCs/>
            <w:noProof/>
            <w:webHidden/>
            <w:sz w:val="24"/>
            <w:szCs w:val="24"/>
            <w:lang w:val="en-GB"/>
          </w:rPr>
        </w:r>
        <w:r w:rsidR="003F39C7" w:rsidRPr="003F39C7">
          <w:rPr>
            <w:rFonts w:ascii="Times New Roman" w:hAnsi="Times New Roman" w:cs="Times New Roman"/>
            <w:bCs/>
            <w:noProof/>
            <w:webHidden/>
            <w:sz w:val="24"/>
            <w:szCs w:val="24"/>
            <w:lang w:val="en-GB"/>
          </w:rPr>
          <w:fldChar w:fldCharType="separate"/>
        </w:r>
        <w:r w:rsidR="003F39C7" w:rsidRPr="003F39C7">
          <w:rPr>
            <w:rFonts w:ascii="Times New Roman" w:hAnsi="Times New Roman" w:cs="Times New Roman"/>
            <w:bCs/>
            <w:noProof/>
            <w:webHidden/>
            <w:sz w:val="24"/>
            <w:szCs w:val="24"/>
            <w:lang w:val="en-GB"/>
          </w:rPr>
          <w:t>177</w:t>
        </w:r>
        <w:r w:rsidR="003F39C7" w:rsidRPr="003F39C7">
          <w:rPr>
            <w:rFonts w:ascii="Times New Roman" w:hAnsi="Times New Roman" w:cs="Times New Roman"/>
            <w:bCs/>
            <w:noProof/>
            <w:webHidden/>
            <w:sz w:val="24"/>
            <w:szCs w:val="24"/>
            <w:lang w:val="en-GB"/>
          </w:rPr>
          <w:fldChar w:fldCharType="end"/>
        </w:r>
      </w:hyperlink>
    </w:p>
    <w:p w14:paraId="52EC2E28" w14:textId="77777777" w:rsidR="003F39C7" w:rsidRPr="003F39C7" w:rsidRDefault="00C1621F" w:rsidP="003F39C7">
      <w:pPr>
        <w:tabs>
          <w:tab w:val="right" w:leader="dot" w:pos="9016"/>
        </w:tabs>
        <w:spacing w:after="100" w:line="240" w:lineRule="auto"/>
        <w:ind w:left="440"/>
        <w:rPr>
          <w:rFonts w:ascii="Times New Roman" w:eastAsiaTheme="minorEastAsia" w:hAnsi="Times New Roman" w:cs="Times New Roman"/>
          <w:bCs/>
          <w:noProof/>
          <w:kern w:val="2"/>
          <w:sz w:val="24"/>
          <w:szCs w:val="24"/>
          <w:lang w:val="en-GB"/>
          <w14:ligatures w14:val="standardContextual"/>
        </w:rPr>
      </w:pPr>
      <w:hyperlink w:anchor="_Toc148249688" w:history="1">
        <w:r w:rsidR="003F39C7" w:rsidRPr="003F39C7">
          <w:rPr>
            <w:rFonts w:ascii="Times New Roman" w:hAnsi="Times New Roman" w:cs="Times New Roman"/>
            <w:bCs/>
            <w:noProof/>
            <w:color w:val="0000FF"/>
            <w:sz w:val="24"/>
            <w:szCs w:val="24"/>
            <w:u w:val="single"/>
            <w:lang w:val="en-GB"/>
          </w:rPr>
          <w:t>5.7.1 Availability of resources in your university library</w:t>
        </w:r>
        <w:r w:rsidR="003F39C7" w:rsidRPr="003F39C7">
          <w:rPr>
            <w:rFonts w:ascii="Times New Roman" w:hAnsi="Times New Roman" w:cs="Times New Roman"/>
            <w:bCs/>
            <w:noProof/>
            <w:webHidden/>
            <w:sz w:val="24"/>
            <w:szCs w:val="24"/>
            <w:lang w:val="en-GB"/>
          </w:rPr>
          <w:tab/>
        </w:r>
        <w:r w:rsidR="003F39C7" w:rsidRPr="003F39C7">
          <w:rPr>
            <w:rFonts w:ascii="Times New Roman" w:hAnsi="Times New Roman" w:cs="Times New Roman"/>
            <w:bCs/>
            <w:noProof/>
            <w:webHidden/>
            <w:sz w:val="24"/>
            <w:szCs w:val="24"/>
            <w:lang w:val="en-GB"/>
          </w:rPr>
          <w:fldChar w:fldCharType="begin"/>
        </w:r>
        <w:r w:rsidR="003F39C7" w:rsidRPr="003F39C7">
          <w:rPr>
            <w:rFonts w:ascii="Times New Roman" w:hAnsi="Times New Roman" w:cs="Times New Roman"/>
            <w:bCs/>
            <w:noProof/>
            <w:webHidden/>
            <w:sz w:val="24"/>
            <w:szCs w:val="24"/>
            <w:lang w:val="en-GB"/>
          </w:rPr>
          <w:instrText xml:space="preserve"> PAGEREF _Toc148249688 \h </w:instrText>
        </w:r>
        <w:r w:rsidR="003F39C7" w:rsidRPr="003F39C7">
          <w:rPr>
            <w:rFonts w:ascii="Times New Roman" w:hAnsi="Times New Roman" w:cs="Times New Roman"/>
            <w:bCs/>
            <w:noProof/>
            <w:webHidden/>
            <w:sz w:val="24"/>
            <w:szCs w:val="24"/>
            <w:lang w:val="en-GB"/>
          </w:rPr>
        </w:r>
        <w:r w:rsidR="003F39C7" w:rsidRPr="003F39C7">
          <w:rPr>
            <w:rFonts w:ascii="Times New Roman" w:hAnsi="Times New Roman" w:cs="Times New Roman"/>
            <w:bCs/>
            <w:noProof/>
            <w:webHidden/>
            <w:sz w:val="24"/>
            <w:szCs w:val="24"/>
            <w:lang w:val="en-GB"/>
          </w:rPr>
          <w:fldChar w:fldCharType="separate"/>
        </w:r>
        <w:r w:rsidR="003F39C7" w:rsidRPr="003F39C7">
          <w:rPr>
            <w:rFonts w:ascii="Times New Roman" w:hAnsi="Times New Roman" w:cs="Times New Roman"/>
            <w:bCs/>
            <w:noProof/>
            <w:webHidden/>
            <w:sz w:val="24"/>
            <w:szCs w:val="24"/>
            <w:lang w:val="en-GB"/>
          </w:rPr>
          <w:t>178</w:t>
        </w:r>
        <w:r w:rsidR="003F39C7" w:rsidRPr="003F39C7">
          <w:rPr>
            <w:rFonts w:ascii="Times New Roman" w:hAnsi="Times New Roman" w:cs="Times New Roman"/>
            <w:bCs/>
            <w:noProof/>
            <w:webHidden/>
            <w:sz w:val="24"/>
            <w:szCs w:val="24"/>
            <w:lang w:val="en-GB"/>
          </w:rPr>
          <w:fldChar w:fldCharType="end"/>
        </w:r>
      </w:hyperlink>
    </w:p>
    <w:p w14:paraId="49B3926B" w14:textId="77777777" w:rsidR="003F39C7" w:rsidRPr="003F39C7" w:rsidRDefault="00C1621F" w:rsidP="003F39C7">
      <w:pPr>
        <w:tabs>
          <w:tab w:val="right" w:leader="dot" w:pos="9016"/>
        </w:tabs>
        <w:spacing w:after="100" w:line="240" w:lineRule="auto"/>
        <w:ind w:left="440"/>
        <w:rPr>
          <w:rFonts w:ascii="Times New Roman" w:eastAsiaTheme="minorEastAsia" w:hAnsi="Times New Roman" w:cs="Times New Roman"/>
          <w:bCs/>
          <w:noProof/>
          <w:kern w:val="2"/>
          <w:sz w:val="24"/>
          <w:szCs w:val="24"/>
          <w:lang w:val="en-GB"/>
          <w14:ligatures w14:val="standardContextual"/>
        </w:rPr>
      </w:pPr>
      <w:hyperlink w:anchor="_Toc148249689" w:history="1">
        <w:r w:rsidR="003F39C7" w:rsidRPr="003F39C7">
          <w:rPr>
            <w:rFonts w:ascii="Times New Roman" w:hAnsi="Times New Roman" w:cs="Times New Roman"/>
            <w:bCs/>
            <w:noProof/>
            <w:color w:val="0000FF"/>
            <w:sz w:val="24"/>
            <w:szCs w:val="24"/>
            <w:u w:val="single"/>
            <w:lang w:val="en-GB"/>
          </w:rPr>
          <w:t>5.7.2 Accessibility and ease of use of the library's website and online resources</w:t>
        </w:r>
        <w:r w:rsidR="003F39C7" w:rsidRPr="003F39C7">
          <w:rPr>
            <w:rFonts w:ascii="Times New Roman" w:hAnsi="Times New Roman" w:cs="Times New Roman"/>
            <w:bCs/>
            <w:noProof/>
            <w:webHidden/>
            <w:sz w:val="24"/>
            <w:szCs w:val="24"/>
            <w:lang w:val="en-GB"/>
          </w:rPr>
          <w:tab/>
        </w:r>
        <w:r w:rsidR="003F39C7" w:rsidRPr="003F39C7">
          <w:rPr>
            <w:rFonts w:ascii="Times New Roman" w:hAnsi="Times New Roman" w:cs="Times New Roman"/>
            <w:bCs/>
            <w:noProof/>
            <w:webHidden/>
            <w:sz w:val="24"/>
            <w:szCs w:val="24"/>
            <w:lang w:val="en-GB"/>
          </w:rPr>
          <w:fldChar w:fldCharType="begin"/>
        </w:r>
        <w:r w:rsidR="003F39C7" w:rsidRPr="003F39C7">
          <w:rPr>
            <w:rFonts w:ascii="Times New Roman" w:hAnsi="Times New Roman" w:cs="Times New Roman"/>
            <w:bCs/>
            <w:noProof/>
            <w:webHidden/>
            <w:sz w:val="24"/>
            <w:szCs w:val="24"/>
            <w:lang w:val="en-GB"/>
          </w:rPr>
          <w:instrText xml:space="preserve"> PAGEREF _Toc148249689 \h </w:instrText>
        </w:r>
        <w:r w:rsidR="003F39C7" w:rsidRPr="003F39C7">
          <w:rPr>
            <w:rFonts w:ascii="Times New Roman" w:hAnsi="Times New Roman" w:cs="Times New Roman"/>
            <w:bCs/>
            <w:noProof/>
            <w:webHidden/>
            <w:sz w:val="24"/>
            <w:szCs w:val="24"/>
            <w:lang w:val="en-GB"/>
          </w:rPr>
        </w:r>
        <w:r w:rsidR="003F39C7" w:rsidRPr="003F39C7">
          <w:rPr>
            <w:rFonts w:ascii="Times New Roman" w:hAnsi="Times New Roman" w:cs="Times New Roman"/>
            <w:bCs/>
            <w:noProof/>
            <w:webHidden/>
            <w:sz w:val="24"/>
            <w:szCs w:val="24"/>
            <w:lang w:val="en-GB"/>
          </w:rPr>
          <w:fldChar w:fldCharType="separate"/>
        </w:r>
        <w:r w:rsidR="003F39C7" w:rsidRPr="003F39C7">
          <w:rPr>
            <w:rFonts w:ascii="Times New Roman" w:hAnsi="Times New Roman" w:cs="Times New Roman"/>
            <w:bCs/>
            <w:noProof/>
            <w:webHidden/>
            <w:sz w:val="24"/>
            <w:szCs w:val="24"/>
            <w:lang w:val="en-GB"/>
          </w:rPr>
          <w:t>178</w:t>
        </w:r>
        <w:r w:rsidR="003F39C7" w:rsidRPr="003F39C7">
          <w:rPr>
            <w:rFonts w:ascii="Times New Roman" w:hAnsi="Times New Roman" w:cs="Times New Roman"/>
            <w:bCs/>
            <w:noProof/>
            <w:webHidden/>
            <w:sz w:val="24"/>
            <w:szCs w:val="24"/>
            <w:lang w:val="en-GB"/>
          </w:rPr>
          <w:fldChar w:fldCharType="end"/>
        </w:r>
      </w:hyperlink>
    </w:p>
    <w:p w14:paraId="0904DD34" w14:textId="77777777" w:rsidR="003F39C7" w:rsidRPr="003F39C7" w:rsidRDefault="00C1621F" w:rsidP="003F39C7">
      <w:pPr>
        <w:tabs>
          <w:tab w:val="right" w:leader="dot" w:pos="9016"/>
        </w:tabs>
        <w:spacing w:after="100" w:line="240" w:lineRule="auto"/>
        <w:ind w:left="440"/>
        <w:rPr>
          <w:rFonts w:ascii="Times New Roman" w:eastAsiaTheme="minorEastAsia" w:hAnsi="Times New Roman" w:cs="Times New Roman"/>
          <w:bCs/>
          <w:noProof/>
          <w:kern w:val="2"/>
          <w:sz w:val="24"/>
          <w:szCs w:val="24"/>
          <w:lang w:val="en-GB"/>
          <w14:ligatures w14:val="standardContextual"/>
        </w:rPr>
      </w:pPr>
      <w:hyperlink w:anchor="_Toc148249690" w:history="1">
        <w:r w:rsidR="003F39C7" w:rsidRPr="003F39C7">
          <w:rPr>
            <w:rFonts w:ascii="Times New Roman" w:hAnsi="Times New Roman" w:cs="Times New Roman"/>
            <w:bCs/>
            <w:noProof/>
            <w:color w:val="0000FF"/>
            <w:sz w:val="24"/>
            <w:szCs w:val="24"/>
            <w:u w:val="single"/>
            <w:lang w:val="en-GB"/>
          </w:rPr>
          <w:t>5.7.3 Library's hours of operation</w:t>
        </w:r>
        <w:r w:rsidR="003F39C7" w:rsidRPr="003F39C7">
          <w:rPr>
            <w:rFonts w:ascii="Times New Roman" w:hAnsi="Times New Roman" w:cs="Times New Roman"/>
            <w:bCs/>
            <w:noProof/>
            <w:webHidden/>
            <w:sz w:val="24"/>
            <w:szCs w:val="24"/>
            <w:lang w:val="en-GB"/>
          </w:rPr>
          <w:tab/>
        </w:r>
        <w:r w:rsidR="003F39C7" w:rsidRPr="003F39C7">
          <w:rPr>
            <w:rFonts w:ascii="Times New Roman" w:hAnsi="Times New Roman" w:cs="Times New Roman"/>
            <w:bCs/>
            <w:noProof/>
            <w:webHidden/>
            <w:sz w:val="24"/>
            <w:szCs w:val="24"/>
            <w:lang w:val="en-GB"/>
          </w:rPr>
          <w:fldChar w:fldCharType="begin"/>
        </w:r>
        <w:r w:rsidR="003F39C7" w:rsidRPr="003F39C7">
          <w:rPr>
            <w:rFonts w:ascii="Times New Roman" w:hAnsi="Times New Roman" w:cs="Times New Roman"/>
            <w:bCs/>
            <w:noProof/>
            <w:webHidden/>
            <w:sz w:val="24"/>
            <w:szCs w:val="24"/>
            <w:lang w:val="en-GB"/>
          </w:rPr>
          <w:instrText xml:space="preserve"> PAGEREF _Toc148249690 \h </w:instrText>
        </w:r>
        <w:r w:rsidR="003F39C7" w:rsidRPr="003F39C7">
          <w:rPr>
            <w:rFonts w:ascii="Times New Roman" w:hAnsi="Times New Roman" w:cs="Times New Roman"/>
            <w:bCs/>
            <w:noProof/>
            <w:webHidden/>
            <w:sz w:val="24"/>
            <w:szCs w:val="24"/>
            <w:lang w:val="en-GB"/>
          </w:rPr>
        </w:r>
        <w:r w:rsidR="003F39C7" w:rsidRPr="003F39C7">
          <w:rPr>
            <w:rFonts w:ascii="Times New Roman" w:hAnsi="Times New Roman" w:cs="Times New Roman"/>
            <w:bCs/>
            <w:noProof/>
            <w:webHidden/>
            <w:sz w:val="24"/>
            <w:szCs w:val="24"/>
            <w:lang w:val="en-GB"/>
          </w:rPr>
          <w:fldChar w:fldCharType="separate"/>
        </w:r>
        <w:r w:rsidR="003F39C7" w:rsidRPr="003F39C7">
          <w:rPr>
            <w:rFonts w:ascii="Times New Roman" w:hAnsi="Times New Roman" w:cs="Times New Roman"/>
            <w:bCs/>
            <w:noProof/>
            <w:webHidden/>
            <w:sz w:val="24"/>
            <w:szCs w:val="24"/>
            <w:lang w:val="en-GB"/>
          </w:rPr>
          <w:t>179</w:t>
        </w:r>
        <w:r w:rsidR="003F39C7" w:rsidRPr="003F39C7">
          <w:rPr>
            <w:rFonts w:ascii="Times New Roman" w:hAnsi="Times New Roman" w:cs="Times New Roman"/>
            <w:bCs/>
            <w:noProof/>
            <w:webHidden/>
            <w:sz w:val="24"/>
            <w:szCs w:val="24"/>
            <w:lang w:val="en-GB"/>
          </w:rPr>
          <w:fldChar w:fldCharType="end"/>
        </w:r>
      </w:hyperlink>
    </w:p>
    <w:p w14:paraId="1AA6CE90" w14:textId="77777777" w:rsidR="003F39C7" w:rsidRPr="003F39C7" w:rsidRDefault="00C1621F" w:rsidP="003F39C7">
      <w:pPr>
        <w:tabs>
          <w:tab w:val="right" w:leader="dot" w:pos="9016"/>
        </w:tabs>
        <w:spacing w:after="100" w:line="240" w:lineRule="auto"/>
        <w:ind w:left="440"/>
        <w:rPr>
          <w:rFonts w:ascii="Times New Roman" w:eastAsiaTheme="minorEastAsia" w:hAnsi="Times New Roman" w:cs="Times New Roman"/>
          <w:bCs/>
          <w:noProof/>
          <w:kern w:val="2"/>
          <w:sz w:val="24"/>
          <w:szCs w:val="24"/>
          <w:lang w:val="en-GB"/>
          <w14:ligatures w14:val="standardContextual"/>
        </w:rPr>
      </w:pPr>
      <w:hyperlink w:anchor="_Toc148249691" w:history="1">
        <w:r w:rsidR="003F39C7" w:rsidRPr="003F39C7">
          <w:rPr>
            <w:rFonts w:ascii="Times New Roman" w:hAnsi="Times New Roman" w:cs="Times New Roman"/>
            <w:bCs/>
            <w:noProof/>
            <w:color w:val="0000FF"/>
            <w:sz w:val="24"/>
            <w:szCs w:val="24"/>
            <w:u w:val="single"/>
            <w:lang w:val="en-GB"/>
          </w:rPr>
          <w:t>5.7.4 The library's staff and their level of customer service</w:t>
        </w:r>
        <w:r w:rsidR="003F39C7" w:rsidRPr="003F39C7">
          <w:rPr>
            <w:rFonts w:ascii="Times New Roman" w:hAnsi="Times New Roman" w:cs="Times New Roman"/>
            <w:bCs/>
            <w:noProof/>
            <w:webHidden/>
            <w:sz w:val="24"/>
            <w:szCs w:val="24"/>
            <w:lang w:val="en-GB"/>
          </w:rPr>
          <w:tab/>
        </w:r>
        <w:r w:rsidR="003F39C7" w:rsidRPr="003F39C7">
          <w:rPr>
            <w:rFonts w:ascii="Times New Roman" w:hAnsi="Times New Roman" w:cs="Times New Roman"/>
            <w:bCs/>
            <w:noProof/>
            <w:webHidden/>
            <w:sz w:val="24"/>
            <w:szCs w:val="24"/>
            <w:lang w:val="en-GB"/>
          </w:rPr>
          <w:fldChar w:fldCharType="begin"/>
        </w:r>
        <w:r w:rsidR="003F39C7" w:rsidRPr="003F39C7">
          <w:rPr>
            <w:rFonts w:ascii="Times New Roman" w:hAnsi="Times New Roman" w:cs="Times New Roman"/>
            <w:bCs/>
            <w:noProof/>
            <w:webHidden/>
            <w:sz w:val="24"/>
            <w:szCs w:val="24"/>
            <w:lang w:val="en-GB"/>
          </w:rPr>
          <w:instrText xml:space="preserve"> PAGEREF _Toc148249691 \h </w:instrText>
        </w:r>
        <w:r w:rsidR="003F39C7" w:rsidRPr="003F39C7">
          <w:rPr>
            <w:rFonts w:ascii="Times New Roman" w:hAnsi="Times New Roman" w:cs="Times New Roman"/>
            <w:bCs/>
            <w:noProof/>
            <w:webHidden/>
            <w:sz w:val="24"/>
            <w:szCs w:val="24"/>
            <w:lang w:val="en-GB"/>
          </w:rPr>
        </w:r>
        <w:r w:rsidR="003F39C7" w:rsidRPr="003F39C7">
          <w:rPr>
            <w:rFonts w:ascii="Times New Roman" w:hAnsi="Times New Roman" w:cs="Times New Roman"/>
            <w:bCs/>
            <w:noProof/>
            <w:webHidden/>
            <w:sz w:val="24"/>
            <w:szCs w:val="24"/>
            <w:lang w:val="en-GB"/>
          </w:rPr>
          <w:fldChar w:fldCharType="separate"/>
        </w:r>
        <w:r w:rsidR="003F39C7" w:rsidRPr="003F39C7">
          <w:rPr>
            <w:rFonts w:ascii="Times New Roman" w:hAnsi="Times New Roman" w:cs="Times New Roman"/>
            <w:bCs/>
            <w:noProof/>
            <w:webHidden/>
            <w:sz w:val="24"/>
            <w:szCs w:val="24"/>
            <w:lang w:val="en-GB"/>
          </w:rPr>
          <w:t>179</w:t>
        </w:r>
        <w:r w:rsidR="003F39C7" w:rsidRPr="003F39C7">
          <w:rPr>
            <w:rFonts w:ascii="Times New Roman" w:hAnsi="Times New Roman" w:cs="Times New Roman"/>
            <w:bCs/>
            <w:noProof/>
            <w:webHidden/>
            <w:sz w:val="24"/>
            <w:szCs w:val="24"/>
            <w:lang w:val="en-GB"/>
          </w:rPr>
          <w:fldChar w:fldCharType="end"/>
        </w:r>
      </w:hyperlink>
    </w:p>
    <w:p w14:paraId="0C4F2669" w14:textId="77777777" w:rsidR="003F39C7" w:rsidRPr="003F39C7" w:rsidRDefault="00C1621F" w:rsidP="003F39C7">
      <w:pPr>
        <w:tabs>
          <w:tab w:val="right" w:leader="dot" w:pos="9016"/>
        </w:tabs>
        <w:spacing w:after="100" w:line="240" w:lineRule="auto"/>
        <w:ind w:left="440"/>
        <w:rPr>
          <w:rFonts w:ascii="Times New Roman" w:eastAsiaTheme="minorEastAsia" w:hAnsi="Times New Roman" w:cs="Times New Roman"/>
          <w:bCs/>
          <w:noProof/>
          <w:kern w:val="2"/>
          <w:sz w:val="24"/>
          <w:szCs w:val="24"/>
          <w:lang w:val="en-GB"/>
          <w14:ligatures w14:val="standardContextual"/>
        </w:rPr>
      </w:pPr>
      <w:hyperlink w:anchor="_Toc148249692" w:history="1">
        <w:r w:rsidR="003F39C7" w:rsidRPr="003F39C7">
          <w:rPr>
            <w:rFonts w:ascii="Times New Roman" w:hAnsi="Times New Roman" w:cs="Times New Roman"/>
            <w:bCs/>
            <w:noProof/>
            <w:color w:val="0000FF"/>
            <w:sz w:val="24"/>
            <w:szCs w:val="24"/>
            <w:u w:val="single"/>
            <w:lang w:val="en-GB"/>
          </w:rPr>
          <w:t>5.7.5 The library's facilities and physical space</w:t>
        </w:r>
        <w:r w:rsidR="003F39C7" w:rsidRPr="003F39C7">
          <w:rPr>
            <w:rFonts w:ascii="Times New Roman" w:hAnsi="Times New Roman" w:cs="Times New Roman"/>
            <w:bCs/>
            <w:noProof/>
            <w:webHidden/>
            <w:sz w:val="24"/>
            <w:szCs w:val="24"/>
            <w:lang w:val="en-GB"/>
          </w:rPr>
          <w:tab/>
        </w:r>
        <w:r w:rsidR="003F39C7" w:rsidRPr="003F39C7">
          <w:rPr>
            <w:rFonts w:ascii="Times New Roman" w:hAnsi="Times New Roman" w:cs="Times New Roman"/>
            <w:bCs/>
            <w:noProof/>
            <w:webHidden/>
            <w:sz w:val="24"/>
            <w:szCs w:val="24"/>
            <w:lang w:val="en-GB"/>
          </w:rPr>
          <w:fldChar w:fldCharType="begin"/>
        </w:r>
        <w:r w:rsidR="003F39C7" w:rsidRPr="003F39C7">
          <w:rPr>
            <w:rFonts w:ascii="Times New Roman" w:hAnsi="Times New Roman" w:cs="Times New Roman"/>
            <w:bCs/>
            <w:noProof/>
            <w:webHidden/>
            <w:sz w:val="24"/>
            <w:szCs w:val="24"/>
            <w:lang w:val="en-GB"/>
          </w:rPr>
          <w:instrText xml:space="preserve"> PAGEREF _Toc148249692 \h </w:instrText>
        </w:r>
        <w:r w:rsidR="003F39C7" w:rsidRPr="003F39C7">
          <w:rPr>
            <w:rFonts w:ascii="Times New Roman" w:hAnsi="Times New Roman" w:cs="Times New Roman"/>
            <w:bCs/>
            <w:noProof/>
            <w:webHidden/>
            <w:sz w:val="24"/>
            <w:szCs w:val="24"/>
            <w:lang w:val="en-GB"/>
          </w:rPr>
        </w:r>
        <w:r w:rsidR="003F39C7" w:rsidRPr="003F39C7">
          <w:rPr>
            <w:rFonts w:ascii="Times New Roman" w:hAnsi="Times New Roman" w:cs="Times New Roman"/>
            <w:bCs/>
            <w:noProof/>
            <w:webHidden/>
            <w:sz w:val="24"/>
            <w:szCs w:val="24"/>
            <w:lang w:val="en-GB"/>
          </w:rPr>
          <w:fldChar w:fldCharType="separate"/>
        </w:r>
        <w:r w:rsidR="003F39C7" w:rsidRPr="003F39C7">
          <w:rPr>
            <w:rFonts w:ascii="Times New Roman" w:hAnsi="Times New Roman" w:cs="Times New Roman"/>
            <w:bCs/>
            <w:noProof/>
            <w:webHidden/>
            <w:sz w:val="24"/>
            <w:szCs w:val="24"/>
            <w:lang w:val="en-GB"/>
          </w:rPr>
          <w:t>180</w:t>
        </w:r>
        <w:r w:rsidR="003F39C7" w:rsidRPr="003F39C7">
          <w:rPr>
            <w:rFonts w:ascii="Times New Roman" w:hAnsi="Times New Roman" w:cs="Times New Roman"/>
            <w:bCs/>
            <w:noProof/>
            <w:webHidden/>
            <w:sz w:val="24"/>
            <w:szCs w:val="24"/>
            <w:lang w:val="en-GB"/>
          </w:rPr>
          <w:fldChar w:fldCharType="end"/>
        </w:r>
      </w:hyperlink>
    </w:p>
    <w:p w14:paraId="5381312E" w14:textId="77777777" w:rsidR="003F39C7" w:rsidRPr="003F39C7" w:rsidRDefault="00C1621F" w:rsidP="003F39C7">
      <w:pPr>
        <w:tabs>
          <w:tab w:val="right" w:leader="dot" w:pos="9016"/>
        </w:tabs>
        <w:spacing w:after="100" w:line="240" w:lineRule="auto"/>
        <w:ind w:left="440"/>
        <w:rPr>
          <w:rFonts w:ascii="Times New Roman" w:eastAsiaTheme="minorEastAsia" w:hAnsi="Times New Roman" w:cs="Times New Roman"/>
          <w:bCs/>
          <w:noProof/>
          <w:kern w:val="2"/>
          <w:sz w:val="24"/>
          <w:szCs w:val="24"/>
          <w:lang w:val="en-GB"/>
          <w14:ligatures w14:val="standardContextual"/>
        </w:rPr>
      </w:pPr>
      <w:hyperlink w:anchor="_Toc148249693" w:history="1">
        <w:r w:rsidR="003F39C7" w:rsidRPr="003F39C7">
          <w:rPr>
            <w:rFonts w:ascii="Times New Roman" w:hAnsi="Times New Roman" w:cs="Times New Roman"/>
            <w:bCs/>
            <w:noProof/>
            <w:color w:val="0000FF"/>
            <w:sz w:val="24"/>
            <w:szCs w:val="24"/>
            <w:u w:val="single"/>
            <w:lang w:val="en-GB"/>
          </w:rPr>
          <w:t>5.7.6 Library's collection of physical and digital resources</w:t>
        </w:r>
        <w:r w:rsidR="003F39C7" w:rsidRPr="003F39C7">
          <w:rPr>
            <w:rFonts w:ascii="Times New Roman" w:hAnsi="Times New Roman" w:cs="Times New Roman"/>
            <w:bCs/>
            <w:noProof/>
            <w:webHidden/>
            <w:sz w:val="24"/>
            <w:szCs w:val="24"/>
            <w:lang w:val="en-GB"/>
          </w:rPr>
          <w:tab/>
        </w:r>
        <w:r w:rsidR="003F39C7" w:rsidRPr="003F39C7">
          <w:rPr>
            <w:rFonts w:ascii="Times New Roman" w:hAnsi="Times New Roman" w:cs="Times New Roman"/>
            <w:bCs/>
            <w:noProof/>
            <w:webHidden/>
            <w:sz w:val="24"/>
            <w:szCs w:val="24"/>
            <w:lang w:val="en-GB"/>
          </w:rPr>
          <w:fldChar w:fldCharType="begin"/>
        </w:r>
        <w:r w:rsidR="003F39C7" w:rsidRPr="003F39C7">
          <w:rPr>
            <w:rFonts w:ascii="Times New Roman" w:hAnsi="Times New Roman" w:cs="Times New Roman"/>
            <w:bCs/>
            <w:noProof/>
            <w:webHidden/>
            <w:sz w:val="24"/>
            <w:szCs w:val="24"/>
            <w:lang w:val="en-GB"/>
          </w:rPr>
          <w:instrText xml:space="preserve"> PAGEREF _Toc148249693 \h </w:instrText>
        </w:r>
        <w:r w:rsidR="003F39C7" w:rsidRPr="003F39C7">
          <w:rPr>
            <w:rFonts w:ascii="Times New Roman" w:hAnsi="Times New Roman" w:cs="Times New Roman"/>
            <w:bCs/>
            <w:noProof/>
            <w:webHidden/>
            <w:sz w:val="24"/>
            <w:szCs w:val="24"/>
            <w:lang w:val="en-GB"/>
          </w:rPr>
        </w:r>
        <w:r w:rsidR="003F39C7" w:rsidRPr="003F39C7">
          <w:rPr>
            <w:rFonts w:ascii="Times New Roman" w:hAnsi="Times New Roman" w:cs="Times New Roman"/>
            <w:bCs/>
            <w:noProof/>
            <w:webHidden/>
            <w:sz w:val="24"/>
            <w:szCs w:val="24"/>
            <w:lang w:val="en-GB"/>
          </w:rPr>
          <w:fldChar w:fldCharType="separate"/>
        </w:r>
        <w:r w:rsidR="003F39C7" w:rsidRPr="003F39C7">
          <w:rPr>
            <w:rFonts w:ascii="Times New Roman" w:hAnsi="Times New Roman" w:cs="Times New Roman"/>
            <w:bCs/>
            <w:noProof/>
            <w:webHidden/>
            <w:sz w:val="24"/>
            <w:szCs w:val="24"/>
            <w:lang w:val="en-GB"/>
          </w:rPr>
          <w:t>181</w:t>
        </w:r>
        <w:r w:rsidR="003F39C7" w:rsidRPr="003F39C7">
          <w:rPr>
            <w:rFonts w:ascii="Times New Roman" w:hAnsi="Times New Roman" w:cs="Times New Roman"/>
            <w:bCs/>
            <w:noProof/>
            <w:webHidden/>
            <w:sz w:val="24"/>
            <w:szCs w:val="24"/>
            <w:lang w:val="en-GB"/>
          </w:rPr>
          <w:fldChar w:fldCharType="end"/>
        </w:r>
      </w:hyperlink>
    </w:p>
    <w:p w14:paraId="1E48A3E7" w14:textId="77777777" w:rsidR="003F39C7" w:rsidRPr="003F39C7" w:rsidRDefault="00C1621F" w:rsidP="003F39C7">
      <w:pPr>
        <w:tabs>
          <w:tab w:val="right" w:leader="dot" w:pos="9016"/>
        </w:tabs>
        <w:spacing w:after="100" w:line="240" w:lineRule="auto"/>
        <w:ind w:left="440"/>
        <w:rPr>
          <w:rFonts w:ascii="Times New Roman" w:eastAsiaTheme="minorEastAsia" w:hAnsi="Times New Roman" w:cs="Times New Roman"/>
          <w:bCs/>
          <w:noProof/>
          <w:kern w:val="2"/>
          <w:sz w:val="24"/>
          <w:szCs w:val="24"/>
          <w:lang w:val="en-GB"/>
          <w14:ligatures w14:val="standardContextual"/>
        </w:rPr>
      </w:pPr>
      <w:hyperlink w:anchor="_Toc148249694" w:history="1">
        <w:r w:rsidR="003F39C7" w:rsidRPr="003F39C7">
          <w:rPr>
            <w:rFonts w:ascii="Times New Roman" w:hAnsi="Times New Roman" w:cs="Times New Roman"/>
            <w:bCs/>
            <w:noProof/>
            <w:color w:val="0000FF"/>
            <w:sz w:val="24"/>
            <w:szCs w:val="24"/>
            <w:u w:val="single"/>
            <w:lang w:val="en-GB"/>
          </w:rPr>
          <w:t>5.7.7 Library's events and programming</w:t>
        </w:r>
        <w:r w:rsidR="003F39C7" w:rsidRPr="003F39C7">
          <w:rPr>
            <w:rFonts w:ascii="Times New Roman" w:hAnsi="Times New Roman" w:cs="Times New Roman"/>
            <w:bCs/>
            <w:noProof/>
            <w:webHidden/>
            <w:sz w:val="24"/>
            <w:szCs w:val="24"/>
            <w:lang w:val="en-GB"/>
          </w:rPr>
          <w:tab/>
        </w:r>
        <w:r w:rsidR="003F39C7" w:rsidRPr="003F39C7">
          <w:rPr>
            <w:rFonts w:ascii="Times New Roman" w:hAnsi="Times New Roman" w:cs="Times New Roman"/>
            <w:bCs/>
            <w:noProof/>
            <w:webHidden/>
            <w:sz w:val="24"/>
            <w:szCs w:val="24"/>
            <w:lang w:val="en-GB"/>
          </w:rPr>
          <w:fldChar w:fldCharType="begin"/>
        </w:r>
        <w:r w:rsidR="003F39C7" w:rsidRPr="003F39C7">
          <w:rPr>
            <w:rFonts w:ascii="Times New Roman" w:hAnsi="Times New Roman" w:cs="Times New Roman"/>
            <w:bCs/>
            <w:noProof/>
            <w:webHidden/>
            <w:sz w:val="24"/>
            <w:szCs w:val="24"/>
            <w:lang w:val="en-GB"/>
          </w:rPr>
          <w:instrText xml:space="preserve"> PAGEREF _Toc148249694 \h </w:instrText>
        </w:r>
        <w:r w:rsidR="003F39C7" w:rsidRPr="003F39C7">
          <w:rPr>
            <w:rFonts w:ascii="Times New Roman" w:hAnsi="Times New Roman" w:cs="Times New Roman"/>
            <w:bCs/>
            <w:noProof/>
            <w:webHidden/>
            <w:sz w:val="24"/>
            <w:szCs w:val="24"/>
            <w:lang w:val="en-GB"/>
          </w:rPr>
        </w:r>
        <w:r w:rsidR="003F39C7" w:rsidRPr="003F39C7">
          <w:rPr>
            <w:rFonts w:ascii="Times New Roman" w:hAnsi="Times New Roman" w:cs="Times New Roman"/>
            <w:bCs/>
            <w:noProof/>
            <w:webHidden/>
            <w:sz w:val="24"/>
            <w:szCs w:val="24"/>
            <w:lang w:val="en-GB"/>
          </w:rPr>
          <w:fldChar w:fldCharType="separate"/>
        </w:r>
        <w:r w:rsidR="003F39C7" w:rsidRPr="003F39C7">
          <w:rPr>
            <w:rFonts w:ascii="Times New Roman" w:hAnsi="Times New Roman" w:cs="Times New Roman"/>
            <w:bCs/>
            <w:noProof/>
            <w:webHidden/>
            <w:sz w:val="24"/>
            <w:szCs w:val="24"/>
            <w:lang w:val="en-GB"/>
          </w:rPr>
          <w:t>182</w:t>
        </w:r>
        <w:r w:rsidR="003F39C7" w:rsidRPr="003F39C7">
          <w:rPr>
            <w:rFonts w:ascii="Times New Roman" w:hAnsi="Times New Roman" w:cs="Times New Roman"/>
            <w:bCs/>
            <w:noProof/>
            <w:webHidden/>
            <w:sz w:val="24"/>
            <w:szCs w:val="24"/>
            <w:lang w:val="en-GB"/>
          </w:rPr>
          <w:fldChar w:fldCharType="end"/>
        </w:r>
      </w:hyperlink>
    </w:p>
    <w:p w14:paraId="63C4A7DD" w14:textId="77777777" w:rsidR="003F39C7" w:rsidRPr="003F39C7" w:rsidRDefault="00C1621F" w:rsidP="003F39C7">
      <w:pPr>
        <w:tabs>
          <w:tab w:val="right" w:leader="dot" w:pos="9016"/>
        </w:tabs>
        <w:spacing w:after="100" w:line="240" w:lineRule="auto"/>
        <w:ind w:left="440"/>
        <w:rPr>
          <w:rFonts w:ascii="Times New Roman" w:eastAsiaTheme="minorEastAsia" w:hAnsi="Times New Roman" w:cs="Times New Roman"/>
          <w:bCs/>
          <w:noProof/>
          <w:kern w:val="2"/>
          <w:sz w:val="24"/>
          <w:szCs w:val="24"/>
          <w:lang w:val="en-GB"/>
          <w14:ligatures w14:val="standardContextual"/>
        </w:rPr>
      </w:pPr>
      <w:hyperlink w:anchor="_Toc148249695" w:history="1">
        <w:r w:rsidR="003F39C7" w:rsidRPr="003F39C7">
          <w:rPr>
            <w:rFonts w:ascii="Times New Roman" w:hAnsi="Times New Roman" w:cs="Times New Roman"/>
            <w:bCs/>
            <w:noProof/>
            <w:color w:val="0000FF"/>
            <w:sz w:val="24"/>
            <w:szCs w:val="24"/>
            <w:u w:val="single"/>
            <w:lang w:val="en-GB"/>
          </w:rPr>
          <w:t>5.7.8 Library's ability to respond to and address challenges and crises</w:t>
        </w:r>
        <w:r w:rsidR="003F39C7" w:rsidRPr="003F39C7">
          <w:rPr>
            <w:rFonts w:ascii="Times New Roman" w:hAnsi="Times New Roman" w:cs="Times New Roman"/>
            <w:bCs/>
            <w:noProof/>
            <w:webHidden/>
            <w:sz w:val="24"/>
            <w:szCs w:val="24"/>
            <w:lang w:val="en-GB"/>
          </w:rPr>
          <w:tab/>
        </w:r>
        <w:r w:rsidR="003F39C7" w:rsidRPr="003F39C7">
          <w:rPr>
            <w:rFonts w:ascii="Times New Roman" w:hAnsi="Times New Roman" w:cs="Times New Roman"/>
            <w:bCs/>
            <w:noProof/>
            <w:webHidden/>
            <w:sz w:val="24"/>
            <w:szCs w:val="24"/>
            <w:lang w:val="en-GB"/>
          </w:rPr>
          <w:fldChar w:fldCharType="begin"/>
        </w:r>
        <w:r w:rsidR="003F39C7" w:rsidRPr="003F39C7">
          <w:rPr>
            <w:rFonts w:ascii="Times New Roman" w:hAnsi="Times New Roman" w:cs="Times New Roman"/>
            <w:bCs/>
            <w:noProof/>
            <w:webHidden/>
            <w:sz w:val="24"/>
            <w:szCs w:val="24"/>
            <w:lang w:val="en-GB"/>
          </w:rPr>
          <w:instrText xml:space="preserve"> PAGEREF _Toc148249695 \h </w:instrText>
        </w:r>
        <w:r w:rsidR="003F39C7" w:rsidRPr="003F39C7">
          <w:rPr>
            <w:rFonts w:ascii="Times New Roman" w:hAnsi="Times New Roman" w:cs="Times New Roman"/>
            <w:bCs/>
            <w:noProof/>
            <w:webHidden/>
            <w:sz w:val="24"/>
            <w:szCs w:val="24"/>
            <w:lang w:val="en-GB"/>
          </w:rPr>
        </w:r>
        <w:r w:rsidR="003F39C7" w:rsidRPr="003F39C7">
          <w:rPr>
            <w:rFonts w:ascii="Times New Roman" w:hAnsi="Times New Roman" w:cs="Times New Roman"/>
            <w:bCs/>
            <w:noProof/>
            <w:webHidden/>
            <w:sz w:val="24"/>
            <w:szCs w:val="24"/>
            <w:lang w:val="en-GB"/>
          </w:rPr>
          <w:fldChar w:fldCharType="separate"/>
        </w:r>
        <w:r w:rsidR="003F39C7" w:rsidRPr="003F39C7">
          <w:rPr>
            <w:rFonts w:ascii="Times New Roman" w:hAnsi="Times New Roman" w:cs="Times New Roman"/>
            <w:bCs/>
            <w:noProof/>
            <w:webHidden/>
            <w:sz w:val="24"/>
            <w:szCs w:val="24"/>
            <w:lang w:val="en-GB"/>
          </w:rPr>
          <w:t>182</w:t>
        </w:r>
        <w:r w:rsidR="003F39C7" w:rsidRPr="003F39C7">
          <w:rPr>
            <w:rFonts w:ascii="Times New Roman" w:hAnsi="Times New Roman" w:cs="Times New Roman"/>
            <w:bCs/>
            <w:noProof/>
            <w:webHidden/>
            <w:sz w:val="24"/>
            <w:szCs w:val="24"/>
            <w:lang w:val="en-GB"/>
          </w:rPr>
          <w:fldChar w:fldCharType="end"/>
        </w:r>
      </w:hyperlink>
    </w:p>
    <w:p w14:paraId="0A68A60D" w14:textId="77777777" w:rsidR="003F39C7" w:rsidRPr="003F39C7" w:rsidRDefault="00C1621F" w:rsidP="003F39C7">
      <w:pPr>
        <w:tabs>
          <w:tab w:val="right" w:leader="dot" w:pos="9016"/>
        </w:tabs>
        <w:spacing w:after="100" w:line="240" w:lineRule="auto"/>
        <w:ind w:left="440"/>
        <w:rPr>
          <w:rFonts w:ascii="Times New Roman" w:eastAsiaTheme="minorEastAsia" w:hAnsi="Times New Roman" w:cs="Times New Roman"/>
          <w:bCs/>
          <w:noProof/>
          <w:kern w:val="2"/>
          <w:sz w:val="24"/>
          <w:szCs w:val="24"/>
          <w:lang w:val="en-GB"/>
          <w14:ligatures w14:val="standardContextual"/>
        </w:rPr>
      </w:pPr>
      <w:hyperlink w:anchor="_Toc148249696" w:history="1">
        <w:r w:rsidR="003F39C7" w:rsidRPr="003F39C7">
          <w:rPr>
            <w:rFonts w:ascii="Times New Roman" w:hAnsi="Times New Roman" w:cs="Times New Roman"/>
            <w:bCs/>
            <w:noProof/>
            <w:color w:val="0000FF"/>
            <w:sz w:val="24"/>
            <w:szCs w:val="24"/>
            <w:u w:val="single"/>
            <w:lang w:val="en-GB"/>
          </w:rPr>
          <w:t>5.7.9 Library's overall role in the larger university community</w:t>
        </w:r>
        <w:r w:rsidR="003F39C7" w:rsidRPr="003F39C7">
          <w:rPr>
            <w:rFonts w:ascii="Times New Roman" w:hAnsi="Times New Roman" w:cs="Times New Roman"/>
            <w:bCs/>
            <w:noProof/>
            <w:webHidden/>
            <w:sz w:val="24"/>
            <w:szCs w:val="24"/>
            <w:lang w:val="en-GB"/>
          </w:rPr>
          <w:tab/>
        </w:r>
        <w:r w:rsidR="003F39C7" w:rsidRPr="003F39C7">
          <w:rPr>
            <w:rFonts w:ascii="Times New Roman" w:hAnsi="Times New Roman" w:cs="Times New Roman"/>
            <w:bCs/>
            <w:noProof/>
            <w:webHidden/>
            <w:sz w:val="24"/>
            <w:szCs w:val="24"/>
            <w:lang w:val="en-GB"/>
          </w:rPr>
          <w:fldChar w:fldCharType="begin"/>
        </w:r>
        <w:r w:rsidR="003F39C7" w:rsidRPr="003F39C7">
          <w:rPr>
            <w:rFonts w:ascii="Times New Roman" w:hAnsi="Times New Roman" w:cs="Times New Roman"/>
            <w:bCs/>
            <w:noProof/>
            <w:webHidden/>
            <w:sz w:val="24"/>
            <w:szCs w:val="24"/>
            <w:lang w:val="en-GB"/>
          </w:rPr>
          <w:instrText xml:space="preserve"> PAGEREF _Toc148249696 \h </w:instrText>
        </w:r>
        <w:r w:rsidR="003F39C7" w:rsidRPr="003F39C7">
          <w:rPr>
            <w:rFonts w:ascii="Times New Roman" w:hAnsi="Times New Roman" w:cs="Times New Roman"/>
            <w:bCs/>
            <w:noProof/>
            <w:webHidden/>
            <w:sz w:val="24"/>
            <w:szCs w:val="24"/>
            <w:lang w:val="en-GB"/>
          </w:rPr>
        </w:r>
        <w:r w:rsidR="003F39C7" w:rsidRPr="003F39C7">
          <w:rPr>
            <w:rFonts w:ascii="Times New Roman" w:hAnsi="Times New Roman" w:cs="Times New Roman"/>
            <w:bCs/>
            <w:noProof/>
            <w:webHidden/>
            <w:sz w:val="24"/>
            <w:szCs w:val="24"/>
            <w:lang w:val="en-GB"/>
          </w:rPr>
          <w:fldChar w:fldCharType="separate"/>
        </w:r>
        <w:r w:rsidR="003F39C7" w:rsidRPr="003F39C7">
          <w:rPr>
            <w:rFonts w:ascii="Times New Roman" w:hAnsi="Times New Roman" w:cs="Times New Roman"/>
            <w:bCs/>
            <w:noProof/>
            <w:webHidden/>
            <w:sz w:val="24"/>
            <w:szCs w:val="24"/>
            <w:lang w:val="en-GB"/>
          </w:rPr>
          <w:t>183</w:t>
        </w:r>
        <w:r w:rsidR="003F39C7" w:rsidRPr="003F39C7">
          <w:rPr>
            <w:rFonts w:ascii="Times New Roman" w:hAnsi="Times New Roman" w:cs="Times New Roman"/>
            <w:bCs/>
            <w:noProof/>
            <w:webHidden/>
            <w:sz w:val="24"/>
            <w:szCs w:val="24"/>
            <w:lang w:val="en-GB"/>
          </w:rPr>
          <w:fldChar w:fldCharType="end"/>
        </w:r>
      </w:hyperlink>
    </w:p>
    <w:p w14:paraId="6BB6EF40" w14:textId="77777777" w:rsidR="003F39C7" w:rsidRPr="003F39C7" w:rsidRDefault="00C1621F" w:rsidP="003F39C7">
      <w:pPr>
        <w:tabs>
          <w:tab w:val="right" w:leader="dot" w:pos="9016"/>
        </w:tabs>
        <w:spacing w:after="100" w:line="240" w:lineRule="auto"/>
        <w:ind w:left="220"/>
        <w:rPr>
          <w:rFonts w:ascii="Times New Roman" w:eastAsiaTheme="minorEastAsia" w:hAnsi="Times New Roman" w:cs="Times New Roman"/>
          <w:bCs/>
          <w:noProof/>
          <w:kern w:val="2"/>
          <w:sz w:val="24"/>
          <w:szCs w:val="24"/>
          <w:lang w:val="en-GB"/>
          <w14:ligatures w14:val="standardContextual"/>
        </w:rPr>
      </w:pPr>
      <w:hyperlink w:anchor="_Toc148249697" w:history="1">
        <w:r w:rsidR="003F39C7" w:rsidRPr="003F39C7">
          <w:rPr>
            <w:rFonts w:ascii="Times New Roman" w:hAnsi="Times New Roman" w:cs="Times New Roman"/>
            <w:bCs/>
            <w:noProof/>
            <w:color w:val="0000FF"/>
            <w:sz w:val="24"/>
            <w:szCs w:val="24"/>
            <w:u w:val="single"/>
            <w:lang w:val="en-GB"/>
          </w:rPr>
          <w:t>5.8 EFFECTS OF LEADERSHIP STYLES ON UNIVERSITY LIBRARY PERFORMANCE HYPOTHESIS TEST DISCUSSION</w:t>
        </w:r>
        <w:r w:rsidR="003F39C7" w:rsidRPr="003F39C7">
          <w:rPr>
            <w:rFonts w:ascii="Times New Roman" w:hAnsi="Times New Roman" w:cs="Times New Roman"/>
            <w:bCs/>
            <w:noProof/>
            <w:webHidden/>
            <w:sz w:val="24"/>
            <w:szCs w:val="24"/>
            <w:lang w:val="en-GB"/>
          </w:rPr>
          <w:tab/>
        </w:r>
        <w:r w:rsidR="003F39C7" w:rsidRPr="003F39C7">
          <w:rPr>
            <w:rFonts w:ascii="Times New Roman" w:hAnsi="Times New Roman" w:cs="Times New Roman"/>
            <w:bCs/>
            <w:noProof/>
            <w:webHidden/>
            <w:sz w:val="24"/>
            <w:szCs w:val="24"/>
            <w:lang w:val="en-GB"/>
          </w:rPr>
          <w:fldChar w:fldCharType="begin"/>
        </w:r>
        <w:r w:rsidR="003F39C7" w:rsidRPr="003F39C7">
          <w:rPr>
            <w:rFonts w:ascii="Times New Roman" w:hAnsi="Times New Roman" w:cs="Times New Roman"/>
            <w:bCs/>
            <w:noProof/>
            <w:webHidden/>
            <w:sz w:val="24"/>
            <w:szCs w:val="24"/>
            <w:lang w:val="en-GB"/>
          </w:rPr>
          <w:instrText xml:space="preserve"> PAGEREF _Toc148249697 \h </w:instrText>
        </w:r>
        <w:r w:rsidR="003F39C7" w:rsidRPr="003F39C7">
          <w:rPr>
            <w:rFonts w:ascii="Times New Roman" w:hAnsi="Times New Roman" w:cs="Times New Roman"/>
            <w:bCs/>
            <w:noProof/>
            <w:webHidden/>
            <w:sz w:val="24"/>
            <w:szCs w:val="24"/>
            <w:lang w:val="en-GB"/>
          </w:rPr>
        </w:r>
        <w:r w:rsidR="003F39C7" w:rsidRPr="003F39C7">
          <w:rPr>
            <w:rFonts w:ascii="Times New Roman" w:hAnsi="Times New Roman" w:cs="Times New Roman"/>
            <w:bCs/>
            <w:noProof/>
            <w:webHidden/>
            <w:sz w:val="24"/>
            <w:szCs w:val="24"/>
            <w:lang w:val="en-GB"/>
          </w:rPr>
          <w:fldChar w:fldCharType="separate"/>
        </w:r>
        <w:r w:rsidR="003F39C7" w:rsidRPr="003F39C7">
          <w:rPr>
            <w:rFonts w:ascii="Times New Roman" w:hAnsi="Times New Roman" w:cs="Times New Roman"/>
            <w:bCs/>
            <w:noProof/>
            <w:webHidden/>
            <w:sz w:val="24"/>
            <w:szCs w:val="24"/>
            <w:lang w:val="en-GB"/>
          </w:rPr>
          <w:t>184</w:t>
        </w:r>
        <w:r w:rsidR="003F39C7" w:rsidRPr="003F39C7">
          <w:rPr>
            <w:rFonts w:ascii="Times New Roman" w:hAnsi="Times New Roman" w:cs="Times New Roman"/>
            <w:bCs/>
            <w:noProof/>
            <w:webHidden/>
            <w:sz w:val="24"/>
            <w:szCs w:val="24"/>
            <w:lang w:val="en-GB"/>
          </w:rPr>
          <w:fldChar w:fldCharType="end"/>
        </w:r>
      </w:hyperlink>
    </w:p>
    <w:p w14:paraId="640562BC" w14:textId="77777777" w:rsidR="003F39C7" w:rsidRPr="003F39C7" w:rsidRDefault="00C1621F" w:rsidP="003F39C7">
      <w:pPr>
        <w:tabs>
          <w:tab w:val="right" w:leader="dot" w:pos="9016"/>
        </w:tabs>
        <w:spacing w:after="100" w:line="240" w:lineRule="auto"/>
        <w:ind w:left="440"/>
        <w:rPr>
          <w:rFonts w:ascii="Times New Roman" w:eastAsiaTheme="minorEastAsia" w:hAnsi="Times New Roman" w:cs="Times New Roman"/>
          <w:bCs/>
          <w:noProof/>
          <w:kern w:val="2"/>
          <w:sz w:val="24"/>
          <w:szCs w:val="24"/>
          <w:lang w:val="en-GB"/>
          <w14:ligatures w14:val="standardContextual"/>
        </w:rPr>
      </w:pPr>
      <w:hyperlink w:anchor="_Toc148249698" w:history="1">
        <w:r w:rsidR="003F39C7" w:rsidRPr="003F39C7">
          <w:rPr>
            <w:rFonts w:ascii="Times New Roman" w:hAnsi="Times New Roman" w:cs="Times New Roman"/>
            <w:bCs/>
            <w:noProof/>
            <w:color w:val="0000FF"/>
            <w:sz w:val="24"/>
            <w:szCs w:val="24"/>
            <w:u w:val="single"/>
            <w:lang w:val="en-GB"/>
          </w:rPr>
          <w:t>5.8.1 Democratic leadership style</w:t>
        </w:r>
        <w:r w:rsidR="003F39C7" w:rsidRPr="003F39C7">
          <w:rPr>
            <w:rFonts w:ascii="Times New Roman" w:hAnsi="Times New Roman" w:cs="Times New Roman"/>
            <w:bCs/>
            <w:noProof/>
            <w:webHidden/>
            <w:sz w:val="24"/>
            <w:szCs w:val="24"/>
            <w:lang w:val="en-GB"/>
          </w:rPr>
          <w:tab/>
        </w:r>
        <w:r w:rsidR="003F39C7" w:rsidRPr="003F39C7">
          <w:rPr>
            <w:rFonts w:ascii="Times New Roman" w:hAnsi="Times New Roman" w:cs="Times New Roman"/>
            <w:bCs/>
            <w:noProof/>
            <w:webHidden/>
            <w:sz w:val="24"/>
            <w:szCs w:val="24"/>
            <w:lang w:val="en-GB"/>
          </w:rPr>
          <w:fldChar w:fldCharType="begin"/>
        </w:r>
        <w:r w:rsidR="003F39C7" w:rsidRPr="003F39C7">
          <w:rPr>
            <w:rFonts w:ascii="Times New Roman" w:hAnsi="Times New Roman" w:cs="Times New Roman"/>
            <w:bCs/>
            <w:noProof/>
            <w:webHidden/>
            <w:sz w:val="24"/>
            <w:szCs w:val="24"/>
            <w:lang w:val="en-GB"/>
          </w:rPr>
          <w:instrText xml:space="preserve"> PAGEREF _Toc148249698 \h </w:instrText>
        </w:r>
        <w:r w:rsidR="003F39C7" w:rsidRPr="003F39C7">
          <w:rPr>
            <w:rFonts w:ascii="Times New Roman" w:hAnsi="Times New Roman" w:cs="Times New Roman"/>
            <w:bCs/>
            <w:noProof/>
            <w:webHidden/>
            <w:sz w:val="24"/>
            <w:szCs w:val="24"/>
            <w:lang w:val="en-GB"/>
          </w:rPr>
        </w:r>
        <w:r w:rsidR="003F39C7" w:rsidRPr="003F39C7">
          <w:rPr>
            <w:rFonts w:ascii="Times New Roman" w:hAnsi="Times New Roman" w:cs="Times New Roman"/>
            <w:bCs/>
            <w:noProof/>
            <w:webHidden/>
            <w:sz w:val="24"/>
            <w:szCs w:val="24"/>
            <w:lang w:val="en-GB"/>
          </w:rPr>
          <w:fldChar w:fldCharType="separate"/>
        </w:r>
        <w:r w:rsidR="003F39C7" w:rsidRPr="003F39C7">
          <w:rPr>
            <w:rFonts w:ascii="Times New Roman" w:hAnsi="Times New Roman" w:cs="Times New Roman"/>
            <w:bCs/>
            <w:noProof/>
            <w:webHidden/>
            <w:sz w:val="24"/>
            <w:szCs w:val="24"/>
            <w:lang w:val="en-GB"/>
          </w:rPr>
          <w:t>184</w:t>
        </w:r>
        <w:r w:rsidR="003F39C7" w:rsidRPr="003F39C7">
          <w:rPr>
            <w:rFonts w:ascii="Times New Roman" w:hAnsi="Times New Roman" w:cs="Times New Roman"/>
            <w:bCs/>
            <w:noProof/>
            <w:webHidden/>
            <w:sz w:val="24"/>
            <w:szCs w:val="24"/>
            <w:lang w:val="en-GB"/>
          </w:rPr>
          <w:fldChar w:fldCharType="end"/>
        </w:r>
      </w:hyperlink>
    </w:p>
    <w:p w14:paraId="3DA9A322" w14:textId="77777777" w:rsidR="003F39C7" w:rsidRPr="003F39C7" w:rsidRDefault="00C1621F" w:rsidP="003F39C7">
      <w:pPr>
        <w:tabs>
          <w:tab w:val="right" w:leader="dot" w:pos="9016"/>
        </w:tabs>
        <w:spacing w:after="100" w:line="240" w:lineRule="auto"/>
        <w:ind w:left="440"/>
        <w:rPr>
          <w:rFonts w:ascii="Times New Roman" w:eastAsiaTheme="minorEastAsia" w:hAnsi="Times New Roman" w:cs="Times New Roman"/>
          <w:bCs/>
          <w:noProof/>
          <w:kern w:val="2"/>
          <w:sz w:val="24"/>
          <w:szCs w:val="24"/>
          <w:lang w:val="en-GB"/>
          <w14:ligatures w14:val="standardContextual"/>
        </w:rPr>
      </w:pPr>
      <w:hyperlink w:anchor="_Toc148249699" w:history="1">
        <w:r w:rsidR="003F39C7" w:rsidRPr="003F39C7">
          <w:rPr>
            <w:rFonts w:ascii="Times New Roman" w:hAnsi="Times New Roman" w:cs="Times New Roman"/>
            <w:bCs/>
            <w:noProof/>
            <w:color w:val="0000FF"/>
            <w:sz w:val="24"/>
            <w:szCs w:val="24"/>
            <w:u w:val="single"/>
            <w:lang w:val="en-GB"/>
          </w:rPr>
          <w:t>5.8.2 Transformational leadership style</w:t>
        </w:r>
        <w:r w:rsidR="003F39C7" w:rsidRPr="003F39C7">
          <w:rPr>
            <w:rFonts w:ascii="Times New Roman" w:hAnsi="Times New Roman" w:cs="Times New Roman"/>
            <w:bCs/>
            <w:noProof/>
            <w:webHidden/>
            <w:sz w:val="24"/>
            <w:szCs w:val="24"/>
            <w:lang w:val="en-GB"/>
          </w:rPr>
          <w:tab/>
        </w:r>
        <w:r w:rsidR="003F39C7" w:rsidRPr="003F39C7">
          <w:rPr>
            <w:rFonts w:ascii="Times New Roman" w:hAnsi="Times New Roman" w:cs="Times New Roman"/>
            <w:bCs/>
            <w:noProof/>
            <w:webHidden/>
            <w:sz w:val="24"/>
            <w:szCs w:val="24"/>
            <w:lang w:val="en-GB"/>
          </w:rPr>
          <w:fldChar w:fldCharType="begin"/>
        </w:r>
        <w:r w:rsidR="003F39C7" w:rsidRPr="003F39C7">
          <w:rPr>
            <w:rFonts w:ascii="Times New Roman" w:hAnsi="Times New Roman" w:cs="Times New Roman"/>
            <w:bCs/>
            <w:noProof/>
            <w:webHidden/>
            <w:sz w:val="24"/>
            <w:szCs w:val="24"/>
            <w:lang w:val="en-GB"/>
          </w:rPr>
          <w:instrText xml:space="preserve"> PAGEREF _Toc148249699 \h </w:instrText>
        </w:r>
        <w:r w:rsidR="003F39C7" w:rsidRPr="003F39C7">
          <w:rPr>
            <w:rFonts w:ascii="Times New Roman" w:hAnsi="Times New Roman" w:cs="Times New Roman"/>
            <w:bCs/>
            <w:noProof/>
            <w:webHidden/>
            <w:sz w:val="24"/>
            <w:szCs w:val="24"/>
            <w:lang w:val="en-GB"/>
          </w:rPr>
        </w:r>
        <w:r w:rsidR="003F39C7" w:rsidRPr="003F39C7">
          <w:rPr>
            <w:rFonts w:ascii="Times New Roman" w:hAnsi="Times New Roman" w:cs="Times New Roman"/>
            <w:bCs/>
            <w:noProof/>
            <w:webHidden/>
            <w:sz w:val="24"/>
            <w:szCs w:val="24"/>
            <w:lang w:val="en-GB"/>
          </w:rPr>
          <w:fldChar w:fldCharType="separate"/>
        </w:r>
        <w:r w:rsidR="003F39C7" w:rsidRPr="003F39C7">
          <w:rPr>
            <w:rFonts w:ascii="Times New Roman" w:hAnsi="Times New Roman" w:cs="Times New Roman"/>
            <w:bCs/>
            <w:noProof/>
            <w:webHidden/>
            <w:sz w:val="24"/>
            <w:szCs w:val="24"/>
            <w:lang w:val="en-GB"/>
          </w:rPr>
          <w:t>186</w:t>
        </w:r>
        <w:r w:rsidR="003F39C7" w:rsidRPr="003F39C7">
          <w:rPr>
            <w:rFonts w:ascii="Times New Roman" w:hAnsi="Times New Roman" w:cs="Times New Roman"/>
            <w:bCs/>
            <w:noProof/>
            <w:webHidden/>
            <w:sz w:val="24"/>
            <w:szCs w:val="24"/>
            <w:lang w:val="en-GB"/>
          </w:rPr>
          <w:fldChar w:fldCharType="end"/>
        </w:r>
      </w:hyperlink>
    </w:p>
    <w:p w14:paraId="2FE42B37" w14:textId="77777777" w:rsidR="003F39C7" w:rsidRPr="003F39C7" w:rsidRDefault="00C1621F" w:rsidP="003F39C7">
      <w:pPr>
        <w:tabs>
          <w:tab w:val="right" w:leader="dot" w:pos="9016"/>
        </w:tabs>
        <w:spacing w:after="100" w:line="240" w:lineRule="auto"/>
        <w:ind w:left="440"/>
        <w:rPr>
          <w:rFonts w:ascii="Times New Roman" w:eastAsiaTheme="minorEastAsia" w:hAnsi="Times New Roman" w:cs="Times New Roman"/>
          <w:bCs/>
          <w:noProof/>
          <w:kern w:val="2"/>
          <w:sz w:val="24"/>
          <w:szCs w:val="24"/>
          <w:lang w:val="en-GB"/>
          <w14:ligatures w14:val="standardContextual"/>
        </w:rPr>
      </w:pPr>
      <w:hyperlink w:anchor="_Toc148249700" w:history="1">
        <w:r w:rsidR="003F39C7" w:rsidRPr="003F39C7">
          <w:rPr>
            <w:rFonts w:ascii="Times New Roman" w:hAnsi="Times New Roman" w:cs="Times New Roman"/>
            <w:bCs/>
            <w:noProof/>
            <w:color w:val="0000FF"/>
            <w:sz w:val="24"/>
            <w:szCs w:val="24"/>
            <w:u w:val="single"/>
            <w:lang w:val="en-GB"/>
          </w:rPr>
          <w:t>5.8.3 Bureaucratic leadership style</w:t>
        </w:r>
        <w:r w:rsidR="003F39C7" w:rsidRPr="003F39C7">
          <w:rPr>
            <w:rFonts w:ascii="Times New Roman" w:hAnsi="Times New Roman" w:cs="Times New Roman"/>
            <w:bCs/>
            <w:noProof/>
            <w:webHidden/>
            <w:sz w:val="24"/>
            <w:szCs w:val="24"/>
            <w:lang w:val="en-GB"/>
          </w:rPr>
          <w:tab/>
        </w:r>
        <w:r w:rsidR="003F39C7" w:rsidRPr="003F39C7">
          <w:rPr>
            <w:rFonts w:ascii="Times New Roman" w:hAnsi="Times New Roman" w:cs="Times New Roman"/>
            <w:bCs/>
            <w:noProof/>
            <w:webHidden/>
            <w:sz w:val="24"/>
            <w:szCs w:val="24"/>
            <w:lang w:val="en-GB"/>
          </w:rPr>
          <w:fldChar w:fldCharType="begin"/>
        </w:r>
        <w:r w:rsidR="003F39C7" w:rsidRPr="003F39C7">
          <w:rPr>
            <w:rFonts w:ascii="Times New Roman" w:hAnsi="Times New Roman" w:cs="Times New Roman"/>
            <w:bCs/>
            <w:noProof/>
            <w:webHidden/>
            <w:sz w:val="24"/>
            <w:szCs w:val="24"/>
            <w:lang w:val="en-GB"/>
          </w:rPr>
          <w:instrText xml:space="preserve"> PAGEREF _Toc148249700 \h </w:instrText>
        </w:r>
        <w:r w:rsidR="003F39C7" w:rsidRPr="003F39C7">
          <w:rPr>
            <w:rFonts w:ascii="Times New Roman" w:hAnsi="Times New Roman" w:cs="Times New Roman"/>
            <w:bCs/>
            <w:noProof/>
            <w:webHidden/>
            <w:sz w:val="24"/>
            <w:szCs w:val="24"/>
            <w:lang w:val="en-GB"/>
          </w:rPr>
        </w:r>
        <w:r w:rsidR="003F39C7" w:rsidRPr="003F39C7">
          <w:rPr>
            <w:rFonts w:ascii="Times New Roman" w:hAnsi="Times New Roman" w:cs="Times New Roman"/>
            <w:bCs/>
            <w:noProof/>
            <w:webHidden/>
            <w:sz w:val="24"/>
            <w:szCs w:val="24"/>
            <w:lang w:val="en-GB"/>
          </w:rPr>
          <w:fldChar w:fldCharType="separate"/>
        </w:r>
        <w:r w:rsidR="003F39C7" w:rsidRPr="003F39C7">
          <w:rPr>
            <w:rFonts w:ascii="Times New Roman" w:hAnsi="Times New Roman" w:cs="Times New Roman"/>
            <w:bCs/>
            <w:noProof/>
            <w:webHidden/>
            <w:sz w:val="24"/>
            <w:szCs w:val="24"/>
            <w:lang w:val="en-GB"/>
          </w:rPr>
          <w:t>187</w:t>
        </w:r>
        <w:r w:rsidR="003F39C7" w:rsidRPr="003F39C7">
          <w:rPr>
            <w:rFonts w:ascii="Times New Roman" w:hAnsi="Times New Roman" w:cs="Times New Roman"/>
            <w:bCs/>
            <w:noProof/>
            <w:webHidden/>
            <w:sz w:val="24"/>
            <w:szCs w:val="24"/>
            <w:lang w:val="en-GB"/>
          </w:rPr>
          <w:fldChar w:fldCharType="end"/>
        </w:r>
      </w:hyperlink>
    </w:p>
    <w:p w14:paraId="5F5AAAFB" w14:textId="77777777" w:rsidR="003F39C7" w:rsidRPr="003F39C7" w:rsidRDefault="00C1621F" w:rsidP="003F39C7">
      <w:pPr>
        <w:tabs>
          <w:tab w:val="right" w:leader="dot" w:pos="9016"/>
        </w:tabs>
        <w:spacing w:after="100" w:line="240" w:lineRule="auto"/>
        <w:ind w:left="440"/>
        <w:rPr>
          <w:rFonts w:ascii="Times New Roman" w:eastAsiaTheme="minorEastAsia" w:hAnsi="Times New Roman" w:cs="Times New Roman"/>
          <w:bCs/>
          <w:noProof/>
          <w:kern w:val="2"/>
          <w:sz w:val="24"/>
          <w:szCs w:val="24"/>
          <w:lang w:val="en-GB"/>
          <w14:ligatures w14:val="standardContextual"/>
        </w:rPr>
      </w:pPr>
      <w:hyperlink w:anchor="_Toc148249701" w:history="1">
        <w:r w:rsidR="003F39C7" w:rsidRPr="003F39C7">
          <w:rPr>
            <w:rFonts w:ascii="Times New Roman" w:hAnsi="Times New Roman" w:cs="Times New Roman"/>
            <w:bCs/>
            <w:noProof/>
            <w:color w:val="0000FF"/>
            <w:sz w:val="24"/>
            <w:szCs w:val="24"/>
            <w:u w:val="single"/>
            <w:lang w:val="en-GB"/>
          </w:rPr>
          <w:t>5.8.4 Transactional leadership style</w:t>
        </w:r>
        <w:r w:rsidR="003F39C7" w:rsidRPr="003F39C7">
          <w:rPr>
            <w:rFonts w:ascii="Times New Roman" w:hAnsi="Times New Roman" w:cs="Times New Roman"/>
            <w:bCs/>
            <w:noProof/>
            <w:webHidden/>
            <w:sz w:val="24"/>
            <w:szCs w:val="24"/>
            <w:lang w:val="en-GB"/>
          </w:rPr>
          <w:tab/>
        </w:r>
        <w:r w:rsidR="003F39C7" w:rsidRPr="003F39C7">
          <w:rPr>
            <w:rFonts w:ascii="Times New Roman" w:hAnsi="Times New Roman" w:cs="Times New Roman"/>
            <w:bCs/>
            <w:noProof/>
            <w:webHidden/>
            <w:sz w:val="24"/>
            <w:szCs w:val="24"/>
            <w:lang w:val="en-GB"/>
          </w:rPr>
          <w:fldChar w:fldCharType="begin"/>
        </w:r>
        <w:r w:rsidR="003F39C7" w:rsidRPr="003F39C7">
          <w:rPr>
            <w:rFonts w:ascii="Times New Roman" w:hAnsi="Times New Roman" w:cs="Times New Roman"/>
            <w:bCs/>
            <w:noProof/>
            <w:webHidden/>
            <w:sz w:val="24"/>
            <w:szCs w:val="24"/>
            <w:lang w:val="en-GB"/>
          </w:rPr>
          <w:instrText xml:space="preserve"> PAGEREF _Toc148249701 \h </w:instrText>
        </w:r>
        <w:r w:rsidR="003F39C7" w:rsidRPr="003F39C7">
          <w:rPr>
            <w:rFonts w:ascii="Times New Roman" w:hAnsi="Times New Roman" w:cs="Times New Roman"/>
            <w:bCs/>
            <w:noProof/>
            <w:webHidden/>
            <w:sz w:val="24"/>
            <w:szCs w:val="24"/>
            <w:lang w:val="en-GB"/>
          </w:rPr>
        </w:r>
        <w:r w:rsidR="003F39C7" w:rsidRPr="003F39C7">
          <w:rPr>
            <w:rFonts w:ascii="Times New Roman" w:hAnsi="Times New Roman" w:cs="Times New Roman"/>
            <w:bCs/>
            <w:noProof/>
            <w:webHidden/>
            <w:sz w:val="24"/>
            <w:szCs w:val="24"/>
            <w:lang w:val="en-GB"/>
          </w:rPr>
          <w:fldChar w:fldCharType="separate"/>
        </w:r>
        <w:r w:rsidR="003F39C7" w:rsidRPr="003F39C7">
          <w:rPr>
            <w:rFonts w:ascii="Times New Roman" w:hAnsi="Times New Roman" w:cs="Times New Roman"/>
            <w:bCs/>
            <w:noProof/>
            <w:webHidden/>
            <w:sz w:val="24"/>
            <w:szCs w:val="24"/>
            <w:lang w:val="en-GB"/>
          </w:rPr>
          <w:t>188</w:t>
        </w:r>
        <w:r w:rsidR="003F39C7" w:rsidRPr="003F39C7">
          <w:rPr>
            <w:rFonts w:ascii="Times New Roman" w:hAnsi="Times New Roman" w:cs="Times New Roman"/>
            <w:bCs/>
            <w:noProof/>
            <w:webHidden/>
            <w:sz w:val="24"/>
            <w:szCs w:val="24"/>
            <w:lang w:val="en-GB"/>
          </w:rPr>
          <w:fldChar w:fldCharType="end"/>
        </w:r>
      </w:hyperlink>
    </w:p>
    <w:p w14:paraId="345E3C65" w14:textId="77777777" w:rsidR="003F39C7" w:rsidRPr="003F39C7" w:rsidRDefault="00C1621F" w:rsidP="003F39C7">
      <w:pPr>
        <w:tabs>
          <w:tab w:val="right" w:leader="dot" w:pos="9016"/>
        </w:tabs>
        <w:spacing w:after="100" w:line="240" w:lineRule="auto"/>
        <w:ind w:left="440"/>
        <w:rPr>
          <w:rFonts w:ascii="Times New Roman" w:eastAsiaTheme="minorEastAsia" w:hAnsi="Times New Roman" w:cs="Times New Roman"/>
          <w:bCs/>
          <w:noProof/>
          <w:kern w:val="2"/>
          <w:sz w:val="24"/>
          <w:szCs w:val="24"/>
          <w:lang w:val="en-GB"/>
          <w14:ligatures w14:val="standardContextual"/>
        </w:rPr>
      </w:pPr>
      <w:hyperlink w:anchor="_Toc148249702" w:history="1">
        <w:r w:rsidR="003F39C7" w:rsidRPr="003F39C7">
          <w:rPr>
            <w:rFonts w:ascii="Times New Roman" w:hAnsi="Times New Roman" w:cs="Times New Roman"/>
            <w:bCs/>
            <w:noProof/>
            <w:color w:val="0000FF"/>
            <w:sz w:val="24"/>
            <w:szCs w:val="24"/>
            <w:u w:val="single"/>
            <w:lang w:val="en-GB"/>
          </w:rPr>
          <w:t>5.8.5 Autocratic leadership style</w:t>
        </w:r>
        <w:r w:rsidR="003F39C7" w:rsidRPr="003F39C7">
          <w:rPr>
            <w:rFonts w:ascii="Times New Roman" w:hAnsi="Times New Roman" w:cs="Times New Roman"/>
            <w:bCs/>
            <w:noProof/>
            <w:webHidden/>
            <w:sz w:val="24"/>
            <w:szCs w:val="24"/>
            <w:lang w:val="en-GB"/>
          </w:rPr>
          <w:tab/>
        </w:r>
        <w:r w:rsidR="003F39C7" w:rsidRPr="003F39C7">
          <w:rPr>
            <w:rFonts w:ascii="Times New Roman" w:hAnsi="Times New Roman" w:cs="Times New Roman"/>
            <w:bCs/>
            <w:noProof/>
            <w:webHidden/>
            <w:sz w:val="24"/>
            <w:szCs w:val="24"/>
            <w:lang w:val="en-GB"/>
          </w:rPr>
          <w:fldChar w:fldCharType="begin"/>
        </w:r>
        <w:r w:rsidR="003F39C7" w:rsidRPr="003F39C7">
          <w:rPr>
            <w:rFonts w:ascii="Times New Roman" w:hAnsi="Times New Roman" w:cs="Times New Roman"/>
            <w:bCs/>
            <w:noProof/>
            <w:webHidden/>
            <w:sz w:val="24"/>
            <w:szCs w:val="24"/>
            <w:lang w:val="en-GB"/>
          </w:rPr>
          <w:instrText xml:space="preserve"> PAGEREF _Toc148249702 \h </w:instrText>
        </w:r>
        <w:r w:rsidR="003F39C7" w:rsidRPr="003F39C7">
          <w:rPr>
            <w:rFonts w:ascii="Times New Roman" w:hAnsi="Times New Roman" w:cs="Times New Roman"/>
            <w:bCs/>
            <w:noProof/>
            <w:webHidden/>
            <w:sz w:val="24"/>
            <w:szCs w:val="24"/>
            <w:lang w:val="en-GB"/>
          </w:rPr>
        </w:r>
        <w:r w:rsidR="003F39C7" w:rsidRPr="003F39C7">
          <w:rPr>
            <w:rFonts w:ascii="Times New Roman" w:hAnsi="Times New Roman" w:cs="Times New Roman"/>
            <w:bCs/>
            <w:noProof/>
            <w:webHidden/>
            <w:sz w:val="24"/>
            <w:szCs w:val="24"/>
            <w:lang w:val="en-GB"/>
          </w:rPr>
          <w:fldChar w:fldCharType="separate"/>
        </w:r>
        <w:r w:rsidR="003F39C7" w:rsidRPr="003F39C7">
          <w:rPr>
            <w:rFonts w:ascii="Times New Roman" w:hAnsi="Times New Roman" w:cs="Times New Roman"/>
            <w:bCs/>
            <w:noProof/>
            <w:webHidden/>
            <w:sz w:val="24"/>
            <w:szCs w:val="24"/>
            <w:lang w:val="en-GB"/>
          </w:rPr>
          <w:t>189</w:t>
        </w:r>
        <w:r w:rsidR="003F39C7" w:rsidRPr="003F39C7">
          <w:rPr>
            <w:rFonts w:ascii="Times New Roman" w:hAnsi="Times New Roman" w:cs="Times New Roman"/>
            <w:bCs/>
            <w:noProof/>
            <w:webHidden/>
            <w:sz w:val="24"/>
            <w:szCs w:val="24"/>
            <w:lang w:val="en-GB"/>
          </w:rPr>
          <w:fldChar w:fldCharType="end"/>
        </w:r>
      </w:hyperlink>
    </w:p>
    <w:p w14:paraId="1E3FC709" w14:textId="77777777" w:rsidR="003F39C7" w:rsidRPr="003F39C7" w:rsidRDefault="00C1621F" w:rsidP="003F39C7">
      <w:pPr>
        <w:tabs>
          <w:tab w:val="right" w:leader="dot" w:pos="9016"/>
        </w:tabs>
        <w:spacing w:after="100" w:line="240" w:lineRule="auto"/>
        <w:ind w:left="440"/>
        <w:rPr>
          <w:rFonts w:ascii="Times New Roman" w:eastAsiaTheme="minorEastAsia" w:hAnsi="Times New Roman" w:cs="Times New Roman"/>
          <w:bCs/>
          <w:noProof/>
          <w:kern w:val="2"/>
          <w:sz w:val="24"/>
          <w:szCs w:val="24"/>
          <w:lang w:val="en-GB"/>
          <w14:ligatures w14:val="standardContextual"/>
        </w:rPr>
      </w:pPr>
      <w:hyperlink w:anchor="_Toc148249703" w:history="1">
        <w:r w:rsidR="003F39C7" w:rsidRPr="003F39C7">
          <w:rPr>
            <w:rFonts w:ascii="Times New Roman" w:hAnsi="Times New Roman" w:cs="Times New Roman"/>
            <w:bCs/>
            <w:noProof/>
            <w:color w:val="0000FF"/>
            <w:sz w:val="24"/>
            <w:szCs w:val="24"/>
            <w:u w:val="single"/>
            <w:lang w:val="en-GB"/>
          </w:rPr>
          <w:t>5.8.6 Laissez-faire leadership style</w:t>
        </w:r>
        <w:r w:rsidR="003F39C7" w:rsidRPr="003F39C7">
          <w:rPr>
            <w:rFonts w:ascii="Times New Roman" w:hAnsi="Times New Roman" w:cs="Times New Roman"/>
            <w:bCs/>
            <w:noProof/>
            <w:webHidden/>
            <w:sz w:val="24"/>
            <w:szCs w:val="24"/>
            <w:lang w:val="en-GB"/>
          </w:rPr>
          <w:tab/>
        </w:r>
        <w:r w:rsidR="003F39C7" w:rsidRPr="003F39C7">
          <w:rPr>
            <w:rFonts w:ascii="Times New Roman" w:hAnsi="Times New Roman" w:cs="Times New Roman"/>
            <w:bCs/>
            <w:noProof/>
            <w:webHidden/>
            <w:sz w:val="24"/>
            <w:szCs w:val="24"/>
            <w:lang w:val="en-GB"/>
          </w:rPr>
          <w:fldChar w:fldCharType="begin"/>
        </w:r>
        <w:r w:rsidR="003F39C7" w:rsidRPr="003F39C7">
          <w:rPr>
            <w:rFonts w:ascii="Times New Roman" w:hAnsi="Times New Roman" w:cs="Times New Roman"/>
            <w:bCs/>
            <w:noProof/>
            <w:webHidden/>
            <w:sz w:val="24"/>
            <w:szCs w:val="24"/>
            <w:lang w:val="en-GB"/>
          </w:rPr>
          <w:instrText xml:space="preserve"> PAGEREF _Toc148249703 \h </w:instrText>
        </w:r>
        <w:r w:rsidR="003F39C7" w:rsidRPr="003F39C7">
          <w:rPr>
            <w:rFonts w:ascii="Times New Roman" w:hAnsi="Times New Roman" w:cs="Times New Roman"/>
            <w:bCs/>
            <w:noProof/>
            <w:webHidden/>
            <w:sz w:val="24"/>
            <w:szCs w:val="24"/>
            <w:lang w:val="en-GB"/>
          </w:rPr>
        </w:r>
        <w:r w:rsidR="003F39C7" w:rsidRPr="003F39C7">
          <w:rPr>
            <w:rFonts w:ascii="Times New Roman" w:hAnsi="Times New Roman" w:cs="Times New Roman"/>
            <w:bCs/>
            <w:noProof/>
            <w:webHidden/>
            <w:sz w:val="24"/>
            <w:szCs w:val="24"/>
            <w:lang w:val="en-GB"/>
          </w:rPr>
          <w:fldChar w:fldCharType="separate"/>
        </w:r>
        <w:r w:rsidR="003F39C7" w:rsidRPr="003F39C7">
          <w:rPr>
            <w:rFonts w:ascii="Times New Roman" w:hAnsi="Times New Roman" w:cs="Times New Roman"/>
            <w:bCs/>
            <w:noProof/>
            <w:webHidden/>
            <w:sz w:val="24"/>
            <w:szCs w:val="24"/>
            <w:lang w:val="en-GB"/>
          </w:rPr>
          <w:t>191</w:t>
        </w:r>
        <w:r w:rsidR="003F39C7" w:rsidRPr="003F39C7">
          <w:rPr>
            <w:rFonts w:ascii="Times New Roman" w:hAnsi="Times New Roman" w:cs="Times New Roman"/>
            <w:bCs/>
            <w:noProof/>
            <w:webHidden/>
            <w:sz w:val="24"/>
            <w:szCs w:val="24"/>
            <w:lang w:val="en-GB"/>
          </w:rPr>
          <w:fldChar w:fldCharType="end"/>
        </w:r>
      </w:hyperlink>
    </w:p>
    <w:p w14:paraId="0FC35DAB" w14:textId="77777777" w:rsidR="003F39C7" w:rsidRPr="003F39C7" w:rsidRDefault="00C1621F" w:rsidP="003F39C7">
      <w:pPr>
        <w:tabs>
          <w:tab w:val="right" w:leader="dot" w:pos="9016"/>
        </w:tabs>
        <w:spacing w:after="100" w:line="240" w:lineRule="auto"/>
        <w:ind w:left="440"/>
        <w:rPr>
          <w:rFonts w:ascii="Times New Roman" w:eastAsiaTheme="minorEastAsia" w:hAnsi="Times New Roman" w:cs="Times New Roman"/>
          <w:bCs/>
          <w:noProof/>
          <w:kern w:val="2"/>
          <w:sz w:val="24"/>
          <w:szCs w:val="24"/>
          <w:lang w:val="en-GB"/>
          <w14:ligatures w14:val="standardContextual"/>
        </w:rPr>
      </w:pPr>
      <w:hyperlink w:anchor="_Toc148249704" w:history="1">
        <w:r w:rsidR="003F39C7" w:rsidRPr="003F39C7">
          <w:rPr>
            <w:rFonts w:ascii="Times New Roman" w:hAnsi="Times New Roman" w:cs="Times New Roman"/>
            <w:bCs/>
            <w:noProof/>
            <w:color w:val="0000FF"/>
            <w:sz w:val="24"/>
            <w:szCs w:val="24"/>
            <w:u w:val="single"/>
            <w:lang w:val="en-GB"/>
          </w:rPr>
          <w:t>5.8.7 Charismatic leadership style</w:t>
        </w:r>
        <w:r w:rsidR="003F39C7" w:rsidRPr="003F39C7">
          <w:rPr>
            <w:rFonts w:ascii="Times New Roman" w:hAnsi="Times New Roman" w:cs="Times New Roman"/>
            <w:bCs/>
            <w:noProof/>
            <w:webHidden/>
            <w:sz w:val="24"/>
            <w:szCs w:val="24"/>
            <w:lang w:val="en-GB"/>
          </w:rPr>
          <w:tab/>
        </w:r>
        <w:r w:rsidR="003F39C7" w:rsidRPr="003F39C7">
          <w:rPr>
            <w:rFonts w:ascii="Times New Roman" w:hAnsi="Times New Roman" w:cs="Times New Roman"/>
            <w:bCs/>
            <w:noProof/>
            <w:webHidden/>
            <w:sz w:val="24"/>
            <w:szCs w:val="24"/>
            <w:lang w:val="en-GB"/>
          </w:rPr>
          <w:fldChar w:fldCharType="begin"/>
        </w:r>
        <w:r w:rsidR="003F39C7" w:rsidRPr="003F39C7">
          <w:rPr>
            <w:rFonts w:ascii="Times New Roman" w:hAnsi="Times New Roman" w:cs="Times New Roman"/>
            <w:bCs/>
            <w:noProof/>
            <w:webHidden/>
            <w:sz w:val="24"/>
            <w:szCs w:val="24"/>
            <w:lang w:val="en-GB"/>
          </w:rPr>
          <w:instrText xml:space="preserve"> PAGEREF _Toc148249704 \h </w:instrText>
        </w:r>
        <w:r w:rsidR="003F39C7" w:rsidRPr="003F39C7">
          <w:rPr>
            <w:rFonts w:ascii="Times New Roman" w:hAnsi="Times New Roman" w:cs="Times New Roman"/>
            <w:bCs/>
            <w:noProof/>
            <w:webHidden/>
            <w:sz w:val="24"/>
            <w:szCs w:val="24"/>
            <w:lang w:val="en-GB"/>
          </w:rPr>
        </w:r>
        <w:r w:rsidR="003F39C7" w:rsidRPr="003F39C7">
          <w:rPr>
            <w:rFonts w:ascii="Times New Roman" w:hAnsi="Times New Roman" w:cs="Times New Roman"/>
            <w:bCs/>
            <w:noProof/>
            <w:webHidden/>
            <w:sz w:val="24"/>
            <w:szCs w:val="24"/>
            <w:lang w:val="en-GB"/>
          </w:rPr>
          <w:fldChar w:fldCharType="separate"/>
        </w:r>
        <w:r w:rsidR="003F39C7" w:rsidRPr="003F39C7">
          <w:rPr>
            <w:rFonts w:ascii="Times New Roman" w:hAnsi="Times New Roman" w:cs="Times New Roman"/>
            <w:bCs/>
            <w:noProof/>
            <w:webHidden/>
            <w:sz w:val="24"/>
            <w:szCs w:val="24"/>
            <w:lang w:val="en-GB"/>
          </w:rPr>
          <w:t>192</w:t>
        </w:r>
        <w:r w:rsidR="003F39C7" w:rsidRPr="003F39C7">
          <w:rPr>
            <w:rFonts w:ascii="Times New Roman" w:hAnsi="Times New Roman" w:cs="Times New Roman"/>
            <w:bCs/>
            <w:noProof/>
            <w:webHidden/>
            <w:sz w:val="24"/>
            <w:szCs w:val="24"/>
            <w:lang w:val="en-GB"/>
          </w:rPr>
          <w:fldChar w:fldCharType="end"/>
        </w:r>
      </w:hyperlink>
    </w:p>
    <w:p w14:paraId="54ED21D7" w14:textId="77777777" w:rsidR="003F39C7" w:rsidRPr="003F39C7" w:rsidRDefault="00C1621F" w:rsidP="003F39C7">
      <w:pPr>
        <w:tabs>
          <w:tab w:val="right" w:leader="dot" w:pos="9016"/>
        </w:tabs>
        <w:spacing w:after="100" w:line="240" w:lineRule="auto"/>
        <w:ind w:left="220"/>
        <w:rPr>
          <w:rFonts w:ascii="Times New Roman" w:eastAsiaTheme="minorEastAsia" w:hAnsi="Times New Roman" w:cs="Times New Roman"/>
          <w:bCs/>
          <w:noProof/>
          <w:kern w:val="2"/>
          <w:sz w:val="24"/>
          <w:szCs w:val="24"/>
          <w:lang w:val="en-GB"/>
          <w14:ligatures w14:val="standardContextual"/>
        </w:rPr>
      </w:pPr>
      <w:hyperlink w:anchor="_Toc148249705" w:history="1">
        <w:r w:rsidR="003F39C7" w:rsidRPr="003F39C7">
          <w:rPr>
            <w:rFonts w:ascii="Times New Roman" w:hAnsi="Times New Roman" w:cs="Times New Roman"/>
            <w:bCs/>
            <w:noProof/>
            <w:color w:val="0000FF"/>
            <w:sz w:val="24"/>
            <w:szCs w:val="24"/>
            <w:u w:val="single"/>
            <w:lang w:val="en-GB"/>
          </w:rPr>
          <w:t>5.9 Chapter summary</w:t>
        </w:r>
        <w:r w:rsidR="003F39C7" w:rsidRPr="003F39C7">
          <w:rPr>
            <w:rFonts w:ascii="Times New Roman" w:hAnsi="Times New Roman" w:cs="Times New Roman"/>
            <w:bCs/>
            <w:noProof/>
            <w:webHidden/>
            <w:sz w:val="24"/>
            <w:szCs w:val="24"/>
            <w:lang w:val="en-GB"/>
          </w:rPr>
          <w:tab/>
        </w:r>
        <w:r w:rsidR="003F39C7" w:rsidRPr="003F39C7">
          <w:rPr>
            <w:rFonts w:ascii="Times New Roman" w:hAnsi="Times New Roman" w:cs="Times New Roman"/>
            <w:bCs/>
            <w:noProof/>
            <w:webHidden/>
            <w:sz w:val="24"/>
            <w:szCs w:val="24"/>
            <w:lang w:val="en-GB"/>
          </w:rPr>
          <w:fldChar w:fldCharType="begin"/>
        </w:r>
        <w:r w:rsidR="003F39C7" w:rsidRPr="003F39C7">
          <w:rPr>
            <w:rFonts w:ascii="Times New Roman" w:hAnsi="Times New Roman" w:cs="Times New Roman"/>
            <w:bCs/>
            <w:noProof/>
            <w:webHidden/>
            <w:sz w:val="24"/>
            <w:szCs w:val="24"/>
            <w:lang w:val="en-GB"/>
          </w:rPr>
          <w:instrText xml:space="preserve"> PAGEREF _Toc148249705 \h </w:instrText>
        </w:r>
        <w:r w:rsidR="003F39C7" w:rsidRPr="003F39C7">
          <w:rPr>
            <w:rFonts w:ascii="Times New Roman" w:hAnsi="Times New Roman" w:cs="Times New Roman"/>
            <w:bCs/>
            <w:noProof/>
            <w:webHidden/>
            <w:sz w:val="24"/>
            <w:szCs w:val="24"/>
            <w:lang w:val="en-GB"/>
          </w:rPr>
        </w:r>
        <w:r w:rsidR="003F39C7" w:rsidRPr="003F39C7">
          <w:rPr>
            <w:rFonts w:ascii="Times New Roman" w:hAnsi="Times New Roman" w:cs="Times New Roman"/>
            <w:bCs/>
            <w:noProof/>
            <w:webHidden/>
            <w:sz w:val="24"/>
            <w:szCs w:val="24"/>
            <w:lang w:val="en-GB"/>
          </w:rPr>
          <w:fldChar w:fldCharType="separate"/>
        </w:r>
        <w:r w:rsidR="003F39C7" w:rsidRPr="003F39C7">
          <w:rPr>
            <w:rFonts w:ascii="Times New Roman" w:hAnsi="Times New Roman" w:cs="Times New Roman"/>
            <w:bCs/>
            <w:noProof/>
            <w:webHidden/>
            <w:sz w:val="24"/>
            <w:szCs w:val="24"/>
            <w:lang w:val="en-GB"/>
          </w:rPr>
          <w:t>193</w:t>
        </w:r>
        <w:r w:rsidR="003F39C7" w:rsidRPr="003F39C7">
          <w:rPr>
            <w:rFonts w:ascii="Times New Roman" w:hAnsi="Times New Roman" w:cs="Times New Roman"/>
            <w:bCs/>
            <w:noProof/>
            <w:webHidden/>
            <w:sz w:val="24"/>
            <w:szCs w:val="24"/>
            <w:lang w:val="en-GB"/>
          </w:rPr>
          <w:fldChar w:fldCharType="end"/>
        </w:r>
      </w:hyperlink>
    </w:p>
    <w:p w14:paraId="28382234" w14:textId="77777777" w:rsidR="003F39C7" w:rsidRPr="003F39C7" w:rsidRDefault="00C1621F" w:rsidP="003F39C7">
      <w:pPr>
        <w:tabs>
          <w:tab w:val="right" w:leader="dot" w:pos="9016"/>
        </w:tabs>
        <w:spacing w:after="100" w:line="240" w:lineRule="auto"/>
        <w:rPr>
          <w:rFonts w:ascii="Times New Roman" w:eastAsiaTheme="minorEastAsia" w:hAnsi="Times New Roman" w:cs="Times New Roman"/>
          <w:bCs/>
          <w:noProof/>
          <w:kern w:val="2"/>
          <w:sz w:val="24"/>
          <w:szCs w:val="24"/>
          <w:lang w:val="en-GB"/>
          <w14:ligatures w14:val="standardContextual"/>
        </w:rPr>
      </w:pPr>
      <w:hyperlink w:anchor="_Toc148249706" w:history="1">
        <w:r w:rsidR="003F39C7" w:rsidRPr="003F39C7">
          <w:rPr>
            <w:rFonts w:ascii="Times New Roman" w:eastAsia="Times New Roman" w:hAnsi="Times New Roman" w:cs="Times New Roman"/>
            <w:bCs/>
            <w:noProof/>
            <w:color w:val="0000FF"/>
            <w:sz w:val="24"/>
            <w:szCs w:val="24"/>
            <w:u w:val="single"/>
            <w:lang w:val="en-GB"/>
          </w:rPr>
          <w:t>CHAPTER SIX</w:t>
        </w:r>
        <w:r w:rsidR="003F39C7" w:rsidRPr="003F39C7">
          <w:rPr>
            <w:rFonts w:ascii="Times New Roman" w:hAnsi="Times New Roman" w:cs="Times New Roman"/>
            <w:bCs/>
            <w:noProof/>
            <w:webHidden/>
            <w:sz w:val="24"/>
            <w:szCs w:val="24"/>
            <w:lang w:val="en-GB"/>
          </w:rPr>
          <w:tab/>
        </w:r>
        <w:r w:rsidR="003F39C7" w:rsidRPr="003F39C7">
          <w:rPr>
            <w:rFonts w:ascii="Times New Roman" w:hAnsi="Times New Roman" w:cs="Times New Roman"/>
            <w:bCs/>
            <w:noProof/>
            <w:webHidden/>
            <w:sz w:val="24"/>
            <w:szCs w:val="24"/>
            <w:lang w:val="en-GB"/>
          </w:rPr>
          <w:fldChar w:fldCharType="begin"/>
        </w:r>
        <w:r w:rsidR="003F39C7" w:rsidRPr="003F39C7">
          <w:rPr>
            <w:rFonts w:ascii="Times New Roman" w:hAnsi="Times New Roman" w:cs="Times New Roman"/>
            <w:bCs/>
            <w:noProof/>
            <w:webHidden/>
            <w:sz w:val="24"/>
            <w:szCs w:val="24"/>
            <w:lang w:val="en-GB"/>
          </w:rPr>
          <w:instrText xml:space="preserve"> PAGEREF _Toc148249706 \h </w:instrText>
        </w:r>
        <w:r w:rsidR="003F39C7" w:rsidRPr="003F39C7">
          <w:rPr>
            <w:rFonts w:ascii="Times New Roman" w:hAnsi="Times New Roman" w:cs="Times New Roman"/>
            <w:bCs/>
            <w:noProof/>
            <w:webHidden/>
            <w:sz w:val="24"/>
            <w:szCs w:val="24"/>
            <w:lang w:val="en-GB"/>
          </w:rPr>
        </w:r>
        <w:r w:rsidR="003F39C7" w:rsidRPr="003F39C7">
          <w:rPr>
            <w:rFonts w:ascii="Times New Roman" w:hAnsi="Times New Roman" w:cs="Times New Roman"/>
            <w:bCs/>
            <w:noProof/>
            <w:webHidden/>
            <w:sz w:val="24"/>
            <w:szCs w:val="24"/>
            <w:lang w:val="en-GB"/>
          </w:rPr>
          <w:fldChar w:fldCharType="separate"/>
        </w:r>
        <w:r w:rsidR="003F39C7" w:rsidRPr="003F39C7">
          <w:rPr>
            <w:rFonts w:ascii="Times New Roman" w:hAnsi="Times New Roman" w:cs="Times New Roman"/>
            <w:bCs/>
            <w:noProof/>
            <w:webHidden/>
            <w:sz w:val="24"/>
            <w:szCs w:val="24"/>
            <w:lang w:val="en-GB"/>
          </w:rPr>
          <w:t>194</w:t>
        </w:r>
        <w:r w:rsidR="003F39C7" w:rsidRPr="003F39C7">
          <w:rPr>
            <w:rFonts w:ascii="Times New Roman" w:hAnsi="Times New Roman" w:cs="Times New Roman"/>
            <w:bCs/>
            <w:noProof/>
            <w:webHidden/>
            <w:sz w:val="24"/>
            <w:szCs w:val="24"/>
            <w:lang w:val="en-GB"/>
          </w:rPr>
          <w:fldChar w:fldCharType="end"/>
        </w:r>
      </w:hyperlink>
    </w:p>
    <w:p w14:paraId="0C84EA5A" w14:textId="77777777" w:rsidR="003F39C7" w:rsidRPr="003F39C7" w:rsidRDefault="00C1621F" w:rsidP="003F39C7">
      <w:pPr>
        <w:tabs>
          <w:tab w:val="right" w:leader="dot" w:pos="9016"/>
        </w:tabs>
        <w:spacing w:after="100" w:line="240" w:lineRule="auto"/>
        <w:rPr>
          <w:rFonts w:ascii="Times New Roman" w:eastAsiaTheme="minorEastAsia" w:hAnsi="Times New Roman" w:cs="Times New Roman"/>
          <w:bCs/>
          <w:noProof/>
          <w:kern w:val="2"/>
          <w:sz w:val="24"/>
          <w:szCs w:val="24"/>
          <w:lang w:val="en-GB"/>
          <w14:ligatures w14:val="standardContextual"/>
        </w:rPr>
      </w:pPr>
      <w:hyperlink w:anchor="_Toc148249707" w:history="1">
        <w:r w:rsidR="003F39C7" w:rsidRPr="003F39C7">
          <w:rPr>
            <w:rFonts w:ascii="Times New Roman" w:eastAsia="Times New Roman" w:hAnsi="Times New Roman" w:cs="Times New Roman"/>
            <w:bCs/>
            <w:noProof/>
            <w:color w:val="0000FF"/>
            <w:sz w:val="24"/>
            <w:szCs w:val="24"/>
            <w:u w:val="single"/>
            <w:lang w:val="en-GB"/>
          </w:rPr>
          <w:t>SUMMARY OF THE FINDINGS, CONCLUSIONS AND RECOMMENDATIONS</w:t>
        </w:r>
        <w:r w:rsidR="003F39C7" w:rsidRPr="003F39C7">
          <w:rPr>
            <w:rFonts w:ascii="Times New Roman" w:hAnsi="Times New Roman" w:cs="Times New Roman"/>
            <w:bCs/>
            <w:noProof/>
            <w:webHidden/>
            <w:sz w:val="24"/>
            <w:szCs w:val="24"/>
            <w:lang w:val="en-GB"/>
          </w:rPr>
          <w:tab/>
        </w:r>
        <w:r w:rsidR="003F39C7" w:rsidRPr="003F39C7">
          <w:rPr>
            <w:rFonts w:ascii="Times New Roman" w:hAnsi="Times New Roman" w:cs="Times New Roman"/>
            <w:bCs/>
            <w:noProof/>
            <w:webHidden/>
            <w:sz w:val="24"/>
            <w:szCs w:val="24"/>
            <w:lang w:val="en-GB"/>
          </w:rPr>
          <w:fldChar w:fldCharType="begin"/>
        </w:r>
        <w:r w:rsidR="003F39C7" w:rsidRPr="003F39C7">
          <w:rPr>
            <w:rFonts w:ascii="Times New Roman" w:hAnsi="Times New Roman" w:cs="Times New Roman"/>
            <w:bCs/>
            <w:noProof/>
            <w:webHidden/>
            <w:sz w:val="24"/>
            <w:szCs w:val="24"/>
            <w:lang w:val="en-GB"/>
          </w:rPr>
          <w:instrText xml:space="preserve"> PAGEREF _Toc148249707 \h </w:instrText>
        </w:r>
        <w:r w:rsidR="003F39C7" w:rsidRPr="003F39C7">
          <w:rPr>
            <w:rFonts w:ascii="Times New Roman" w:hAnsi="Times New Roman" w:cs="Times New Roman"/>
            <w:bCs/>
            <w:noProof/>
            <w:webHidden/>
            <w:sz w:val="24"/>
            <w:szCs w:val="24"/>
            <w:lang w:val="en-GB"/>
          </w:rPr>
        </w:r>
        <w:r w:rsidR="003F39C7" w:rsidRPr="003F39C7">
          <w:rPr>
            <w:rFonts w:ascii="Times New Roman" w:hAnsi="Times New Roman" w:cs="Times New Roman"/>
            <w:bCs/>
            <w:noProof/>
            <w:webHidden/>
            <w:sz w:val="24"/>
            <w:szCs w:val="24"/>
            <w:lang w:val="en-GB"/>
          </w:rPr>
          <w:fldChar w:fldCharType="separate"/>
        </w:r>
        <w:r w:rsidR="003F39C7" w:rsidRPr="003F39C7">
          <w:rPr>
            <w:rFonts w:ascii="Times New Roman" w:hAnsi="Times New Roman" w:cs="Times New Roman"/>
            <w:bCs/>
            <w:noProof/>
            <w:webHidden/>
            <w:sz w:val="24"/>
            <w:szCs w:val="24"/>
            <w:lang w:val="en-GB"/>
          </w:rPr>
          <w:t>194</w:t>
        </w:r>
        <w:r w:rsidR="003F39C7" w:rsidRPr="003F39C7">
          <w:rPr>
            <w:rFonts w:ascii="Times New Roman" w:hAnsi="Times New Roman" w:cs="Times New Roman"/>
            <w:bCs/>
            <w:noProof/>
            <w:webHidden/>
            <w:sz w:val="24"/>
            <w:szCs w:val="24"/>
            <w:lang w:val="en-GB"/>
          </w:rPr>
          <w:fldChar w:fldCharType="end"/>
        </w:r>
      </w:hyperlink>
    </w:p>
    <w:p w14:paraId="621F40C8" w14:textId="77777777" w:rsidR="003F39C7" w:rsidRPr="003F39C7" w:rsidRDefault="00C1621F" w:rsidP="003F39C7">
      <w:pPr>
        <w:tabs>
          <w:tab w:val="right" w:leader="dot" w:pos="9016"/>
        </w:tabs>
        <w:spacing w:after="100" w:line="240" w:lineRule="auto"/>
        <w:ind w:left="220"/>
        <w:rPr>
          <w:rFonts w:ascii="Times New Roman" w:eastAsiaTheme="minorEastAsia" w:hAnsi="Times New Roman" w:cs="Times New Roman"/>
          <w:bCs/>
          <w:noProof/>
          <w:kern w:val="2"/>
          <w:sz w:val="24"/>
          <w:szCs w:val="24"/>
          <w:lang w:val="en-GB"/>
          <w14:ligatures w14:val="standardContextual"/>
        </w:rPr>
      </w:pPr>
      <w:hyperlink w:anchor="_Toc148249708" w:history="1">
        <w:r w:rsidR="003F39C7" w:rsidRPr="003F39C7">
          <w:rPr>
            <w:rFonts w:ascii="Times New Roman" w:hAnsi="Times New Roman" w:cs="Times New Roman"/>
            <w:bCs/>
            <w:noProof/>
            <w:color w:val="0000FF"/>
            <w:sz w:val="24"/>
            <w:szCs w:val="24"/>
            <w:u w:val="single"/>
            <w:lang w:val="en-GB"/>
          </w:rPr>
          <w:t>6.0 Introduction</w:t>
        </w:r>
        <w:r w:rsidR="003F39C7" w:rsidRPr="003F39C7">
          <w:rPr>
            <w:rFonts w:ascii="Times New Roman" w:hAnsi="Times New Roman" w:cs="Times New Roman"/>
            <w:bCs/>
            <w:noProof/>
            <w:webHidden/>
            <w:sz w:val="24"/>
            <w:szCs w:val="24"/>
            <w:lang w:val="en-GB"/>
          </w:rPr>
          <w:tab/>
        </w:r>
        <w:r w:rsidR="003F39C7" w:rsidRPr="003F39C7">
          <w:rPr>
            <w:rFonts w:ascii="Times New Roman" w:hAnsi="Times New Roman" w:cs="Times New Roman"/>
            <w:bCs/>
            <w:noProof/>
            <w:webHidden/>
            <w:sz w:val="24"/>
            <w:szCs w:val="24"/>
            <w:lang w:val="en-GB"/>
          </w:rPr>
          <w:fldChar w:fldCharType="begin"/>
        </w:r>
        <w:r w:rsidR="003F39C7" w:rsidRPr="003F39C7">
          <w:rPr>
            <w:rFonts w:ascii="Times New Roman" w:hAnsi="Times New Roman" w:cs="Times New Roman"/>
            <w:bCs/>
            <w:noProof/>
            <w:webHidden/>
            <w:sz w:val="24"/>
            <w:szCs w:val="24"/>
            <w:lang w:val="en-GB"/>
          </w:rPr>
          <w:instrText xml:space="preserve"> PAGEREF _Toc148249708 \h </w:instrText>
        </w:r>
        <w:r w:rsidR="003F39C7" w:rsidRPr="003F39C7">
          <w:rPr>
            <w:rFonts w:ascii="Times New Roman" w:hAnsi="Times New Roman" w:cs="Times New Roman"/>
            <w:bCs/>
            <w:noProof/>
            <w:webHidden/>
            <w:sz w:val="24"/>
            <w:szCs w:val="24"/>
            <w:lang w:val="en-GB"/>
          </w:rPr>
        </w:r>
        <w:r w:rsidR="003F39C7" w:rsidRPr="003F39C7">
          <w:rPr>
            <w:rFonts w:ascii="Times New Roman" w:hAnsi="Times New Roman" w:cs="Times New Roman"/>
            <w:bCs/>
            <w:noProof/>
            <w:webHidden/>
            <w:sz w:val="24"/>
            <w:szCs w:val="24"/>
            <w:lang w:val="en-GB"/>
          </w:rPr>
          <w:fldChar w:fldCharType="separate"/>
        </w:r>
        <w:r w:rsidR="003F39C7" w:rsidRPr="003F39C7">
          <w:rPr>
            <w:rFonts w:ascii="Times New Roman" w:hAnsi="Times New Roman" w:cs="Times New Roman"/>
            <w:bCs/>
            <w:noProof/>
            <w:webHidden/>
            <w:sz w:val="24"/>
            <w:szCs w:val="24"/>
            <w:lang w:val="en-GB"/>
          </w:rPr>
          <w:t>194</w:t>
        </w:r>
        <w:r w:rsidR="003F39C7" w:rsidRPr="003F39C7">
          <w:rPr>
            <w:rFonts w:ascii="Times New Roman" w:hAnsi="Times New Roman" w:cs="Times New Roman"/>
            <w:bCs/>
            <w:noProof/>
            <w:webHidden/>
            <w:sz w:val="24"/>
            <w:szCs w:val="24"/>
            <w:lang w:val="en-GB"/>
          </w:rPr>
          <w:fldChar w:fldCharType="end"/>
        </w:r>
      </w:hyperlink>
    </w:p>
    <w:p w14:paraId="64051A70" w14:textId="77777777" w:rsidR="003F39C7" w:rsidRPr="003F39C7" w:rsidRDefault="00C1621F" w:rsidP="003F39C7">
      <w:pPr>
        <w:tabs>
          <w:tab w:val="right" w:leader="dot" w:pos="9016"/>
        </w:tabs>
        <w:spacing w:after="100" w:line="240" w:lineRule="auto"/>
        <w:ind w:left="220"/>
        <w:rPr>
          <w:rFonts w:ascii="Times New Roman" w:eastAsiaTheme="minorEastAsia" w:hAnsi="Times New Roman" w:cs="Times New Roman"/>
          <w:bCs/>
          <w:noProof/>
          <w:kern w:val="2"/>
          <w:sz w:val="24"/>
          <w:szCs w:val="24"/>
          <w:lang w:val="en-GB"/>
          <w14:ligatures w14:val="standardContextual"/>
        </w:rPr>
      </w:pPr>
      <w:hyperlink w:anchor="_Toc148249709" w:history="1">
        <w:r w:rsidR="003F39C7" w:rsidRPr="003F39C7">
          <w:rPr>
            <w:rFonts w:ascii="Times New Roman" w:eastAsia="Calibri" w:hAnsi="Times New Roman" w:cs="Times New Roman"/>
            <w:bCs/>
            <w:noProof/>
            <w:color w:val="0000FF"/>
            <w:sz w:val="24"/>
            <w:szCs w:val="24"/>
            <w:u w:val="single"/>
            <w:lang w:val="en-GB"/>
          </w:rPr>
          <w:t>6.1 Summary of the findings.</w:t>
        </w:r>
        <w:r w:rsidR="003F39C7" w:rsidRPr="003F39C7">
          <w:rPr>
            <w:rFonts w:ascii="Times New Roman" w:hAnsi="Times New Roman" w:cs="Times New Roman"/>
            <w:bCs/>
            <w:noProof/>
            <w:webHidden/>
            <w:sz w:val="24"/>
            <w:szCs w:val="24"/>
            <w:lang w:val="en-GB"/>
          </w:rPr>
          <w:tab/>
        </w:r>
        <w:r w:rsidR="003F39C7" w:rsidRPr="003F39C7">
          <w:rPr>
            <w:rFonts w:ascii="Times New Roman" w:hAnsi="Times New Roman" w:cs="Times New Roman"/>
            <w:bCs/>
            <w:noProof/>
            <w:webHidden/>
            <w:sz w:val="24"/>
            <w:szCs w:val="24"/>
            <w:lang w:val="en-GB"/>
          </w:rPr>
          <w:fldChar w:fldCharType="begin"/>
        </w:r>
        <w:r w:rsidR="003F39C7" w:rsidRPr="003F39C7">
          <w:rPr>
            <w:rFonts w:ascii="Times New Roman" w:hAnsi="Times New Roman" w:cs="Times New Roman"/>
            <w:bCs/>
            <w:noProof/>
            <w:webHidden/>
            <w:sz w:val="24"/>
            <w:szCs w:val="24"/>
            <w:lang w:val="en-GB"/>
          </w:rPr>
          <w:instrText xml:space="preserve"> PAGEREF _Toc148249709 \h </w:instrText>
        </w:r>
        <w:r w:rsidR="003F39C7" w:rsidRPr="003F39C7">
          <w:rPr>
            <w:rFonts w:ascii="Times New Roman" w:hAnsi="Times New Roman" w:cs="Times New Roman"/>
            <w:bCs/>
            <w:noProof/>
            <w:webHidden/>
            <w:sz w:val="24"/>
            <w:szCs w:val="24"/>
            <w:lang w:val="en-GB"/>
          </w:rPr>
        </w:r>
        <w:r w:rsidR="003F39C7" w:rsidRPr="003F39C7">
          <w:rPr>
            <w:rFonts w:ascii="Times New Roman" w:hAnsi="Times New Roman" w:cs="Times New Roman"/>
            <w:bCs/>
            <w:noProof/>
            <w:webHidden/>
            <w:sz w:val="24"/>
            <w:szCs w:val="24"/>
            <w:lang w:val="en-GB"/>
          </w:rPr>
          <w:fldChar w:fldCharType="separate"/>
        </w:r>
        <w:r w:rsidR="003F39C7" w:rsidRPr="003F39C7">
          <w:rPr>
            <w:rFonts w:ascii="Times New Roman" w:hAnsi="Times New Roman" w:cs="Times New Roman"/>
            <w:bCs/>
            <w:noProof/>
            <w:webHidden/>
            <w:sz w:val="24"/>
            <w:szCs w:val="24"/>
            <w:lang w:val="en-GB"/>
          </w:rPr>
          <w:t>194</w:t>
        </w:r>
        <w:r w:rsidR="003F39C7" w:rsidRPr="003F39C7">
          <w:rPr>
            <w:rFonts w:ascii="Times New Roman" w:hAnsi="Times New Roman" w:cs="Times New Roman"/>
            <w:bCs/>
            <w:noProof/>
            <w:webHidden/>
            <w:sz w:val="24"/>
            <w:szCs w:val="24"/>
            <w:lang w:val="en-GB"/>
          </w:rPr>
          <w:fldChar w:fldCharType="end"/>
        </w:r>
      </w:hyperlink>
    </w:p>
    <w:p w14:paraId="32D4161A" w14:textId="77777777" w:rsidR="003F39C7" w:rsidRPr="003F39C7" w:rsidRDefault="00C1621F" w:rsidP="003F39C7">
      <w:pPr>
        <w:tabs>
          <w:tab w:val="right" w:leader="dot" w:pos="9016"/>
        </w:tabs>
        <w:spacing w:after="100" w:line="240" w:lineRule="auto"/>
        <w:ind w:left="440"/>
        <w:rPr>
          <w:rFonts w:ascii="Times New Roman" w:eastAsiaTheme="minorEastAsia" w:hAnsi="Times New Roman" w:cs="Times New Roman"/>
          <w:bCs/>
          <w:noProof/>
          <w:kern w:val="2"/>
          <w:sz w:val="24"/>
          <w:szCs w:val="24"/>
          <w:lang w:val="en-GB"/>
          <w14:ligatures w14:val="standardContextual"/>
        </w:rPr>
      </w:pPr>
      <w:hyperlink w:anchor="_Toc148249710" w:history="1">
        <w:r w:rsidR="003F39C7" w:rsidRPr="003F39C7">
          <w:rPr>
            <w:rFonts w:ascii="Times New Roman" w:eastAsia="Calibri" w:hAnsi="Times New Roman" w:cs="Times New Roman"/>
            <w:bCs/>
            <w:noProof/>
            <w:color w:val="0000FF"/>
            <w:sz w:val="24"/>
            <w:szCs w:val="24"/>
            <w:u w:val="single"/>
            <w:lang w:val="en-GB"/>
          </w:rPr>
          <w:t>6.1.1 Leadership styles used by head university librarians</w:t>
        </w:r>
        <w:r w:rsidR="003F39C7" w:rsidRPr="003F39C7">
          <w:rPr>
            <w:rFonts w:ascii="Times New Roman" w:hAnsi="Times New Roman" w:cs="Times New Roman"/>
            <w:bCs/>
            <w:noProof/>
            <w:webHidden/>
            <w:sz w:val="24"/>
            <w:szCs w:val="24"/>
            <w:lang w:val="en-GB"/>
          </w:rPr>
          <w:tab/>
        </w:r>
        <w:r w:rsidR="003F39C7" w:rsidRPr="003F39C7">
          <w:rPr>
            <w:rFonts w:ascii="Times New Roman" w:hAnsi="Times New Roman" w:cs="Times New Roman"/>
            <w:bCs/>
            <w:noProof/>
            <w:webHidden/>
            <w:sz w:val="24"/>
            <w:szCs w:val="24"/>
            <w:lang w:val="en-GB"/>
          </w:rPr>
          <w:fldChar w:fldCharType="begin"/>
        </w:r>
        <w:r w:rsidR="003F39C7" w:rsidRPr="003F39C7">
          <w:rPr>
            <w:rFonts w:ascii="Times New Roman" w:hAnsi="Times New Roman" w:cs="Times New Roman"/>
            <w:bCs/>
            <w:noProof/>
            <w:webHidden/>
            <w:sz w:val="24"/>
            <w:szCs w:val="24"/>
            <w:lang w:val="en-GB"/>
          </w:rPr>
          <w:instrText xml:space="preserve"> PAGEREF _Toc148249710 \h </w:instrText>
        </w:r>
        <w:r w:rsidR="003F39C7" w:rsidRPr="003F39C7">
          <w:rPr>
            <w:rFonts w:ascii="Times New Roman" w:hAnsi="Times New Roman" w:cs="Times New Roman"/>
            <w:bCs/>
            <w:noProof/>
            <w:webHidden/>
            <w:sz w:val="24"/>
            <w:szCs w:val="24"/>
            <w:lang w:val="en-GB"/>
          </w:rPr>
        </w:r>
        <w:r w:rsidR="003F39C7" w:rsidRPr="003F39C7">
          <w:rPr>
            <w:rFonts w:ascii="Times New Roman" w:hAnsi="Times New Roman" w:cs="Times New Roman"/>
            <w:bCs/>
            <w:noProof/>
            <w:webHidden/>
            <w:sz w:val="24"/>
            <w:szCs w:val="24"/>
            <w:lang w:val="en-GB"/>
          </w:rPr>
          <w:fldChar w:fldCharType="separate"/>
        </w:r>
        <w:r w:rsidR="003F39C7" w:rsidRPr="003F39C7">
          <w:rPr>
            <w:rFonts w:ascii="Times New Roman" w:hAnsi="Times New Roman" w:cs="Times New Roman"/>
            <w:bCs/>
            <w:noProof/>
            <w:webHidden/>
            <w:sz w:val="24"/>
            <w:szCs w:val="24"/>
            <w:lang w:val="en-GB"/>
          </w:rPr>
          <w:t>194</w:t>
        </w:r>
        <w:r w:rsidR="003F39C7" w:rsidRPr="003F39C7">
          <w:rPr>
            <w:rFonts w:ascii="Times New Roman" w:hAnsi="Times New Roman" w:cs="Times New Roman"/>
            <w:bCs/>
            <w:noProof/>
            <w:webHidden/>
            <w:sz w:val="24"/>
            <w:szCs w:val="24"/>
            <w:lang w:val="en-GB"/>
          </w:rPr>
          <w:fldChar w:fldCharType="end"/>
        </w:r>
      </w:hyperlink>
    </w:p>
    <w:p w14:paraId="0D60AE01" w14:textId="77777777" w:rsidR="003F39C7" w:rsidRPr="003F39C7" w:rsidRDefault="00C1621F" w:rsidP="003F39C7">
      <w:pPr>
        <w:tabs>
          <w:tab w:val="right" w:leader="dot" w:pos="9016"/>
        </w:tabs>
        <w:spacing w:after="100" w:line="240" w:lineRule="auto"/>
        <w:ind w:left="440"/>
        <w:rPr>
          <w:rFonts w:ascii="Times New Roman" w:eastAsiaTheme="minorEastAsia" w:hAnsi="Times New Roman" w:cs="Times New Roman"/>
          <w:bCs/>
          <w:noProof/>
          <w:kern w:val="2"/>
          <w:sz w:val="24"/>
          <w:szCs w:val="24"/>
          <w:lang w:val="en-GB"/>
          <w14:ligatures w14:val="standardContextual"/>
        </w:rPr>
      </w:pPr>
      <w:hyperlink w:anchor="_Toc148249711" w:history="1">
        <w:r w:rsidR="003F39C7" w:rsidRPr="003F39C7">
          <w:rPr>
            <w:rFonts w:ascii="Times New Roman" w:eastAsia="Calibri" w:hAnsi="Times New Roman" w:cs="Times New Roman"/>
            <w:bCs/>
            <w:noProof/>
            <w:color w:val="0000FF"/>
            <w:sz w:val="24"/>
            <w:szCs w:val="24"/>
            <w:u w:val="single"/>
            <w:lang w:val="en-GB"/>
          </w:rPr>
          <w:t>6.1.2 Significance of leadership in university libraries</w:t>
        </w:r>
        <w:r w:rsidR="003F39C7" w:rsidRPr="003F39C7">
          <w:rPr>
            <w:rFonts w:ascii="Times New Roman" w:hAnsi="Times New Roman" w:cs="Times New Roman"/>
            <w:bCs/>
            <w:noProof/>
            <w:webHidden/>
            <w:sz w:val="24"/>
            <w:szCs w:val="24"/>
            <w:lang w:val="en-GB"/>
          </w:rPr>
          <w:tab/>
        </w:r>
        <w:r w:rsidR="003F39C7" w:rsidRPr="003F39C7">
          <w:rPr>
            <w:rFonts w:ascii="Times New Roman" w:hAnsi="Times New Roman" w:cs="Times New Roman"/>
            <w:bCs/>
            <w:noProof/>
            <w:webHidden/>
            <w:sz w:val="24"/>
            <w:szCs w:val="24"/>
            <w:lang w:val="en-GB"/>
          </w:rPr>
          <w:fldChar w:fldCharType="begin"/>
        </w:r>
        <w:r w:rsidR="003F39C7" w:rsidRPr="003F39C7">
          <w:rPr>
            <w:rFonts w:ascii="Times New Roman" w:hAnsi="Times New Roman" w:cs="Times New Roman"/>
            <w:bCs/>
            <w:noProof/>
            <w:webHidden/>
            <w:sz w:val="24"/>
            <w:szCs w:val="24"/>
            <w:lang w:val="en-GB"/>
          </w:rPr>
          <w:instrText xml:space="preserve"> PAGEREF _Toc148249711 \h </w:instrText>
        </w:r>
        <w:r w:rsidR="003F39C7" w:rsidRPr="003F39C7">
          <w:rPr>
            <w:rFonts w:ascii="Times New Roman" w:hAnsi="Times New Roman" w:cs="Times New Roman"/>
            <w:bCs/>
            <w:noProof/>
            <w:webHidden/>
            <w:sz w:val="24"/>
            <w:szCs w:val="24"/>
            <w:lang w:val="en-GB"/>
          </w:rPr>
        </w:r>
        <w:r w:rsidR="003F39C7" w:rsidRPr="003F39C7">
          <w:rPr>
            <w:rFonts w:ascii="Times New Roman" w:hAnsi="Times New Roman" w:cs="Times New Roman"/>
            <w:bCs/>
            <w:noProof/>
            <w:webHidden/>
            <w:sz w:val="24"/>
            <w:szCs w:val="24"/>
            <w:lang w:val="en-GB"/>
          </w:rPr>
          <w:fldChar w:fldCharType="separate"/>
        </w:r>
        <w:r w:rsidR="003F39C7" w:rsidRPr="003F39C7">
          <w:rPr>
            <w:rFonts w:ascii="Times New Roman" w:hAnsi="Times New Roman" w:cs="Times New Roman"/>
            <w:bCs/>
            <w:noProof/>
            <w:webHidden/>
            <w:sz w:val="24"/>
            <w:szCs w:val="24"/>
            <w:lang w:val="en-GB"/>
          </w:rPr>
          <w:t>196</w:t>
        </w:r>
        <w:r w:rsidR="003F39C7" w:rsidRPr="003F39C7">
          <w:rPr>
            <w:rFonts w:ascii="Times New Roman" w:hAnsi="Times New Roman" w:cs="Times New Roman"/>
            <w:bCs/>
            <w:noProof/>
            <w:webHidden/>
            <w:sz w:val="24"/>
            <w:szCs w:val="24"/>
            <w:lang w:val="en-GB"/>
          </w:rPr>
          <w:fldChar w:fldCharType="end"/>
        </w:r>
      </w:hyperlink>
    </w:p>
    <w:p w14:paraId="51000593" w14:textId="77777777" w:rsidR="003F39C7" w:rsidRPr="003F39C7" w:rsidRDefault="00C1621F" w:rsidP="003F39C7">
      <w:pPr>
        <w:tabs>
          <w:tab w:val="right" w:leader="dot" w:pos="9016"/>
        </w:tabs>
        <w:spacing w:after="100" w:line="240" w:lineRule="auto"/>
        <w:ind w:left="440"/>
        <w:rPr>
          <w:rFonts w:ascii="Times New Roman" w:eastAsiaTheme="minorEastAsia" w:hAnsi="Times New Roman" w:cs="Times New Roman"/>
          <w:bCs/>
          <w:noProof/>
          <w:kern w:val="2"/>
          <w:sz w:val="24"/>
          <w:szCs w:val="24"/>
          <w:lang w:val="en-GB"/>
          <w14:ligatures w14:val="standardContextual"/>
        </w:rPr>
      </w:pPr>
      <w:hyperlink w:anchor="_Toc148249712" w:history="1">
        <w:r w:rsidR="003F39C7" w:rsidRPr="003F39C7">
          <w:rPr>
            <w:rFonts w:ascii="Times New Roman" w:eastAsia="Calibri" w:hAnsi="Times New Roman" w:cs="Times New Roman"/>
            <w:bCs/>
            <w:noProof/>
            <w:color w:val="0000FF"/>
            <w:sz w:val="24"/>
            <w:szCs w:val="24"/>
            <w:u w:val="single"/>
            <w:lang w:val="en-GB"/>
          </w:rPr>
          <w:t>6.1.3 Level of performance of university libraries</w:t>
        </w:r>
        <w:r w:rsidR="003F39C7" w:rsidRPr="003F39C7">
          <w:rPr>
            <w:rFonts w:ascii="Times New Roman" w:hAnsi="Times New Roman" w:cs="Times New Roman"/>
            <w:bCs/>
            <w:noProof/>
            <w:webHidden/>
            <w:sz w:val="24"/>
            <w:szCs w:val="24"/>
            <w:lang w:val="en-GB"/>
          </w:rPr>
          <w:tab/>
        </w:r>
        <w:r w:rsidR="003F39C7" w:rsidRPr="003F39C7">
          <w:rPr>
            <w:rFonts w:ascii="Times New Roman" w:hAnsi="Times New Roman" w:cs="Times New Roman"/>
            <w:bCs/>
            <w:noProof/>
            <w:webHidden/>
            <w:sz w:val="24"/>
            <w:szCs w:val="24"/>
            <w:lang w:val="en-GB"/>
          </w:rPr>
          <w:fldChar w:fldCharType="begin"/>
        </w:r>
        <w:r w:rsidR="003F39C7" w:rsidRPr="003F39C7">
          <w:rPr>
            <w:rFonts w:ascii="Times New Roman" w:hAnsi="Times New Roman" w:cs="Times New Roman"/>
            <w:bCs/>
            <w:noProof/>
            <w:webHidden/>
            <w:sz w:val="24"/>
            <w:szCs w:val="24"/>
            <w:lang w:val="en-GB"/>
          </w:rPr>
          <w:instrText xml:space="preserve"> PAGEREF _Toc148249712 \h </w:instrText>
        </w:r>
        <w:r w:rsidR="003F39C7" w:rsidRPr="003F39C7">
          <w:rPr>
            <w:rFonts w:ascii="Times New Roman" w:hAnsi="Times New Roman" w:cs="Times New Roman"/>
            <w:bCs/>
            <w:noProof/>
            <w:webHidden/>
            <w:sz w:val="24"/>
            <w:szCs w:val="24"/>
            <w:lang w:val="en-GB"/>
          </w:rPr>
        </w:r>
        <w:r w:rsidR="003F39C7" w:rsidRPr="003F39C7">
          <w:rPr>
            <w:rFonts w:ascii="Times New Roman" w:hAnsi="Times New Roman" w:cs="Times New Roman"/>
            <w:bCs/>
            <w:noProof/>
            <w:webHidden/>
            <w:sz w:val="24"/>
            <w:szCs w:val="24"/>
            <w:lang w:val="en-GB"/>
          </w:rPr>
          <w:fldChar w:fldCharType="separate"/>
        </w:r>
        <w:r w:rsidR="003F39C7" w:rsidRPr="003F39C7">
          <w:rPr>
            <w:rFonts w:ascii="Times New Roman" w:hAnsi="Times New Roman" w:cs="Times New Roman"/>
            <w:bCs/>
            <w:noProof/>
            <w:webHidden/>
            <w:sz w:val="24"/>
            <w:szCs w:val="24"/>
            <w:lang w:val="en-GB"/>
          </w:rPr>
          <w:t>197</w:t>
        </w:r>
        <w:r w:rsidR="003F39C7" w:rsidRPr="003F39C7">
          <w:rPr>
            <w:rFonts w:ascii="Times New Roman" w:hAnsi="Times New Roman" w:cs="Times New Roman"/>
            <w:bCs/>
            <w:noProof/>
            <w:webHidden/>
            <w:sz w:val="24"/>
            <w:szCs w:val="24"/>
            <w:lang w:val="en-GB"/>
          </w:rPr>
          <w:fldChar w:fldCharType="end"/>
        </w:r>
      </w:hyperlink>
    </w:p>
    <w:p w14:paraId="08E2AE80" w14:textId="77777777" w:rsidR="003F39C7" w:rsidRPr="003F39C7" w:rsidRDefault="00C1621F" w:rsidP="003F39C7">
      <w:pPr>
        <w:tabs>
          <w:tab w:val="right" w:leader="dot" w:pos="9016"/>
        </w:tabs>
        <w:spacing w:after="100" w:line="240" w:lineRule="auto"/>
        <w:ind w:left="440"/>
        <w:rPr>
          <w:rFonts w:ascii="Times New Roman" w:eastAsiaTheme="minorEastAsia" w:hAnsi="Times New Roman" w:cs="Times New Roman"/>
          <w:bCs/>
          <w:noProof/>
          <w:kern w:val="2"/>
          <w:sz w:val="24"/>
          <w:szCs w:val="24"/>
          <w:lang w:val="en-GB"/>
          <w14:ligatures w14:val="standardContextual"/>
        </w:rPr>
      </w:pPr>
      <w:hyperlink w:anchor="_Toc148249713" w:history="1">
        <w:r w:rsidR="003F39C7" w:rsidRPr="003F39C7">
          <w:rPr>
            <w:rFonts w:ascii="Times New Roman" w:eastAsia="Calibri" w:hAnsi="Times New Roman" w:cs="Times New Roman"/>
            <w:bCs/>
            <w:noProof/>
            <w:color w:val="0000FF"/>
            <w:sz w:val="24"/>
            <w:szCs w:val="24"/>
            <w:u w:val="single"/>
            <w:lang w:val="en-GB"/>
          </w:rPr>
          <w:t>6.1.4 Relationship between the leadership styles of university librarians and the performance of libraries</w:t>
        </w:r>
        <w:r w:rsidR="003F39C7" w:rsidRPr="003F39C7">
          <w:rPr>
            <w:rFonts w:ascii="Times New Roman" w:hAnsi="Times New Roman" w:cs="Times New Roman"/>
            <w:bCs/>
            <w:noProof/>
            <w:webHidden/>
            <w:sz w:val="24"/>
            <w:szCs w:val="24"/>
            <w:lang w:val="en-GB"/>
          </w:rPr>
          <w:tab/>
        </w:r>
        <w:r w:rsidR="003F39C7" w:rsidRPr="003F39C7">
          <w:rPr>
            <w:rFonts w:ascii="Times New Roman" w:hAnsi="Times New Roman" w:cs="Times New Roman"/>
            <w:bCs/>
            <w:noProof/>
            <w:webHidden/>
            <w:sz w:val="24"/>
            <w:szCs w:val="24"/>
            <w:lang w:val="en-GB"/>
          </w:rPr>
          <w:fldChar w:fldCharType="begin"/>
        </w:r>
        <w:r w:rsidR="003F39C7" w:rsidRPr="003F39C7">
          <w:rPr>
            <w:rFonts w:ascii="Times New Roman" w:hAnsi="Times New Roman" w:cs="Times New Roman"/>
            <w:bCs/>
            <w:noProof/>
            <w:webHidden/>
            <w:sz w:val="24"/>
            <w:szCs w:val="24"/>
            <w:lang w:val="en-GB"/>
          </w:rPr>
          <w:instrText xml:space="preserve"> PAGEREF _Toc148249713 \h </w:instrText>
        </w:r>
        <w:r w:rsidR="003F39C7" w:rsidRPr="003F39C7">
          <w:rPr>
            <w:rFonts w:ascii="Times New Roman" w:hAnsi="Times New Roman" w:cs="Times New Roman"/>
            <w:bCs/>
            <w:noProof/>
            <w:webHidden/>
            <w:sz w:val="24"/>
            <w:szCs w:val="24"/>
            <w:lang w:val="en-GB"/>
          </w:rPr>
        </w:r>
        <w:r w:rsidR="003F39C7" w:rsidRPr="003F39C7">
          <w:rPr>
            <w:rFonts w:ascii="Times New Roman" w:hAnsi="Times New Roman" w:cs="Times New Roman"/>
            <w:bCs/>
            <w:noProof/>
            <w:webHidden/>
            <w:sz w:val="24"/>
            <w:szCs w:val="24"/>
            <w:lang w:val="en-GB"/>
          </w:rPr>
          <w:fldChar w:fldCharType="separate"/>
        </w:r>
        <w:r w:rsidR="003F39C7" w:rsidRPr="003F39C7">
          <w:rPr>
            <w:rFonts w:ascii="Times New Roman" w:hAnsi="Times New Roman" w:cs="Times New Roman"/>
            <w:bCs/>
            <w:noProof/>
            <w:webHidden/>
            <w:sz w:val="24"/>
            <w:szCs w:val="24"/>
            <w:lang w:val="en-GB"/>
          </w:rPr>
          <w:t>198</w:t>
        </w:r>
        <w:r w:rsidR="003F39C7" w:rsidRPr="003F39C7">
          <w:rPr>
            <w:rFonts w:ascii="Times New Roman" w:hAnsi="Times New Roman" w:cs="Times New Roman"/>
            <w:bCs/>
            <w:noProof/>
            <w:webHidden/>
            <w:sz w:val="24"/>
            <w:szCs w:val="24"/>
            <w:lang w:val="en-GB"/>
          </w:rPr>
          <w:fldChar w:fldCharType="end"/>
        </w:r>
      </w:hyperlink>
    </w:p>
    <w:p w14:paraId="7B4D0CA9" w14:textId="77777777" w:rsidR="003F39C7" w:rsidRPr="003F39C7" w:rsidRDefault="00C1621F" w:rsidP="003F39C7">
      <w:pPr>
        <w:tabs>
          <w:tab w:val="right" w:leader="dot" w:pos="9016"/>
        </w:tabs>
        <w:spacing w:after="100" w:line="240" w:lineRule="auto"/>
        <w:ind w:left="220"/>
        <w:rPr>
          <w:rFonts w:ascii="Times New Roman" w:eastAsiaTheme="minorEastAsia" w:hAnsi="Times New Roman" w:cs="Times New Roman"/>
          <w:bCs/>
          <w:noProof/>
          <w:kern w:val="2"/>
          <w:sz w:val="24"/>
          <w:szCs w:val="24"/>
          <w:lang w:val="en-GB"/>
          <w14:ligatures w14:val="standardContextual"/>
        </w:rPr>
      </w:pPr>
      <w:hyperlink w:anchor="_Toc148249714" w:history="1">
        <w:r w:rsidR="003F39C7" w:rsidRPr="003F39C7">
          <w:rPr>
            <w:rFonts w:ascii="Times New Roman" w:eastAsia="Calibri" w:hAnsi="Times New Roman" w:cs="Times New Roman"/>
            <w:bCs/>
            <w:noProof/>
            <w:color w:val="0000FF"/>
            <w:sz w:val="24"/>
            <w:szCs w:val="24"/>
            <w:u w:val="single"/>
            <w:lang w:val="en-GB"/>
          </w:rPr>
          <w:t>6.2 Conclusion</w:t>
        </w:r>
        <w:r w:rsidR="003F39C7" w:rsidRPr="003F39C7">
          <w:rPr>
            <w:rFonts w:ascii="Times New Roman" w:hAnsi="Times New Roman" w:cs="Times New Roman"/>
            <w:bCs/>
            <w:noProof/>
            <w:webHidden/>
            <w:sz w:val="24"/>
            <w:szCs w:val="24"/>
            <w:lang w:val="en-GB"/>
          </w:rPr>
          <w:tab/>
        </w:r>
        <w:r w:rsidR="003F39C7" w:rsidRPr="003F39C7">
          <w:rPr>
            <w:rFonts w:ascii="Times New Roman" w:hAnsi="Times New Roman" w:cs="Times New Roman"/>
            <w:bCs/>
            <w:noProof/>
            <w:webHidden/>
            <w:sz w:val="24"/>
            <w:szCs w:val="24"/>
            <w:lang w:val="en-GB"/>
          </w:rPr>
          <w:fldChar w:fldCharType="begin"/>
        </w:r>
        <w:r w:rsidR="003F39C7" w:rsidRPr="003F39C7">
          <w:rPr>
            <w:rFonts w:ascii="Times New Roman" w:hAnsi="Times New Roman" w:cs="Times New Roman"/>
            <w:bCs/>
            <w:noProof/>
            <w:webHidden/>
            <w:sz w:val="24"/>
            <w:szCs w:val="24"/>
            <w:lang w:val="en-GB"/>
          </w:rPr>
          <w:instrText xml:space="preserve"> PAGEREF _Toc148249714 \h </w:instrText>
        </w:r>
        <w:r w:rsidR="003F39C7" w:rsidRPr="003F39C7">
          <w:rPr>
            <w:rFonts w:ascii="Times New Roman" w:hAnsi="Times New Roman" w:cs="Times New Roman"/>
            <w:bCs/>
            <w:noProof/>
            <w:webHidden/>
            <w:sz w:val="24"/>
            <w:szCs w:val="24"/>
            <w:lang w:val="en-GB"/>
          </w:rPr>
        </w:r>
        <w:r w:rsidR="003F39C7" w:rsidRPr="003F39C7">
          <w:rPr>
            <w:rFonts w:ascii="Times New Roman" w:hAnsi="Times New Roman" w:cs="Times New Roman"/>
            <w:bCs/>
            <w:noProof/>
            <w:webHidden/>
            <w:sz w:val="24"/>
            <w:szCs w:val="24"/>
            <w:lang w:val="en-GB"/>
          </w:rPr>
          <w:fldChar w:fldCharType="separate"/>
        </w:r>
        <w:r w:rsidR="003F39C7" w:rsidRPr="003F39C7">
          <w:rPr>
            <w:rFonts w:ascii="Times New Roman" w:hAnsi="Times New Roman" w:cs="Times New Roman"/>
            <w:bCs/>
            <w:noProof/>
            <w:webHidden/>
            <w:sz w:val="24"/>
            <w:szCs w:val="24"/>
            <w:lang w:val="en-GB"/>
          </w:rPr>
          <w:t>199</w:t>
        </w:r>
        <w:r w:rsidR="003F39C7" w:rsidRPr="003F39C7">
          <w:rPr>
            <w:rFonts w:ascii="Times New Roman" w:hAnsi="Times New Roman" w:cs="Times New Roman"/>
            <w:bCs/>
            <w:noProof/>
            <w:webHidden/>
            <w:sz w:val="24"/>
            <w:szCs w:val="24"/>
            <w:lang w:val="en-GB"/>
          </w:rPr>
          <w:fldChar w:fldCharType="end"/>
        </w:r>
      </w:hyperlink>
    </w:p>
    <w:p w14:paraId="55EB9705" w14:textId="77777777" w:rsidR="003F39C7" w:rsidRPr="003F39C7" w:rsidRDefault="00C1621F" w:rsidP="003F39C7">
      <w:pPr>
        <w:tabs>
          <w:tab w:val="right" w:leader="dot" w:pos="9016"/>
        </w:tabs>
        <w:spacing w:after="100" w:line="240" w:lineRule="auto"/>
        <w:ind w:left="220"/>
        <w:rPr>
          <w:rFonts w:ascii="Times New Roman" w:eastAsiaTheme="minorEastAsia" w:hAnsi="Times New Roman" w:cs="Times New Roman"/>
          <w:bCs/>
          <w:noProof/>
          <w:kern w:val="2"/>
          <w:sz w:val="24"/>
          <w:szCs w:val="24"/>
          <w:lang w:val="en-GB"/>
          <w14:ligatures w14:val="standardContextual"/>
        </w:rPr>
      </w:pPr>
      <w:hyperlink w:anchor="_Toc148249715" w:history="1">
        <w:r w:rsidR="003F39C7" w:rsidRPr="003F39C7">
          <w:rPr>
            <w:rFonts w:ascii="Times New Roman" w:eastAsia="Calibri" w:hAnsi="Times New Roman" w:cs="Times New Roman"/>
            <w:bCs/>
            <w:noProof/>
            <w:color w:val="0000FF"/>
            <w:sz w:val="24"/>
            <w:szCs w:val="24"/>
            <w:u w:val="single"/>
            <w:lang w:val="en-GB"/>
          </w:rPr>
          <w:t>6.3 Recommendations</w:t>
        </w:r>
        <w:r w:rsidR="003F39C7" w:rsidRPr="003F39C7">
          <w:rPr>
            <w:rFonts w:ascii="Times New Roman" w:hAnsi="Times New Roman" w:cs="Times New Roman"/>
            <w:bCs/>
            <w:noProof/>
            <w:webHidden/>
            <w:sz w:val="24"/>
            <w:szCs w:val="24"/>
            <w:lang w:val="en-GB"/>
          </w:rPr>
          <w:tab/>
        </w:r>
        <w:r w:rsidR="003F39C7" w:rsidRPr="003F39C7">
          <w:rPr>
            <w:rFonts w:ascii="Times New Roman" w:hAnsi="Times New Roman" w:cs="Times New Roman"/>
            <w:bCs/>
            <w:noProof/>
            <w:webHidden/>
            <w:sz w:val="24"/>
            <w:szCs w:val="24"/>
            <w:lang w:val="en-GB"/>
          </w:rPr>
          <w:fldChar w:fldCharType="begin"/>
        </w:r>
        <w:r w:rsidR="003F39C7" w:rsidRPr="003F39C7">
          <w:rPr>
            <w:rFonts w:ascii="Times New Roman" w:hAnsi="Times New Roman" w:cs="Times New Roman"/>
            <w:bCs/>
            <w:noProof/>
            <w:webHidden/>
            <w:sz w:val="24"/>
            <w:szCs w:val="24"/>
            <w:lang w:val="en-GB"/>
          </w:rPr>
          <w:instrText xml:space="preserve"> PAGEREF _Toc148249715 \h </w:instrText>
        </w:r>
        <w:r w:rsidR="003F39C7" w:rsidRPr="003F39C7">
          <w:rPr>
            <w:rFonts w:ascii="Times New Roman" w:hAnsi="Times New Roman" w:cs="Times New Roman"/>
            <w:bCs/>
            <w:noProof/>
            <w:webHidden/>
            <w:sz w:val="24"/>
            <w:szCs w:val="24"/>
            <w:lang w:val="en-GB"/>
          </w:rPr>
        </w:r>
        <w:r w:rsidR="003F39C7" w:rsidRPr="003F39C7">
          <w:rPr>
            <w:rFonts w:ascii="Times New Roman" w:hAnsi="Times New Roman" w:cs="Times New Roman"/>
            <w:bCs/>
            <w:noProof/>
            <w:webHidden/>
            <w:sz w:val="24"/>
            <w:szCs w:val="24"/>
            <w:lang w:val="en-GB"/>
          </w:rPr>
          <w:fldChar w:fldCharType="separate"/>
        </w:r>
        <w:r w:rsidR="003F39C7" w:rsidRPr="003F39C7">
          <w:rPr>
            <w:rFonts w:ascii="Times New Roman" w:hAnsi="Times New Roman" w:cs="Times New Roman"/>
            <w:bCs/>
            <w:noProof/>
            <w:webHidden/>
            <w:sz w:val="24"/>
            <w:szCs w:val="24"/>
            <w:lang w:val="en-GB"/>
          </w:rPr>
          <w:t>200</w:t>
        </w:r>
        <w:r w:rsidR="003F39C7" w:rsidRPr="003F39C7">
          <w:rPr>
            <w:rFonts w:ascii="Times New Roman" w:hAnsi="Times New Roman" w:cs="Times New Roman"/>
            <w:bCs/>
            <w:noProof/>
            <w:webHidden/>
            <w:sz w:val="24"/>
            <w:szCs w:val="24"/>
            <w:lang w:val="en-GB"/>
          </w:rPr>
          <w:fldChar w:fldCharType="end"/>
        </w:r>
      </w:hyperlink>
    </w:p>
    <w:p w14:paraId="4A0D7CBF" w14:textId="77777777" w:rsidR="003F39C7" w:rsidRPr="003F39C7" w:rsidRDefault="00C1621F" w:rsidP="003F39C7">
      <w:pPr>
        <w:tabs>
          <w:tab w:val="right" w:leader="dot" w:pos="9016"/>
        </w:tabs>
        <w:spacing w:after="100" w:line="240" w:lineRule="auto"/>
        <w:ind w:left="440"/>
        <w:rPr>
          <w:rFonts w:ascii="Times New Roman" w:eastAsiaTheme="minorEastAsia" w:hAnsi="Times New Roman" w:cs="Times New Roman"/>
          <w:bCs/>
          <w:noProof/>
          <w:kern w:val="2"/>
          <w:sz w:val="24"/>
          <w:szCs w:val="24"/>
          <w:lang w:val="en-GB"/>
          <w14:ligatures w14:val="standardContextual"/>
        </w:rPr>
      </w:pPr>
      <w:hyperlink w:anchor="_Toc148249716" w:history="1">
        <w:r w:rsidR="003F39C7" w:rsidRPr="003F39C7">
          <w:rPr>
            <w:rFonts w:ascii="Times New Roman" w:eastAsia="Calibri" w:hAnsi="Times New Roman" w:cs="Times New Roman"/>
            <w:bCs/>
            <w:noProof/>
            <w:color w:val="0000FF"/>
            <w:sz w:val="24"/>
            <w:szCs w:val="24"/>
            <w:u w:val="single"/>
            <w:lang w:val="en-GB"/>
          </w:rPr>
          <w:t>6.3.1 Promote Gender Equity</w:t>
        </w:r>
        <w:r w:rsidR="003F39C7" w:rsidRPr="003F39C7">
          <w:rPr>
            <w:rFonts w:ascii="Times New Roman" w:hAnsi="Times New Roman" w:cs="Times New Roman"/>
            <w:bCs/>
            <w:noProof/>
            <w:webHidden/>
            <w:sz w:val="24"/>
            <w:szCs w:val="24"/>
            <w:lang w:val="en-GB"/>
          </w:rPr>
          <w:tab/>
        </w:r>
        <w:r w:rsidR="003F39C7" w:rsidRPr="003F39C7">
          <w:rPr>
            <w:rFonts w:ascii="Times New Roman" w:hAnsi="Times New Roman" w:cs="Times New Roman"/>
            <w:bCs/>
            <w:noProof/>
            <w:webHidden/>
            <w:sz w:val="24"/>
            <w:szCs w:val="24"/>
            <w:lang w:val="en-GB"/>
          </w:rPr>
          <w:fldChar w:fldCharType="begin"/>
        </w:r>
        <w:r w:rsidR="003F39C7" w:rsidRPr="003F39C7">
          <w:rPr>
            <w:rFonts w:ascii="Times New Roman" w:hAnsi="Times New Roman" w:cs="Times New Roman"/>
            <w:bCs/>
            <w:noProof/>
            <w:webHidden/>
            <w:sz w:val="24"/>
            <w:szCs w:val="24"/>
            <w:lang w:val="en-GB"/>
          </w:rPr>
          <w:instrText xml:space="preserve"> PAGEREF _Toc148249716 \h </w:instrText>
        </w:r>
        <w:r w:rsidR="003F39C7" w:rsidRPr="003F39C7">
          <w:rPr>
            <w:rFonts w:ascii="Times New Roman" w:hAnsi="Times New Roman" w:cs="Times New Roman"/>
            <w:bCs/>
            <w:noProof/>
            <w:webHidden/>
            <w:sz w:val="24"/>
            <w:szCs w:val="24"/>
            <w:lang w:val="en-GB"/>
          </w:rPr>
        </w:r>
        <w:r w:rsidR="003F39C7" w:rsidRPr="003F39C7">
          <w:rPr>
            <w:rFonts w:ascii="Times New Roman" w:hAnsi="Times New Roman" w:cs="Times New Roman"/>
            <w:bCs/>
            <w:noProof/>
            <w:webHidden/>
            <w:sz w:val="24"/>
            <w:szCs w:val="24"/>
            <w:lang w:val="en-GB"/>
          </w:rPr>
          <w:fldChar w:fldCharType="separate"/>
        </w:r>
        <w:r w:rsidR="003F39C7" w:rsidRPr="003F39C7">
          <w:rPr>
            <w:rFonts w:ascii="Times New Roman" w:hAnsi="Times New Roman" w:cs="Times New Roman"/>
            <w:bCs/>
            <w:noProof/>
            <w:webHidden/>
            <w:sz w:val="24"/>
            <w:szCs w:val="24"/>
            <w:lang w:val="en-GB"/>
          </w:rPr>
          <w:t>200</w:t>
        </w:r>
        <w:r w:rsidR="003F39C7" w:rsidRPr="003F39C7">
          <w:rPr>
            <w:rFonts w:ascii="Times New Roman" w:hAnsi="Times New Roman" w:cs="Times New Roman"/>
            <w:bCs/>
            <w:noProof/>
            <w:webHidden/>
            <w:sz w:val="24"/>
            <w:szCs w:val="24"/>
            <w:lang w:val="en-GB"/>
          </w:rPr>
          <w:fldChar w:fldCharType="end"/>
        </w:r>
      </w:hyperlink>
    </w:p>
    <w:p w14:paraId="027794BD" w14:textId="77777777" w:rsidR="003F39C7" w:rsidRPr="003F39C7" w:rsidRDefault="00C1621F" w:rsidP="003F39C7">
      <w:pPr>
        <w:tabs>
          <w:tab w:val="right" w:leader="dot" w:pos="9016"/>
        </w:tabs>
        <w:spacing w:after="100" w:line="240" w:lineRule="auto"/>
        <w:ind w:left="440"/>
        <w:rPr>
          <w:rFonts w:ascii="Times New Roman" w:eastAsiaTheme="minorEastAsia" w:hAnsi="Times New Roman" w:cs="Times New Roman"/>
          <w:bCs/>
          <w:noProof/>
          <w:kern w:val="2"/>
          <w:sz w:val="24"/>
          <w:szCs w:val="24"/>
          <w:lang w:val="en-GB"/>
          <w14:ligatures w14:val="standardContextual"/>
        </w:rPr>
      </w:pPr>
      <w:hyperlink w:anchor="_Toc148249717" w:history="1">
        <w:r w:rsidR="003F39C7" w:rsidRPr="003F39C7">
          <w:rPr>
            <w:rFonts w:ascii="Times New Roman" w:eastAsia="Calibri" w:hAnsi="Times New Roman" w:cs="Times New Roman"/>
            <w:bCs/>
            <w:noProof/>
            <w:color w:val="0000FF"/>
            <w:sz w:val="24"/>
            <w:szCs w:val="24"/>
            <w:u w:val="single"/>
            <w:lang w:val="en-GB"/>
          </w:rPr>
          <w:t>6.3.2 Enhance staff competencies</w:t>
        </w:r>
        <w:r w:rsidR="003F39C7" w:rsidRPr="003F39C7">
          <w:rPr>
            <w:rFonts w:ascii="Times New Roman" w:hAnsi="Times New Roman" w:cs="Times New Roman"/>
            <w:bCs/>
            <w:noProof/>
            <w:webHidden/>
            <w:sz w:val="24"/>
            <w:szCs w:val="24"/>
            <w:lang w:val="en-GB"/>
          </w:rPr>
          <w:tab/>
        </w:r>
        <w:r w:rsidR="003F39C7" w:rsidRPr="003F39C7">
          <w:rPr>
            <w:rFonts w:ascii="Times New Roman" w:hAnsi="Times New Roman" w:cs="Times New Roman"/>
            <w:bCs/>
            <w:noProof/>
            <w:webHidden/>
            <w:sz w:val="24"/>
            <w:szCs w:val="24"/>
            <w:lang w:val="en-GB"/>
          </w:rPr>
          <w:fldChar w:fldCharType="begin"/>
        </w:r>
        <w:r w:rsidR="003F39C7" w:rsidRPr="003F39C7">
          <w:rPr>
            <w:rFonts w:ascii="Times New Roman" w:hAnsi="Times New Roman" w:cs="Times New Roman"/>
            <w:bCs/>
            <w:noProof/>
            <w:webHidden/>
            <w:sz w:val="24"/>
            <w:szCs w:val="24"/>
            <w:lang w:val="en-GB"/>
          </w:rPr>
          <w:instrText xml:space="preserve"> PAGEREF _Toc148249717 \h </w:instrText>
        </w:r>
        <w:r w:rsidR="003F39C7" w:rsidRPr="003F39C7">
          <w:rPr>
            <w:rFonts w:ascii="Times New Roman" w:hAnsi="Times New Roman" w:cs="Times New Roman"/>
            <w:bCs/>
            <w:noProof/>
            <w:webHidden/>
            <w:sz w:val="24"/>
            <w:szCs w:val="24"/>
            <w:lang w:val="en-GB"/>
          </w:rPr>
        </w:r>
        <w:r w:rsidR="003F39C7" w:rsidRPr="003F39C7">
          <w:rPr>
            <w:rFonts w:ascii="Times New Roman" w:hAnsi="Times New Roman" w:cs="Times New Roman"/>
            <w:bCs/>
            <w:noProof/>
            <w:webHidden/>
            <w:sz w:val="24"/>
            <w:szCs w:val="24"/>
            <w:lang w:val="en-GB"/>
          </w:rPr>
          <w:fldChar w:fldCharType="separate"/>
        </w:r>
        <w:r w:rsidR="003F39C7" w:rsidRPr="003F39C7">
          <w:rPr>
            <w:rFonts w:ascii="Times New Roman" w:hAnsi="Times New Roman" w:cs="Times New Roman"/>
            <w:bCs/>
            <w:noProof/>
            <w:webHidden/>
            <w:sz w:val="24"/>
            <w:szCs w:val="24"/>
            <w:lang w:val="en-GB"/>
          </w:rPr>
          <w:t>201</w:t>
        </w:r>
        <w:r w:rsidR="003F39C7" w:rsidRPr="003F39C7">
          <w:rPr>
            <w:rFonts w:ascii="Times New Roman" w:hAnsi="Times New Roman" w:cs="Times New Roman"/>
            <w:bCs/>
            <w:noProof/>
            <w:webHidden/>
            <w:sz w:val="24"/>
            <w:szCs w:val="24"/>
            <w:lang w:val="en-GB"/>
          </w:rPr>
          <w:fldChar w:fldCharType="end"/>
        </w:r>
      </w:hyperlink>
    </w:p>
    <w:p w14:paraId="4091D8F9" w14:textId="77777777" w:rsidR="003F39C7" w:rsidRPr="003F39C7" w:rsidRDefault="00C1621F" w:rsidP="003F39C7">
      <w:pPr>
        <w:tabs>
          <w:tab w:val="right" w:leader="dot" w:pos="9016"/>
        </w:tabs>
        <w:spacing w:after="100" w:line="240" w:lineRule="auto"/>
        <w:ind w:left="440"/>
        <w:rPr>
          <w:rFonts w:ascii="Times New Roman" w:eastAsiaTheme="minorEastAsia" w:hAnsi="Times New Roman" w:cs="Times New Roman"/>
          <w:bCs/>
          <w:noProof/>
          <w:kern w:val="2"/>
          <w:sz w:val="24"/>
          <w:szCs w:val="24"/>
          <w:lang w:val="en-GB"/>
          <w14:ligatures w14:val="standardContextual"/>
        </w:rPr>
      </w:pPr>
      <w:hyperlink w:anchor="_Toc148249718" w:history="1">
        <w:r w:rsidR="003F39C7" w:rsidRPr="003F39C7">
          <w:rPr>
            <w:rFonts w:ascii="Times New Roman" w:eastAsia="Calibri" w:hAnsi="Times New Roman" w:cs="Times New Roman"/>
            <w:bCs/>
            <w:noProof/>
            <w:color w:val="0000FF"/>
            <w:sz w:val="24"/>
            <w:szCs w:val="24"/>
            <w:u w:val="single"/>
            <w:lang w:val="en-GB"/>
          </w:rPr>
          <w:t>6.3.3 Promote an inclusive and collaborative work environment</w:t>
        </w:r>
        <w:r w:rsidR="003F39C7" w:rsidRPr="003F39C7">
          <w:rPr>
            <w:rFonts w:ascii="Times New Roman" w:hAnsi="Times New Roman" w:cs="Times New Roman"/>
            <w:bCs/>
            <w:noProof/>
            <w:webHidden/>
            <w:sz w:val="24"/>
            <w:szCs w:val="24"/>
            <w:lang w:val="en-GB"/>
          </w:rPr>
          <w:tab/>
        </w:r>
        <w:r w:rsidR="003F39C7" w:rsidRPr="003F39C7">
          <w:rPr>
            <w:rFonts w:ascii="Times New Roman" w:hAnsi="Times New Roman" w:cs="Times New Roman"/>
            <w:bCs/>
            <w:noProof/>
            <w:webHidden/>
            <w:sz w:val="24"/>
            <w:szCs w:val="24"/>
            <w:lang w:val="en-GB"/>
          </w:rPr>
          <w:fldChar w:fldCharType="begin"/>
        </w:r>
        <w:r w:rsidR="003F39C7" w:rsidRPr="003F39C7">
          <w:rPr>
            <w:rFonts w:ascii="Times New Roman" w:hAnsi="Times New Roman" w:cs="Times New Roman"/>
            <w:bCs/>
            <w:noProof/>
            <w:webHidden/>
            <w:sz w:val="24"/>
            <w:szCs w:val="24"/>
            <w:lang w:val="en-GB"/>
          </w:rPr>
          <w:instrText xml:space="preserve"> PAGEREF _Toc148249718 \h </w:instrText>
        </w:r>
        <w:r w:rsidR="003F39C7" w:rsidRPr="003F39C7">
          <w:rPr>
            <w:rFonts w:ascii="Times New Roman" w:hAnsi="Times New Roman" w:cs="Times New Roman"/>
            <w:bCs/>
            <w:noProof/>
            <w:webHidden/>
            <w:sz w:val="24"/>
            <w:szCs w:val="24"/>
            <w:lang w:val="en-GB"/>
          </w:rPr>
        </w:r>
        <w:r w:rsidR="003F39C7" w:rsidRPr="003F39C7">
          <w:rPr>
            <w:rFonts w:ascii="Times New Roman" w:hAnsi="Times New Roman" w:cs="Times New Roman"/>
            <w:bCs/>
            <w:noProof/>
            <w:webHidden/>
            <w:sz w:val="24"/>
            <w:szCs w:val="24"/>
            <w:lang w:val="en-GB"/>
          </w:rPr>
          <w:fldChar w:fldCharType="separate"/>
        </w:r>
        <w:r w:rsidR="003F39C7" w:rsidRPr="003F39C7">
          <w:rPr>
            <w:rFonts w:ascii="Times New Roman" w:hAnsi="Times New Roman" w:cs="Times New Roman"/>
            <w:bCs/>
            <w:noProof/>
            <w:webHidden/>
            <w:sz w:val="24"/>
            <w:szCs w:val="24"/>
            <w:lang w:val="en-GB"/>
          </w:rPr>
          <w:t>202</w:t>
        </w:r>
        <w:r w:rsidR="003F39C7" w:rsidRPr="003F39C7">
          <w:rPr>
            <w:rFonts w:ascii="Times New Roman" w:hAnsi="Times New Roman" w:cs="Times New Roman"/>
            <w:bCs/>
            <w:noProof/>
            <w:webHidden/>
            <w:sz w:val="24"/>
            <w:szCs w:val="24"/>
            <w:lang w:val="en-GB"/>
          </w:rPr>
          <w:fldChar w:fldCharType="end"/>
        </w:r>
      </w:hyperlink>
    </w:p>
    <w:p w14:paraId="363D98C9" w14:textId="77777777" w:rsidR="003F39C7" w:rsidRPr="003F39C7" w:rsidRDefault="00C1621F" w:rsidP="003F39C7">
      <w:pPr>
        <w:tabs>
          <w:tab w:val="right" w:leader="dot" w:pos="9016"/>
        </w:tabs>
        <w:spacing w:after="100" w:line="240" w:lineRule="auto"/>
        <w:ind w:left="440"/>
        <w:rPr>
          <w:rFonts w:ascii="Times New Roman" w:eastAsiaTheme="minorEastAsia" w:hAnsi="Times New Roman" w:cs="Times New Roman"/>
          <w:bCs/>
          <w:noProof/>
          <w:kern w:val="2"/>
          <w:sz w:val="24"/>
          <w:szCs w:val="24"/>
          <w:lang w:val="en-GB"/>
          <w14:ligatures w14:val="standardContextual"/>
        </w:rPr>
      </w:pPr>
      <w:hyperlink w:anchor="_Toc148249719" w:history="1">
        <w:r w:rsidR="003F39C7" w:rsidRPr="003F39C7">
          <w:rPr>
            <w:rFonts w:ascii="Times New Roman" w:eastAsia="Calibri" w:hAnsi="Times New Roman" w:cs="Times New Roman"/>
            <w:bCs/>
            <w:noProof/>
            <w:color w:val="0000FF"/>
            <w:sz w:val="24"/>
            <w:szCs w:val="24"/>
            <w:u w:val="single"/>
            <w:lang w:val="en-GB"/>
          </w:rPr>
          <w:t>6.3.4 Expand Information Resources</w:t>
        </w:r>
        <w:r w:rsidR="003F39C7" w:rsidRPr="003F39C7">
          <w:rPr>
            <w:rFonts w:ascii="Times New Roman" w:hAnsi="Times New Roman" w:cs="Times New Roman"/>
            <w:bCs/>
            <w:noProof/>
            <w:webHidden/>
            <w:sz w:val="24"/>
            <w:szCs w:val="24"/>
            <w:lang w:val="en-GB"/>
          </w:rPr>
          <w:tab/>
        </w:r>
        <w:r w:rsidR="003F39C7" w:rsidRPr="003F39C7">
          <w:rPr>
            <w:rFonts w:ascii="Times New Roman" w:hAnsi="Times New Roman" w:cs="Times New Roman"/>
            <w:bCs/>
            <w:noProof/>
            <w:webHidden/>
            <w:sz w:val="24"/>
            <w:szCs w:val="24"/>
            <w:lang w:val="en-GB"/>
          </w:rPr>
          <w:fldChar w:fldCharType="begin"/>
        </w:r>
        <w:r w:rsidR="003F39C7" w:rsidRPr="003F39C7">
          <w:rPr>
            <w:rFonts w:ascii="Times New Roman" w:hAnsi="Times New Roman" w:cs="Times New Roman"/>
            <w:bCs/>
            <w:noProof/>
            <w:webHidden/>
            <w:sz w:val="24"/>
            <w:szCs w:val="24"/>
            <w:lang w:val="en-GB"/>
          </w:rPr>
          <w:instrText xml:space="preserve"> PAGEREF _Toc148249719 \h </w:instrText>
        </w:r>
        <w:r w:rsidR="003F39C7" w:rsidRPr="003F39C7">
          <w:rPr>
            <w:rFonts w:ascii="Times New Roman" w:hAnsi="Times New Roman" w:cs="Times New Roman"/>
            <w:bCs/>
            <w:noProof/>
            <w:webHidden/>
            <w:sz w:val="24"/>
            <w:szCs w:val="24"/>
            <w:lang w:val="en-GB"/>
          </w:rPr>
        </w:r>
        <w:r w:rsidR="003F39C7" w:rsidRPr="003F39C7">
          <w:rPr>
            <w:rFonts w:ascii="Times New Roman" w:hAnsi="Times New Roman" w:cs="Times New Roman"/>
            <w:bCs/>
            <w:noProof/>
            <w:webHidden/>
            <w:sz w:val="24"/>
            <w:szCs w:val="24"/>
            <w:lang w:val="en-GB"/>
          </w:rPr>
          <w:fldChar w:fldCharType="separate"/>
        </w:r>
        <w:r w:rsidR="003F39C7" w:rsidRPr="003F39C7">
          <w:rPr>
            <w:rFonts w:ascii="Times New Roman" w:hAnsi="Times New Roman" w:cs="Times New Roman"/>
            <w:bCs/>
            <w:noProof/>
            <w:webHidden/>
            <w:sz w:val="24"/>
            <w:szCs w:val="24"/>
            <w:lang w:val="en-GB"/>
          </w:rPr>
          <w:t>203</w:t>
        </w:r>
        <w:r w:rsidR="003F39C7" w:rsidRPr="003F39C7">
          <w:rPr>
            <w:rFonts w:ascii="Times New Roman" w:hAnsi="Times New Roman" w:cs="Times New Roman"/>
            <w:bCs/>
            <w:noProof/>
            <w:webHidden/>
            <w:sz w:val="24"/>
            <w:szCs w:val="24"/>
            <w:lang w:val="en-GB"/>
          </w:rPr>
          <w:fldChar w:fldCharType="end"/>
        </w:r>
      </w:hyperlink>
    </w:p>
    <w:p w14:paraId="741B16B5" w14:textId="77777777" w:rsidR="003F39C7" w:rsidRPr="003F39C7" w:rsidRDefault="00C1621F" w:rsidP="003F39C7">
      <w:pPr>
        <w:tabs>
          <w:tab w:val="right" w:leader="dot" w:pos="9016"/>
        </w:tabs>
        <w:spacing w:after="100" w:line="240" w:lineRule="auto"/>
        <w:ind w:left="440"/>
        <w:rPr>
          <w:rFonts w:ascii="Times New Roman" w:eastAsiaTheme="minorEastAsia" w:hAnsi="Times New Roman" w:cs="Times New Roman"/>
          <w:bCs/>
          <w:noProof/>
          <w:kern w:val="2"/>
          <w:sz w:val="24"/>
          <w:szCs w:val="24"/>
          <w:lang w:val="en-GB"/>
          <w14:ligatures w14:val="standardContextual"/>
        </w:rPr>
      </w:pPr>
      <w:hyperlink w:anchor="_Toc148249720" w:history="1">
        <w:r w:rsidR="003F39C7" w:rsidRPr="003F39C7">
          <w:rPr>
            <w:rFonts w:ascii="Times New Roman" w:eastAsia="Calibri" w:hAnsi="Times New Roman" w:cs="Times New Roman"/>
            <w:bCs/>
            <w:noProof/>
            <w:color w:val="0000FF"/>
            <w:sz w:val="24"/>
            <w:szCs w:val="24"/>
            <w:u w:val="single"/>
            <w:lang w:val="en-GB"/>
          </w:rPr>
          <w:t>6.3.5 Seek User Feedback and Continuous Improvement</w:t>
        </w:r>
        <w:r w:rsidR="003F39C7" w:rsidRPr="003F39C7">
          <w:rPr>
            <w:rFonts w:ascii="Times New Roman" w:hAnsi="Times New Roman" w:cs="Times New Roman"/>
            <w:bCs/>
            <w:noProof/>
            <w:webHidden/>
            <w:sz w:val="24"/>
            <w:szCs w:val="24"/>
            <w:lang w:val="en-GB"/>
          </w:rPr>
          <w:tab/>
        </w:r>
        <w:r w:rsidR="003F39C7" w:rsidRPr="003F39C7">
          <w:rPr>
            <w:rFonts w:ascii="Times New Roman" w:hAnsi="Times New Roman" w:cs="Times New Roman"/>
            <w:bCs/>
            <w:noProof/>
            <w:webHidden/>
            <w:sz w:val="24"/>
            <w:szCs w:val="24"/>
            <w:lang w:val="en-GB"/>
          </w:rPr>
          <w:fldChar w:fldCharType="begin"/>
        </w:r>
        <w:r w:rsidR="003F39C7" w:rsidRPr="003F39C7">
          <w:rPr>
            <w:rFonts w:ascii="Times New Roman" w:hAnsi="Times New Roman" w:cs="Times New Roman"/>
            <w:bCs/>
            <w:noProof/>
            <w:webHidden/>
            <w:sz w:val="24"/>
            <w:szCs w:val="24"/>
            <w:lang w:val="en-GB"/>
          </w:rPr>
          <w:instrText xml:space="preserve"> PAGEREF _Toc148249720 \h </w:instrText>
        </w:r>
        <w:r w:rsidR="003F39C7" w:rsidRPr="003F39C7">
          <w:rPr>
            <w:rFonts w:ascii="Times New Roman" w:hAnsi="Times New Roman" w:cs="Times New Roman"/>
            <w:bCs/>
            <w:noProof/>
            <w:webHidden/>
            <w:sz w:val="24"/>
            <w:szCs w:val="24"/>
            <w:lang w:val="en-GB"/>
          </w:rPr>
        </w:r>
        <w:r w:rsidR="003F39C7" w:rsidRPr="003F39C7">
          <w:rPr>
            <w:rFonts w:ascii="Times New Roman" w:hAnsi="Times New Roman" w:cs="Times New Roman"/>
            <w:bCs/>
            <w:noProof/>
            <w:webHidden/>
            <w:sz w:val="24"/>
            <w:szCs w:val="24"/>
            <w:lang w:val="en-GB"/>
          </w:rPr>
          <w:fldChar w:fldCharType="separate"/>
        </w:r>
        <w:r w:rsidR="003F39C7" w:rsidRPr="003F39C7">
          <w:rPr>
            <w:rFonts w:ascii="Times New Roman" w:hAnsi="Times New Roman" w:cs="Times New Roman"/>
            <w:bCs/>
            <w:noProof/>
            <w:webHidden/>
            <w:sz w:val="24"/>
            <w:szCs w:val="24"/>
            <w:lang w:val="en-GB"/>
          </w:rPr>
          <w:t>204</w:t>
        </w:r>
        <w:r w:rsidR="003F39C7" w:rsidRPr="003F39C7">
          <w:rPr>
            <w:rFonts w:ascii="Times New Roman" w:hAnsi="Times New Roman" w:cs="Times New Roman"/>
            <w:bCs/>
            <w:noProof/>
            <w:webHidden/>
            <w:sz w:val="24"/>
            <w:szCs w:val="24"/>
            <w:lang w:val="en-GB"/>
          </w:rPr>
          <w:fldChar w:fldCharType="end"/>
        </w:r>
      </w:hyperlink>
    </w:p>
    <w:p w14:paraId="4E4306BA" w14:textId="77777777" w:rsidR="003F39C7" w:rsidRPr="003F39C7" w:rsidRDefault="00C1621F" w:rsidP="003F39C7">
      <w:pPr>
        <w:tabs>
          <w:tab w:val="right" w:leader="dot" w:pos="9016"/>
        </w:tabs>
        <w:spacing w:after="100" w:line="240" w:lineRule="auto"/>
        <w:ind w:left="440"/>
        <w:rPr>
          <w:rFonts w:ascii="Times New Roman" w:eastAsiaTheme="minorEastAsia" w:hAnsi="Times New Roman" w:cs="Times New Roman"/>
          <w:bCs/>
          <w:noProof/>
          <w:kern w:val="2"/>
          <w:sz w:val="24"/>
          <w:szCs w:val="24"/>
          <w:lang w:val="en-GB"/>
          <w14:ligatures w14:val="standardContextual"/>
        </w:rPr>
      </w:pPr>
      <w:hyperlink w:anchor="_Toc148249721" w:history="1">
        <w:r w:rsidR="003F39C7" w:rsidRPr="003F39C7">
          <w:rPr>
            <w:rFonts w:ascii="Times New Roman" w:eastAsia="Calibri" w:hAnsi="Times New Roman" w:cs="Times New Roman"/>
            <w:bCs/>
            <w:noProof/>
            <w:color w:val="0000FF"/>
            <w:sz w:val="24"/>
            <w:szCs w:val="24"/>
            <w:u w:val="single"/>
            <w:lang w:val="en-GB"/>
          </w:rPr>
          <w:t>6.6.6 Effective Leadership Qualities in University Libraries</w:t>
        </w:r>
        <w:r w:rsidR="003F39C7" w:rsidRPr="003F39C7">
          <w:rPr>
            <w:rFonts w:ascii="Times New Roman" w:hAnsi="Times New Roman" w:cs="Times New Roman"/>
            <w:bCs/>
            <w:noProof/>
            <w:webHidden/>
            <w:sz w:val="24"/>
            <w:szCs w:val="24"/>
            <w:lang w:val="en-GB"/>
          </w:rPr>
          <w:tab/>
        </w:r>
        <w:r w:rsidR="003F39C7" w:rsidRPr="003F39C7">
          <w:rPr>
            <w:rFonts w:ascii="Times New Roman" w:hAnsi="Times New Roman" w:cs="Times New Roman"/>
            <w:bCs/>
            <w:noProof/>
            <w:webHidden/>
            <w:sz w:val="24"/>
            <w:szCs w:val="24"/>
            <w:lang w:val="en-GB"/>
          </w:rPr>
          <w:fldChar w:fldCharType="begin"/>
        </w:r>
        <w:r w:rsidR="003F39C7" w:rsidRPr="003F39C7">
          <w:rPr>
            <w:rFonts w:ascii="Times New Roman" w:hAnsi="Times New Roman" w:cs="Times New Roman"/>
            <w:bCs/>
            <w:noProof/>
            <w:webHidden/>
            <w:sz w:val="24"/>
            <w:szCs w:val="24"/>
            <w:lang w:val="en-GB"/>
          </w:rPr>
          <w:instrText xml:space="preserve"> PAGEREF _Toc148249721 \h </w:instrText>
        </w:r>
        <w:r w:rsidR="003F39C7" w:rsidRPr="003F39C7">
          <w:rPr>
            <w:rFonts w:ascii="Times New Roman" w:hAnsi="Times New Roman" w:cs="Times New Roman"/>
            <w:bCs/>
            <w:noProof/>
            <w:webHidden/>
            <w:sz w:val="24"/>
            <w:szCs w:val="24"/>
            <w:lang w:val="en-GB"/>
          </w:rPr>
        </w:r>
        <w:r w:rsidR="003F39C7" w:rsidRPr="003F39C7">
          <w:rPr>
            <w:rFonts w:ascii="Times New Roman" w:hAnsi="Times New Roman" w:cs="Times New Roman"/>
            <w:bCs/>
            <w:noProof/>
            <w:webHidden/>
            <w:sz w:val="24"/>
            <w:szCs w:val="24"/>
            <w:lang w:val="en-GB"/>
          </w:rPr>
          <w:fldChar w:fldCharType="separate"/>
        </w:r>
        <w:r w:rsidR="003F39C7" w:rsidRPr="003F39C7">
          <w:rPr>
            <w:rFonts w:ascii="Times New Roman" w:hAnsi="Times New Roman" w:cs="Times New Roman"/>
            <w:bCs/>
            <w:noProof/>
            <w:webHidden/>
            <w:sz w:val="24"/>
            <w:szCs w:val="24"/>
            <w:lang w:val="en-GB"/>
          </w:rPr>
          <w:t>204</w:t>
        </w:r>
        <w:r w:rsidR="003F39C7" w:rsidRPr="003F39C7">
          <w:rPr>
            <w:rFonts w:ascii="Times New Roman" w:hAnsi="Times New Roman" w:cs="Times New Roman"/>
            <w:bCs/>
            <w:noProof/>
            <w:webHidden/>
            <w:sz w:val="24"/>
            <w:szCs w:val="24"/>
            <w:lang w:val="en-GB"/>
          </w:rPr>
          <w:fldChar w:fldCharType="end"/>
        </w:r>
      </w:hyperlink>
    </w:p>
    <w:p w14:paraId="7C65F9D7" w14:textId="77777777" w:rsidR="003F39C7" w:rsidRPr="003F39C7" w:rsidRDefault="00C1621F" w:rsidP="003F39C7">
      <w:pPr>
        <w:tabs>
          <w:tab w:val="right" w:leader="dot" w:pos="9016"/>
        </w:tabs>
        <w:spacing w:after="100" w:line="240" w:lineRule="auto"/>
        <w:ind w:left="440"/>
        <w:rPr>
          <w:rFonts w:ascii="Times New Roman" w:eastAsiaTheme="minorEastAsia" w:hAnsi="Times New Roman" w:cs="Times New Roman"/>
          <w:bCs/>
          <w:noProof/>
          <w:kern w:val="2"/>
          <w:sz w:val="24"/>
          <w:szCs w:val="24"/>
          <w:lang w:val="en-GB"/>
          <w14:ligatures w14:val="standardContextual"/>
        </w:rPr>
      </w:pPr>
      <w:hyperlink w:anchor="_Toc148249722" w:history="1">
        <w:r w:rsidR="003F39C7" w:rsidRPr="003F39C7">
          <w:rPr>
            <w:rFonts w:ascii="Times New Roman" w:eastAsia="Calibri" w:hAnsi="Times New Roman" w:cs="Times New Roman"/>
            <w:bCs/>
            <w:noProof/>
            <w:color w:val="0000FF"/>
            <w:sz w:val="24"/>
            <w:szCs w:val="24"/>
            <w:u w:val="single"/>
            <w:lang w:val="en-GB"/>
          </w:rPr>
          <w:t>6.6.7 Framework of leadership style(s) that enhance university libraries' performance</w:t>
        </w:r>
        <w:r w:rsidR="003F39C7" w:rsidRPr="003F39C7">
          <w:rPr>
            <w:rFonts w:ascii="Times New Roman" w:hAnsi="Times New Roman" w:cs="Times New Roman"/>
            <w:bCs/>
            <w:noProof/>
            <w:webHidden/>
            <w:sz w:val="24"/>
            <w:szCs w:val="24"/>
            <w:lang w:val="en-GB"/>
          </w:rPr>
          <w:tab/>
        </w:r>
        <w:r w:rsidR="003F39C7" w:rsidRPr="003F39C7">
          <w:rPr>
            <w:rFonts w:ascii="Times New Roman" w:hAnsi="Times New Roman" w:cs="Times New Roman"/>
            <w:bCs/>
            <w:noProof/>
            <w:webHidden/>
            <w:sz w:val="24"/>
            <w:szCs w:val="24"/>
            <w:lang w:val="en-GB"/>
          </w:rPr>
          <w:fldChar w:fldCharType="begin"/>
        </w:r>
        <w:r w:rsidR="003F39C7" w:rsidRPr="003F39C7">
          <w:rPr>
            <w:rFonts w:ascii="Times New Roman" w:hAnsi="Times New Roman" w:cs="Times New Roman"/>
            <w:bCs/>
            <w:noProof/>
            <w:webHidden/>
            <w:sz w:val="24"/>
            <w:szCs w:val="24"/>
            <w:lang w:val="en-GB"/>
          </w:rPr>
          <w:instrText xml:space="preserve"> PAGEREF _Toc148249722 \h </w:instrText>
        </w:r>
        <w:r w:rsidR="003F39C7" w:rsidRPr="003F39C7">
          <w:rPr>
            <w:rFonts w:ascii="Times New Roman" w:hAnsi="Times New Roman" w:cs="Times New Roman"/>
            <w:bCs/>
            <w:noProof/>
            <w:webHidden/>
            <w:sz w:val="24"/>
            <w:szCs w:val="24"/>
            <w:lang w:val="en-GB"/>
          </w:rPr>
        </w:r>
        <w:r w:rsidR="003F39C7" w:rsidRPr="003F39C7">
          <w:rPr>
            <w:rFonts w:ascii="Times New Roman" w:hAnsi="Times New Roman" w:cs="Times New Roman"/>
            <w:bCs/>
            <w:noProof/>
            <w:webHidden/>
            <w:sz w:val="24"/>
            <w:szCs w:val="24"/>
            <w:lang w:val="en-GB"/>
          </w:rPr>
          <w:fldChar w:fldCharType="separate"/>
        </w:r>
        <w:r w:rsidR="003F39C7" w:rsidRPr="003F39C7">
          <w:rPr>
            <w:rFonts w:ascii="Times New Roman" w:hAnsi="Times New Roman" w:cs="Times New Roman"/>
            <w:bCs/>
            <w:noProof/>
            <w:webHidden/>
            <w:sz w:val="24"/>
            <w:szCs w:val="24"/>
            <w:lang w:val="en-GB"/>
          </w:rPr>
          <w:t>205</w:t>
        </w:r>
        <w:r w:rsidR="003F39C7" w:rsidRPr="003F39C7">
          <w:rPr>
            <w:rFonts w:ascii="Times New Roman" w:hAnsi="Times New Roman" w:cs="Times New Roman"/>
            <w:bCs/>
            <w:noProof/>
            <w:webHidden/>
            <w:sz w:val="24"/>
            <w:szCs w:val="24"/>
            <w:lang w:val="en-GB"/>
          </w:rPr>
          <w:fldChar w:fldCharType="end"/>
        </w:r>
      </w:hyperlink>
    </w:p>
    <w:p w14:paraId="6F2E9900" w14:textId="77777777" w:rsidR="003F39C7" w:rsidRPr="003F39C7" w:rsidRDefault="00C1621F" w:rsidP="003F39C7">
      <w:pPr>
        <w:tabs>
          <w:tab w:val="right" w:leader="dot" w:pos="9016"/>
        </w:tabs>
        <w:spacing w:after="100" w:line="240" w:lineRule="auto"/>
        <w:ind w:left="220"/>
        <w:rPr>
          <w:rFonts w:ascii="Times New Roman" w:eastAsiaTheme="minorEastAsia" w:hAnsi="Times New Roman" w:cs="Times New Roman"/>
          <w:bCs/>
          <w:noProof/>
          <w:kern w:val="2"/>
          <w:sz w:val="24"/>
          <w:szCs w:val="24"/>
          <w:lang w:val="en-GB"/>
          <w14:ligatures w14:val="standardContextual"/>
        </w:rPr>
      </w:pPr>
      <w:hyperlink w:anchor="_Toc148249723" w:history="1">
        <w:r w:rsidR="003F39C7" w:rsidRPr="003F39C7">
          <w:rPr>
            <w:rFonts w:ascii="Times New Roman" w:eastAsia="Calibri" w:hAnsi="Times New Roman" w:cs="Times New Roman"/>
            <w:bCs/>
            <w:noProof/>
            <w:color w:val="0000FF"/>
            <w:sz w:val="24"/>
            <w:szCs w:val="24"/>
            <w:u w:val="single"/>
            <w:lang w:val="en-GB"/>
          </w:rPr>
          <w:t>6.4 Practical implications of the study</w:t>
        </w:r>
        <w:r w:rsidR="003F39C7" w:rsidRPr="003F39C7">
          <w:rPr>
            <w:rFonts w:ascii="Times New Roman" w:hAnsi="Times New Roman" w:cs="Times New Roman"/>
            <w:bCs/>
            <w:noProof/>
            <w:webHidden/>
            <w:sz w:val="24"/>
            <w:szCs w:val="24"/>
            <w:lang w:val="en-GB"/>
          </w:rPr>
          <w:tab/>
        </w:r>
        <w:r w:rsidR="003F39C7" w:rsidRPr="003F39C7">
          <w:rPr>
            <w:rFonts w:ascii="Times New Roman" w:hAnsi="Times New Roman" w:cs="Times New Roman"/>
            <w:bCs/>
            <w:noProof/>
            <w:webHidden/>
            <w:sz w:val="24"/>
            <w:szCs w:val="24"/>
            <w:lang w:val="en-GB"/>
          </w:rPr>
          <w:fldChar w:fldCharType="begin"/>
        </w:r>
        <w:r w:rsidR="003F39C7" w:rsidRPr="003F39C7">
          <w:rPr>
            <w:rFonts w:ascii="Times New Roman" w:hAnsi="Times New Roman" w:cs="Times New Roman"/>
            <w:bCs/>
            <w:noProof/>
            <w:webHidden/>
            <w:sz w:val="24"/>
            <w:szCs w:val="24"/>
            <w:lang w:val="en-GB"/>
          </w:rPr>
          <w:instrText xml:space="preserve"> PAGEREF _Toc148249723 \h </w:instrText>
        </w:r>
        <w:r w:rsidR="003F39C7" w:rsidRPr="003F39C7">
          <w:rPr>
            <w:rFonts w:ascii="Times New Roman" w:hAnsi="Times New Roman" w:cs="Times New Roman"/>
            <w:bCs/>
            <w:noProof/>
            <w:webHidden/>
            <w:sz w:val="24"/>
            <w:szCs w:val="24"/>
            <w:lang w:val="en-GB"/>
          </w:rPr>
        </w:r>
        <w:r w:rsidR="003F39C7" w:rsidRPr="003F39C7">
          <w:rPr>
            <w:rFonts w:ascii="Times New Roman" w:hAnsi="Times New Roman" w:cs="Times New Roman"/>
            <w:bCs/>
            <w:noProof/>
            <w:webHidden/>
            <w:sz w:val="24"/>
            <w:szCs w:val="24"/>
            <w:lang w:val="en-GB"/>
          </w:rPr>
          <w:fldChar w:fldCharType="separate"/>
        </w:r>
        <w:r w:rsidR="003F39C7" w:rsidRPr="003F39C7">
          <w:rPr>
            <w:rFonts w:ascii="Times New Roman" w:hAnsi="Times New Roman" w:cs="Times New Roman"/>
            <w:bCs/>
            <w:noProof/>
            <w:webHidden/>
            <w:sz w:val="24"/>
            <w:szCs w:val="24"/>
            <w:lang w:val="en-GB"/>
          </w:rPr>
          <w:t>212</w:t>
        </w:r>
        <w:r w:rsidR="003F39C7" w:rsidRPr="003F39C7">
          <w:rPr>
            <w:rFonts w:ascii="Times New Roman" w:hAnsi="Times New Roman" w:cs="Times New Roman"/>
            <w:bCs/>
            <w:noProof/>
            <w:webHidden/>
            <w:sz w:val="24"/>
            <w:szCs w:val="24"/>
            <w:lang w:val="en-GB"/>
          </w:rPr>
          <w:fldChar w:fldCharType="end"/>
        </w:r>
      </w:hyperlink>
    </w:p>
    <w:p w14:paraId="69B0846B" w14:textId="77777777" w:rsidR="003F39C7" w:rsidRPr="003F39C7" w:rsidRDefault="00C1621F" w:rsidP="003F39C7">
      <w:pPr>
        <w:tabs>
          <w:tab w:val="right" w:leader="dot" w:pos="9016"/>
        </w:tabs>
        <w:spacing w:after="100" w:line="240" w:lineRule="auto"/>
        <w:ind w:left="440"/>
        <w:rPr>
          <w:rFonts w:ascii="Times New Roman" w:eastAsiaTheme="minorEastAsia" w:hAnsi="Times New Roman" w:cs="Times New Roman"/>
          <w:bCs/>
          <w:noProof/>
          <w:kern w:val="2"/>
          <w:sz w:val="24"/>
          <w:szCs w:val="24"/>
          <w:lang w:val="en-GB"/>
          <w14:ligatures w14:val="standardContextual"/>
        </w:rPr>
      </w:pPr>
      <w:hyperlink w:anchor="_Toc148249724" w:history="1">
        <w:r w:rsidR="003F39C7" w:rsidRPr="003F39C7">
          <w:rPr>
            <w:rFonts w:ascii="Times New Roman" w:eastAsia="Calibri" w:hAnsi="Times New Roman" w:cs="Times New Roman"/>
            <w:bCs/>
            <w:noProof/>
            <w:color w:val="0000FF"/>
            <w:sz w:val="24"/>
            <w:szCs w:val="24"/>
            <w:u w:val="single"/>
            <w:lang w:val="en-GB"/>
          </w:rPr>
          <w:t>6.4.1 Policy implication</w:t>
        </w:r>
        <w:r w:rsidR="003F39C7" w:rsidRPr="003F39C7">
          <w:rPr>
            <w:rFonts w:ascii="Times New Roman" w:hAnsi="Times New Roman" w:cs="Times New Roman"/>
            <w:bCs/>
            <w:noProof/>
            <w:webHidden/>
            <w:sz w:val="24"/>
            <w:szCs w:val="24"/>
            <w:lang w:val="en-GB"/>
          </w:rPr>
          <w:tab/>
        </w:r>
        <w:r w:rsidR="003F39C7" w:rsidRPr="003F39C7">
          <w:rPr>
            <w:rFonts w:ascii="Times New Roman" w:hAnsi="Times New Roman" w:cs="Times New Roman"/>
            <w:bCs/>
            <w:noProof/>
            <w:webHidden/>
            <w:sz w:val="24"/>
            <w:szCs w:val="24"/>
            <w:lang w:val="en-GB"/>
          </w:rPr>
          <w:fldChar w:fldCharType="begin"/>
        </w:r>
        <w:r w:rsidR="003F39C7" w:rsidRPr="003F39C7">
          <w:rPr>
            <w:rFonts w:ascii="Times New Roman" w:hAnsi="Times New Roman" w:cs="Times New Roman"/>
            <w:bCs/>
            <w:noProof/>
            <w:webHidden/>
            <w:sz w:val="24"/>
            <w:szCs w:val="24"/>
            <w:lang w:val="en-GB"/>
          </w:rPr>
          <w:instrText xml:space="preserve"> PAGEREF _Toc148249724 \h </w:instrText>
        </w:r>
        <w:r w:rsidR="003F39C7" w:rsidRPr="003F39C7">
          <w:rPr>
            <w:rFonts w:ascii="Times New Roman" w:hAnsi="Times New Roman" w:cs="Times New Roman"/>
            <w:bCs/>
            <w:noProof/>
            <w:webHidden/>
            <w:sz w:val="24"/>
            <w:szCs w:val="24"/>
            <w:lang w:val="en-GB"/>
          </w:rPr>
        </w:r>
        <w:r w:rsidR="003F39C7" w:rsidRPr="003F39C7">
          <w:rPr>
            <w:rFonts w:ascii="Times New Roman" w:hAnsi="Times New Roman" w:cs="Times New Roman"/>
            <w:bCs/>
            <w:noProof/>
            <w:webHidden/>
            <w:sz w:val="24"/>
            <w:szCs w:val="24"/>
            <w:lang w:val="en-GB"/>
          </w:rPr>
          <w:fldChar w:fldCharType="separate"/>
        </w:r>
        <w:r w:rsidR="003F39C7" w:rsidRPr="003F39C7">
          <w:rPr>
            <w:rFonts w:ascii="Times New Roman" w:hAnsi="Times New Roman" w:cs="Times New Roman"/>
            <w:bCs/>
            <w:noProof/>
            <w:webHidden/>
            <w:sz w:val="24"/>
            <w:szCs w:val="24"/>
            <w:lang w:val="en-GB"/>
          </w:rPr>
          <w:t>212</w:t>
        </w:r>
        <w:r w:rsidR="003F39C7" w:rsidRPr="003F39C7">
          <w:rPr>
            <w:rFonts w:ascii="Times New Roman" w:hAnsi="Times New Roman" w:cs="Times New Roman"/>
            <w:bCs/>
            <w:noProof/>
            <w:webHidden/>
            <w:sz w:val="24"/>
            <w:szCs w:val="24"/>
            <w:lang w:val="en-GB"/>
          </w:rPr>
          <w:fldChar w:fldCharType="end"/>
        </w:r>
      </w:hyperlink>
    </w:p>
    <w:p w14:paraId="33D4DA9C" w14:textId="77777777" w:rsidR="003F39C7" w:rsidRPr="003F39C7" w:rsidRDefault="00C1621F" w:rsidP="003F39C7">
      <w:pPr>
        <w:tabs>
          <w:tab w:val="right" w:leader="dot" w:pos="9016"/>
        </w:tabs>
        <w:spacing w:after="100" w:line="240" w:lineRule="auto"/>
        <w:ind w:left="440"/>
        <w:rPr>
          <w:rFonts w:ascii="Times New Roman" w:eastAsiaTheme="minorEastAsia" w:hAnsi="Times New Roman" w:cs="Times New Roman"/>
          <w:bCs/>
          <w:noProof/>
          <w:kern w:val="2"/>
          <w:sz w:val="24"/>
          <w:szCs w:val="24"/>
          <w:lang w:val="en-GB"/>
          <w14:ligatures w14:val="standardContextual"/>
        </w:rPr>
      </w:pPr>
      <w:hyperlink w:anchor="_Toc148249725" w:history="1">
        <w:r w:rsidR="003F39C7" w:rsidRPr="003F39C7">
          <w:rPr>
            <w:rFonts w:ascii="Times New Roman" w:eastAsia="Calibri" w:hAnsi="Times New Roman" w:cs="Times New Roman"/>
            <w:bCs/>
            <w:noProof/>
            <w:color w:val="0000FF"/>
            <w:sz w:val="24"/>
            <w:szCs w:val="24"/>
            <w:u w:val="single"/>
            <w:lang w:val="en-GB"/>
          </w:rPr>
          <w:t>6.4.2 Practice implication</w:t>
        </w:r>
        <w:r w:rsidR="003F39C7" w:rsidRPr="003F39C7">
          <w:rPr>
            <w:rFonts w:ascii="Times New Roman" w:hAnsi="Times New Roman" w:cs="Times New Roman"/>
            <w:bCs/>
            <w:noProof/>
            <w:webHidden/>
            <w:sz w:val="24"/>
            <w:szCs w:val="24"/>
            <w:lang w:val="en-GB"/>
          </w:rPr>
          <w:tab/>
        </w:r>
        <w:r w:rsidR="003F39C7" w:rsidRPr="003F39C7">
          <w:rPr>
            <w:rFonts w:ascii="Times New Roman" w:hAnsi="Times New Roman" w:cs="Times New Roman"/>
            <w:bCs/>
            <w:noProof/>
            <w:webHidden/>
            <w:sz w:val="24"/>
            <w:szCs w:val="24"/>
            <w:lang w:val="en-GB"/>
          </w:rPr>
          <w:fldChar w:fldCharType="begin"/>
        </w:r>
        <w:r w:rsidR="003F39C7" w:rsidRPr="003F39C7">
          <w:rPr>
            <w:rFonts w:ascii="Times New Roman" w:hAnsi="Times New Roman" w:cs="Times New Roman"/>
            <w:bCs/>
            <w:noProof/>
            <w:webHidden/>
            <w:sz w:val="24"/>
            <w:szCs w:val="24"/>
            <w:lang w:val="en-GB"/>
          </w:rPr>
          <w:instrText xml:space="preserve"> PAGEREF _Toc148249725 \h </w:instrText>
        </w:r>
        <w:r w:rsidR="003F39C7" w:rsidRPr="003F39C7">
          <w:rPr>
            <w:rFonts w:ascii="Times New Roman" w:hAnsi="Times New Roman" w:cs="Times New Roman"/>
            <w:bCs/>
            <w:noProof/>
            <w:webHidden/>
            <w:sz w:val="24"/>
            <w:szCs w:val="24"/>
            <w:lang w:val="en-GB"/>
          </w:rPr>
        </w:r>
        <w:r w:rsidR="003F39C7" w:rsidRPr="003F39C7">
          <w:rPr>
            <w:rFonts w:ascii="Times New Roman" w:hAnsi="Times New Roman" w:cs="Times New Roman"/>
            <w:bCs/>
            <w:noProof/>
            <w:webHidden/>
            <w:sz w:val="24"/>
            <w:szCs w:val="24"/>
            <w:lang w:val="en-GB"/>
          </w:rPr>
          <w:fldChar w:fldCharType="separate"/>
        </w:r>
        <w:r w:rsidR="003F39C7" w:rsidRPr="003F39C7">
          <w:rPr>
            <w:rFonts w:ascii="Times New Roman" w:hAnsi="Times New Roman" w:cs="Times New Roman"/>
            <w:bCs/>
            <w:noProof/>
            <w:webHidden/>
            <w:sz w:val="24"/>
            <w:szCs w:val="24"/>
            <w:lang w:val="en-GB"/>
          </w:rPr>
          <w:t>213</w:t>
        </w:r>
        <w:r w:rsidR="003F39C7" w:rsidRPr="003F39C7">
          <w:rPr>
            <w:rFonts w:ascii="Times New Roman" w:hAnsi="Times New Roman" w:cs="Times New Roman"/>
            <w:bCs/>
            <w:noProof/>
            <w:webHidden/>
            <w:sz w:val="24"/>
            <w:szCs w:val="24"/>
            <w:lang w:val="en-GB"/>
          </w:rPr>
          <w:fldChar w:fldCharType="end"/>
        </w:r>
      </w:hyperlink>
    </w:p>
    <w:p w14:paraId="07D34F11" w14:textId="77777777" w:rsidR="003F39C7" w:rsidRPr="003F39C7" w:rsidRDefault="00C1621F" w:rsidP="003F39C7">
      <w:pPr>
        <w:tabs>
          <w:tab w:val="right" w:leader="dot" w:pos="9016"/>
        </w:tabs>
        <w:spacing w:after="100" w:line="240" w:lineRule="auto"/>
        <w:ind w:left="440"/>
        <w:rPr>
          <w:rFonts w:ascii="Times New Roman" w:eastAsiaTheme="minorEastAsia" w:hAnsi="Times New Roman" w:cs="Times New Roman"/>
          <w:bCs/>
          <w:noProof/>
          <w:kern w:val="2"/>
          <w:sz w:val="24"/>
          <w:szCs w:val="24"/>
          <w:lang w:val="en-GB"/>
          <w14:ligatures w14:val="standardContextual"/>
        </w:rPr>
      </w:pPr>
      <w:hyperlink w:anchor="_Toc148249726" w:history="1">
        <w:r w:rsidR="003F39C7" w:rsidRPr="003F39C7">
          <w:rPr>
            <w:rFonts w:ascii="Times New Roman" w:eastAsia="Calibri" w:hAnsi="Times New Roman" w:cs="Times New Roman"/>
            <w:bCs/>
            <w:noProof/>
            <w:color w:val="0000FF"/>
            <w:sz w:val="24"/>
            <w:szCs w:val="24"/>
            <w:u w:val="single"/>
            <w:lang w:val="en-GB"/>
          </w:rPr>
          <w:t>6.4.3 Theory implications</w:t>
        </w:r>
        <w:r w:rsidR="003F39C7" w:rsidRPr="003F39C7">
          <w:rPr>
            <w:rFonts w:ascii="Times New Roman" w:hAnsi="Times New Roman" w:cs="Times New Roman"/>
            <w:bCs/>
            <w:noProof/>
            <w:webHidden/>
            <w:sz w:val="24"/>
            <w:szCs w:val="24"/>
            <w:lang w:val="en-GB"/>
          </w:rPr>
          <w:tab/>
        </w:r>
        <w:r w:rsidR="003F39C7" w:rsidRPr="003F39C7">
          <w:rPr>
            <w:rFonts w:ascii="Times New Roman" w:hAnsi="Times New Roman" w:cs="Times New Roman"/>
            <w:bCs/>
            <w:noProof/>
            <w:webHidden/>
            <w:sz w:val="24"/>
            <w:szCs w:val="24"/>
            <w:lang w:val="en-GB"/>
          </w:rPr>
          <w:fldChar w:fldCharType="begin"/>
        </w:r>
        <w:r w:rsidR="003F39C7" w:rsidRPr="003F39C7">
          <w:rPr>
            <w:rFonts w:ascii="Times New Roman" w:hAnsi="Times New Roman" w:cs="Times New Roman"/>
            <w:bCs/>
            <w:noProof/>
            <w:webHidden/>
            <w:sz w:val="24"/>
            <w:szCs w:val="24"/>
            <w:lang w:val="en-GB"/>
          </w:rPr>
          <w:instrText xml:space="preserve"> PAGEREF _Toc148249726 \h </w:instrText>
        </w:r>
        <w:r w:rsidR="003F39C7" w:rsidRPr="003F39C7">
          <w:rPr>
            <w:rFonts w:ascii="Times New Roman" w:hAnsi="Times New Roman" w:cs="Times New Roman"/>
            <w:bCs/>
            <w:noProof/>
            <w:webHidden/>
            <w:sz w:val="24"/>
            <w:szCs w:val="24"/>
            <w:lang w:val="en-GB"/>
          </w:rPr>
        </w:r>
        <w:r w:rsidR="003F39C7" w:rsidRPr="003F39C7">
          <w:rPr>
            <w:rFonts w:ascii="Times New Roman" w:hAnsi="Times New Roman" w:cs="Times New Roman"/>
            <w:bCs/>
            <w:noProof/>
            <w:webHidden/>
            <w:sz w:val="24"/>
            <w:szCs w:val="24"/>
            <w:lang w:val="en-GB"/>
          </w:rPr>
          <w:fldChar w:fldCharType="separate"/>
        </w:r>
        <w:r w:rsidR="003F39C7" w:rsidRPr="003F39C7">
          <w:rPr>
            <w:rFonts w:ascii="Times New Roman" w:hAnsi="Times New Roman" w:cs="Times New Roman"/>
            <w:bCs/>
            <w:noProof/>
            <w:webHidden/>
            <w:sz w:val="24"/>
            <w:szCs w:val="24"/>
            <w:lang w:val="en-GB"/>
          </w:rPr>
          <w:t>214</w:t>
        </w:r>
        <w:r w:rsidR="003F39C7" w:rsidRPr="003F39C7">
          <w:rPr>
            <w:rFonts w:ascii="Times New Roman" w:hAnsi="Times New Roman" w:cs="Times New Roman"/>
            <w:bCs/>
            <w:noProof/>
            <w:webHidden/>
            <w:sz w:val="24"/>
            <w:szCs w:val="24"/>
            <w:lang w:val="en-GB"/>
          </w:rPr>
          <w:fldChar w:fldCharType="end"/>
        </w:r>
      </w:hyperlink>
    </w:p>
    <w:p w14:paraId="508D0216" w14:textId="77777777" w:rsidR="003F39C7" w:rsidRPr="003F39C7" w:rsidRDefault="00C1621F" w:rsidP="003F39C7">
      <w:pPr>
        <w:tabs>
          <w:tab w:val="right" w:leader="dot" w:pos="9016"/>
        </w:tabs>
        <w:spacing w:after="100" w:line="240" w:lineRule="auto"/>
        <w:ind w:left="220"/>
        <w:rPr>
          <w:rFonts w:ascii="Times New Roman" w:eastAsiaTheme="minorEastAsia" w:hAnsi="Times New Roman" w:cs="Times New Roman"/>
          <w:bCs/>
          <w:noProof/>
          <w:kern w:val="2"/>
          <w:sz w:val="24"/>
          <w:szCs w:val="24"/>
          <w:lang w:val="en-GB"/>
          <w14:ligatures w14:val="standardContextual"/>
        </w:rPr>
      </w:pPr>
      <w:hyperlink w:anchor="_Toc148249727" w:history="1">
        <w:r w:rsidR="003F39C7" w:rsidRPr="003F39C7">
          <w:rPr>
            <w:rFonts w:ascii="Times New Roman" w:eastAsia="Calibri" w:hAnsi="Times New Roman" w:cs="Times New Roman"/>
            <w:bCs/>
            <w:noProof/>
            <w:color w:val="0000FF"/>
            <w:sz w:val="24"/>
            <w:szCs w:val="24"/>
            <w:u w:val="single"/>
            <w:lang w:val="en-GB"/>
          </w:rPr>
          <w:t>6.5 Recommendation for further studies</w:t>
        </w:r>
        <w:r w:rsidR="003F39C7" w:rsidRPr="003F39C7">
          <w:rPr>
            <w:rFonts w:ascii="Times New Roman" w:hAnsi="Times New Roman" w:cs="Times New Roman"/>
            <w:bCs/>
            <w:noProof/>
            <w:webHidden/>
            <w:sz w:val="24"/>
            <w:szCs w:val="24"/>
            <w:lang w:val="en-GB"/>
          </w:rPr>
          <w:tab/>
        </w:r>
        <w:r w:rsidR="003F39C7" w:rsidRPr="003F39C7">
          <w:rPr>
            <w:rFonts w:ascii="Times New Roman" w:hAnsi="Times New Roman" w:cs="Times New Roman"/>
            <w:bCs/>
            <w:noProof/>
            <w:webHidden/>
            <w:sz w:val="24"/>
            <w:szCs w:val="24"/>
            <w:lang w:val="en-GB"/>
          </w:rPr>
          <w:fldChar w:fldCharType="begin"/>
        </w:r>
        <w:r w:rsidR="003F39C7" w:rsidRPr="003F39C7">
          <w:rPr>
            <w:rFonts w:ascii="Times New Roman" w:hAnsi="Times New Roman" w:cs="Times New Roman"/>
            <w:bCs/>
            <w:noProof/>
            <w:webHidden/>
            <w:sz w:val="24"/>
            <w:szCs w:val="24"/>
            <w:lang w:val="en-GB"/>
          </w:rPr>
          <w:instrText xml:space="preserve"> PAGEREF _Toc148249727 \h </w:instrText>
        </w:r>
        <w:r w:rsidR="003F39C7" w:rsidRPr="003F39C7">
          <w:rPr>
            <w:rFonts w:ascii="Times New Roman" w:hAnsi="Times New Roman" w:cs="Times New Roman"/>
            <w:bCs/>
            <w:noProof/>
            <w:webHidden/>
            <w:sz w:val="24"/>
            <w:szCs w:val="24"/>
            <w:lang w:val="en-GB"/>
          </w:rPr>
        </w:r>
        <w:r w:rsidR="003F39C7" w:rsidRPr="003F39C7">
          <w:rPr>
            <w:rFonts w:ascii="Times New Roman" w:hAnsi="Times New Roman" w:cs="Times New Roman"/>
            <w:bCs/>
            <w:noProof/>
            <w:webHidden/>
            <w:sz w:val="24"/>
            <w:szCs w:val="24"/>
            <w:lang w:val="en-GB"/>
          </w:rPr>
          <w:fldChar w:fldCharType="separate"/>
        </w:r>
        <w:r w:rsidR="003F39C7" w:rsidRPr="003F39C7">
          <w:rPr>
            <w:rFonts w:ascii="Times New Roman" w:hAnsi="Times New Roman" w:cs="Times New Roman"/>
            <w:bCs/>
            <w:noProof/>
            <w:webHidden/>
            <w:sz w:val="24"/>
            <w:szCs w:val="24"/>
            <w:lang w:val="en-GB"/>
          </w:rPr>
          <w:t>215</w:t>
        </w:r>
        <w:r w:rsidR="003F39C7" w:rsidRPr="003F39C7">
          <w:rPr>
            <w:rFonts w:ascii="Times New Roman" w:hAnsi="Times New Roman" w:cs="Times New Roman"/>
            <w:bCs/>
            <w:noProof/>
            <w:webHidden/>
            <w:sz w:val="24"/>
            <w:szCs w:val="24"/>
            <w:lang w:val="en-GB"/>
          </w:rPr>
          <w:fldChar w:fldCharType="end"/>
        </w:r>
      </w:hyperlink>
    </w:p>
    <w:p w14:paraId="4C95E7B3" w14:textId="77777777" w:rsidR="003F39C7" w:rsidRPr="003F39C7" w:rsidRDefault="00C1621F" w:rsidP="003F39C7">
      <w:pPr>
        <w:tabs>
          <w:tab w:val="right" w:leader="dot" w:pos="9016"/>
        </w:tabs>
        <w:spacing w:after="100" w:line="240" w:lineRule="auto"/>
        <w:ind w:left="220"/>
        <w:rPr>
          <w:rFonts w:ascii="Times New Roman" w:eastAsiaTheme="minorEastAsia" w:hAnsi="Times New Roman" w:cs="Times New Roman"/>
          <w:bCs/>
          <w:noProof/>
          <w:kern w:val="2"/>
          <w:sz w:val="24"/>
          <w:szCs w:val="24"/>
          <w:lang w:val="en-GB"/>
          <w14:ligatures w14:val="standardContextual"/>
        </w:rPr>
      </w:pPr>
      <w:hyperlink w:anchor="_Toc148249728" w:history="1">
        <w:r w:rsidR="003F39C7" w:rsidRPr="003F39C7">
          <w:rPr>
            <w:rFonts w:ascii="Times New Roman" w:eastAsia="Calibri" w:hAnsi="Times New Roman" w:cs="Times New Roman"/>
            <w:bCs/>
            <w:noProof/>
            <w:color w:val="0000FF"/>
            <w:sz w:val="24"/>
            <w:szCs w:val="24"/>
            <w:u w:val="single"/>
            <w:lang w:val="en-GB"/>
          </w:rPr>
          <w:t>6.6 Chapter Summary</w:t>
        </w:r>
        <w:r w:rsidR="003F39C7" w:rsidRPr="003F39C7">
          <w:rPr>
            <w:rFonts w:ascii="Times New Roman" w:hAnsi="Times New Roman" w:cs="Times New Roman"/>
            <w:bCs/>
            <w:noProof/>
            <w:webHidden/>
            <w:sz w:val="24"/>
            <w:szCs w:val="24"/>
            <w:lang w:val="en-GB"/>
          </w:rPr>
          <w:tab/>
        </w:r>
        <w:r w:rsidR="003F39C7" w:rsidRPr="003F39C7">
          <w:rPr>
            <w:rFonts w:ascii="Times New Roman" w:hAnsi="Times New Roman" w:cs="Times New Roman"/>
            <w:bCs/>
            <w:noProof/>
            <w:webHidden/>
            <w:sz w:val="24"/>
            <w:szCs w:val="24"/>
            <w:lang w:val="en-GB"/>
          </w:rPr>
          <w:fldChar w:fldCharType="begin"/>
        </w:r>
        <w:r w:rsidR="003F39C7" w:rsidRPr="003F39C7">
          <w:rPr>
            <w:rFonts w:ascii="Times New Roman" w:hAnsi="Times New Roman" w:cs="Times New Roman"/>
            <w:bCs/>
            <w:noProof/>
            <w:webHidden/>
            <w:sz w:val="24"/>
            <w:szCs w:val="24"/>
            <w:lang w:val="en-GB"/>
          </w:rPr>
          <w:instrText xml:space="preserve"> PAGEREF _Toc148249728 \h </w:instrText>
        </w:r>
        <w:r w:rsidR="003F39C7" w:rsidRPr="003F39C7">
          <w:rPr>
            <w:rFonts w:ascii="Times New Roman" w:hAnsi="Times New Roman" w:cs="Times New Roman"/>
            <w:bCs/>
            <w:noProof/>
            <w:webHidden/>
            <w:sz w:val="24"/>
            <w:szCs w:val="24"/>
            <w:lang w:val="en-GB"/>
          </w:rPr>
        </w:r>
        <w:r w:rsidR="003F39C7" w:rsidRPr="003F39C7">
          <w:rPr>
            <w:rFonts w:ascii="Times New Roman" w:hAnsi="Times New Roman" w:cs="Times New Roman"/>
            <w:bCs/>
            <w:noProof/>
            <w:webHidden/>
            <w:sz w:val="24"/>
            <w:szCs w:val="24"/>
            <w:lang w:val="en-GB"/>
          </w:rPr>
          <w:fldChar w:fldCharType="separate"/>
        </w:r>
        <w:r w:rsidR="003F39C7" w:rsidRPr="003F39C7">
          <w:rPr>
            <w:rFonts w:ascii="Times New Roman" w:hAnsi="Times New Roman" w:cs="Times New Roman"/>
            <w:bCs/>
            <w:noProof/>
            <w:webHidden/>
            <w:sz w:val="24"/>
            <w:szCs w:val="24"/>
            <w:lang w:val="en-GB"/>
          </w:rPr>
          <w:t>216</w:t>
        </w:r>
        <w:r w:rsidR="003F39C7" w:rsidRPr="003F39C7">
          <w:rPr>
            <w:rFonts w:ascii="Times New Roman" w:hAnsi="Times New Roman" w:cs="Times New Roman"/>
            <w:bCs/>
            <w:noProof/>
            <w:webHidden/>
            <w:sz w:val="24"/>
            <w:szCs w:val="24"/>
            <w:lang w:val="en-GB"/>
          </w:rPr>
          <w:fldChar w:fldCharType="end"/>
        </w:r>
      </w:hyperlink>
    </w:p>
    <w:p w14:paraId="2DE69279" w14:textId="77777777" w:rsidR="003F39C7" w:rsidRPr="003F39C7" w:rsidRDefault="00C1621F" w:rsidP="003F39C7">
      <w:pPr>
        <w:tabs>
          <w:tab w:val="right" w:leader="dot" w:pos="9016"/>
        </w:tabs>
        <w:spacing w:after="100" w:line="240" w:lineRule="auto"/>
        <w:rPr>
          <w:rFonts w:ascii="Times New Roman" w:eastAsiaTheme="minorEastAsia" w:hAnsi="Times New Roman" w:cs="Times New Roman"/>
          <w:bCs/>
          <w:noProof/>
          <w:kern w:val="2"/>
          <w:sz w:val="24"/>
          <w:szCs w:val="24"/>
          <w:lang w:val="en-GB"/>
          <w14:ligatures w14:val="standardContextual"/>
        </w:rPr>
      </w:pPr>
      <w:hyperlink w:anchor="_Toc148249729" w:history="1">
        <w:r w:rsidR="003F39C7" w:rsidRPr="003F39C7">
          <w:rPr>
            <w:rFonts w:ascii="Times New Roman" w:hAnsi="Times New Roman" w:cs="Times New Roman"/>
            <w:bCs/>
            <w:noProof/>
            <w:color w:val="0000FF"/>
            <w:sz w:val="24"/>
            <w:szCs w:val="24"/>
            <w:u w:val="single"/>
            <w:lang w:val="en-GB"/>
          </w:rPr>
          <w:t>REFERENCES</w:t>
        </w:r>
        <w:r w:rsidR="003F39C7" w:rsidRPr="003F39C7">
          <w:rPr>
            <w:rFonts w:ascii="Times New Roman" w:hAnsi="Times New Roman" w:cs="Times New Roman"/>
            <w:bCs/>
            <w:noProof/>
            <w:webHidden/>
            <w:sz w:val="24"/>
            <w:szCs w:val="24"/>
            <w:lang w:val="en-GB"/>
          </w:rPr>
          <w:tab/>
        </w:r>
        <w:r w:rsidR="003F39C7" w:rsidRPr="003F39C7">
          <w:rPr>
            <w:rFonts w:ascii="Times New Roman" w:hAnsi="Times New Roman" w:cs="Times New Roman"/>
            <w:bCs/>
            <w:noProof/>
            <w:webHidden/>
            <w:sz w:val="24"/>
            <w:szCs w:val="24"/>
            <w:lang w:val="en-GB"/>
          </w:rPr>
          <w:fldChar w:fldCharType="begin"/>
        </w:r>
        <w:r w:rsidR="003F39C7" w:rsidRPr="003F39C7">
          <w:rPr>
            <w:rFonts w:ascii="Times New Roman" w:hAnsi="Times New Roman" w:cs="Times New Roman"/>
            <w:bCs/>
            <w:noProof/>
            <w:webHidden/>
            <w:sz w:val="24"/>
            <w:szCs w:val="24"/>
            <w:lang w:val="en-GB"/>
          </w:rPr>
          <w:instrText xml:space="preserve"> PAGEREF _Toc148249729 \h </w:instrText>
        </w:r>
        <w:r w:rsidR="003F39C7" w:rsidRPr="003F39C7">
          <w:rPr>
            <w:rFonts w:ascii="Times New Roman" w:hAnsi="Times New Roman" w:cs="Times New Roman"/>
            <w:bCs/>
            <w:noProof/>
            <w:webHidden/>
            <w:sz w:val="24"/>
            <w:szCs w:val="24"/>
            <w:lang w:val="en-GB"/>
          </w:rPr>
        </w:r>
        <w:r w:rsidR="003F39C7" w:rsidRPr="003F39C7">
          <w:rPr>
            <w:rFonts w:ascii="Times New Roman" w:hAnsi="Times New Roman" w:cs="Times New Roman"/>
            <w:bCs/>
            <w:noProof/>
            <w:webHidden/>
            <w:sz w:val="24"/>
            <w:szCs w:val="24"/>
            <w:lang w:val="en-GB"/>
          </w:rPr>
          <w:fldChar w:fldCharType="separate"/>
        </w:r>
        <w:r w:rsidR="003F39C7" w:rsidRPr="003F39C7">
          <w:rPr>
            <w:rFonts w:ascii="Times New Roman" w:hAnsi="Times New Roman" w:cs="Times New Roman"/>
            <w:bCs/>
            <w:noProof/>
            <w:webHidden/>
            <w:sz w:val="24"/>
            <w:szCs w:val="24"/>
            <w:lang w:val="en-GB"/>
          </w:rPr>
          <w:t>217</w:t>
        </w:r>
        <w:r w:rsidR="003F39C7" w:rsidRPr="003F39C7">
          <w:rPr>
            <w:rFonts w:ascii="Times New Roman" w:hAnsi="Times New Roman" w:cs="Times New Roman"/>
            <w:bCs/>
            <w:noProof/>
            <w:webHidden/>
            <w:sz w:val="24"/>
            <w:szCs w:val="24"/>
            <w:lang w:val="en-GB"/>
          </w:rPr>
          <w:fldChar w:fldCharType="end"/>
        </w:r>
      </w:hyperlink>
    </w:p>
    <w:p w14:paraId="018DFAA3" w14:textId="77777777" w:rsidR="003F39C7" w:rsidRPr="003F39C7" w:rsidRDefault="00C1621F" w:rsidP="003F39C7">
      <w:pPr>
        <w:tabs>
          <w:tab w:val="right" w:leader="dot" w:pos="9016"/>
        </w:tabs>
        <w:spacing w:after="100" w:line="240" w:lineRule="auto"/>
        <w:rPr>
          <w:rFonts w:ascii="Times New Roman" w:eastAsiaTheme="minorEastAsia" w:hAnsi="Times New Roman" w:cs="Times New Roman"/>
          <w:bCs/>
          <w:noProof/>
          <w:kern w:val="2"/>
          <w:sz w:val="24"/>
          <w:szCs w:val="24"/>
          <w:lang w:val="en-GB"/>
          <w14:ligatures w14:val="standardContextual"/>
        </w:rPr>
      </w:pPr>
      <w:hyperlink w:anchor="_Toc148249730" w:history="1">
        <w:r w:rsidR="003F39C7" w:rsidRPr="003F39C7">
          <w:rPr>
            <w:rFonts w:ascii="Times New Roman" w:hAnsi="Times New Roman" w:cs="Times New Roman"/>
            <w:bCs/>
            <w:noProof/>
            <w:color w:val="0000FF"/>
            <w:sz w:val="24"/>
            <w:szCs w:val="24"/>
            <w:u w:val="single"/>
            <w:lang w:val="en-GB"/>
          </w:rPr>
          <w:t>APPENDICES</w:t>
        </w:r>
        <w:r w:rsidR="003F39C7" w:rsidRPr="003F39C7">
          <w:rPr>
            <w:rFonts w:ascii="Times New Roman" w:hAnsi="Times New Roman" w:cs="Times New Roman"/>
            <w:bCs/>
            <w:noProof/>
            <w:webHidden/>
            <w:sz w:val="24"/>
            <w:szCs w:val="24"/>
            <w:lang w:val="en-GB"/>
          </w:rPr>
          <w:tab/>
        </w:r>
        <w:r w:rsidR="003F39C7" w:rsidRPr="003F39C7">
          <w:rPr>
            <w:rFonts w:ascii="Times New Roman" w:hAnsi="Times New Roman" w:cs="Times New Roman"/>
            <w:bCs/>
            <w:noProof/>
            <w:webHidden/>
            <w:sz w:val="24"/>
            <w:szCs w:val="24"/>
            <w:lang w:val="en-GB"/>
          </w:rPr>
          <w:fldChar w:fldCharType="begin"/>
        </w:r>
        <w:r w:rsidR="003F39C7" w:rsidRPr="003F39C7">
          <w:rPr>
            <w:rFonts w:ascii="Times New Roman" w:hAnsi="Times New Roman" w:cs="Times New Roman"/>
            <w:bCs/>
            <w:noProof/>
            <w:webHidden/>
            <w:sz w:val="24"/>
            <w:szCs w:val="24"/>
            <w:lang w:val="en-GB"/>
          </w:rPr>
          <w:instrText xml:space="preserve"> PAGEREF _Toc148249730 \h </w:instrText>
        </w:r>
        <w:r w:rsidR="003F39C7" w:rsidRPr="003F39C7">
          <w:rPr>
            <w:rFonts w:ascii="Times New Roman" w:hAnsi="Times New Roman" w:cs="Times New Roman"/>
            <w:bCs/>
            <w:noProof/>
            <w:webHidden/>
            <w:sz w:val="24"/>
            <w:szCs w:val="24"/>
            <w:lang w:val="en-GB"/>
          </w:rPr>
        </w:r>
        <w:r w:rsidR="003F39C7" w:rsidRPr="003F39C7">
          <w:rPr>
            <w:rFonts w:ascii="Times New Roman" w:hAnsi="Times New Roman" w:cs="Times New Roman"/>
            <w:bCs/>
            <w:noProof/>
            <w:webHidden/>
            <w:sz w:val="24"/>
            <w:szCs w:val="24"/>
            <w:lang w:val="en-GB"/>
          </w:rPr>
          <w:fldChar w:fldCharType="separate"/>
        </w:r>
        <w:r w:rsidR="003F39C7" w:rsidRPr="003F39C7">
          <w:rPr>
            <w:rFonts w:ascii="Times New Roman" w:hAnsi="Times New Roman" w:cs="Times New Roman"/>
            <w:bCs/>
            <w:noProof/>
            <w:webHidden/>
            <w:sz w:val="24"/>
            <w:szCs w:val="24"/>
            <w:lang w:val="en-GB"/>
          </w:rPr>
          <w:t>253</w:t>
        </w:r>
        <w:r w:rsidR="003F39C7" w:rsidRPr="003F39C7">
          <w:rPr>
            <w:rFonts w:ascii="Times New Roman" w:hAnsi="Times New Roman" w:cs="Times New Roman"/>
            <w:bCs/>
            <w:noProof/>
            <w:webHidden/>
            <w:sz w:val="24"/>
            <w:szCs w:val="24"/>
            <w:lang w:val="en-GB"/>
          </w:rPr>
          <w:fldChar w:fldCharType="end"/>
        </w:r>
      </w:hyperlink>
    </w:p>
    <w:p w14:paraId="3ED4E80D" w14:textId="77777777" w:rsidR="003F39C7" w:rsidRPr="003F39C7" w:rsidRDefault="00C1621F" w:rsidP="003F39C7">
      <w:pPr>
        <w:tabs>
          <w:tab w:val="right" w:leader="dot" w:pos="9016"/>
        </w:tabs>
        <w:spacing w:after="100" w:line="240" w:lineRule="auto"/>
        <w:rPr>
          <w:rFonts w:ascii="Times New Roman" w:eastAsiaTheme="minorEastAsia" w:hAnsi="Times New Roman" w:cs="Times New Roman"/>
          <w:bCs/>
          <w:noProof/>
          <w:kern w:val="2"/>
          <w:sz w:val="24"/>
          <w:szCs w:val="24"/>
          <w:lang w:val="en-GB"/>
          <w14:ligatures w14:val="standardContextual"/>
        </w:rPr>
      </w:pPr>
      <w:hyperlink w:anchor="_Toc148249731" w:history="1">
        <w:r w:rsidR="003F39C7" w:rsidRPr="003F39C7">
          <w:rPr>
            <w:rFonts w:ascii="Times New Roman" w:hAnsi="Times New Roman" w:cs="Times New Roman"/>
            <w:bCs/>
            <w:noProof/>
            <w:color w:val="0000FF"/>
            <w:sz w:val="24"/>
            <w:szCs w:val="24"/>
            <w:u w:val="single"/>
            <w:lang w:val="en-GB"/>
          </w:rPr>
          <w:t>Appendix 1: School of Graduate and Advanced Studies (SGAS) letter</w:t>
        </w:r>
        <w:r w:rsidR="003F39C7" w:rsidRPr="003F39C7">
          <w:rPr>
            <w:rFonts w:ascii="Times New Roman" w:hAnsi="Times New Roman" w:cs="Times New Roman"/>
            <w:bCs/>
            <w:noProof/>
            <w:webHidden/>
            <w:sz w:val="24"/>
            <w:szCs w:val="24"/>
            <w:lang w:val="en-GB"/>
          </w:rPr>
          <w:tab/>
        </w:r>
        <w:r w:rsidR="003F39C7" w:rsidRPr="003F39C7">
          <w:rPr>
            <w:rFonts w:ascii="Times New Roman" w:hAnsi="Times New Roman" w:cs="Times New Roman"/>
            <w:bCs/>
            <w:noProof/>
            <w:webHidden/>
            <w:sz w:val="24"/>
            <w:szCs w:val="24"/>
            <w:lang w:val="en-GB"/>
          </w:rPr>
          <w:fldChar w:fldCharType="begin"/>
        </w:r>
        <w:r w:rsidR="003F39C7" w:rsidRPr="003F39C7">
          <w:rPr>
            <w:rFonts w:ascii="Times New Roman" w:hAnsi="Times New Roman" w:cs="Times New Roman"/>
            <w:bCs/>
            <w:noProof/>
            <w:webHidden/>
            <w:sz w:val="24"/>
            <w:szCs w:val="24"/>
            <w:lang w:val="en-GB"/>
          </w:rPr>
          <w:instrText xml:space="preserve"> PAGEREF _Toc148249731 \h </w:instrText>
        </w:r>
        <w:r w:rsidR="003F39C7" w:rsidRPr="003F39C7">
          <w:rPr>
            <w:rFonts w:ascii="Times New Roman" w:hAnsi="Times New Roman" w:cs="Times New Roman"/>
            <w:bCs/>
            <w:noProof/>
            <w:webHidden/>
            <w:sz w:val="24"/>
            <w:szCs w:val="24"/>
            <w:lang w:val="en-GB"/>
          </w:rPr>
        </w:r>
        <w:r w:rsidR="003F39C7" w:rsidRPr="003F39C7">
          <w:rPr>
            <w:rFonts w:ascii="Times New Roman" w:hAnsi="Times New Roman" w:cs="Times New Roman"/>
            <w:bCs/>
            <w:noProof/>
            <w:webHidden/>
            <w:sz w:val="24"/>
            <w:szCs w:val="24"/>
            <w:lang w:val="en-GB"/>
          </w:rPr>
          <w:fldChar w:fldCharType="separate"/>
        </w:r>
        <w:r w:rsidR="003F39C7" w:rsidRPr="003F39C7">
          <w:rPr>
            <w:rFonts w:ascii="Times New Roman" w:hAnsi="Times New Roman" w:cs="Times New Roman"/>
            <w:bCs/>
            <w:noProof/>
            <w:webHidden/>
            <w:sz w:val="24"/>
            <w:szCs w:val="24"/>
            <w:lang w:val="en-GB"/>
          </w:rPr>
          <w:t>253</w:t>
        </w:r>
        <w:r w:rsidR="003F39C7" w:rsidRPr="003F39C7">
          <w:rPr>
            <w:rFonts w:ascii="Times New Roman" w:hAnsi="Times New Roman" w:cs="Times New Roman"/>
            <w:bCs/>
            <w:noProof/>
            <w:webHidden/>
            <w:sz w:val="24"/>
            <w:szCs w:val="24"/>
            <w:lang w:val="en-GB"/>
          </w:rPr>
          <w:fldChar w:fldCharType="end"/>
        </w:r>
      </w:hyperlink>
    </w:p>
    <w:p w14:paraId="08D71457" w14:textId="77777777" w:rsidR="003F39C7" w:rsidRPr="003F39C7" w:rsidRDefault="00C1621F" w:rsidP="003F39C7">
      <w:pPr>
        <w:tabs>
          <w:tab w:val="right" w:leader="dot" w:pos="9016"/>
        </w:tabs>
        <w:spacing w:after="100" w:line="240" w:lineRule="auto"/>
        <w:rPr>
          <w:rFonts w:ascii="Times New Roman" w:eastAsiaTheme="minorEastAsia" w:hAnsi="Times New Roman" w:cs="Times New Roman"/>
          <w:bCs/>
          <w:noProof/>
          <w:kern w:val="2"/>
          <w:sz w:val="24"/>
          <w:szCs w:val="24"/>
          <w:lang w:val="en-GB"/>
          <w14:ligatures w14:val="standardContextual"/>
        </w:rPr>
      </w:pPr>
      <w:hyperlink w:anchor="_Toc148249732" w:history="1">
        <w:r w:rsidR="003F39C7" w:rsidRPr="003F39C7">
          <w:rPr>
            <w:rFonts w:ascii="Times New Roman" w:hAnsi="Times New Roman" w:cs="Times New Roman"/>
            <w:bCs/>
            <w:noProof/>
            <w:color w:val="0000FF"/>
            <w:sz w:val="24"/>
            <w:szCs w:val="24"/>
            <w:u w:val="single"/>
            <w:lang w:val="en-GB"/>
          </w:rPr>
          <w:t>Appendix 2: Introduction letter</w:t>
        </w:r>
        <w:r w:rsidR="003F39C7" w:rsidRPr="003F39C7">
          <w:rPr>
            <w:rFonts w:ascii="Times New Roman" w:hAnsi="Times New Roman" w:cs="Times New Roman"/>
            <w:bCs/>
            <w:noProof/>
            <w:webHidden/>
            <w:sz w:val="24"/>
            <w:szCs w:val="24"/>
            <w:lang w:val="en-GB"/>
          </w:rPr>
          <w:tab/>
        </w:r>
        <w:r w:rsidR="003F39C7" w:rsidRPr="003F39C7">
          <w:rPr>
            <w:rFonts w:ascii="Times New Roman" w:hAnsi="Times New Roman" w:cs="Times New Roman"/>
            <w:bCs/>
            <w:noProof/>
            <w:webHidden/>
            <w:sz w:val="24"/>
            <w:szCs w:val="24"/>
            <w:lang w:val="en-GB"/>
          </w:rPr>
          <w:fldChar w:fldCharType="begin"/>
        </w:r>
        <w:r w:rsidR="003F39C7" w:rsidRPr="003F39C7">
          <w:rPr>
            <w:rFonts w:ascii="Times New Roman" w:hAnsi="Times New Roman" w:cs="Times New Roman"/>
            <w:bCs/>
            <w:noProof/>
            <w:webHidden/>
            <w:sz w:val="24"/>
            <w:szCs w:val="24"/>
            <w:lang w:val="en-GB"/>
          </w:rPr>
          <w:instrText xml:space="preserve"> PAGEREF _Toc148249732 \h </w:instrText>
        </w:r>
        <w:r w:rsidR="003F39C7" w:rsidRPr="003F39C7">
          <w:rPr>
            <w:rFonts w:ascii="Times New Roman" w:hAnsi="Times New Roman" w:cs="Times New Roman"/>
            <w:bCs/>
            <w:noProof/>
            <w:webHidden/>
            <w:sz w:val="24"/>
            <w:szCs w:val="24"/>
            <w:lang w:val="en-GB"/>
          </w:rPr>
        </w:r>
        <w:r w:rsidR="003F39C7" w:rsidRPr="003F39C7">
          <w:rPr>
            <w:rFonts w:ascii="Times New Roman" w:hAnsi="Times New Roman" w:cs="Times New Roman"/>
            <w:bCs/>
            <w:noProof/>
            <w:webHidden/>
            <w:sz w:val="24"/>
            <w:szCs w:val="24"/>
            <w:lang w:val="en-GB"/>
          </w:rPr>
          <w:fldChar w:fldCharType="separate"/>
        </w:r>
        <w:r w:rsidR="003F39C7" w:rsidRPr="003F39C7">
          <w:rPr>
            <w:rFonts w:ascii="Times New Roman" w:hAnsi="Times New Roman" w:cs="Times New Roman"/>
            <w:bCs/>
            <w:noProof/>
            <w:webHidden/>
            <w:sz w:val="24"/>
            <w:szCs w:val="24"/>
            <w:lang w:val="en-GB"/>
          </w:rPr>
          <w:t>254</w:t>
        </w:r>
        <w:r w:rsidR="003F39C7" w:rsidRPr="003F39C7">
          <w:rPr>
            <w:rFonts w:ascii="Times New Roman" w:hAnsi="Times New Roman" w:cs="Times New Roman"/>
            <w:bCs/>
            <w:noProof/>
            <w:webHidden/>
            <w:sz w:val="24"/>
            <w:szCs w:val="24"/>
            <w:lang w:val="en-GB"/>
          </w:rPr>
          <w:fldChar w:fldCharType="end"/>
        </w:r>
      </w:hyperlink>
    </w:p>
    <w:p w14:paraId="3E3415D6" w14:textId="77777777" w:rsidR="003F39C7" w:rsidRPr="003F39C7" w:rsidRDefault="00C1621F" w:rsidP="003F39C7">
      <w:pPr>
        <w:tabs>
          <w:tab w:val="right" w:leader="dot" w:pos="9016"/>
        </w:tabs>
        <w:spacing w:after="100" w:line="240" w:lineRule="auto"/>
        <w:rPr>
          <w:rFonts w:ascii="Times New Roman" w:eastAsiaTheme="minorEastAsia" w:hAnsi="Times New Roman" w:cs="Times New Roman"/>
          <w:bCs/>
          <w:noProof/>
          <w:kern w:val="2"/>
          <w:sz w:val="24"/>
          <w:szCs w:val="24"/>
          <w:lang w:val="en-GB"/>
          <w14:ligatures w14:val="standardContextual"/>
        </w:rPr>
      </w:pPr>
      <w:hyperlink w:anchor="_Toc148249733" w:history="1">
        <w:r w:rsidR="003F39C7" w:rsidRPr="003F39C7">
          <w:rPr>
            <w:rFonts w:ascii="Times New Roman" w:hAnsi="Times New Roman" w:cs="Times New Roman"/>
            <w:bCs/>
            <w:noProof/>
            <w:color w:val="0000FF"/>
            <w:sz w:val="24"/>
            <w:szCs w:val="24"/>
            <w:u w:val="single"/>
            <w:lang w:val="en-GB"/>
          </w:rPr>
          <w:t>Appendix 3: Informed Consent</w:t>
        </w:r>
        <w:r w:rsidR="003F39C7" w:rsidRPr="003F39C7">
          <w:rPr>
            <w:rFonts w:ascii="Times New Roman" w:hAnsi="Times New Roman" w:cs="Times New Roman"/>
            <w:bCs/>
            <w:noProof/>
            <w:webHidden/>
            <w:sz w:val="24"/>
            <w:szCs w:val="24"/>
            <w:lang w:val="en-GB"/>
          </w:rPr>
          <w:tab/>
        </w:r>
        <w:r w:rsidR="003F39C7" w:rsidRPr="003F39C7">
          <w:rPr>
            <w:rFonts w:ascii="Times New Roman" w:hAnsi="Times New Roman" w:cs="Times New Roman"/>
            <w:bCs/>
            <w:noProof/>
            <w:webHidden/>
            <w:sz w:val="24"/>
            <w:szCs w:val="24"/>
            <w:lang w:val="en-GB"/>
          </w:rPr>
          <w:fldChar w:fldCharType="begin"/>
        </w:r>
        <w:r w:rsidR="003F39C7" w:rsidRPr="003F39C7">
          <w:rPr>
            <w:rFonts w:ascii="Times New Roman" w:hAnsi="Times New Roman" w:cs="Times New Roman"/>
            <w:bCs/>
            <w:noProof/>
            <w:webHidden/>
            <w:sz w:val="24"/>
            <w:szCs w:val="24"/>
            <w:lang w:val="en-GB"/>
          </w:rPr>
          <w:instrText xml:space="preserve"> PAGEREF _Toc148249733 \h </w:instrText>
        </w:r>
        <w:r w:rsidR="003F39C7" w:rsidRPr="003F39C7">
          <w:rPr>
            <w:rFonts w:ascii="Times New Roman" w:hAnsi="Times New Roman" w:cs="Times New Roman"/>
            <w:bCs/>
            <w:noProof/>
            <w:webHidden/>
            <w:sz w:val="24"/>
            <w:szCs w:val="24"/>
            <w:lang w:val="en-GB"/>
          </w:rPr>
        </w:r>
        <w:r w:rsidR="003F39C7" w:rsidRPr="003F39C7">
          <w:rPr>
            <w:rFonts w:ascii="Times New Roman" w:hAnsi="Times New Roman" w:cs="Times New Roman"/>
            <w:bCs/>
            <w:noProof/>
            <w:webHidden/>
            <w:sz w:val="24"/>
            <w:szCs w:val="24"/>
            <w:lang w:val="en-GB"/>
          </w:rPr>
          <w:fldChar w:fldCharType="separate"/>
        </w:r>
        <w:r w:rsidR="003F39C7" w:rsidRPr="003F39C7">
          <w:rPr>
            <w:rFonts w:ascii="Times New Roman" w:hAnsi="Times New Roman" w:cs="Times New Roman"/>
            <w:bCs/>
            <w:noProof/>
            <w:webHidden/>
            <w:sz w:val="24"/>
            <w:szCs w:val="24"/>
            <w:lang w:val="en-GB"/>
          </w:rPr>
          <w:t>255</w:t>
        </w:r>
        <w:r w:rsidR="003F39C7" w:rsidRPr="003F39C7">
          <w:rPr>
            <w:rFonts w:ascii="Times New Roman" w:hAnsi="Times New Roman" w:cs="Times New Roman"/>
            <w:bCs/>
            <w:noProof/>
            <w:webHidden/>
            <w:sz w:val="24"/>
            <w:szCs w:val="24"/>
            <w:lang w:val="en-GB"/>
          </w:rPr>
          <w:fldChar w:fldCharType="end"/>
        </w:r>
      </w:hyperlink>
    </w:p>
    <w:p w14:paraId="6F36907A" w14:textId="77777777" w:rsidR="003F39C7" w:rsidRPr="003F39C7" w:rsidRDefault="00C1621F" w:rsidP="003F39C7">
      <w:pPr>
        <w:tabs>
          <w:tab w:val="right" w:leader="dot" w:pos="9016"/>
        </w:tabs>
        <w:spacing w:after="100" w:line="240" w:lineRule="auto"/>
        <w:rPr>
          <w:rFonts w:ascii="Times New Roman" w:eastAsiaTheme="minorEastAsia" w:hAnsi="Times New Roman" w:cs="Times New Roman"/>
          <w:bCs/>
          <w:noProof/>
          <w:kern w:val="2"/>
          <w:sz w:val="24"/>
          <w:szCs w:val="24"/>
          <w:lang w:val="en-GB"/>
          <w14:ligatures w14:val="standardContextual"/>
        </w:rPr>
      </w:pPr>
      <w:hyperlink w:anchor="_Toc148249734" w:history="1">
        <w:r w:rsidR="003F39C7" w:rsidRPr="003F39C7">
          <w:rPr>
            <w:rFonts w:ascii="Times New Roman" w:hAnsi="Times New Roman" w:cs="Times New Roman"/>
            <w:bCs/>
            <w:noProof/>
            <w:color w:val="0000FF"/>
            <w:sz w:val="24"/>
            <w:szCs w:val="24"/>
            <w:u w:val="single"/>
            <w:lang w:val="en-GB"/>
          </w:rPr>
          <w:t>Appendix 4: Pilot Study Report</w:t>
        </w:r>
        <w:r w:rsidR="003F39C7" w:rsidRPr="003F39C7">
          <w:rPr>
            <w:rFonts w:ascii="Times New Roman" w:hAnsi="Times New Roman" w:cs="Times New Roman"/>
            <w:bCs/>
            <w:noProof/>
            <w:webHidden/>
            <w:sz w:val="24"/>
            <w:szCs w:val="24"/>
            <w:lang w:val="en-GB"/>
          </w:rPr>
          <w:tab/>
        </w:r>
        <w:r w:rsidR="003F39C7" w:rsidRPr="003F39C7">
          <w:rPr>
            <w:rFonts w:ascii="Times New Roman" w:hAnsi="Times New Roman" w:cs="Times New Roman"/>
            <w:bCs/>
            <w:noProof/>
            <w:webHidden/>
            <w:sz w:val="24"/>
            <w:szCs w:val="24"/>
            <w:lang w:val="en-GB"/>
          </w:rPr>
          <w:fldChar w:fldCharType="begin"/>
        </w:r>
        <w:r w:rsidR="003F39C7" w:rsidRPr="003F39C7">
          <w:rPr>
            <w:rFonts w:ascii="Times New Roman" w:hAnsi="Times New Roman" w:cs="Times New Roman"/>
            <w:bCs/>
            <w:noProof/>
            <w:webHidden/>
            <w:sz w:val="24"/>
            <w:szCs w:val="24"/>
            <w:lang w:val="en-GB"/>
          </w:rPr>
          <w:instrText xml:space="preserve"> PAGEREF _Toc148249734 \h </w:instrText>
        </w:r>
        <w:r w:rsidR="003F39C7" w:rsidRPr="003F39C7">
          <w:rPr>
            <w:rFonts w:ascii="Times New Roman" w:hAnsi="Times New Roman" w:cs="Times New Roman"/>
            <w:bCs/>
            <w:noProof/>
            <w:webHidden/>
            <w:sz w:val="24"/>
            <w:szCs w:val="24"/>
            <w:lang w:val="en-GB"/>
          </w:rPr>
        </w:r>
        <w:r w:rsidR="003F39C7" w:rsidRPr="003F39C7">
          <w:rPr>
            <w:rFonts w:ascii="Times New Roman" w:hAnsi="Times New Roman" w:cs="Times New Roman"/>
            <w:bCs/>
            <w:noProof/>
            <w:webHidden/>
            <w:sz w:val="24"/>
            <w:szCs w:val="24"/>
            <w:lang w:val="en-GB"/>
          </w:rPr>
          <w:fldChar w:fldCharType="separate"/>
        </w:r>
        <w:r w:rsidR="003F39C7" w:rsidRPr="003F39C7">
          <w:rPr>
            <w:rFonts w:ascii="Times New Roman" w:hAnsi="Times New Roman" w:cs="Times New Roman"/>
            <w:bCs/>
            <w:noProof/>
            <w:webHidden/>
            <w:sz w:val="24"/>
            <w:szCs w:val="24"/>
            <w:lang w:val="en-GB"/>
          </w:rPr>
          <w:t>256</w:t>
        </w:r>
        <w:r w:rsidR="003F39C7" w:rsidRPr="003F39C7">
          <w:rPr>
            <w:rFonts w:ascii="Times New Roman" w:hAnsi="Times New Roman" w:cs="Times New Roman"/>
            <w:bCs/>
            <w:noProof/>
            <w:webHidden/>
            <w:sz w:val="24"/>
            <w:szCs w:val="24"/>
            <w:lang w:val="en-GB"/>
          </w:rPr>
          <w:fldChar w:fldCharType="end"/>
        </w:r>
      </w:hyperlink>
    </w:p>
    <w:p w14:paraId="1B517B14" w14:textId="77777777" w:rsidR="003F39C7" w:rsidRPr="003F39C7" w:rsidRDefault="00C1621F" w:rsidP="003F39C7">
      <w:pPr>
        <w:tabs>
          <w:tab w:val="right" w:leader="dot" w:pos="9016"/>
        </w:tabs>
        <w:spacing w:after="100" w:line="240" w:lineRule="auto"/>
        <w:rPr>
          <w:rFonts w:ascii="Times New Roman" w:eastAsiaTheme="minorEastAsia" w:hAnsi="Times New Roman" w:cs="Times New Roman"/>
          <w:bCs/>
          <w:noProof/>
          <w:kern w:val="2"/>
          <w:sz w:val="24"/>
          <w:szCs w:val="24"/>
          <w:lang w:val="en-GB"/>
          <w14:ligatures w14:val="standardContextual"/>
        </w:rPr>
      </w:pPr>
      <w:hyperlink w:anchor="_Toc148249735" w:history="1">
        <w:r w:rsidR="003F39C7" w:rsidRPr="003F39C7">
          <w:rPr>
            <w:rFonts w:ascii="Times New Roman" w:hAnsi="Times New Roman" w:cs="Times New Roman"/>
            <w:bCs/>
            <w:noProof/>
            <w:color w:val="0000FF"/>
            <w:sz w:val="24"/>
            <w:szCs w:val="24"/>
            <w:u w:val="single"/>
            <w:lang w:val="en-GB"/>
          </w:rPr>
          <w:t>Appendix 5: Research interview schedule for head librarians</w:t>
        </w:r>
        <w:r w:rsidR="003F39C7" w:rsidRPr="003F39C7">
          <w:rPr>
            <w:rFonts w:ascii="Times New Roman" w:hAnsi="Times New Roman" w:cs="Times New Roman"/>
            <w:bCs/>
            <w:noProof/>
            <w:webHidden/>
            <w:sz w:val="24"/>
            <w:szCs w:val="24"/>
            <w:lang w:val="en-GB"/>
          </w:rPr>
          <w:tab/>
        </w:r>
        <w:r w:rsidR="003F39C7" w:rsidRPr="003F39C7">
          <w:rPr>
            <w:rFonts w:ascii="Times New Roman" w:hAnsi="Times New Roman" w:cs="Times New Roman"/>
            <w:bCs/>
            <w:noProof/>
            <w:webHidden/>
            <w:sz w:val="24"/>
            <w:szCs w:val="24"/>
            <w:lang w:val="en-GB"/>
          </w:rPr>
          <w:fldChar w:fldCharType="begin"/>
        </w:r>
        <w:r w:rsidR="003F39C7" w:rsidRPr="003F39C7">
          <w:rPr>
            <w:rFonts w:ascii="Times New Roman" w:hAnsi="Times New Roman" w:cs="Times New Roman"/>
            <w:bCs/>
            <w:noProof/>
            <w:webHidden/>
            <w:sz w:val="24"/>
            <w:szCs w:val="24"/>
            <w:lang w:val="en-GB"/>
          </w:rPr>
          <w:instrText xml:space="preserve"> PAGEREF _Toc148249735 \h </w:instrText>
        </w:r>
        <w:r w:rsidR="003F39C7" w:rsidRPr="003F39C7">
          <w:rPr>
            <w:rFonts w:ascii="Times New Roman" w:hAnsi="Times New Roman" w:cs="Times New Roman"/>
            <w:bCs/>
            <w:noProof/>
            <w:webHidden/>
            <w:sz w:val="24"/>
            <w:szCs w:val="24"/>
            <w:lang w:val="en-GB"/>
          </w:rPr>
        </w:r>
        <w:r w:rsidR="003F39C7" w:rsidRPr="003F39C7">
          <w:rPr>
            <w:rFonts w:ascii="Times New Roman" w:hAnsi="Times New Roman" w:cs="Times New Roman"/>
            <w:bCs/>
            <w:noProof/>
            <w:webHidden/>
            <w:sz w:val="24"/>
            <w:szCs w:val="24"/>
            <w:lang w:val="en-GB"/>
          </w:rPr>
          <w:fldChar w:fldCharType="separate"/>
        </w:r>
        <w:r w:rsidR="003F39C7" w:rsidRPr="003F39C7">
          <w:rPr>
            <w:rFonts w:ascii="Times New Roman" w:hAnsi="Times New Roman" w:cs="Times New Roman"/>
            <w:bCs/>
            <w:noProof/>
            <w:webHidden/>
            <w:sz w:val="24"/>
            <w:szCs w:val="24"/>
            <w:lang w:val="en-GB"/>
          </w:rPr>
          <w:t>259</w:t>
        </w:r>
        <w:r w:rsidR="003F39C7" w:rsidRPr="003F39C7">
          <w:rPr>
            <w:rFonts w:ascii="Times New Roman" w:hAnsi="Times New Roman" w:cs="Times New Roman"/>
            <w:bCs/>
            <w:noProof/>
            <w:webHidden/>
            <w:sz w:val="24"/>
            <w:szCs w:val="24"/>
            <w:lang w:val="en-GB"/>
          </w:rPr>
          <w:fldChar w:fldCharType="end"/>
        </w:r>
      </w:hyperlink>
    </w:p>
    <w:p w14:paraId="1FEB7154" w14:textId="77777777" w:rsidR="003F39C7" w:rsidRPr="003F39C7" w:rsidRDefault="00C1621F" w:rsidP="003F39C7">
      <w:pPr>
        <w:tabs>
          <w:tab w:val="right" w:leader="dot" w:pos="9016"/>
        </w:tabs>
        <w:spacing w:after="100" w:line="240" w:lineRule="auto"/>
        <w:rPr>
          <w:rFonts w:ascii="Times New Roman" w:eastAsiaTheme="minorEastAsia" w:hAnsi="Times New Roman" w:cs="Times New Roman"/>
          <w:bCs/>
          <w:noProof/>
          <w:kern w:val="2"/>
          <w:sz w:val="24"/>
          <w:szCs w:val="24"/>
          <w:lang w:val="en-GB"/>
          <w14:ligatures w14:val="standardContextual"/>
        </w:rPr>
      </w:pPr>
      <w:hyperlink w:anchor="_Toc148249736" w:history="1">
        <w:r w:rsidR="003F39C7" w:rsidRPr="003F39C7">
          <w:rPr>
            <w:rFonts w:ascii="Times New Roman" w:hAnsi="Times New Roman" w:cs="Times New Roman"/>
            <w:bCs/>
            <w:noProof/>
            <w:color w:val="0000FF"/>
            <w:sz w:val="24"/>
            <w:szCs w:val="24"/>
            <w:u w:val="single"/>
            <w:lang w:val="en-GB"/>
          </w:rPr>
          <w:t>Appendix 6: Research questionnaire for library staff</w:t>
        </w:r>
        <w:r w:rsidR="003F39C7" w:rsidRPr="003F39C7">
          <w:rPr>
            <w:rFonts w:ascii="Times New Roman" w:hAnsi="Times New Roman" w:cs="Times New Roman"/>
            <w:bCs/>
            <w:noProof/>
            <w:webHidden/>
            <w:sz w:val="24"/>
            <w:szCs w:val="24"/>
            <w:lang w:val="en-GB"/>
          </w:rPr>
          <w:tab/>
        </w:r>
        <w:r w:rsidR="003F39C7" w:rsidRPr="003F39C7">
          <w:rPr>
            <w:rFonts w:ascii="Times New Roman" w:hAnsi="Times New Roman" w:cs="Times New Roman"/>
            <w:bCs/>
            <w:noProof/>
            <w:webHidden/>
            <w:sz w:val="24"/>
            <w:szCs w:val="24"/>
            <w:lang w:val="en-GB"/>
          </w:rPr>
          <w:fldChar w:fldCharType="begin"/>
        </w:r>
        <w:r w:rsidR="003F39C7" w:rsidRPr="003F39C7">
          <w:rPr>
            <w:rFonts w:ascii="Times New Roman" w:hAnsi="Times New Roman" w:cs="Times New Roman"/>
            <w:bCs/>
            <w:noProof/>
            <w:webHidden/>
            <w:sz w:val="24"/>
            <w:szCs w:val="24"/>
            <w:lang w:val="en-GB"/>
          </w:rPr>
          <w:instrText xml:space="preserve"> PAGEREF _Toc148249736 \h </w:instrText>
        </w:r>
        <w:r w:rsidR="003F39C7" w:rsidRPr="003F39C7">
          <w:rPr>
            <w:rFonts w:ascii="Times New Roman" w:hAnsi="Times New Roman" w:cs="Times New Roman"/>
            <w:bCs/>
            <w:noProof/>
            <w:webHidden/>
            <w:sz w:val="24"/>
            <w:szCs w:val="24"/>
            <w:lang w:val="en-GB"/>
          </w:rPr>
        </w:r>
        <w:r w:rsidR="003F39C7" w:rsidRPr="003F39C7">
          <w:rPr>
            <w:rFonts w:ascii="Times New Roman" w:hAnsi="Times New Roman" w:cs="Times New Roman"/>
            <w:bCs/>
            <w:noProof/>
            <w:webHidden/>
            <w:sz w:val="24"/>
            <w:szCs w:val="24"/>
            <w:lang w:val="en-GB"/>
          </w:rPr>
          <w:fldChar w:fldCharType="separate"/>
        </w:r>
        <w:r w:rsidR="003F39C7" w:rsidRPr="003F39C7">
          <w:rPr>
            <w:rFonts w:ascii="Times New Roman" w:hAnsi="Times New Roman" w:cs="Times New Roman"/>
            <w:bCs/>
            <w:noProof/>
            <w:webHidden/>
            <w:sz w:val="24"/>
            <w:szCs w:val="24"/>
            <w:lang w:val="en-GB"/>
          </w:rPr>
          <w:t>261</w:t>
        </w:r>
        <w:r w:rsidR="003F39C7" w:rsidRPr="003F39C7">
          <w:rPr>
            <w:rFonts w:ascii="Times New Roman" w:hAnsi="Times New Roman" w:cs="Times New Roman"/>
            <w:bCs/>
            <w:noProof/>
            <w:webHidden/>
            <w:sz w:val="24"/>
            <w:szCs w:val="24"/>
            <w:lang w:val="en-GB"/>
          </w:rPr>
          <w:fldChar w:fldCharType="end"/>
        </w:r>
      </w:hyperlink>
    </w:p>
    <w:p w14:paraId="26676CCC" w14:textId="77777777" w:rsidR="003F39C7" w:rsidRPr="003F39C7" w:rsidRDefault="00C1621F" w:rsidP="003F39C7">
      <w:pPr>
        <w:tabs>
          <w:tab w:val="right" w:leader="dot" w:pos="9016"/>
        </w:tabs>
        <w:spacing w:after="100" w:line="240" w:lineRule="auto"/>
        <w:rPr>
          <w:rFonts w:ascii="Times New Roman" w:eastAsiaTheme="minorEastAsia" w:hAnsi="Times New Roman" w:cs="Times New Roman"/>
          <w:bCs/>
          <w:noProof/>
          <w:kern w:val="2"/>
          <w:sz w:val="24"/>
          <w:szCs w:val="24"/>
          <w:lang w:val="en-GB"/>
          <w14:ligatures w14:val="standardContextual"/>
        </w:rPr>
      </w:pPr>
      <w:hyperlink w:anchor="_Toc148249737" w:history="1">
        <w:r w:rsidR="003F39C7" w:rsidRPr="003F39C7">
          <w:rPr>
            <w:rFonts w:ascii="Times New Roman" w:hAnsi="Times New Roman" w:cs="Times New Roman"/>
            <w:bCs/>
            <w:noProof/>
            <w:color w:val="0000FF"/>
            <w:sz w:val="24"/>
            <w:szCs w:val="24"/>
            <w:u w:val="single"/>
            <w:lang w:val="en-GB"/>
          </w:rPr>
          <w:t>Appendix 7: Research questionnaire for academic staff/student’s library users</w:t>
        </w:r>
        <w:r w:rsidR="003F39C7" w:rsidRPr="003F39C7">
          <w:rPr>
            <w:rFonts w:ascii="Times New Roman" w:hAnsi="Times New Roman" w:cs="Times New Roman"/>
            <w:bCs/>
            <w:noProof/>
            <w:webHidden/>
            <w:sz w:val="24"/>
            <w:szCs w:val="24"/>
            <w:lang w:val="en-GB"/>
          </w:rPr>
          <w:tab/>
        </w:r>
        <w:r w:rsidR="003F39C7" w:rsidRPr="003F39C7">
          <w:rPr>
            <w:rFonts w:ascii="Times New Roman" w:hAnsi="Times New Roman" w:cs="Times New Roman"/>
            <w:bCs/>
            <w:noProof/>
            <w:webHidden/>
            <w:sz w:val="24"/>
            <w:szCs w:val="24"/>
            <w:lang w:val="en-GB"/>
          </w:rPr>
          <w:fldChar w:fldCharType="begin"/>
        </w:r>
        <w:r w:rsidR="003F39C7" w:rsidRPr="003F39C7">
          <w:rPr>
            <w:rFonts w:ascii="Times New Roman" w:hAnsi="Times New Roman" w:cs="Times New Roman"/>
            <w:bCs/>
            <w:noProof/>
            <w:webHidden/>
            <w:sz w:val="24"/>
            <w:szCs w:val="24"/>
            <w:lang w:val="en-GB"/>
          </w:rPr>
          <w:instrText xml:space="preserve"> PAGEREF _Toc148249737 \h </w:instrText>
        </w:r>
        <w:r w:rsidR="003F39C7" w:rsidRPr="003F39C7">
          <w:rPr>
            <w:rFonts w:ascii="Times New Roman" w:hAnsi="Times New Roman" w:cs="Times New Roman"/>
            <w:bCs/>
            <w:noProof/>
            <w:webHidden/>
            <w:sz w:val="24"/>
            <w:szCs w:val="24"/>
            <w:lang w:val="en-GB"/>
          </w:rPr>
        </w:r>
        <w:r w:rsidR="003F39C7" w:rsidRPr="003F39C7">
          <w:rPr>
            <w:rFonts w:ascii="Times New Roman" w:hAnsi="Times New Roman" w:cs="Times New Roman"/>
            <w:bCs/>
            <w:noProof/>
            <w:webHidden/>
            <w:sz w:val="24"/>
            <w:szCs w:val="24"/>
            <w:lang w:val="en-GB"/>
          </w:rPr>
          <w:fldChar w:fldCharType="separate"/>
        </w:r>
        <w:r w:rsidR="003F39C7" w:rsidRPr="003F39C7">
          <w:rPr>
            <w:rFonts w:ascii="Times New Roman" w:hAnsi="Times New Roman" w:cs="Times New Roman"/>
            <w:bCs/>
            <w:noProof/>
            <w:webHidden/>
            <w:sz w:val="24"/>
            <w:szCs w:val="24"/>
            <w:lang w:val="en-GB"/>
          </w:rPr>
          <w:t>268</w:t>
        </w:r>
        <w:r w:rsidR="003F39C7" w:rsidRPr="003F39C7">
          <w:rPr>
            <w:rFonts w:ascii="Times New Roman" w:hAnsi="Times New Roman" w:cs="Times New Roman"/>
            <w:bCs/>
            <w:noProof/>
            <w:webHidden/>
            <w:sz w:val="24"/>
            <w:szCs w:val="24"/>
            <w:lang w:val="en-GB"/>
          </w:rPr>
          <w:fldChar w:fldCharType="end"/>
        </w:r>
      </w:hyperlink>
    </w:p>
    <w:p w14:paraId="68C59A4F" w14:textId="77777777" w:rsidR="003F39C7" w:rsidRPr="003F39C7" w:rsidRDefault="00C1621F" w:rsidP="003F39C7">
      <w:pPr>
        <w:tabs>
          <w:tab w:val="right" w:leader="dot" w:pos="9016"/>
        </w:tabs>
        <w:spacing w:after="100" w:line="240" w:lineRule="auto"/>
        <w:rPr>
          <w:rFonts w:ascii="Times New Roman" w:eastAsiaTheme="minorEastAsia" w:hAnsi="Times New Roman" w:cs="Times New Roman"/>
          <w:bCs/>
          <w:noProof/>
          <w:kern w:val="2"/>
          <w:sz w:val="24"/>
          <w:szCs w:val="24"/>
          <w:lang w:val="en-GB"/>
          <w14:ligatures w14:val="standardContextual"/>
        </w:rPr>
      </w:pPr>
      <w:hyperlink w:anchor="_Toc148249738" w:history="1">
        <w:r w:rsidR="003F39C7" w:rsidRPr="003F39C7">
          <w:rPr>
            <w:rFonts w:ascii="Times New Roman" w:hAnsi="Times New Roman" w:cs="Times New Roman"/>
            <w:bCs/>
            <w:noProof/>
            <w:color w:val="0000FF"/>
            <w:sz w:val="24"/>
            <w:szCs w:val="24"/>
            <w:u w:val="single"/>
            <w:lang w:val="en-GB"/>
          </w:rPr>
          <w:t>Appendix 8: Work plan for research proposal</w:t>
        </w:r>
        <w:r w:rsidR="003F39C7" w:rsidRPr="003F39C7">
          <w:rPr>
            <w:rFonts w:ascii="Times New Roman" w:hAnsi="Times New Roman" w:cs="Times New Roman"/>
            <w:bCs/>
            <w:noProof/>
            <w:webHidden/>
            <w:sz w:val="24"/>
            <w:szCs w:val="24"/>
            <w:lang w:val="en-GB"/>
          </w:rPr>
          <w:tab/>
        </w:r>
        <w:r w:rsidR="003F39C7" w:rsidRPr="003F39C7">
          <w:rPr>
            <w:rFonts w:ascii="Times New Roman" w:hAnsi="Times New Roman" w:cs="Times New Roman"/>
            <w:bCs/>
            <w:noProof/>
            <w:webHidden/>
            <w:sz w:val="24"/>
            <w:szCs w:val="24"/>
            <w:lang w:val="en-GB"/>
          </w:rPr>
          <w:fldChar w:fldCharType="begin"/>
        </w:r>
        <w:r w:rsidR="003F39C7" w:rsidRPr="003F39C7">
          <w:rPr>
            <w:rFonts w:ascii="Times New Roman" w:hAnsi="Times New Roman" w:cs="Times New Roman"/>
            <w:bCs/>
            <w:noProof/>
            <w:webHidden/>
            <w:sz w:val="24"/>
            <w:szCs w:val="24"/>
            <w:lang w:val="en-GB"/>
          </w:rPr>
          <w:instrText xml:space="preserve"> PAGEREF _Toc148249738 \h </w:instrText>
        </w:r>
        <w:r w:rsidR="003F39C7" w:rsidRPr="003F39C7">
          <w:rPr>
            <w:rFonts w:ascii="Times New Roman" w:hAnsi="Times New Roman" w:cs="Times New Roman"/>
            <w:bCs/>
            <w:noProof/>
            <w:webHidden/>
            <w:sz w:val="24"/>
            <w:szCs w:val="24"/>
            <w:lang w:val="en-GB"/>
          </w:rPr>
        </w:r>
        <w:r w:rsidR="003F39C7" w:rsidRPr="003F39C7">
          <w:rPr>
            <w:rFonts w:ascii="Times New Roman" w:hAnsi="Times New Roman" w:cs="Times New Roman"/>
            <w:bCs/>
            <w:noProof/>
            <w:webHidden/>
            <w:sz w:val="24"/>
            <w:szCs w:val="24"/>
            <w:lang w:val="en-GB"/>
          </w:rPr>
          <w:fldChar w:fldCharType="separate"/>
        </w:r>
        <w:r w:rsidR="003F39C7" w:rsidRPr="003F39C7">
          <w:rPr>
            <w:rFonts w:ascii="Times New Roman" w:hAnsi="Times New Roman" w:cs="Times New Roman"/>
            <w:bCs/>
            <w:noProof/>
            <w:webHidden/>
            <w:sz w:val="24"/>
            <w:szCs w:val="24"/>
            <w:lang w:val="en-GB"/>
          </w:rPr>
          <w:t>271</w:t>
        </w:r>
        <w:r w:rsidR="003F39C7" w:rsidRPr="003F39C7">
          <w:rPr>
            <w:rFonts w:ascii="Times New Roman" w:hAnsi="Times New Roman" w:cs="Times New Roman"/>
            <w:bCs/>
            <w:noProof/>
            <w:webHidden/>
            <w:sz w:val="24"/>
            <w:szCs w:val="24"/>
            <w:lang w:val="en-GB"/>
          </w:rPr>
          <w:fldChar w:fldCharType="end"/>
        </w:r>
      </w:hyperlink>
    </w:p>
    <w:p w14:paraId="7FBDBE7C" w14:textId="77777777" w:rsidR="003F39C7" w:rsidRPr="003F39C7" w:rsidRDefault="00C1621F" w:rsidP="003F39C7">
      <w:pPr>
        <w:tabs>
          <w:tab w:val="right" w:leader="dot" w:pos="9016"/>
        </w:tabs>
        <w:spacing w:after="100" w:line="240" w:lineRule="auto"/>
        <w:rPr>
          <w:rFonts w:ascii="Times New Roman" w:eastAsiaTheme="minorEastAsia" w:hAnsi="Times New Roman" w:cs="Times New Roman"/>
          <w:bCs/>
          <w:noProof/>
          <w:kern w:val="2"/>
          <w:sz w:val="24"/>
          <w:szCs w:val="24"/>
          <w:lang w:val="en-GB"/>
          <w14:ligatures w14:val="standardContextual"/>
        </w:rPr>
      </w:pPr>
      <w:hyperlink w:anchor="_Toc148249739" w:history="1">
        <w:r w:rsidR="003F39C7" w:rsidRPr="003F39C7">
          <w:rPr>
            <w:rFonts w:ascii="Times New Roman" w:hAnsi="Times New Roman" w:cs="Times New Roman"/>
            <w:bCs/>
            <w:noProof/>
            <w:color w:val="0000FF"/>
            <w:sz w:val="24"/>
            <w:szCs w:val="24"/>
            <w:u w:val="single"/>
            <w:lang w:val="en-GB"/>
          </w:rPr>
          <w:t>Appendix 9: Budget for the research</w:t>
        </w:r>
        <w:r w:rsidR="003F39C7" w:rsidRPr="003F39C7">
          <w:rPr>
            <w:rFonts w:ascii="Times New Roman" w:hAnsi="Times New Roman" w:cs="Times New Roman"/>
            <w:bCs/>
            <w:noProof/>
            <w:webHidden/>
            <w:sz w:val="24"/>
            <w:szCs w:val="24"/>
            <w:lang w:val="en-GB"/>
          </w:rPr>
          <w:tab/>
        </w:r>
        <w:r w:rsidR="003F39C7" w:rsidRPr="003F39C7">
          <w:rPr>
            <w:rFonts w:ascii="Times New Roman" w:hAnsi="Times New Roman" w:cs="Times New Roman"/>
            <w:bCs/>
            <w:noProof/>
            <w:webHidden/>
            <w:sz w:val="24"/>
            <w:szCs w:val="24"/>
            <w:lang w:val="en-GB"/>
          </w:rPr>
          <w:fldChar w:fldCharType="begin"/>
        </w:r>
        <w:r w:rsidR="003F39C7" w:rsidRPr="003F39C7">
          <w:rPr>
            <w:rFonts w:ascii="Times New Roman" w:hAnsi="Times New Roman" w:cs="Times New Roman"/>
            <w:bCs/>
            <w:noProof/>
            <w:webHidden/>
            <w:sz w:val="24"/>
            <w:szCs w:val="24"/>
            <w:lang w:val="en-GB"/>
          </w:rPr>
          <w:instrText xml:space="preserve"> PAGEREF _Toc148249739 \h </w:instrText>
        </w:r>
        <w:r w:rsidR="003F39C7" w:rsidRPr="003F39C7">
          <w:rPr>
            <w:rFonts w:ascii="Times New Roman" w:hAnsi="Times New Roman" w:cs="Times New Roman"/>
            <w:bCs/>
            <w:noProof/>
            <w:webHidden/>
            <w:sz w:val="24"/>
            <w:szCs w:val="24"/>
            <w:lang w:val="en-GB"/>
          </w:rPr>
        </w:r>
        <w:r w:rsidR="003F39C7" w:rsidRPr="003F39C7">
          <w:rPr>
            <w:rFonts w:ascii="Times New Roman" w:hAnsi="Times New Roman" w:cs="Times New Roman"/>
            <w:bCs/>
            <w:noProof/>
            <w:webHidden/>
            <w:sz w:val="24"/>
            <w:szCs w:val="24"/>
            <w:lang w:val="en-GB"/>
          </w:rPr>
          <w:fldChar w:fldCharType="separate"/>
        </w:r>
        <w:r w:rsidR="003F39C7" w:rsidRPr="003F39C7">
          <w:rPr>
            <w:rFonts w:ascii="Times New Roman" w:hAnsi="Times New Roman" w:cs="Times New Roman"/>
            <w:bCs/>
            <w:noProof/>
            <w:webHidden/>
            <w:sz w:val="24"/>
            <w:szCs w:val="24"/>
            <w:lang w:val="en-GB"/>
          </w:rPr>
          <w:t>272</w:t>
        </w:r>
        <w:r w:rsidR="003F39C7" w:rsidRPr="003F39C7">
          <w:rPr>
            <w:rFonts w:ascii="Times New Roman" w:hAnsi="Times New Roman" w:cs="Times New Roman"/>
            <w:bCs/>
            <w:noProof/>
            <w:webHidden/>
            <w:sz w:val="24"/>
            <w:szCs w:val="24"/>
            <w:lang w:val="en-GB"/>
          </w:rPr>
          <w:fldChar w:fldCharType="end"/>
        </w:r>
      </w:hyperlink>
    </w:p>
    <w:p w14:paraId="2D418991" w14:textId="77777777" w:rsidR="003F39C7" w:rsidRPr="003F39C7" w:rsidRDefault="00C1621F" w:rsidP="003F39C7">
      <w:pPr>
        <w:tabs>
          <w:tab w:val="right" w:leader="dot" w:pos="9016"/>
        </w:tabs>
        <w:spacing w:after="100" w:line="240" w:lineRule="auto"/>
        <w:rPr>
          <w:rFonts w:ascii="Times New Roman" w:eastAsiaTheme="minorEastAsia" w:hAnsi="Times New Roman" w:cs="Times New Roman"/>
          <w:bCs/>
          <w:noProof/>
          <w:kern w:val="2"/>
          <w:sz w:val="24"/>
          <w:szCs w:val="24"/>
          <w:lang w:val="en-GB"/>
          <w14:ligatures w14:val="standardContextual"/>
        </w:rPr>
      </w:pPr>
      <w:hyperlink w:anchor="_Toc148249740" w:history="1">
        <w:r w:rsidR="003F39C7" w:rsidRPr="003F39C7">
          <w:rPr>
            <w:rFonts w:ascii="Times New Roman" w:hAnsi="Times New Roman" w:cs="Times New Roman"/>
            <w:bCs/>
            <w:noProof/>
            <w:color w:val="0000FF"/>
            <w:sz w:val="24"/>
            <w:szCs w:val="24"/>
            <w:u w:val="single"/>
            <w:lang w:val="en-GB"/>
          </w:rPr>
          <w:t>Appendix 10: NACOSTI permit</w:t>
        </w:r>
        <w:r w:rsidR="003F39C7" w:rsidRPr="003F39C7">
          <w:rPr>
            <w:rFonts w:ascii="Times New Roman" w:hAnsi="Times New Roman" w:cs="Times New Roman"/>
            <w:bCs/>
            <w:noProof/>
            <w:webHidden/>
            <w:sz w:val="24"/>
            <w:szCs w:val="24"/>
            <w:lang w:val="en-GB"/>
          </w:rPr>
          <w:tab/>
        </w:r>
        <w:r w:rsidR="003F39C7" w:rsidRPr="003F39C7">
          <w:rPr>
            <w:rFonts w:ascii="Times New Roman" w:hAnsi="Times New Roman" w:cs="Times New Roman"/>
            <w:bCs/>
            <w:noProof/>
            <w:webHidden/>
            <w:sz w:val="24"/>
            <w:szCs w:val="24"/>
            <w:lang w:val="en-GB"/>
          </w:rPr>
          <w:fldChar w:fldCharType="begin"/>
        </w:r>
        <w:r w:rsidR="003F39C7" w:rsidRPr="003F39C7">
          <w:rPr>
            <w:rFonts w:ascii="Times New Roman" w:hAnsi="Times New Roman" w:cs="Times New Roman"/>
            <w:bCs/>
            <w:noProof/>
            <w:webHidden/>
            <w:sz w:val="24"/>
            <w:szCs w:val="24"/>
            <w:lang w:val="en-GB"/>
          </w:rPr>
          <w:instrText xml:space="preserve"> PAGEREF _Toc148249740 \h </w:instrText>
        </w:r>
        <w:r w:rsidR="003F39C7" w:rsidRPr="003F39C7">
          <w:rPr>
            <w:rFonts w:ascii="Times New Roman" w:hAnsi="Times New Roman" w:cs="Times New Roman"/>
            <w:bCs/>
            <w:noProof/>
            <w:webHidden/>
            <w:sz w:val="24"/>
            <w:szCs w:val="24"/>
            <w:lang w:val="en-GB"/>
          </w:rPr>
        </w:r>
        <w:r w:rsidR="003F39C7" w:rsidRPr="003F39C7">
          <w:rPr>
            <w:rFonts w:ascii="Times New Roman" w:hAnsi="Times New Roman" w:cs="Times New Roman"/>
            <w:bCs/>
            <w:noProof/>
            <w:webHidden/>
            <w:sz w:val="24"/>
            <w:szCs w:val="24"/>
            <w:lang w:val="en-GB"/>
          </w:rPr>
          <w:fldChar w:fldCharType="separate"/>
        </w:r>
        <w:r w:rsidR="003F39C7" w:rsidRPr="003F39C7">
          <w:rPr>
            <w:rFonts w:ascii="Times New Roman" w:hAnsi="Times New Roman" w:cs="Times New Roman"/>
            <w:bCs/>
            <w:noProof/>
            <w:webHidden/>
            <w:sz w:val="24"/>
            <w:szCs w:val="24"/>
            <w:lang w:val="en-GB"/>
          </w:rPr>
          <w:t>273</w:t>
        </w:r>
        <w:r w:rsidR="003F39C7" w:rsidRPr="003F39C7">
          <w:rPr>
            <w:rFonts w:ascii="Times New Roman" w:hAnsi="Times New Roman" w:cs="Times New Roman"/>
            <w:bCs/>
            <w:noProof/>
            <w:webHidden/>
            <w:sz w:val="24"/>
            <w:szCs w:val="24"/>
            <w:lang w:val="en-GB"/>
          </w:rPr>
          <w:fldChar w:fldCharType="end"/>
        </w:r>
      </w:hyperlink>
    </w:p>
    <w:p w14:paraId="46475685" w14:textId="77777777" w:rsidR="003F39C7" w:rsidRPr="003F39C7" w:rsidRDefault="00C1621F" w:rsidP="003F39C7">
      <w:pPr>
        <w:tabs>
          <w:tab w:val="right" w:leader="dot" w:pos="9016"/>
        </w:tabs>
        <w:spacing w:after="100" w:line="240" w:lineRule="auto"/>
        <w:rPr>
          <w:rFonts w:ascii="Times New Roman" w:eastAsiaTheme="minorEastAsia" w:hAnsi="Times New Roman" w:cs="Times New Roman"/>
          <w:bCs/>
          <w:noProof/>
          <w:kern w:val="2"/>
          <w:sz w:val="24"/>
          <w:szCs w:val="24"/>
          <w:lang w:val="en-GB"/>
          <w14:ligatures w14:val="standardContextual"/>
        </w:rPr>
      </w:pPr>
      <w:hyperlink w:anchor="_Toc148249741" w:history="1">
        <w:r w:rsidR="003F39C7" w:rsidRPr="003F39C7">
          <w:rPr>
            <w:rFonts w:ascii="Times New Roman" w:hAnsi="Times New Roman" w:cs="Times New Roman"/>
            <w:bCs/>
            <w:noProof/>
            <w:color w:val="0000FF"/>
            <w:sz w:val="24"/>
            <w:szCs w:val="24"/>
            <w:u w:val="single"/>
            <w:lang w:val="en-GB"/>
          </w:rPr>
          <w:t>Appendix 11: Ethical clearance</w:t>
        </w:r>
        <w:r w:rsidR="003F39C7" w:rsidRPr="003F39C7">
          <w:rPr>
            <w:rFonts w:ascii="Times New Roman" w:hAnsi="Times New Roman" w:cs="Times New Roman"/>
            <w:bCs/>
            <w:noProof/>
            <w:webHidden/>
            <w:sz w:val="24"/>
            <w:szCs w:val="24"/>
            <w:lang w:val="en-GB"/>
          </w:rPr>
          <w:tab/>
        </w:r>
        <w:r w:rsidR="003F39C7" w:rsidRPr="003F39C7">
          <w:rPr>
            <w:rFonts w:ascii="Times New Roman" w:hAnsi="Times New Roman" w:cs="Times New Roman"/>
            <w:bCs/>
            <w:noProof/>
            <w:webHidden/>
            <w:sz w:val="24"/>
            <w:szCs w:val="24"/>
            <w:lang w:val="en-GB"/>
          </w:rPr>
          <w:fldChar w:fldCharType="begin"/>
        </w:r>
        <w:r w:rsidR="003F39C7" w:rsidRPr="003F39C7">
          <w:rPr>
            <w:rFonts w:ascii="Times New Roman" w:hAnsi="Times New Roman" w:cs="Times New Roman"/>
            <w:bCs/>
            <w:noProof/>
            <w:webHidden/>
            <w:sz w:val="24"/>
            <w:szCs w:val="24"/>
            <w:lang w:val="en-GB"/>
          </w:rPr>
          <w:instrText xml:space="preserve"> PAGEREF _Toc148249741 \h </w:instrText>
        </w:r>
        <w:r w:rsidR="003F39C7" w:rsidRPr="003F39C7">
          <w:rPr>
            <w:rFonts w:ascii="Times New Roman" w:hAnsi="Times New Roman" w:cs="Times New Roman"/>
            <w:bCs/>
            <w:noProof/>
            <w:webHidden/>
            <w:sz w:val="24"/>
            <w:szCs w:val="24"/>
            <w:lang w:val="en-GB"/>
          </w:rPr>
        </w:r>
        <w:r w:rsidR="003F39C7" w:rsidRPr="003F39C7">
          <w:rPr>
            <w:rFonts w:ascii="Times New Roman" w:hAnsi="Times New Roman" w:cs="Times New Roman"/>
            <w:bCs/>
            <w:noProof/>
            <w:webHidden/>
            <w:sz w:val="24"/>
            <w:szCs w:val="24"/>
            <w:lang w:val="en-GB"/>
          </w:rPr>
          <w:fldChar w:fldCharType="separate"/>
        </w:r>
        <w:r w:rsidR="003F39C7" w:rsidRPr="003F39C7">
          <w:rPr>
            <w:rFonts w:ascii="Times New Roman" w:hAnsi="Times New Roman" w:cs="Times New Roman"/>
            <w:bCs/>
            <w:noProof/>
            <w:webHidden/>
            <w:sz w:val="24"/>
            <w:szCs w:val="24"/>
            <w:lang w:val="en-GB"/>
          </w:rPr>
          <w:t>274</w:t>
        </w:r>
        <w:r w:rsidR="003F39C7" w:rsidRPr="003F39C7">
          <w:rPr>
            <w:rFonts w:ascii="Times New Roman" w:hAnsi="Times New Roman" w:cs="Times New Roman"/>
            <w:bCs/>
            <w:noProof/>
            <w:webHidden/>
            <w:sz w:val="24"/>
            <w:szCs w:val="24"/>
            <w:lang w:val="en-GB"/>
          </w:rPr>
          <w:fldChar w:fldCharType="end"/>
        </w:r>
      </w:hyperlink>
    </w:p>
    <w:p w14:paraId="39CEF3CC" w14:textId="77777777" w:rsidR="003F39C7" w:rsidRPr="003F39C7" w:rsidRDefault="00C1621F" w:rsidP="003F39C7">
      <w:pPr>
        <w:tabs>
          <w:tab w:val="right" w:leader="dot" w:pos="9016"/>
        </w:tabs>
        <w:spacing w:after="100" w:line="240" w:lineRule="auto"/>
        <w:rPr>
          <w:rFonts w:ascii="Times New Roman" w:eastAsiaTheme="minorEastAsia" w:hAnsi="Times New Roman" w:cs="Times New Roman"/>
          <w:bCs/>
          <w:noProof/>
          <w:kern w:val="2"/>
          <w:sz w:val="24"/>
          <w:szCs w:val="24"/>
          <w:lang w:val="en-GB"/>
          <w14:ligatures w14:val="standardContextual"/>
        </w:rPr>
      </w:pPr>
      <w:hyperlink w:anchor="_Toc148249742" w:history="1">
        <w:r w:rsidR="003F39C7" w:rsidRPr="003F39C7">
          <w:rPr>
            <w:rFonts w:ascii="Times New Roman" w:hAnsi="Times New Roman" w:cs="Times New Roman"/>
            <w:bCs/>
            <w:noProof/>
            <w:color w:val="0000FF"/>
            <w:sz w:val="24"/>
            <w:szCs w:val="24"/>
            <w:u w:val="single"/>
            <w:lang w:val="en-GB"/>
          </w:rPr>
          <w:t>Appendix 12: Jaramogi Oginga Odinga University of Science and Technology University authorisation letter</w:t>
        </w:r>
        <w:r w:rsidR="003F39C7" w:rsidRPr="003F39C7">
          <w:rPr>
            <w:rFonts w:ascii="Times New Roman" w:hAnsi="Times New Roman" w:cs="Times New Roman"/>
            <w:bCs/>
            <w:noProof/>
            <w:webHidden/>
            <w:sz w:val="24"/>
            <w:szCs w:val="24"/>
            <w:lang w:val="en-GB"/>
          </w:rPr>
          <w:tab/>
        </w:r>
        <w:r w:rsidR="003F39C7" w:rsidRPr="003F39C7">
          <w:rPr>
            <w:rFonts w:ascii="Times New Roman" w:hAnsi="Times New Roman" w:cs="Times New Roman"/>
            <w:bCs/>
            <w:noProof/>
            <w:webHidden/>
            <w:sz w:val="24"/>
            <w:szCs w:val="24"/>
            <w:lang w:val="en-GB"/>
          </w:rPr>
          <w:fldChar w:fldCharType="begin"/>
        </w:r>
        <w:r w:rsidR="003F39C7" w:rsidRPr="003F39C7">
          <w:rPr>
            <w:rFonts w:ascii="Times New Roman" w:hAnsi="Times New Roman" w:cs="Times New Roman"/>
            <w:bCs/>
            <w:noProof/>
            <w:webHidden/>
            <w:sz w:val="24"/>
            <w:szCs w:val="24"/>
            <w:lang w:val="en-GB"/>
          </w:rPr>
          <w:instrText xml:space="preserve"> PAGEREF _Toc148249742 \h </w:instrText>
        </w:r>
        <w:r w:rsidR="003F39C7" w:rsidRPr="003F39C7">
          <w:rPr>
            <w:rFonts w:ascii="Times New Roman" w:hAnsi="Times New Roman" w:cs="Times New Roman"/>
            <w:bCs/>
            <w:noProof/>
            <w:webHidden/>
            <w:sz w:val="24"/>
            <w:szCs w:val="24"/>
            <w:lang w:val="en-GB"/>
          </w:rPr>
        </w:r>
        <w:r w:rsidR="003F39C7" w:rsidRPr="003F39C7">
          <w:rPr>
            <w:rFonts w:ascii="Times New Roman" w:hAnsi="Times New Roman" w:cs="Times New Roman"/>
            <w:bCs/>
            <w:noProof/>
            <w:webHidden/>
            <w:sz w:val="24"/>
            <w:szCs w:val="24"/>
            <w:lang w:val="en-GB"/>
          </w:rPr>
          <w:fldChar w:fldCharType="separate"/>
        </w:r>
        <w:r w:rsidR="003F39C7" w:rsidRPr="003F39C7">
          <w:rPr>
            <w:rFonts w:ascii="Times New Roman" w:hAnsi="Times New Roman" w:cs="Times New Roman"/>
            <w:bCs/>
            <w:noProof/>
            <w:webHidden/>
            <w:sz w:val="24"/>
            <w:szCs w:val="24"/>
            <w:lang w:val="en-GB"/>
          </w:rPr>
          <w:t>275</w:t>
        </w:r>
        <w:r w:rsidR="003F39C7" w:rsidRPr="003F39C7">
          <w:rPr>
            <w:rFonts w:ascii="Times New Roman" w:hAnsi="Times New Roman" w:cs="Times New Roman"/>
            <w:bCs/>
            <w:noProof/>
            <w:webHidden/>
            <w:sz w:val="24"/>
            <w:szCs w:val="24"/>
            <w:lang w:val="en-GB"/>
          </w:rPr>
          <w:fldChar w:fldCharType="end"/>
        </w:r>
      </w:hyperlink>
    </w:p>
    <w:p w14:paraId="536BBDE3" w14:textId="77777777" w:rsidR="003F39C7" w:rsidRPr="003F39C7" w:rsidRDefault="00C1621F" w:rsidP="003F39C7">
      <w:pPr>
        <w:tabs>
          <w:tab w:val="right" w:leader="dot" w:pos="9016"/>
        </w:tabs>
        <w:spacing w:after="100" w:line="240" w:lineRule="auto"/>
        <w:rPr>
          <w:rFonts w:ascii="Times New Roman" w:eastAsiaTheme="minorEastAsia" w:hAnsi="Times New Roman" w:cs="Times New Roman"/>
          <w:bCs/>
          <w:noProof/>
          <w:kern w:val="2"/>
          <w:sz w:val="24"/>
          <w:szCs w:val="24"/>
          <w:lang w:val="en-GB"/>
          <w14:ligatures w14:val="standardContextual"/>
        </w:rPr>
      </w:pPr>
      <w:hyperlink w:anchor="_Toc148249743" w:history="1">
        <w:r w:rsidR="003F39C7" w:rsidRPr="003F39C7">
          <w:rPr>
            <w:rFonts w:ascii="Times New Roman" w:hAnsi="Times New Roman" w:cs="Times New Roman"/>
            <w:bCs/>
            <w:noProof/>
            <w:color w:val="0000FF"/>
            <w:sz w:val="24"/>
            <w:szCs w:val="24"/>
            <w:u w:val="single"/>
            <w:lang w:val="en-GB"/>
          </w:rPr>
          <w:t>Appendix 13: KCA University authorisation letter</w:t>
        </w:r>
        <w:r w:rsidR="003F39C7" w:rsidRPr="003F39C7">
          <w:rPr>
            <w:rFonts w:ascii="Times New Roman" w:hAnsi="Times New Roman" w:cs="Times New Roman"/>
            <w:bCs/>
            <w:noProof/>
            <w:webHidden/>
            <w:sz w:val="24"/>
            <w:szCs w:val="24"/>
            <w:lang w:val="en-GB"/>
          </w:rPr>
          <w:tab/>
        </w:r>
        <w:r w:rsidR="003F39C7" w:rsidRPr="003F39C7">
          <w:rPr>
            <w:rFonts w:ascii="Times New Roman" w:hAnsi="Times New Roman" w:cs="Times New Roman"/>
            <w:bCs/>
            <w:noProof/>
            <w:webHidden/>
            <w:sz w:val="24"/>
            <w:szCs w:val="24"/>
            <w:lang w:val="en-GB"/>
          </w:rPr>
          <w:fldChar w:fldCharType="begin"/>
        </w:r>
        <w:r w:rsidR="003F39C7" w:rsidRPr="003F39C7">
          <w:rPr>
            <w:rFonts w:ascii="Times New Roman" w:hAnsi="Times New Roman" w:cs="Times New Roman"/>
            <w:bCs/>
            <w:noProof/>
            <w:webHidden/>
            <w:sz w:val="24"/>
            <w:szCs w:val="24"/>
            <w:lang w:val="en-GB"/>
          </w:rPr>
          <w:instrText xml:space="preserve"> PAGEREF _Toc148249743 \h </w:instrText>
        </w:r>
        <w:r w:rsidR="003F39C7" w:rsidRPr="003F39C7">
          <w:rPr>
            <w:rFonts w:ascii="Times New Roman" w:hAnsi="Times New Roman" w:cs="Times New Roman"/>
            <w:bCs/>
            <w:noProof/>
            <w:webHidden/>
            <w:sz w:val="24"/>
            <w:szCs w:val="24"/>
            <w:lang w:val="en-GB"/>
          </w:rPr>
        </w:r>
        <w:r w:rsidR="003F39C7" w:rsidRPr="003F39C7">
          <w:rPr>
            <w:rFonts w:ascii="Times New Roman" w:hAnsi="Times New Roman" w:cs="Times New Roman"/>
            <w:bCs/>
            <w:noProof/>
            <w:webHidden/>
            <w:sz w:val="24"/>
            <w:szCs w:val="24"/>
            <w:lang w:val="en-GB"/>
          </w:rPr>
          <w:fldChar w:fldCharType="separate"/>
        </w:r>
        <w:r w:rsidR="003F39C7" w:rsidRPr="003F39C7">
          <w:rPr>
            <w:rFonts w:ascii="Times New Roman" w:hAnsi="Times New Roman" w:cs="Times New Roman"/>
            <w:bCs/>
            <w:noProof/>
            <w:webHidden/>
            <w:sz w:val="24"/>
            <w:szCs w:val="24"/>
            <w:lang w:val="en-GB"/>
          </w:rPr>
          <w:t>276</w:t>
        </w:r>
        <w:r w:rsidR="003F39C7" w:rsidRPr="003F39C7">
          <w:rPr>
            <w:rFonts w:ascii="Times New Roman" w:hAnsi="Times New Roman" w:cs="Times New Roman"/>
            <w:bCs/>
            <w:noProof/>
            <w:webHidden/>
            <w:sz w:val="24"/>
            <w:szCs w:val="24"/>
            <w:lang w:val="en-GB"/>
          </w:rPr>
          <w:fldChar w:fldCharType="end"/>
        </w:r>
      </w:hyperlink>
    </w:p>
    <w:p w14:paraId="67609311" w14:textId="77777777" w:rsidR="003F39C7" w:rsidRPr="003F39C7" w:rsidRDefault="00C1621F" w:rsidP="003F39C7">
      <w:pPr>
        <w:tabs>
          <w:tab w:val="right" w:leader="dot" w:pos="9016"/>
        </w:tabs>
        <w:spacing w:after="100" w:line="240" w:lineRule="auto"/>
        <w:rPr>
          <w:rFonts w:ascii="Times New Roman" w:eastAsiaTheme="minorEastAsia" w:hAnsi="Times New Roman" w:cs="Times New Roman"/>
          <w:bCs/>
          <w:noProof/>
          <w:kern w:val="2"/>
          <w:sz w:val="24"/>
          <w:szCs w:val="24"/>
          <w:lang w:val="en-GB"/>
          <w14:ligatures w14:val="standardContextual"/>
        </w:rPr>
      </w:pPr>
      <w:hyperlink w:anchor="_Toc148249744" w:history="1">
        <w:r w:rsidR="003F39C7" w:rsidRPr="003F39C7">
          <w:rPr>
            <w:rFonts w:ascii="Times New Roman" w:hAnsi="Times New Roman" w:cs="Times New Roman"/>
            <w:bCs/>
            <w:noProof/>
            <w:color w:val="0000FF"/>
            <w:sz w:val="24"/>
            <w:szCs w:val="24"/>
            <w:u w:val="single"/>
            <w:lang w:val="en-GB"/>
          </w:rPr>
          <w:t>Appendix 14: University of Nairobi authorisation letter</w:t>
        </w:r>
        <w:r w:rsidR="003F39C7" w:rsidRPr="003F39C7">
          <w:rPr>
            <w:rFonts w:ascii="Times New Roman" w:hAnsi="Times New Roman" w:cs="Times New Roman"/>
            <w:bCs/>
            <w:noProof/>
            <w:webHidden/>
            <w:sz w:val="24"/>
            <w:szCs w:val="24"/>
            <w:lang w:val="en-GB"/>
          </w:rPr>
          <w:tab/>
        </w:r>
        <w:r w:rsidR="003F39C7" w:rsidRPr="003F39C7">
          <w:rPr>
            <w:rFonts w:ascii="Times New Roman" w:hAnsi="Times New Roman" w:cs="Times New Roman"/>
            <w:bCs/>
            <w:noProof/>
            <w:webHidden/>
            <w:sz w:val="24"/>
            <w:szCs w:val="24"/>
            <w:lang w:val="en-GB"/>
          </w:rPr>
          <w:fldChar w:fldCharType="begin"/>
        </w:r>
        <w:r w:rsidR="003F39C7" w:rsidRPr="003F39C7">
          <w:rPr>
            <w:rFonts w:ascii="Times New Roman" w:hAnsi="Times New Roman" w:cs="Times New Roman"/>
            <w:bCs/>
            <w:noProof/>
            <w:webHidden/>
            <w:sz w:val="24"/>
            <w:szCs w:val="24"/>
            <w:lang w:val="en-GB"/>
          </w:rPr>
          <w:instrText xml:space="preserve"> PAGEREF _Toc148249744 \h </w:instrText>
        </w:r>
        <w:r w:rsidR="003F39C7" w:rsidRPr="003F39C7">
          <w:rPr>
            <w:rFonts w:ascii="Times New Roman" w:hAnsi="Times New Roman" w:cs="Times New Roman"/>
            <w:bCs/>
            <w:noProof/>
            <w:webHidden/>
            <w:sz w:val="24"/>
            <w:szCs w:val="24"/>
            <w:lang w:val="en-GB"/>
          </w:rPr>
        </w:r>
        <w:r w:rsidR="003F39C7" w:rsidRPr="003F39C7">
          <w:rPr>
            <w:rFonts w:ascii="Times New Roman" w:hAnsi="Times New Roman" w:cs="Times New Roman"/>
            <w:bCs/>
            <w:noProof/>
            <w:webHidden/>
            <w:sz w:val="24"/>
            <w:szCs w:val="24"/>
            <w:lang w:val="en-GB"/>
          </w:rPr>
          <w:fldChar w:fldCharType="separate"/>
        </w:r>
        <w:r w:rsidR="003F39C7" w:rsidRPr="003F39C7">
          <w:rPr>
            <w:rFonts w:ascii="Times New Roman" w:hAnsi="Times New Roman" w:cs="Times New Roman"/>
            <w:bCs/>
            <w:noProof/>
            <w:webHidden/>
            <w:sz w:val="24"/>
            <w:szCs w:val="24"/>
            <w:lang w:val="en-GB"/>
          </w:rPr>
          <w:t>277</w:t>
        </w:r>
        <w:r w:rsidR="003F39C7" w:rsidRPr="003F39C7">
          <w:rPr>
            <w:rFonts w:ascii="Times New Roman" w:hAnsi="Times New Roman" w:cs="Times New Roman"/>
            <w:bCs/>
            <w:noProof/>
            <w:webHidden/>
            <w:sz w:val="24"/>
            <w:szCs w:val="24"/>
            <w:lang w:val="en-GB"/>
          </w:rPr>
          <w:fldChar w:fldCharType="end"/>
        </w:r>
      </w:hyperlink>
    </w:p>
    <w:p w14:paraId="7EF6D8B3" w14:textId="77777777" w:rsidR="003F39C7" w:rsidRPr="003F39C7" w:rsidRDefault="00C1621F" w:rsidP="003F39C7">
      <w:pPr>
        <w:tabs>
          <w:tab w:val="right" w:leader="dot" w:pos="9016"/>
        </w:tabs>
        <w:spacing w:after="100" w:line="240" w:lineRule="auto"/>
        <w:rPr>
          <w:rFonts w:ascii="Times New Roman" w:eastAsiaTheme="minorEastAsia" w:hAnsi="Times New Roman" w:cs="Times New Roman"/>
          <w:bCs/>
          <w:noProof/>
          <w:kern w:val="2"/>
          <w:sz w:val="24"/>
          <w:szCs w:val="24"/>
          <w:lang w:val="en-GB"/>
          <w14:ligatures w14:val="standardContextual"/>
        </w:rPr>
      </w:pPr>
      <w:hyperlink w:anchor="_Toc148249745" w:history="1">
        <w:r w:rsidR="003F39C7" w:rsidRPr="003F39C7">
          <w:rPr>
            <w:rFonts w:ascii="Times New Roman" w:hAnsi="Times New Roman" w:cs="Times New Roman"/>
            <w:bCs/>
            <w:noProof/>
            <w:color w:val="0000FF"/>
            <w:sz w:val="24"/>
            <w:szCs w:val="24"/>
            <w:u w:val="single"/>
            <w:lang w:val="en-GB"/>
          </w:rPr>
          <w:t>Appendix 15: Kenyatta University authorisation letter</w:t>
        </w:r>
        <w:r w:rsidR="003F39C7" w:rsidRPr="003F39C7">
          <w:rPr>
            <w:rFonts w:ascii="Times New Roman" w:hAnsi="Times New Roman" w:cs="Times New Roman"/>
            <w:bCs/>
            <w:noProof/>
            <w:webHidden/>
            <w:sz w:val="24"/>
            <w:szCs w:val="24"/>
            <w:lang w:val="en-GB"/>
          </w:rPr>
          <w:tab/>
        </w:r>
        <w:r w:rsidR="003F39C7" w:rsidRPr="003F39C7">
          <w:rPr>
            <w:rFonts w:ascii="Times New Roman" w:hAnsi="Times New Roman" w:cs="Times New Roman"/>
            <w:bCs/>
            <w:noProof/>
            <w:webHidden/>
            <w:sz w:val="24"/>
            <w:szCs w:val="24"/>
            <w:lang w:val="en-GB"/>
          </w:rPr>
          <w:fldChar w:fldCharType="begin"/>
        </w:r>
        <w:r w:rsidR="003F39C7" w:rsidRPr="003F39C7">
          <w:rPr>
            <w:rFonts w:ascii="Times New Roman" w:hAnsi="Times New Roman" w:cs="Times New Roman"/>
            <w:bCs/>
            <w:noProof/>
            <w:webHidden/>
            <w:sz w:val="24"/>
            <w:szCs w:val="24"/>
            <w:lang w:val="en-GB"/>
          </w:rPr>
          <w:instrText xml:space="preserve"> PAGEREF _Toc148249745 \h </w:instrText>
        </w:r>
        <w:r w:rsidR="003F39C7" w:rsidRPr="003F39C7">
          <w:rPr>
            <w:rFonts w:ascii="Times New Roman" w:hAnsi="Times New Roman" w:cs="Times New Roman"/>
            <w:bCs/>
            <w:noProof/>
            <w:webHidden/>
            <w:sz w:val="24"/>
            <w:szCs w:val="24"/>
            <w:lang w:val="en-GB"/>
          </w:rPr>
        </w:r>
        <w:r w:rsidR="003F39C7" w:rsidRPr="003F39C7">
          <w:rPr>
            <w:rFonts w:ascii="Times New Roman" w:hAnsi="Times New Roman" w:cs="Times New Roman"/>
            <w:bCs/>
            <w:noProof/>
            <w:webHidden/>
            <w:sz w:val="24"/>
            <w:szCs w:val="24"/>
            <w:lang w:val="en-GB"/>
          </w:rPr>
          <w:fldChar w:fldCharType="separate"/>
        </w:r>
        <w:r w:rsidR="003F39C7" w:rsidRPr="003F39C7">
          <w:rPr>
            <w:rFonts w:ascii="Times New Roman" w:hAnsi="Times New Roman" w:cs="Times New Roman"/>
            <w:bCs/>
            <w:noProof/>
            <w:webHidden/>
            <w:sz w:val="24"/>
            <w:szCs w:val="24"/>
            <w:lang w:val="en-GB"/>
          </w:rPr>
          <w:t>278</w:t>
        </w:r>
        <w:r w:rsidR="003F39C7" w:rsidRPr="003F39C7">
          <w:rPr>
            <w:rFonts w:ascii="Times New Roman" w:hAnsi="Times New Roman" w:cs="Times New Roman"/>
            <w:bCs/>
            <w:noProof/>
            <w:webHidden/>
            <w:sz w:val="24"/>
            <w:szCs w:val="24"/>
            <w:lang w:val="en-GB"/>
          </w:rPr>
          <w:fldChar w:fldCharType="end"/>
        </w:r>
      </w:hyperlink>
    </w:p>
    <w:p w14:paraId="5EE44FF3" w14:textId="77777777" w:rsidR="003F39C7" w:rsidRPr="003F39C7" w:rsidRDefault="00C1621F" w:rsidP="003F39C7">
      <w:pPr>
        <w:tabs>
          <w:tab w:val="right" w:leader="dot" w:pos="9016"/>
        </w:tabs>
        <w:spacing w:after="100" w:line="240" w:lineRule="auto"/>
        <w:rPr>
          <w:rFonts w:ascii="Times New Roman" w:eastAsiaTheme="minorEastAsia" w:hAnsi="Times New Roman" w:cs="Times New Roman"/>
          <w:bCs/>
          <w:noProof/>
          <w:kern w:val="2"/>
          <w:sz w:val="24"/>
          <w:szCs w:val="24"/>
          <w:lang w:val="en-GB"/>
          <w14:ligatures w14:val="standardContextual"/>
        </w:rPr>
      </w:pPr>
      <w:hyperlink w:anchor="_Toc148249746" w:history="1">
        <w:r w:rsidR="003F39C7" w:rsidRPr="003F39C7">
          <w:rPr>
            <w:rFonts w:ascii="Times New Roman" w:hAnsi="Times New Roman" w:cs="Times New Roman"/>
            <w:bCs/>
            <w:noProof/>
            <w:color w:val="0000FF"/>
            <w:sz w:val="24"/>
            <w:szCs w:val="24"/>
            <w:u w:val="single"/>
            <w:lang w:val="en-GB"/>
          </w:rPr>
          <w:t>Appendix 16: Moi university authorisation letter</w:t>
        </w:r>
        <w:r w:rsidR="003F39C7" w:rsidRPr="003F39C7">
          <w:rPr>
            <w:rFonts w:ascii="Times New Roman" w:hAnsi="Times New Roman" w:cs="Times New Roman"/>
            <w:bCs/>
            <w:noProof/>
            <w:webHidden/>
            <w:sz w:val="24"/>
            <w:szCs w:val="24"/>
            <w:lang w:val="en-GB"/>
          </w:rPr>
          <w:tab/>
        </w:r>
        <w:r w:rsidR="003F39C7" w:rsidRPr="003F39C7">
          <w:rPr>
            <w:rFonts w:ascii="Times New Roman" w:hAnsi="Times New Roman" w:cs="Times New Roman"/>
            <w:bCs/>
            <w:noProof/>
            <w:webHidden/>
            <w:sz w:val="24"/>
            <w:szCs w:val="24"/>
            <w:lang w:val="en-GB"/>
          </w:rPr>
          <w:fldChar w:fldCharType="begin"/>
        </w:r>
        <w:r w:rsidR="003F39C7" w:rsidRPr="003F39C7">
          <w:rPr>
            <w:rFonts w:ascii="Times New Roman" w:hAnsi="Times New Roman" w:cs="Times New Roman"/>
            <w:bCs/>
            <w:noProof/>
            <w:webHidden/>
            <w:sz w:val="24"/>
            <w:szCs w:val="24"/>
            <w:lang w:val="en-GB"/>
          </w:rPr>
          <w:instrText xml:space="preserve"> PAGEREF _Toc148249746 \h </w:instrText>
        </w:r>
        <w:r w:rsidR="003F39C7" w:rsidRPr="003F39C7">
          <w:rPr>
            <w:rFonts w:ascii="Times New Roman" w:hAnsi="Times New Roman" w:cs="Times New Roman"/>
            <w:bCs/>
            <w:noProof/>
            <w:webHidden/>
            <w:sz w:val="24"/>
            <w:szCs w:val="24"/>
            <w:lang w:val="en-GB"/>
          </w:rPr>
        </w:r>
        <w:r w:rsidR="003F39C7" w:rsidRPr="003F39C7">
          <w:rPr>
            <w:rFonts w:ascii="Times New Roman" w:hAnsi="Times New Roman" w:cs="Times New Roman"/>
            <w:bCs/>
            <w:noProof/>
            <w:webHidden/>
            <w:sz w:val="24"/>
            <w:szCs w:val="24"/>
            <w:lang w:val="en-GB"/>
          </w:rPr>
          <w:fldChar w:fldCharType="separate"/>
        </w:r>
        <w:r w:rsidR="003F39C7" w:rsidRPr="003F39C7">
          <w:rPr>
            <w:rFonts w:ascii="Times New Roman" w:hAnsi="Times New Roman" w:cs="Times New Roman"/>
            <w:bCs/>
            <w:noProof/>
            <w:webHidden/>
            <w:sz w:val="24"/>
            <w:szCs w:val="24"/>
            <w:lang w:val="en-GB"/>
          </w:rPr>
          <w:t>279</w:t>
        </w:r>
        <w:r w:rsidR="003F39C7" w:rsidRPr="003F39C7">
          <w:rPr>
            <w:rFonts w:ascii="Times New Roman" w:hAnsi="Times New Roman" w:cs="Times New Roman"/>
            <w:bCs/>
            <w:noProof/>
            <w:webHidden/>
            <w:sz w:val="24"/>
            <w:szCs w:val="24"/>
            <w:lang w:val="en-GB"/>
          </w:rPr>
          <w:fldChar w:fldCharType="end"/>
        </w:r>
      </w:hyperlink>
    </w:p>
    <w:p w14:paraId="77DC001B" w14:textId="77777777" w:rsidR="003F39C7" w:rsidRPr="003F39C7" w:rsidRDefault="00C1621F" w:rsidP="003F39C7">
      <w:pPr>
        <w:tabs>
          <w:tab w:val="right" w:leader="dot" w:pos="9016"/>
        </w:tabs>
        <w:spacing w:after="100" w:line="240" w:lineRule="auto"/>
        <w:rPr>
          <w:rFonts w:ascii="Times New Roman" w:eastAsiaTheme="minorEastAsia" w:hAnsi="Times New Roman" w:cs="Times New Roman"/>
          <w:bCs/>
          <w:noProof/>
          <w:kern w:val="2"/>
          <w:sz w:val="24"/>
          <w:szCs w:val="24"/>
          <w:lang w:val="en-GB"/>
          <w14:ligatures w14:val="standardContextual"/>
        </w:rPr>
      </w:pPr>
      <w:hyperlink w:anchor="_Toc148249747" w:history="1">
        <w:r w:rsidR="003F39C7" w:rsidRPr="003F39C7">
          <w:rPr>
            <w:rFonts w:ascii="Times New Roman" w:hAnsi="Times New Roman" w:cs="Times New Roman"/>
            <w:bCs/>
            <w:noProof/>
            <w:color w:val="0000FF"/>
            <w:sz w:val="24"/>
            <w:szCs w:val="24"/>
            <w:u w:val="single"/>
            <w:lang w:val="en-GB"/>
          </w:rPr>
          <w:t>Appendix 17: Egerton University authorisation letter</w:t>
        </w:r>
        <w:r w:rsidR="003F39C7" w:rsidRPr="003F39C7">
          <w:rPr>
            <w:rFonts w:ascii="Times New Roman" w:hAnsi="Times New Roman" w:cs="Times New Roman"/>
            <w:bCs/>
            <w:noProof/>
            <w:webHidden/>
            <w:sz w:val="24"/>
            <w:szCs w:val="24"/>
            <w:lang w:val="en-GB"/>
          </w:rPr>
          <w:tab/>
        </w:r>
        <w:r w:rsidR="003F39C7" w:rsidRPr="003F39C7">
          <w:rPr>
            <w:rFonts w:ascii="Times New Roman" w:hAnsi="Times New Roman" w:cs="Times New Roman"/>
            <w:bCs/>
            <w:noProof/>
            <w:webHidden/>
            <w:sz w:val="24"/>
            <w:szCs w:val="24"/>
            <w:lang w:val="en-GB"/>
          </w:rPr>
          <w:fldChar w:fldCharType="begin"/>
        </w:r>
        <w:r w:rsidR="003F39C7" w:rsidRPr="003F39C7">
          <w:rPr>
            <w:rFonts w:ascii="Times New Roman" w:hAnsi="Times New Roman" w:cs="Times New Roman"/>
            <w:bCs/>
            <w:noProof/>
            <w:webHidden/>
            <w:sz w:val="24"/>
            <w:szCs w:val="24"/>
            <w:lang w:val="en-GB"/>
          </w:rPr>
          <w:instrText xml:space="preserve"> PAGEREF _Toc148249747 \h </w:instrText>
        </w:r>
        <w:r w:rsidR="003F39C7" w:rsidRPr="003F39C7">
          <w:rPr>
            <w:rFonts w:ascii="Times New Roman" w:hAnsi="Times New Roman" w:cs="Times New Roman"/>
            <w:bCs/>
            <w:noProof/>
            <w:webHidden/>
            <w:sz w:val="24"/>
            <w:szCs w:val="24"/>
            <w:lang w:val="en-GB"/>
          </w:rPr>
        </w:r>
        <w:r w:rsidR="003F39C7" w:rsidRPr="003F39C7">
          <w:rPr>
            <w:rFonts w:ascii="Times New Roman" w:hAnsi="Times New Roman" w:cs="Times New Roman"/>
            <w:bCs/>
            <w:noProof/>
            <w:webHidden/>
            <w:sz w:val="24"/>
            <w:szCs w:val="24"/>
            <w:lang w:val="en-GB"/>
          </w:rPr>
          <w:fldChar w:fldCharType="separate"/>
        </w:r>
        <w:r w:rsidR="003F39C7" w:rsidRPr="003F39C7">
          <w:rPr>
            <w:rFonts w:ascii="Times New Roman" w:hAnsi="Times New Roman" w:cs="Times New Roman"/>
            <w:bCs/>
            <w:noProof/>
            <w:webHidden/>
            <w:sz w:val="24"/>
            <w:szCs w:val="24"/>
            <w:lang w:val="en-GB"/>
          </w:rPr>
          <w:t>280</w:t>
        </w:r>
        <w:r w:rsidR="003F39C7" w:rsidRPr="003F39C7">
          <w:rPr>
            <w:rFonts w:ascii="Times New Roman" w:hAnsi="Times New Roman" w:cs="Times New Roman"/>
            <w:bCs/>
            <w:noProof/>
            <w:webHidden/>
            <w:sz w:val="24"/>
            <w:szCs w:val="24"/>
            <w:lang w:val="en-GB"/>
          </w:rPr>
          <w:fldChar w:fldCharType="end"/>
        </w:r>
      </w:hyperlink>
    </w:p>
    <w:p w14:paraId="4DFCFC0D" w14:textId="77777777" w:rsidR="003F39C7" w:rsidRPr="003F39C7" w:rsidRDefault="00C1621F" w:rsidP="003F39C7">
      <w:pPr>
        <w:tabs>
          <w:tab w:val="right" w:leader="dot" w:pos="9016"/>
        </w:tabs>
        <w:spacing w:after="100" w:line="240" w:lineRule="auto"/>
        <w:rPr>
          <w:rFonts w:ascii="Times New Roman" w:eastAsiaTheme="minorEastAsia" w:hAnsi="Times New Roman" w:cs="Times New Roman"/>
          <w:bCs/>
          <w:noProof/>
          <w:kern w:val="2"/>
          <w:sz w:val="24"/>
          <w:szCs w:val="24"/>
          <w:lang w:val="en-GB"/>
          <w14:ligatures w14:val="standardContextual"/>
        </w:rPr>
      </w:pPr>
      <w:hyperlink w:anchor="_Toc148249748" w:history="1">
        <w:r w:rsidR="003F39C7" w:rsidRPr="003F39C7">
          <w:rPr>
            <w:rFonts w:ascii="Times New Roman" w:hAnsi="Times New Roman" w:cs="Times New Roman"/>
            <w:bCs/>
            <w:noProof/>
            <w:color w:val="0000FF"/>
            <w:sz w:val="24"/>
            <w:szCs w:val="24"/>
            <w:u w:val="single"/>
            <w:lang w:val="en-GB"/>
          </w:rPr>
          <w:t>Appendix 18: Jomo Kenyatta University of Agriculture and Technology (JKUAT) authorisation letter</w:t>
        </w:r>
        <w:r w:rsidR="003F39C7" w:rsidRPr="003F39C7">
          <w:rPr>
            <w:rFonts w:ascii="Times New Roman" w:hAnsi="Times New Roman" w:cs="Times New Roman"/>
            <w:bCs/>
            <w:noProof/>
            <w:webHidden/>
            <w:sz w:val="24"/>
            <w:szCs w:val="24"/>
            <w:lang w:val="en-GB"/>
          </w:rPr>
          <w:tab/>
        </w:r>
        <w:r w:rsidR="003F39C7" w:rsidRPr="003F39C7">
          <w:rPr>
            <w:rFonts w:ascii="Times New Roman" w:hAnsi="Times New Roman" w:cs="Times New Roman"/>
            <w:bCs/>
            <w:noProof/>
            <w:webHidden/>
            <w:sz w:val="24"/>
            <w:szCs w:val="24"/>
            <w:lang w:val="en-GB"/>
          </w:rPr>
          <w:fldChar w:fldCharType="begin"/>
        </w:r>
        <w:r w:rsidR="003F39C7" w:rsidRPr="003F39C7">
          <w:rPr>
            <w:rFonts w:ascii="Times New Roman" w:hAnsi="Times New Roman" w:cs="Times New Roman"/>
            <w:bCs/>
            <w:noProof/>
            <w:webHidden/>
            <w:sz w:val="24"/>
            <w:szCs w:val="24"/>
            <w:lang w:val="en-GB"/>
          </w:rPr>
          <w:instrText xml:space="preserve"> PAGEREF _Toc148249748 \h </w:instrText>
        </w:r>
        <w:r w:rsidR="003F39C7" w:rsidRPr="003F39C7">
          <w:rPr>
            <w:rFonts w:ascii="Times New Roman" w:hAnsi="Times New Roman" w:cs="Times New Roman"/>
            <w:bCs/>
            <w:noProof/>
            <w:webHidden/>
            <w:sz w:val="24"/>
            <w:szCs w:val="24"/>
            <w:lang w:val="en-GB"/>
          </w:rPr>
        </w:r>
        <w:r w:rsidR="003F39C7" w:rsidRPr="003F39C7">
          <w:rPr>
            <w:rFonts w:ascii="Times New Roman" w:hAnsi="Times New Roman" w:cs="Times New Roman"/>
            <w:bCs/>
            <w:noProof/>
            <w:webHidden/>
            <w:sz w:val="24"/>
            <w:szCs w:val="24"/>
            <w:lang w:val="en-GB"/>
          </w:rPr>
          <w:fldChar w:fldCharType="separate"/>
        </w:r>
        <w:r w:rsidR="003F39C7" w:rsidRPr="003F39C7">
          <w:rPr>
            <w:rFonts w:ascii="Times New Roman" w:hAnsi="Times New Roman" w:cs="Times New Roman"/>
            <w:bCs/>
            <w:noProof/>
            <w:webHidden/>
            <w:sz w:val="24"/>
            <w:szCs w:val="24"/>
            <w:lang w:val="en-GB"/>
          </w:rPr>
          <w:t>281</w:t>
        </w:r>
        <w:r w:rsidR="003F39C7" w:rsidRPr="003F39C7">
          <w:rPr>
            <w:rFonts w:ascii="Times New Roman" w:hAnsi="Times New Roman" w:cs="Times New Roman"/>
            <w:bCs/>
            <w:noProof/>
            <w:webHidden/>
            <w:sz w:val="24"/>
            <w:szCs w:val="24"/>
            <w:lang w:val="en-GB"/>
          </w:rPr>
          <w:fldChar w:fldCharType="end"/>
        </w:r>
      </w:hyperlink>
    </w:p>
    <w:p w14:paraId="7D5E5C74" w14:textId="77777777" w:rsidR="003F39C7" w:rsidRPr="003F39C7" w:rsidRDefault="00C1621F" w:rsidP="003F39C7">
      <w:pPr>
        <w:tabs>
          <w:tab w:val="right" w:leader="dot" w:pos="9016"/>
        </w:tabs>
        <w:spacing w:after="100" w:line="240" w:lineRule="auto"/>
        <w:rPr>
          <w:rFonts w:ascii="Times New Roman" w:eastAsiaTheme="minorEastAsia" w:hAnsi="Times New Roman" w:cs="Times New Roman"/>
          <w:bCs/>
          <w:noProof/>
          <w:kern w:val="2"/>
          <w:sz w:val="24"/>
          <w:szCs w:val="24"/>
          <w:lang w:val="en-GB"/>
          <w14:ligatures w14:val="standardContextual"/>
        </w:rPr>
      </w:pPr>
      <w:hyperlink w:anchor="_Toc148249749" w:history="1">
        <w:r w:rsidR="003F39C7" w:rsidRPr="003F39C7">
          <w:rPr>
            <w:rFonts w:ascii="Times New Roman" w:hAnsi="Times New Roman" w:cs="Times New Roman"/>
            <w:bCs/>
            <w:noProof/>
            <w:color w:val="0000FF"/>
            <w:sz w:val="24"/>
            <w:szCs w:val="24"/>
            <w:u w:val="single"/>
            <w:lang w:val="en-GB"/>
          </w:rPr>
          <w:t>Appendix 19: Technical University of Kenya authorisation letter</w:t>
        </w:r>
        <w:r w:rsidR="003F39C7" w:rsidRPr="003F39C7">
          <w:rPr>
            <w:rFonts w:ascii="Times New Roman" w:hAnsi="Times New Roman" w:cs="Times New Roman"/>
            <w:bCs/>
            <w:noProof/>
            <w:webHidden/>
            <w:sz w:val="24"/>
            <w:szCs w:val="24"/>
            <w:lang w:val="en-GB"/>
          </w:rPr>
          <w:tab/>
        </w:r>
        <w:r w:rsidR="003F39C7" w:rsidRPr="003F39C7">
          <w:rPr>
            <w:rFonts w:ascii="Times New Roman" w:hAnsi="Times New Roman" w:cs="Times New Roman"/>
            <w:bCs/>
            <w:noProof/>
            <w:webHidden/>
            <w:sz w:val="24"/>
            <w:szCs w:val="24"/>
            <w:lang w:val="en-GB"/>
          </w:rPr>
          <w:fldChar w:fldCharType="begin"/>
        </w:r>
        <w:r w:rsidR="003F39C7" w:rsidRPr="003F39C7">
          <w:rPr>
            <w:rFonts w:ascii="Times New Roman" w:hAnsi="Times New Roman" w:cs="Times New Roman"/>
            <w:bCs/>
            <w:noProof/>
            <w:webHidden/>
            <w:sz w:val="24"/>
            <w:szCs w:val="24"/>
            <w:lang w:val="en-GB"/>
          </w:rPr>
          <w:instrText xml:space="preserve"> PAGEREF _Toc148249749 \h </w:instrText>
        </w:r>
        <w:r w:rsidR="003F39C7" w:rsidRPr="003F39C7">
          <w:rPr>
            <w:rFonts w:ascii="Times New Roman" w:hAnsi="Times New Roman" w:cs="Times New Roman"/>
            <w:bCs/>
            <w:noProof/>
            <w:webHidden/>
            <w:sz w:val="24"/>
            <w:szCs w:val="24"/>
            <w:lang w:val="en-GB"/>
          </w:rPr>
        </w:r>
        <w:r w:rsidR="003F39C7" w:rsidRPr="003F39C7">
          <w:rPr>
            <w:rFonts w:ascii="Times New Roman" w:hAnsi="Times New Roman" w:cs="Times New Roman"/>
            <w:bCs/>
            <w:noProof/>
            <w:webHidden/>
            <w:sz w:val="24"/>
            <w:szCs w:val="24"/>
            <w:lang w:val="en-GB"/>
          </w:rPr>
          <w:fldChar w:fldCharType="separate"/>
        </w:r>
        <w:r w:rsidR="003F39C7" w:rsidRPr="003F39C7">
          <w:rPr>
            <w:rFonts w:ascii="Times New Roman" w:hAnsi="Times New Roman" w:cs="Times New Roman"/>
            <w:bCs/>
            <w:noProof/>
            <w:webHidden/>
            <w:sz w:val="24"/>
            <w:szCs w:val="24"/>
            <w:lang w:val="en-GB"/>
          </w:rPr>
          <w:t>282</w:t>
        </w:r>
        <w:r w:rsidR="003F39C7" w:rsidRPr="003F39C7">
          <w:rPr>
            <w:rFonts w:ascii="Times New Roman" w:hAnsi="Times New Roman" w:cs="Times New Roman"/>
            <w:bCs/>
            <w:noProof/>
            <w:webHidden/>
            <w:sz w:val="24"/>
            <w:szCs w:val="24"/>
            <w:lang w:val="en-GB"/>
          </w:rPr>
          <w:fldChar w:fldCharType="end"/>
        </w:r>
      </w:hyperlink>
    </w:p>
    <w:p w14:paraId="280DD743" w14:textId="77777777" w:rsidR="003F39C7" w:rsidRPr="003F39C7" w:rsidRDefault="00C1621F" w:rsidP="003F39C7">
      <w:pPr>
        <w:tabs>
          <w:tab w:val="right" w:leader="dot" w:pos="9016"/>
        </w:tabs>
        <w:spacing w:after="100" w:line="240" w:lineRule="auto"/>
        <w:rPr>
          <w:rFonts w:ascii="Times New Roman" w:eastAsiaTheme="minorEastAsia" w:hAnsi="Times New Roman" w:cs="Times New Roman"/>
          <w:bCs/>
          <w:noProof/>
          <w:kern w:val="2"/>
          <w:sz w:val="24"/>
          <w:szCs w:val="24"/>
          <w:lang w:val="en-GB"/>
          <w14:ligatures w14:val="standardContextual"/>
        </w:rPr>
      </w:pPr>
      <w:hyperlink w:anchor="_Toc148249750" w:history="1">
        <w:r w:rsidR="003F39C7" w:rsidRPr="003F39C7">
          <w:rPr>
            <w:rFonts w:ascii="Times New Roman" w:hAnsi="Times New Roman" w:cs="Times New Roman"/>
            <w:bCs/>
            <w:noProof/>
            <w:color w:val="0000FF"/>
            <w:sz w:val="24"/>
            <w:szCs w:val="24"/>
            <w:u w:val="single"/>
            <w:lang w:val="en-GB"/>
          </w:rPr>
          <w:t>Appendix 20: Multimedia University authorisation letter</w:t>
        </w:r>
        <w:r w:rsidR="003F39C7" w:rsidRPr="003F39C7">
          <w:rPr>
            <w:rFonts w:ascii="Times New Roman" w:hAnsi="Times New Roman" w:cs="Times New Roman"/>
            <w:bCs/>
            <w:noProof/>
            <w:webHidden/>
            <w:sz w:val="24"/>
            <w:szCs w:val="24"/>
            <w:lang w:val="en-GB"/>
          </w:rPr>
          <w:tab/>
        </w:r>
        <w:r w:rsidR="003F39C7" w:rsidRPr="003F39C7">
          <w:rPr>
            <w:rFonts w:ascii="Times New Roman" w:hAnsi="Times New Roman" w:cs="Times New Roman"/>
            <w:bCs/>
            <w:noProof/>
            <w:webHidden/>
            <w:sz w:val="24"/>
            <w:szCs w:val="24"/>
            <w:lang w:val="en-GB"/>
          </w:rPr>
          <w:fldChar w:fldCharType="begin"/>
        </w:r>
        <w:r w:rsidR="003F39C7" w:rsidRPr="003F39C7">
          <w:rPr>
            <w:rFonts w:ascii="Times New Roman" w:hAnsi="Times New Roman" w:cs="Times New Roman"/>
            <w:bCs/>
            <w:noProof/>
            <w:webHidden/>
            <w:sz w:val="24"/>
            <w:szCs w:val="24"/>
            <w:lang w:val="en-GB"/>
          </w:rPr>
          <w:instrText xml:space="preserve"> PAGEREF _Toc148249750 \h </w:instrText>
        </w:r>
        <w:r w:rsidR="003F39C7" w:rsidRPr="003F39C7">
          <w:rPr>
            <w:rFonts w:ascii="Times New Roman" w:hAnsi="Times New Roman" w:cs="Times New Roman"/>
            <w:bCs/>
            <w:noProof/>
            <w:webHidden/>
            <w:sz w:val="24"/>
            <w:szCs w:val="24"/>
            <w:lang w:val="en-GB"/>
          </w:rPr>
        </w:r>
        <w:r w:rsidR="003F39C7" w:rsidRPr="003F39C7">
          <w:rPr>
            <w:rFonts w:ascii="Times New Roman" w:hAnsi="Times New Roman" w:cs="Times New Roman"/>
            <w:bCs/>
            <w:noProof/>
            <w:webHidden/>
            <w:sz w:val="24"/>
            <w:szCs w:val="24"/>
            <w:lang w:val="en-GB"/>
          </w:rPr>
          <w:fldChar w:fldCharType="separate"/>
        </w:r>
        <w:r w:rsidR="003F39C7" w:rsidRPr="003F39C7">
          <w:rPr>
            <w:rFonts w:ascii="Times New Roman" w:hAnsi="Times New Roman" w:cs="Times New Roman"/>
            <w:bCs/>
            <w:noProof/>
            <w:webHidden/>
            <w:sz w:val="24"/>
            <w:szCs w:val="24"/>
            <w:lang w:val="en-GB"/>
          </w:rPr>
          <w:t>283</w:t>
        </w:r>
        <w:r w:rsidR="003F39C7" w:rsidRPr="003F39C7">
          <w:rPr>
            <w:rFonts w:ascii="Times New Roman" w:hAnsi="Times New Roman" w:cs="Times New Roman"/>
            <w:bCs/>
            <w:noProof/>
            <w:webHidden/>
            <w:sz w:val="24"/>
            <w:szCs w:val="24"/>
            <w:lang w:val="en-GB"/>
          </w:rPr>
          <w:fldChar w:fldCharType="end"/>
        </w:r>
      </w:hyperlink>
    </w:p>
    <w:p w14:paraId="3607E867" w14:textId="77777777" w:rsidR="003F39C7" w:rsidRPr="003F39C7" w:rsidRDefault="00C1621F" w:rsidP="003F39C7">
      <w:pPr>
        <w:tabs>
          <w:tab w:val="right" w:leader="dot" w:pos="9016"/>
        </w:tabs>
        <w:spacing w:after="100" w:line="240" w:lineRule="auto"/>
        <w:rPr>
          <w:rFonts w:ascii="Times New Roman" w:eastAsiaTheme="minorEastAsia" w:hAnsi="Times New Roman" w:cs="Times New Roman"/>
          <w:bCs/>
          <w:noProof/>
          <w:kern w:val="2"/>
          <w:sz w:val="24"/>
          <w:szCs w:val="24"/>
          <w:lang w:val="en-GB"/>
          <w14:ligatures w14:val="standardContextual"/>
        </w:rPr>
      </w:pPr>
      <w:hyperlink w:anchor="_Toc148249751" w:history="1">
        <w:r w:rsidR="003F39C7" w:rsidRPr="003F39C7">
          <w:rPr>
            <w:rFonts w:ascii="Times New Roman" w:hAnsi="Times New Roman" w:cs="Times New Roman"/>
            <w:bCs/>
            <w:noProof/>
            <w:color w:val="0000FF"/>
            <w:sz w:val="24"/>
            <w:szCs w:val="24"/>
            <w:u w:val="single"/>
            <w:lang w:val="en-GB"/>
          </w:rPr>
          <w:t>Appendix 21: Machakos University authorisation letter</w:t>
        </w:r>
        <w:r w:rsidR="003F39C7" w:rsidRPr="003F39C7">
          <w:rPr>
            <w:rFonts w:ascii="Times New Roman" w:hAnsi="Times New Roman" w:cs="Times New Roman"/>
            <w:bCs/>
            <w:noProof/>
            <w:webHidden/>
            <w:sz w:val="24"/>
            <w:szCs w:val="24"/>
            <w:lang w:val="en-GB"/>
          </w:rPr>
          <w:tab/>
        </w:r>
        <w:r w:rsidR="003F39C7" w:rsidRPr="003F39C7">
          <w:rPr>
            <w:rFonts w:ascii="Times New Roman" w:hAnsi="Times New Roman" w:cs="Times New Roman"/>
            <w:bCs/>
            <w:noProof/>
            <w:webHidden/>
            <w:sz w:val="24"/>
            <w:szCs w:val="24"/>
            <w:lang w:val="en-GB"/>
          </w:rPr>
          <w:fldChar w:fldCharType="begin"/>
        </w:r>
        <w:r w:rsidR="003F39C7" w:rsidRPr="003F39C7">
          <w:rPr>
            <w:rFonts w:ascii="Times New Roman" w:hAnsi="Times New Roman" w:cs="Times New Roman"/>
            <w:bCs/>
            <w:noProof/>
            <w:webHidden/>
            <w:sz w:val="24"/>
            <w:szCs w:val="24"/>
            <w:lang w:val="en-GB"/>
          </w:rPr>
          <w:instrText xml:space="preserve"> PAGEREF _Toc148249751 \h </w:instrText>
        </w:r>
        <w:r w:rsidR="003F39C7" w:rsidRPr="003F39C7">
          <w:rPr>
            <w:rFonts w:ascii="Times New Roman" w:hAnsi="Times New Roman" w:cs="Times New Roman"/>
            <w:bCs/>
            <w:noProof/>
            <w:webHidden/>
            <w:sz w:val="24"/>
            <w:szCs w:val="24"/>
            <w:lang w:val="en-GB"/>
          </w:rPr>
        </w:r>
        <w:r w:rsidR="003F39C7" w:rsidRPr="003F39C7">
          <w:rPr>
            <w:rFonts w:ascii="Times New Roman" w:hAnsi="Times New Roman" w:cs="Times New Roman"/>
            <w:bCs/>
            <w:noProof/>
            <w:webHidden/>
            <w:sz w:val="24"/>
            <w:szCs w:val="24"/>
            <w:lang w:val="en-GB"/>
          </w:rPr>
          <w:fldChar w:fldCharType="separate"/>
        </w:r>
        <w:r w:rsidR="003F39C7" w:rsidRPr="003F39C7">
          <w:rPr>
            <w:rFonts w:ascii="Times New Roman" w:hAnsi="Times New Roman" w:cs="Times New Roman"/>
            <w:bCs/>
            <w:noProof/>
            <w:webHidden/>
            <w:sz w:val="24"/>
            <w:szCs w:val="24"/>
            <w:lang w:val="en-GB"/>
          </w:rPr>
          <w:t>284</w:t>
        </w:r>
        <w:r w:rsidR="003F39C7" w:rsidRPr="003F39C7">
          <w:rPr>
            <w:rFonts w:ascii="Times New Roman" w:hAnsi="Times New Roman" w:cs="Times New Roman"/>
            <w:bCs/>
            <w:noProof/>
            <w:webHidden/>
            <w:sz w:val="24"/>
            <w:szCs w:val="24"/>
            <w:lang w:val="en-GB"/>
          </w:rPr>
          <w:fldChar w:fldCharType="end"/>
        </w:r>
      </w:hyperlink>
    </w:p>
    <w:p w14:paraId="686B80B2" w14:textId="77777777" w:rsidR="003F39C7" w:rsidRPr="003F39C7" w:rsidRDefault="00C1621F" w:rsidP="003F39C7">
      <w:pPr>
        <w:tabs>
          <w:tab w:val="right" w:leader="dot" w:pos="9016"/>
        </w:tabs>
        <w:spacing w:after="100" w:line="240" w:lineRule="auto"/>
        <w:rPr>
          <w:rFonts w:ascii="Times New Roman" w:eastAsiaTheme="minorEastAsia" w:hAnsi="Times New Roman" w:cs="Times New Roman"/>
          <w:bCs/>
          <w:noProof/>
          <w:kern w:val="2"/>
          <w:sz w:val="24"/>
          <w:szCs w:val="24"/>
          <w:lang w:val="en-GB"/>
          <w14:ligatures w14:val="standardContextual"/>
        </w:rPr>
      </w:pPr>
      <w:hyperlink w:anchor="_Toc148249752" w:history="1">
        <w:r w:rsidR="003F39C7" w:rsidRPr="003F39C7">
          <w:rPr>
            <w:rFonts w:ascii="Times New Roman" w:hAnsi="Times New Roman" w:cs="Times New Roman"/>
            <w:bCs/>
            <w:noProof/>
            <w:color w:val="0000FF"/>
            <w:sz w:val="24"/>
            <w:szCs w:val="24"/>
            <w:u w:val="single"/>
            <w:lang w:val="en-GB"/>
          </w:rPr>
          <w:t>Appendix 22: Catholic University of Eastern Africa authorisation letter</w:t>
        </w:r>
        <w:r w:rsidR="003F39C7" w:rsidRPr="003F39C7">
          <w:rPr>
            <w:rFonts w:ascii="Times New Roman" w:hAnsi="Times New Roman" w:cs="Times New Roman"/>
            <w:bCs/>
            <w:noProof/>
            <w:webHidden/>
            <w:sz w:val="24"/>
            <w:szCs w:val="24"/>
            <w:lang w:val="en-GB"/>
          </w:rPr>
          <w:tab/>
        </w:r>
        <w:r w:rsidR="003F39C7" w:rsidRPr="003F39C7">
          <w:rPr>
            <w:rFonts w:ascii="Times New Roman" w:hAnsi="Times New Roman" w:cs="Times New Roman"/>
            <w:bCs/>
            <w:noProof/>
            <w:webHidden/>
            <w:sz w:val="24"/>
            <w:szCs w:val="24"/>
            <w:lang w:val="en-GB"/>
          </w:rPr>
          <w:fldChar w:fldCharType="begin"/>
        </w:r>
        <w:r w:rsidR="003F39C7" w:rsidRPr="003F39C7">
          <w:rPr>
            <w:rFonts w:ascii="Times New Roman" w:hAnsi="Times New Roman" w:cs="Times New Roman"/>
            <w:bCs/>
            <w:noProof/>
            <w:webHidden/>
            <w:sz w:val="24"/>
            <w:szCs w:val="24"/>
            <w:lang w:val="en-GB"/>
          </w:rPr>
          <w:instrText xml:space="preserve"> PAGEREF _Toc148249752 \h </w:instrText>
        </w:r>
        <w:r w:rsidR="003F39C7" w:rsidRPr="003F39C7">
          <w:rPr>
            <w:rFonts w:ascii="Times New Roman" w:hAnsi="Times New Roman" w:cs="Times New Roman"/>
            <w:bCs/>
            <w:noProof/>
            <w:webHidden/>
            <w:sz w:val="24"/>
            <w:szCs w:val="24"/>
            <w:lang w:val="en-GB"/>
          </w:rPr>
        </w:r>
        <w:r w:rsidR="003F39C7" w:rsidRPr="003F39C7">
          <w:rPr>
            <w:rFonts w:ascii="Times New Roman" w:hAnsi="Times New Roman" w:cs="Times New Roman"/>
            <w:bCs/>
            <w:noProof/>
            <w:webHidden/>
            <w:sz w:val="24"/>
            <w:szCs w:val="24"/>
            <w:lang w:val="en-GB"/>
          </w:rPr>
          <w:fldChar w:fldCharType="separate"/>
        </w:r>
        <w:r w:rsidR="003F39C7" w:rsidRPr="003F39C7">
          <w:rPr>
            <w:rFonts w:ascii="Times New Roman" w:hAnsi="Times New Roman" w:cs="Times New Roman"/>
            <w:bCs/>
            <w:noProof/>
            <w:webHidden/>
            <w:sz w:val="24"/>
            <w:szCs w:val="24"/>
            <w:lang w:val="en-GB"/>
          </w:rPr>
          <w:t>285</w:t>
        </w:r>
        <w:r w:rsidR="003F39C7" w:rsidRPr="003F39C7">
          <w:rPr>
            <w:rFonts w:ascii="Times New Roman" w:hAnsi="Times New Roman" w:cs="Times New Roman"/>
            <w:bCs/>
            <w:noProof/>
            <w:webHidden/>
            <w:sz w:val="24"/>
            <w:szCs w:val="24"/>
            <w:lang w:val="en-GB"/>
          </w:rPr>
          <w:fldChar w:fldCharType="end"/>
        </w:r>
      </w:hyperlink>
    </w:p>
    <w:p w14:paraId="7F351F3A" w14:textId="77777777" w:rsidR="003F39C7" w:rsidRPr="003F39C7" w:rsidRDefault="00C1621F" w:rsidP="003F39C7">
      <w:pPr>
        <w:tabs>
          <w:tab w:val="right" w:leader="dot" w:pos="9016"/>
        </w:tabs>
        <w:spacing w:after="100" w:line="240" w:lineRule="auto"/>
        <w:rPr>
          <w:rFonts w:ascii="Times New Roman" w:eastAsiaTheme="minorEastAsia" w:hAnsi="Times New Roman" w:cs="Times New Roman"/>
          <w:bCs/>
          <w:noProof/>
          <w:kern w:val="2"/>
          <w:sz w:val="24"/>
          <w:szCs w:val="24"/>
          <w:lang w:val="en-GB"/>
          <w14:ligatures w14:val="standardContextual"/>
        </w:rPr>
      </w:pPr>
      <w:hyperlink w:anchor="_Toc148249753" w:history="1">
        <w:r w:rsidR="003F39C7" w:rsidRPr="003F39C7">
          <w:rPr>
            <w:rFonts w:ascii="Times New Roman" w:hAnsi="Times New Roman" w:cs="Times New Roman"/>
            <w:bCs/>
            <w:noProof/>
            <w:color w:val="0000FF"/>
            <w:sz w:val="24"/>
            <w:szCs w:val="24"/>
            <w:u w:val="single"/>
            <w:lang w:val="en-GB"/>
          </w:rPr>
          <w:t>Appendix 23: Strathmore University authorisation letter</w:t>
        </w:r>
        <w:r w:rsidR="003F39C7" w:rsidRPr="003F39C7">
          <w:rPr>
            <w:rFonts w:ascii="Times New Roman" w:hAnsi="Times New Roman" w:cs="Times New Roman"/>
            <w:bCs/>
            <w:noProof/>
            <w:webHidden/>
            <w:sz w:val="24"/>
            <w:szCs w:val="24"/>
            <w:lang w:val="en-GB"/>
          </w:rPr>
          <w:tab/>
        </w:r>
        <w:r w:rsidR="003F39C7" w:rsidRPr="003F39C7">
          <w:rPr>
            <w:rFonts w:ascii="Times New Roman" w:hAnsi="Times New Roman" w:cs="Times New Roman"/>
            <w:bCs/>
            <w:noProof/>
            <w:webHidden/>
            <w:sz w:val="24"/>
            <w:szCs w:val="24"/>
            <w:lang w:val="en-GB"/>
          </w:rPr>
          <w:fldChar w:fldCharType="begin"/>
        </w:r>
        <w:r w:rsidR="003F39C7" w:rsidRPr="003F39C7">
          <w:rPr>
            <w:rFonts w:ascii="Times New Roman" w:hAnsi="Times New Roman" w:cs="Times New Roman"/>
            <w:bCs/>
            <w:noProof/>
            <w:webHidden/>
            <w:sz w:val="24"/>
            <w:szCs w:val="24"/>
            <w:lang w:val="en-GB"/>
          </w:rPr>
          <w:instrText xml:space="preserve"> PAGEREF _Toc148249753 \h </w:instrText>
        </w:r>
        <w:r w:rsidR="003F39C7" w:rsidRPr="003F39C7">
          <w:rPr>
            <w:rFonts w:ascii="Times New Roman" w:hAnsi="Times New Roman" w:cs="Times New Roman"/>
            <w:bCs/>
            <w:noProof/>
            <w:webHidden/>
            <w:sz w:val="24"/>
            <w:szCs w:val="24"/>
            <w:lang w:val="en-GB"/>
          </w:rPr>
        </w:r>
        <w:r w:rsidR="003F39C7" w:rsidRPr="003F39C7">
          <w:rPr>
            <w:rFonts w:ascii="Times New Roman" w:hAnsi="Times New Roman" w:cs="Times New Roman"/>
            <w:bCs/>
            <w:noProof/>
            <w:webHidden/>
            <w:sz w:val="24"/>
            <w:szCs w:val="24"/>
            <w:lang w:val="en-GB"/>
          </w:rPr>
          <w:fldChar w:fldCharType="separate"/>
        </w:r>
        <w:r w:rsidR="003F39C7" w:rsidRPr="003F39C7">
          <w:rPr>
            <w:rFonts w:ascii="Times New Roman" w:hAnsi="Times New Roman" w:cs="Times New Roman"/>
            <w:bCs/>
            <w:noProof/>
            <w:webHidden/>
            <w:sz w:val="24"/>
            <w:szCs w:val="24"/>
            <w:lang w:val="en-GB"/>
          </w:rPr>
          <w:t>286</w:t>
        </w:r>
        <w:r w:rsidR="003F39C7" w:rsidRPr="003F39C7">
          <w:rPr>
            <w:rFonts w:ascii="Times New Roman" w:hAnsi="Times New Roman" w:cs="Times New Roman"/>
            <w:bCs/>
            <w:noProof/>
            <w:webHidden/>
            <w:sz w:val="24"/>
            <w:szCs w:val="24"/>
            <w:lang w:val="en-GB"/>
          </w:rPr>
          <w:fldChar w:fldCharType="end"/>
        </w:r>
      </w:hyperlink>
    </w:p>
    <w:p w14:paraId="33FBE9DC" w14:textId="77777777" w:rsidR="003F39C7" w:rsidRPr="003F39C7" w:rsidRDefault="00C1621F" w:rsidP="003F39C7">
      <w:pPr>
        <w:tabs>
          <w:tab w:val="right" w:leader="dot" w:pos="9016"/>
        </w:tabs>
        <w:spacing w:after="100" w:line="240" w:lineRule="auto"/>
        <w:rPr>
          <w:rFonts w:ascii="Times New Roman" w:eastAsiaTheme="minorEastAsia" w:hAnsi="Times New Roman" w:cs="Times New Roman"/>
          <w:bCs/>
          <w:noProof/>
          <w:kern w:val="2"/>
          <w:sz w:val="24"/>
          <w:szCs w:val="24"/>
          <w:lang w:val="en-GB"/>
          <w14:ligatures w14:val="standardContextual"/>
        </w:rPr>
      </w:pPr>
      <w:hyperlink w:anchor="_Toc148249754" w:history="1">
        <w:r w:rsidR="003F39C7" w:rsidRPr="003F39C7">
          <w:rPr>
            <w:rFonts w:ascii="Times New Roman" w:hAnsi="Times New Roman" w:cs="Times New Roman"/>
            <w:bCs/>
            <w:noProof/>
            <w:color w:val="0000FF"/>
            <w:sz w:val="24"/>
            <w:szCs w:val="24"/>
            <w:u w:val="single"/>
            <w:lang w:val="en-GB"/>
          </w:rPr>
          <w:t>Appendix 24: United states International University of Africa authorisation letter</w:t>
        </w:r>
        <w:r w:rsidR="003F39C7" w:rsidRPr="003F39C7">
          <w:rPr>
            <w:rFonts w:ascii="Times New Roman" w:hAnsi="Times New Roman" w:cs="Times New Roman"/>
            <w:bCs/>
            <w:noProof/>
            <w:webHidden/>
            <w:sz w:val="24"/>
            <w:szCs w:val="24"/>
            <w:lang w:val="en-GB"/>
          </w:rPr>
          <w:tab/>
        </w:r>
        <w:r w:rsidR="003F39C7" w:rsidRPr="003F39C7">
          <w:rPr>
            <w:rFonts w:ascii="Times New Roman" w:hAnsi="Times New Roman" w:cs="Times New Roman"/>
            <w:bCs/>
            <w:noProof/>
            <w:webHidden/>
            <w:sz w:val="24"/>
            <w:szCs w:val="24"/>
            <w:lang w:val="en-GB"/>
          </w:rPr>
          <w:fldChar w:fldCharType="begin"/>
        </w:r>
        <w:r w:rsidR="003F39C7" w:rsidRPr="003F39C7">
          <w:rPr>
            <w:rFonts w:ascii="Times New Roman" w:hAnsi="Times New Roman" w:cs="Times New Roman"/>
            <w:bCs/>
            <w:noProof/>
            <w:webHidden/>
            <w:sz w:val="24"/>
            <w:szCs w:val="24"/>
            <w:lang w:val="en-GB"/>
          </w:rPr>
          <w:instrText xml:space="preserve"> PAGEREF _Toc148249754 \h </w:instrText>
        </w:r>
        <w:r w:rsidR="003F39C7" w:rsidRPr="003F39C7">
          <w:rPr>
            <w:rFonts w:ascii="Times New Roman" w:hAnsi="Times New Roman" w:cs="Times New Roman"/>
            <w:bCs/>
            <w:noProof/>
            <w:webHidden/>
            <w:sz w:val="24"/>
            <w:szCs w:val="24"/>
            <w:lang w:val="en-GB"/>
          </w:rPr>
        </w:r>
        <w:r w:rsidR="003F39C7" w:rsidRPr="003F39C7">
          <w:rPr>
            <w:rFonts w:ascii="Times New Roman" w:hAnsi="Times New Roman" w:cs="Times New Roman"/>
            <w:bCs/>
            <w:noProof/>
            <w:webHidden/>
            <w:sz w:val="24"/>
            <w:szCs w:val="24"/>
            <w:lang w:val="en-GB"/>
          </w:rPr>
          <w:fldChar w:fldCharType="separate"/>
        </w:r>
        <w:r w:rsidR="003F39C7" w:rsidRPr="003F39C7">
          <w:rPr>
            <w:rFonts w:ascii="Times New Roman" w:hAnsi="Times New Roman" w:cs="Times New Roman"/>
            <w:bCs/>
            <w:noProof/>
            <w:webHidden/>
            <w:sz w:val="24"/>
            <w:szCs w:val="24"/>
            <w:lang w:val="en-GB"/>
          </w:rPr>
          <w:t>287</w:t>
        </w:r>
        <w:r w:rsidR="003F39C7" w:rsidRPr="003F39C7">
          <w:rPr>
            <w:rFonts w:ascii="Times New Roman" w:hAnsi="Times New Roman" w:cs="Times New Roman"/>
            <w:bCs/>
            <w:noProof/>
            <w:webHidden/>
            <w:sz w:val="24"/>
            <w:szCs w:val="24"/>
            <w:lang w:val="en-GB"/>
          </w:rPr>
          <w:fldChar w:fldCharType="end"/>
        </w:r>
      </w:hyperlink>
    </w:p>
    <w:p w14:paraId="62476513" w14:textId="77777777" w:rsidR="003F39C7" w:rsidRPr="003F39C7" w:rsidRDefault="00C1621F" w:rsidP="003F39C7">
      <w:pPr>
        <w:tabs>
          <w:tab w:val="right" w:leader="dot" w:pos="9016"/>
        </w:tabs>
        <w:spacing w:after="100" w:line="240" w:lineRule="auto"/>
        <w:rPr>
          <w:rFonts w:ascii="Times New Roman" w:eastAsiaTheme="minorEastAsia" w:hAnsi="Times New Roman" w:cs="Times New Roman"/>
          <w:bCs/>
          <w:noProof/>
          <w:kern w:val="2"/>
          <w:sz w:val="24"/>
          <w:szCs w:val="24"/>
          <w:lang w:val="en-GB"/>
          <w14:ligatures w14:val="standardContextual"/>
        </w:rPr>
      </w:pPr>
      <w:hyperlink w:anchor="_Toc148249755" w:history="1">
        <w:r w:rsidR="003F39C7" w:rsidRPr="003F39C7">
          <w:rPr>
            <w:rFonts w:ascii="Times New Roman" w:hAnsi="Times New Roman" w:cs="Times New Roman"/>
            <w:bCs/>
            <w:noProof/>
            <w:color w:val="0000FF"/>
            <w:sz w:val="24"/>
            <w:szCs w:val="24"/>
            <w:u w:val="single"/>
            <w:lang w:val="en-GB"/>
          </w:rPr>
          <w:t>Appendix 25: African International University authorisation letter</w:t>
        </w:r>
        <w:r w:rsidR="003F39C7" w:rsidRPr="003F39C7">
          <w:rPr>
            <w:rFonts w:ascii="Times New Roman" w:hAnsi="Times New Roman" w:cs="Times New Roman"/>
            <w:bCs/>
            <w:noProof/>
            <w:webHidden/>
            <w:sz w:val="24"/>
            <w:szCs w:val="24"/>
            <w:lang w:val="en-GB"/>
          </w:rPr>
          <w:tab/>
        </w:r>
        <w:r w:rsidR="003F39C7" w:rsidRPr="003F39C7">
          <w:rPr>
            <w:rFonts w:ascii="Times New Roman" w:hAnsi="Times New Roman" w:cs="Times New Roman"/>
            <w:bCs/>
            <w:noProof/>
            <w:webHidden/>
            <w:sz w:val="24"/>
            <w:szCs w:val="24"/>
            <w:lang w:val="en-GB"/>
          </w:rPr>
          <w:fldChar w:fldCharType="begin"/>
        </w:r>
        <w:r w:rsidR="003F39C7" w:rsidRPr="003F39C7">
          <w:rPr>
            <w:rFonts w:ascii="Times New Roman" w:hAnsi="Times New Roman" w:cs="Times New Roman"/>
            <w:bCs/>
            <w:noProof/>
            <w:webHidden/>
            <w:sz w:val="24"/>
            <w:szCs w:val="24"/>
            <w:lang w:val="en-GB"/>
          </w:rPr>
          <w:instrText xml:space="preserve"> PAGEREF _Toc148249755 \h </w:instrText>
        </w:r>
        <w:r w:rsidR="003F39C7" w:rsidRPr="003F39C7">
          <w:rPr>
            <w:rFonts w:ascii="Times New Roman" w:hAnsi="Times New Roman" w:cs="Times New Roman"/>
            <w:bCs/>
            <w:noProof/>
            <w:webHidden/>
            <w:sz w:val="24"/>
            <w:szCs w:val="24"/>
            <w:lang w:val="en-GB"/>
          </w:rPr>
        </w:r>
        <w:r w:rsidR="003F39C7" w:rsidRPr="003F39C7">
          <w:rPr>
            <w:rFonts w:ascii="Times New Roman" w:hAnsi="Times New Roman" w:cs="Times New Roman"/>
            <w:bCs/>
            <w:noProof/>
            <w:webHidden/>
            <w:sz w:val="24"/>
            <w:szCs w:val="24"/>
            <w:lang w:val="en-GB"/>
          </w:rPr>
          <w:fldChar w:fldCharType="separate"/>
        </w:r>
        <w:r w:rsidR="003F39C7" w:rsidRPr="003F39C7">
          <w:rPr>
            <w:rFonts w:ascii="Times New Roman" w:hAnsi="Times New Roman" w:cs="Times New Roman"/>
            <w:bCs/>
            <w:noProof/>
            <w:webHidden/>
            <w:sz w:val="24"/>
            <w:szCs w:val="24"/>
            <w:lang w:val="en-GB"/>
          </w:rPr>
          <w:t>288</w:t>
        </w:r>
        <w:r w:rsidR="003F39C7" w:rsidRPr="003F39C7">
          <w:rPr>
            <w:rFonts w:ascii="Times New Roman" w:hAnsi="Times New Roman" w:cs="Times New Roman"/>
            <w:bCs/>
            <w:noProof/>
            <w:webHidden/>
            <w:sz w:val="24"/>
            <w:szCs w:val="24"/>
            <w:lang w:val="en-GB"/>
          </w:rPr>
          <w:fldChar w:fldCharType="end"/>
        </w:r>
      </w:hyperlink>
    </w:p>
    <w:p w14:paraId="67FD8708" w14:textId="77777777" w:rsidR="003F39C7" w:rsidRPr="003F39C7" w:rsidRDefault="00C1621F" w:rsidP="003F39C7">
      <w:pPr>
        <w:tabs>
          <w:tab w:val="right" w:leader="dot" w:pos="9016"/>
        </w:tabs>
        <w:spacing w:after="100" w:line="240" w:lineRule="auto"/>
        <w:rPr>
          <w:rFonts w:ascii="Times New Roman" w:eastAsiaTheme="minorEastAsia" w:hAnsi="Times New Roman" w:cs="Times New Roman"/>
          <w:bCs/>
          <w:noProof/>
          <w:kern w:val="2"/>
          <w:sz w:val="24"/>
          <w:szCs w:val="24"/>
          <w:lang w:val="en-GB"/>
          <w14:ligatures w14:val="standardContextual"/>
        </w:rPr>
      </w:pPr>
      <w:hyperlink w:anchor="_Toc148249756" w:history="1">
        <w:r w:rsidR="003F39C7" w:rsidRPr="003F39C7">
          <w:rPr>
            <w:rFonts w:ascii="Times New Roman" w:hAnsi="Times New Roman" w:cs="Times New Roman"/>
            <w:bCs/>
            <w:noProof/>
            <w:color w:val="0000FF"/>
            <w:sz w:val="24"/>
            <w:szCs w:val="24"/>
            <w:u w:val="single"/>
            <w:lang w:val="en-GB"/>
          </w:rPr>
          <w:t>Appendix 26: Plagiarism Report</w:t>
        </w:r>
        <w:r w:rsidR="003F39C7" w:rsidRPr="003F39C7">
          <w:rPr>
            <w:rFonts w:ascii="Times New Roman" w:hAnsi="Times New Roman" w:cs="Times New Roman"/>
            <w:bCs/>
            <w:noProof/>
            <w:webHidden/>
            <w:sz w:val="24"/>
            <w:szCs w:val="24"/>
            <w:lang w:val="en-GB"/>
          </w:rPr>
          <w:tab/>
        </w:r>
        <w:r w:rsidR="003F39C7" w:rsidRPr="003F39C7">
          <w:rPr>
            <w:rFonts w:ascii="Times New Roman" w:hAnsi="Times New Roman" w:cs="Times New Roman"/>
            <w:bCs/>
            <w:noProof/>
            <w:webHidden/>
            <w:sz w:val="24"/>
            <w:szCs w:val="24"/>
            <w:lang w:val="en-GB"/>
          </w:rPr>
          <w:fldChar w:fldCharType="begin"/>
        </w:r>
        <w:r w:rsidR="003F39C7" w:rsidRPr="003F39C7">
          <w:rPr>
            <w:rFonts w:ascii="Times New Roman" w:hAnsi="Times New Roman" w:cs="Times New Roman"/>
            <w:bCs/>
            <w:noProof/>
            <w:webHidden/>
            <w:sz w:val="24"/>
            <w:szCs w:val="24"/>
            <w:lang w:val="en-GB"/>
          </w:rPr>
          <w:instrText xml:space="preserve"> PAGEREF _Toc148249756 \h </w:instrText>
        </w:r>
        <w:r w:rsidR="003F39C7" w:rsidRPr="003F39C7">
          <w:rPr>
            <w:rFonts w:ascii="Times New Roman" w:hAnsi="Times New Roman" w:cs="Times New Roman"/>
            <w:bCs/>
            <w:noProof/>
            <w:webHidden/>
            <w:sz w:val="24"/>
            <w:szCs w:val="24"/>
            <w:lang w:val="en-GB"/>
          </w:rPr>
        </w:r>
        <w:r w:rsidR="003F39C7" w:rsidRPr="003F39C7">
          <w:rPr>
            <w:rFonts w:ascii="Times New Roman" w:hAnsi="Times New Roman" w:cs="Times New Roman"/>
            <w:bCs/>
            <w:noProof/>
            <w:webHidden/>
            <w:sz w:val="24"/>
            <w:szCs w:val="24"/>
            <w:lang w:val="en-GB"/>
          </w:rPr>
          <w:fldChar w:fldCharType="separate"/>
        </w:r>
        <w:r w:rsidR="003F39C7" w:rsidRPr="003F39C7">
          <w:rPr>
            <w:rFonts w:ascii="Times New Roman" w:hAnsi="Times New Roman" w:cs="Times New Roman"/>
            <w:bCs/>
            <w:noProof/>
            <w:webHidden/>
            <w:sz w:val="24"/>
            <w:szCs w:val="24"/>
            <w:lang w:val="en-GB"/>
          </w:rPr>
          <w:t>289</w:t>
        </w:r>
        <w:r w:rsidR="003F39C7" w:rsidRPr="003F39C7">
          <w:rPr>
            <w:rFonts w:ascii="Times New Roman" w:hAnsi="Times New Roman" w:cs="Times New Roman"/>
            <w:bCs/>
            <w:noProof/>
            <w:webHidden/>
            <w:sz w:val="24"/>
            <w:szCs w:val="24"/>
            <w:lang w:val="en-GB"/>
          </w:rPr>
          <w:fldChar w:fldCharType="end"/>
        </w:r>
      </w:hyperlink>
    </w:p>
    <w:p w14:paraId="043224C9" w14:textId="77777777" w:rsidR="003F39C7" w:rsidRPr="003F39C7" w:rsidRDefault="003F39C7" w:rsidP="003F39C7">
      <w:pPr>
        <w:spacing w:after="0" w:line="240" w:lineRule="auto"/>
        <w:jc w:val="both"/>
        <w:rPr>
          <w:rFonts w:ascii="Times New Roman" w:hAnsi="Times New Roman" w:cs="Times New Roman"/>
          <w:bCs/>
          <w:color w:val="000000" w:themeColor="text1"/>
          <w:sz w:val="24"/>
          <w:szCs w:val="24"/>
          <w:lang w:val="en-GB"/>
        </w:rPr>
      </w:pPr>
      <w:r w:rsidRPr="003F39C7">
        <w:rPr>
          <w:rFonts w:ascii="Times New Roman" w:hAnsi="Times New Roman" w:cs="Times New Roman"/>
          <w:bCs/>
          <w:color w:val="000000" w:themeColor="text1"/>
          <w:sz w:val="24"/>
          <w:szCs w:val="24"/>
          <w:lang w:val="en-GB"/>
        </w:rPr>
        <w:fldChar w:fldCharType="end"/>
      </w:r>
    </w:p>
    <w:p w14:paraId="12B9F58F" w14:textId="77777777" w:rsidR="003F39C7" w:rsidRPr="003F39C7" w:rsidRDefault="003F39C7" w:rsidP="003F39C7">
      <w:pPr>
        <w:rPr>
          <w:rFonts w:ascii="Times New Roman" w:hAnsi="Times New Roman" w:cs="Times New Roman"/>
          <w:bCs/>
          <w:color w:val="000000" w:themeColor="text1"/>
          <w:sz w:val="24"/>
          <w:szCs w:val="24"/>
          <w:lang w:val="en-GB"/>
        </w:rPr>
      </w:pPr>
      <w:r w:rsidRPr="003F39C7">
        <w:rPr>
          <w:rFonts w:ascii="Times New Roman" w:hAnsi="Times New Roman" w:cs="Times New Roman"/>
          <w:bCs/>
          <w:color w:val="000000" w:themeColor="text1"/>
          <w:sz w:val="24"/>
          <w:szCs w:val="24"/>
          <w:lang w:val="en-GB"/>
        </w:rPr>
        <w:br w:type="page"/>
      </w:r>
    </w:p>
    <w:p w14:paraId="030E2DD1" w14:textId="77777777" w:rsidR="003F39C7" w:rsidRPr="003F39C7" w:rsidRDefault="003F39C7" w:rsidP="003F39C7">
      <w:pPr>
        <w:spacing w:after="0" w:line="276" w:lineRule="auto"/>
        <w:jc w:val="both"/>
        <w:rPr>
          <w:rFonts w:ascii="Times New Roman" w:eastAsiaTheme="majorEastAsia" w:hAnsi="Times New Roman" w:cstheme="majorBidi"/>
          <w:b/>
          <w:color w:val="000000" w:themeColor="text1"/>
          <w:sz w:val="24"/>
          <w:szCs w:val="32"/>
          <w:lang w:val="en-GB"/>
        </w:rPr>
      </w:pPr>
      <w:bookmarkStart w:id="10" w:name="_Toc148249533"/>
      <w:r w:rsidRPr="003F39C7">
        <w:rPr>
          <w:rFonts w:ascii="Times New Roman" w:eastAsiaTheme="majorEastAsia" w:hAnsi="Times New Roman" w:cstheme="majorBidi"/>
          <w:b/>
          <w:color w:val="000000" w:themeColor="text1"/>
          <w:sz w:val="24"/>
          <w:szCs w:val="32"/>
          <w:lang w:val="en-GB"/>
        </w:rPr>
        <w:lastRenderedPageBreak/>
        <w:t>LIST OF TABLES</w:t>
      </w:r>
      <w:bookmarkEnd w:id="10"/>
    </w:p>
    <w:p w14:paraId="52006D9C" w14:textId="77777777" w:rsidR="003F39C7" w:rsidRPr="003F39C7" w:rsidRDefault="003F39C7" w:rsidP="003F39C7">
      <w:pPr>
        <w:tabs>
          <w:tab w:val="right" w:leader="dot" w:pos="9016"/>
        </w:tabs>
        <w:spacing w:after="0"/>
        <w:rPr>
          <w:rFonts w:eastAsiaTheme="minorEastAsia"/>
          <w:noProof/>
          <w:lang w:val="en-GB"/>
        </w:rPr>
      </w:pPr>
      <w:r w:rsidRPr="003F39C7">
        <w:rPr>
          <w:rFonts w:ascii="Times New Roman" w:hAnsi="Times New Roman" w:cs="Times New Roman"/>
          <w:color w:val="000000" w:themeColor="text1"/>
          <w:sz w:val="24"/>
          <w:szCs w:val="24"/>
          <w:lang w:val="en-GB"/>
        </w:rPr>
        <w:fldChar w:fldCharType="begin"/>
      </w:r>
      <w:r w:rsidRPr="003F39C7">
        <w:rPr>
          <w:rFonts w:ascii="Times New Roman" w:hAnsi="Times New Roman" w:cs="Times New Roman"/>
          <w:color w:val="000000" w:themeColor="text1"/>
          <w:sz w:val="24"/>
          <w:szCs w:val="24"/>
          <w:lang w:val="en-GB"/>
        </w:rPr>
        <w:instrText xml:space="preserve"> TOC \h \z \c "Table" </w:instrText>
      </w:r>
      <w:r w:rsidRPr="003F39C7">
        <w:rPr>
          <w:rFonts w:ascii="Times New Roman" w:hAnsi="Times New Roman" w:cs="Times New Roman"/>
          <w:color w:val="000000" w:themeColor="text1"/>
          <w:sz w:val="24"/>
          <w:szCs w:val="24"/>
          <w:lang w:val="en-GB"/>
        </w:rPr>
        <w:fldChar w:fldCharType="separate"/>
      </w:r>
      <w:hyperlink w:anchor="_Toc148276809" w:history="1">
        <w:r w:rsidRPr="003F39C7">
          <w:rPr>
            <w:rFonts w:ascii="Times New Roman" w:hAnsi="Times New Roman" w:cs="Times New Roman"/>
            <w:noProof/>
            <w:color w:val="0000FF"/>
            <w:sz w:val="24"/>
            <w:u w:val="single"/>
            <w:lang w:val="en-GB"/>
          </w:rPr>
          <w:t>Table 1: Differences between Management and Leadership</w:t>
        </w:r>
        <w:r w:rsidRPr="003F39C7">
          <w:rPr>
            <w:rFonts w:ascii="Times New Roman" w:hAnsi="Times New Roman"/>
            <w:noProof/>
            <w:webHidden/>
            <w:sz w:val="24"/>
            <w:lang w:val="en-GB"/>
          </w:rPr>
          <w:tab/>
        </w:r>
        <w:r w:rsidRPr="003F39C7">
          <w:rPr>
            <w:rFonts w:ascii="Times New Roman" w:hAnsi="Times New Roman"/>
            <w:noProof/>
            <w:webHidden/>
            <w:sz w:val="24"/>
            <w:lang w:val="en-GB"/>
          </w:rPr>
          <w:fldChar w:fldCharType="begin"/>
        </w:r>
        <w:r w:rsidRPr="003F39C7">
          <w:rPr>
            <w:rFonts w:ascii="Times New Roman" w:hAnsi="Times New Roman"/>
            <w:noProof/>
            <w:webHidden/>
            <w:sz w:val="24"/>
            <w:lang w:val="en-GB"/>
          </w:rPr>
          <w:instrText xml:space="preserve"> PAGEREF _Toc148276809 \h </w:instrText>
        </w:r>
        <w:r w:rsidRPr="003F39C7">
          <w:rPr>
            <w:rFonts w:ascii="Times New Roman" w:hAnsi="Times New Roman"/>
            <w:noProof/>
            <w:webHidden/>
            <w:sz w:val="24"/>
            <w:lang w:val="en-GB"/>
          </w:rPr>
        </w:r>
        <w:r w:rsidRPr="003F39C7">
          <w:rPr>
            <w:rFonts w:ascii="Times New Roman" w:hAnsi="Times New Roman"/>
            <w:noProof/>
            <w:webHidden/>
            <w:sz w:val="24"/>
            <w:lang w:val="en-GB"/>
          </w:rPr>
          <w:fldChar w:fldCharType="separate"/>
        </w:r>
        <w:r w:rsidRPr="003F39C7">
          <w:rPr>
            <w:rFonts w:ascii="Times New Roman" w:hAnsi="Times New Roman"/>
            <w:noProof/>
            <w:webHidden/>
            <w:sz w:val="24"/>
            <w:lang w:val="en-GB"/>
          </w:rPr>
          <w:t>11</w:t>
        </w:r>
        <w:r w:rsidRPr="003F39C7">
          <w:rPr>
            <w:rFonts w:ascii="Times New Roman" w:hAnsi="Times New Roman"/>
            <w:noProof/>
            <w:webHidden/>
            <w:sz w:val="24"/>
            <w:lang w:val="en-GB"/>
          </w:rPr>
          <w:fldChar w:fldCharType="end"/>
        </w:r>
      </w:hyperlink>
    </w:p>
    <w:p w14:paraId="7579ECD6" w14:textId="77777777" w:rsidR="003F39C7" w:rsidRPr="003F39C7" w:rsidRDefault="00C1621F" w:rsidP="003F39C7">
      <w:pPr>
        <w:tabs>
          <w:tab w:val="right" w:leader="dot" w:pos="9016"/>
        </w:tabs>
        <w:spacing w:after="0"/>
        <w:rPr>
          <w:rFonts w:eastAsiaTheme="minorEastAsia"/>
          <w:noProof/>
          <w:lang w:val="en-GB"/>
        </w:rPr>
      </w:pPr>
      <w:hyperlink w:anchor="_Toc148276810" w:history="1">
        <w:r w:rsidR="003F39C7" w:rsidRPr="003F39C7">
          <w:rPr>
            <w:rFonts w:ascii="Times New Roman" w:hAnsi="Times New Roman" w:cs="Times New Roman"/>
            <w:noProof/>
            <w:color w:val="0000FF"/>
            <w:sz w:val="24"/>
            <w:u w:val="single"/>
            <w:lang w:val="en-GB"/>
          </w:rPr>
          <w:t>Table 2: Population of the study</w:t>
        </w:r>
        <w:r w:rsidR="003F39C7" w:rsidRPr="003F39C7">
          <w:rPr>
            <w:rFonts w:ascii="Times New Roman" w:hAnsi="Times New Roman"/>
            <w:noProof/>
            <w:webHidden/>
            <w:sz w:val="24"/>
            <w:lang w:val="en-GB"/>
          </w:rPr>
          <w:tab/>
        </w:r>
        <w:r w:rsidR="003F39C7" w:rsidRPr="003F39C7">
          <w:rPr>
            <w:rFonts w:ascii="Times New Roman" w:hAnsi="Times New Roman"/>
            <w:noProof/>
            <w:webHidden/>
            <w:sz w:val="24"/>
            <w:lang w:val="en-GB"/>
          </w:rPr>
          <w:fldChar w:fldCharType="begin"/>
        </w:r>
        <w:r w:rsidR="003F39C7" w:rsidRPr="003F39C7">
          <w:rPr>
            <w:rFonts w:ascii="Times New Roman" w:hAnsi="Times New Roman"/>
            <w:noProof/>
            <w:webHidden/>
            <w:sz w:val="24"/>
            <w:lang w:val="en-GB"/>
          </w:rPr>
          <w:instrText xml:space="preserve"> PAGEREF _Toc148276810 \h </w:instrText>
        </w:r>
        <w:r w:rsidR="003F39C7" w:rsidRPr="003F39C7">
          <w:rPr>
            <w:rFonts w:ascii="Times New Roman" w:hAnsi="Times New Roman"/>
            <w:noProof/>
            <w:webHidden/>
            <w:sz w:val="24"/>
            <w:lang w:val="en-GB"/>
          </w:rPr>
        </w:r>
        <w:r w:rsidR="003F39C7" w:rsidRPr="003F39C7">
          <w:rPr>
            <w:rFonts w:ascii="Times New Roman" w:hAnsi="Times New Roman"/>
            <w:noProof/>
            <w:webHidden/>
            <w:sz w:val="24"/>
            <w:lang w:val="en-GB"/>
          </w:rPr>
          <w:fldChar w:fldCharType="separate"/>
        </w:r>
        <w:r w:rsidR="003F39C7" w:rsidRPr="003F39C7">
          <w:rPr>
            <w:rFonts w:ascii="Times New Roman" w:hAnsi="Times New Roman"/>
            <w:noProof/>
            <w:webHidden/>
            <w:sz w:val="24"/>
            <w:lang w:val="en-GB"/>
          </w:rPr>
          <w:t>70</w:t>
        </w:r>
        <w:r w:rsidR="003F39C7" w:rsidRPr="003F39C7">
          <w:rPr>
            <w:rFonts w:ascii="Times New Roman" w:hAnsi="Times New Roman"/>
            <w:noProof/>
            <w:webHidden/>
            <w:sz w:val="24"/>
            <w:lang w:val="en-GB"/>
          </w:rPr>
          <w:fldChar w:fldCharType="end"/>
        </w:r>
      </w:hyperlink>
    </w:p>
    <w:p w14:paraId="617FC58D" w14:textId="77777777" w:rsidR="003F39C7" w:rsidRPr="003F39C7" w:rsidRDefault="00C1621F" w:rsidP="003F39C7">
      <w:pPr>
        <w:tabs>
          <w:tab w:val="right" w:leader="dot" w:pos="9016"/>
        </w:tabs>
        <w:spacing w:after="0"/>
        <w:rPr>
          <w:rFonts w:eastAsiaTheme="minorEastAsia"/>
          <w:noProof/>
          <w:lang w:val="en-GB"/>
        </w:rPr>
      </w:pPr>
      <w:hyperlink w:anchor="_Toc148276811" w:history="1">
        <w:r w:rsidR="003F39C7" w:rsidRPr="003F39C7">
          <w:rPr>
            <w:rFonts w:ascii="Times New Roman" w:hAnsi="Times New Roman"/>
            <w:noProof/>
            <w:color w:val="0000FF"/>
            <w:sz w:val="24"/>
            <w:u w:val="single"/>
            <w:lang w:val="en-GB"/>
          </w:rPr>
          <w:t>Table 3: Sample size per university</w:t>
        </w:r>
        <w:r w:rsidR="003F39C7" w:rsidRPr="003F39C7">
          <w:rPr>
            <w:rFonts w:ascii="Times New Roman" w:hAnsi="Times New Roman"/>
            <w:noProof/>
            <w:webHidden/>
            <w:sz w:val="24"/>
            <w:lang w:val="en-GB"/>
          </w:rPr>
          <w:tab/>
        </w:r>
        <w:r w:rsidR="003F39C7" w:rsidRPr="003F39C7">
          <w:rPr>
            <w:rFonts w:ascii="Times New Roman" w:hAnsi="Times New Roman"/>
            <w:noProof/>
            <w:webHidden/>
            <w:sz w:val="24"/>
            <w:lang w:val="en-GB"/>
          </w:rPr>
          <w:fldChar w:fldCharType="begin"/>
        </w:r>
        <w:r w:rsidR="003F39C7" w:rsidRPr="003F39C7">
          <w:rPr>
            <w:rFonts w:ascii="Times New Roman" w:hAnsi="Times New Roman"/>
            <w:noProof/>
            <w:webHidden/>
            <w:sz w:val="24"/>
            <w:lang w:val="en-GB"/>
          </w:rPr>
          <w:instrText xml:space="preserve"> PAGEREF _Toc148276811 \h </w:instrText>
        </w:r>
        <w:r w:rsidR="003F39C7" w:rsidRPr="003F39C7">
          <w:rPr>
            <w:rFonts w:ascii="Times New Roman" w:hAnsi="Times New Roman"/>
            <w:noProof/>
            <w:webHidden/>
            <w:sz w:val="24"/>
            <w:lang w:val="en-GB"/>
          </w:rPr>
        </w:r>
        <w:r w:rsidR="003F39C7" w:rsidRPr="003F39C7">
          <w:rPr>
            <w:rFonts w:ascii="Times New Roman" w:hAnsi="Times New Roman"/>
            <w:noProof/>
            <w:webHidden/>
            <w:sz w:val="24"/>
            <w:lang w:val="en-GB"/>
          </w:rPr>
          <w:fldChar w:fldCharType="separate"/>
        </w:r>
        <w:r w:rsidR="003F39C7" w:rsidRPr="003F39C7">
          <w:rPr>
            <w:rFonts w:ascii="Times New Roman" w:hAnsi="Times New Roman"/>
            <w:noProof/>
            <w:webHidden/>
            <w:sz w:val="24"/>
            <w:lang w:val="en-GB"/>
          </w:rPr>
          <w:t>73</w:t>
        </w:r>
        <w:r w:rsidR="003F39C7" w:rsidRPr="003F39C7">
          <w:rPr>
            <w:rFonts w:ascii="Times New Roman" w:hAnsi="Times New Roman"/>
            <w:noProof/>
            <w:webHidden/>
            <w:sz w:val="24"/>
            <w:lang w:val="en-GB"/>
          </w:rPr>
          <w:fldChar w:fldCharType="end"/>
        </w:r>
      </w:hyperlink>
    </w:p>
    <w:p w14:paraId="7DCA9D24" w14:textId="77777777" w:rsidR="003F39C7" w:rsidRPr="003F39C7" w:rsidRDefault="00C1621F" w:rsidP="003F39C7">
      <w:pPr>
        <w:tabs>
          <w:tab w:val="right" w:leader="dot" w:pos="9016"/>
        </w:tabs>
        <w:spacing w:after="0"/>
        <w:rPr>
          <w:rFonts w:eastAsiaTheme="minorEastAsia"/>
          <w:noProof/>
          <w:lang w:val="en-GB"/>
        </w:rPr>
      </w:pPr>
      <w:hyperlink w:anchor="_Toc148276812" w:history="1">
        <w:r w:rsidR="003F39C7" w:rsidRPr="003F39C7">
          <w:rPr>
            <w:rFonts w:ascii="Times New Roman" w:hAnsi="Times New Roman"/>
            <w:noProof/>
            <w:color w:val="0000FF"/>
            <w:sz w:val="24"/>
            <w:u w:val="single"/>
            <w:lang w:val="en-GB"/>
          </w:rPr>
          <w:t>Table 4: Response Rate</w:t>
        </w:r>
        <w:r w:rsidR="003F39C7" w:rsidRPr="003F39C7">
          <w:rPr>
            <w:rFonts w:ascii="Times New Roman" w:hAnsi="Times New Roman"/>
            <w:noProof/>
            <w:webHidden/>
            <w:sz w:val="24"/>
            <w:lang w:val="en-GB"/>
          </w:rPr>
          <w:tab/>
        </w:r>
        <w:r w:rsidR="003F39C7" w:rsidRPr="003F39C7">
          <w:rPr>
            <w:rFonts w:ascii="Times New Roman" w:hAnsi="Times New Roman"/>
            <w:noProof/>
            <w:webHidden/>
            <w:sz w:val="24"/>
            <w:lang w:val="en-GB"/>
          </w:rPr>
          <w:fldChar w:fldCharType="begin"/>
        </w:r>
        <w:r w:rsidR="003F39C7" w:rsidRPr="003F39C7">
          <w:rPr>
            <w:rFonts w:ascii="Times New Roman" w:hAnsi="Times New Roman"/>
            <w:noProof/>
            <w:webHidden/>
            <w:sz w:val="24"/>
            <w:lang w:val="en-GB"/>
          </w:rPr>
          <w:instrText xml:space="preserve"> PAGEREF _Toc148276812 \h </w:instrText>
        </w:r>
        <w:r w:rsidR="003F39C7" w:rsidRPr="003F39C7">
          <w:rPr>
            <w:rFonts w:ascii="Times New Roman" w:hAnsi="Times New Roman"/>
            <w:noProof/>
            <w:webHidden/>
            <w:sz w:val="24"/>
            <w:lang w:val="en-GB"/>
          </w:rPr>
        </w:r>
        <w:r w:rsidR="003F39C7" w:rsidRPr="003F39C7">
          <w:rPr>
            <w:rFonts w:ascii="Times New Roman" w:hAnsi="Times New Roman"/>
            <w:noProof/>
            <w:webHidden/>
            <w:sz w:val="24"/>
            <w:lang w:val="en-GB"/>
          </w:rPr>
          <w:fldChar w:fldCharType="separate"/>
        </w:r>
        <w:r w:rsidR="003F39C7" w:rsidRPr="003F39C7">
          <w:rPr>
            <w:rFonts w:ascii="Times New Roman" w:hAnsi="Times New Roman"/>
            <w:noProof/>
            <w:webHidden/>
            <w:sz w:val="24"/>
            <w:lang w:val="en-GB"/>
          </w:rPr>
          <w:t>88</w:t>
        </w:r>
        <w:r w:rsidR="003F39C7" w:rsidRPr="003F39C7">
          <w:rPr>
            <w:rFonts w:ascii="Times New Roman" w:hAnsi="Times New Roman"/>
            <w:noProof/>
            <w:webHidden/>
            <w:sz w:val="24"/>
            <w:lang w:val="en-GB"/>
          </w:rPr>
          <w:fldChar w:fldCharType="end"/>
        </w:r>
      </w:hyperlink>
    </w:p>
    <w:p w14:paraId="60FB75FF" w14:textId="77777777" w:rsidR="003F39C7" w:rsidRPr="003F39C7" w:rsidRDefault="00C1621F" w:rsidP="003F39C7">
      <w:pPr>
        <w:tabs>
          <w:tab w:val="right" w:leader="dot" w:pos="9016"/>
        </w:tabs>
        <w:spacing w:after="0"/>
        <w:rPr>
          <w:rFonts w:eastAsiaTheme="minorEastAsia"/>
          <w:noProof/>
          <w:lang w:val="en-GB"/>
        </w:rPr>
      </w:pPr>
      <w:hyperlink w:anchor="_Toc148276813" w:history="1">
        <w:r w:rsidR="003F39C7" w:rsidRPr="003F39C7">
          <w:rPr>
            <w:rFonts w:ascii="Times New Roman" w:hAnsi="Times New Roman"/>
            <w:noProof/>
            <w:color w:val="0000FF"/>
            <w:sz w:val="24"/>
            <w:u w:val="single"/>
            <w:lang w:val="en-GB"/>
          </w:rPr>
          <w:t>Table 5: Responses per universities</w:t>
        </w:r>
        <w:r w:rsidR="003F39C7" w:rsidRPr="003F39C7">
          <w:rPr>
            <w:rFonts w:ascii="Times New Roman" w:hAnsi="Times New Roman"/>
            <w:noProof/>
            <w:webHidden/>
            <w:sz w:val="24"/>
            <w:lang w:val="en-GB"/>
          </w:rPr>
          <w:tab/>
        </w:r>
        <w:r w:rsidR="003F39C7" w:rsidRPr="003F39C7">
          <w:rPr>
            <w:rFonts w:ascii="Times New Roman" w:hAnsi="Times New Roman"/>
            <w:noProof/>
            <w:webHidden/>
            <w:sz w:val="24"/>
            <w:lang w:val="en-GB"/>
          </w:rPr>
          <w:fldChar w:fldCharType="begin"/>
        </w:r>
        <w:r w:rsidR="003F39C7" w:rsidRPr="003F39C7">
          <w:rPr>
            <w:rFonts w:ascii="Times New Roman" w:hAnsi="Times New Roman"/>
            <w:noProof/>
            <w:webHidden/>
            <w:sz w:val="24"/>
            <w:lang w:val="en-GB"/>
          </w:rPr>
          <w:instrText xml:space="preserve"> PAGEREF _Toc148276813 \h </w:instrText>
        </w:r>
        <w:r w:rsidR="003F39C7" w:rsidRPr="003F39C7">
          <w:rPr>
            <w:rFonts w:ascii="Times New Roman" w:hAnsi="Times New Roman"/>
            <w:noProof/>
            <w:webHidden/>
            <w:sz w:val="24"/>
            <w:lang w:val="en-GB"/>
          </w:rPr>
        </w:r>
        <w:r w:rsidR="003F39C7" w:rsidRPr="003F39C7">
          <w:rPr>
            <w:rFonts w:ascii="Times New Roman" w:hAnsi="Times New Roman"/>
            <w:noProof/>
            <w:webHidden/>
            <w:sz w:val="24"/>
            <w:lang w:val="en-GB"/>
          </w:rPr>
          <w:fldChar w:fldCharType="separate"/>
        </w:r>
        <w:r w:rsidR="003F39C7" w:rsidRPr="003F39C7">
          <w:rPr>
            <w:rFonts w:ascii="Times New Roman" w:hAnsi="Times New Roman"/>
            <w:noProof/>
            <w:webHidden/>
            <w:sz w:val="24"/>
            <w:lang w:val="en-GB"/>
          </w:rPr>
          <w:t>89</w:t>
        </w:r>
        <w:r w:rsidR="003F39C7" w:rsidRPr="003F39C7">
          <w:rPr>
            <w:rFonts w:ascii="Times New Roman" w:hAnsi="Times New Roman"/>
            <w:noProof/>
            <w:webHidden/>
            <w:sz w:val="24"/>
            <w:lang w:val="en-GB"/>
          </w:rPr>
          <w:fldChar w:fldCharType="end"/>
        </w:r>
      </w:hyperlink>
    </w:p>
    <w:p w14:paraId="29EAA4A9" w14:textId="77777777" w:rsidR="003F39C7" w:rsidRPr="003F39C7" w:rsidRDefault="00C1621F" w:rsidP="003F39C7">
      <w:pPr>
        <w:tabs>
          <w:tab w:val="right" w:leader="dot" w:pos="9016"/>
        </w:tabs>
        <w:spacing w:after="0"/>
        <w:rPr>
          <w:rFonts w:eastAsiaTheme="minorEastAsia"/>
          <w:noProof/>
          <w:lang w:val="en-GB"/>
        </w:rPr>
      </w:pPr>
      <w:hyperlink w:anchor="_Toc148276814" w:history="1">
        <w:r w:rsidR="003F39C7" w:rsidRPr="003F39C7">
          <w:rPr>
            <w:rFonts w:ascii="Times New Roman" w:hAnsi="Times New Roman" w:cs="Times New Roman"/>
            <w:noProof/>
            <w:color w:val="0000FF"/>
            <w:sz w:val="24"/>
            <w:u w:val="single"/>
            <w:lang w:val="en-GB"/>
          </w:rPr>
          <w:t>Table 6: Gender distribution of the respondents</w:t>
        </w:r>
        <w:r w:rsidR="003F39C7" w:rsidRPr="003F39C7">
          <w:rPr>
            <w:rFonts w:ascii="Times New Roman" w:hAnsi="Times New Roman"/>
            <w:noProof/>
            <w:webHidden/>
            <w:sz w:val="24"/>
            <w:lang w:val="en-GB"/>
          </w:rPr>
          <w:tab/>
        </w:r>
        <w:r w:rsidR="003F39C7" w:rsidRPr="003F39C7">
          <w:rPr>
            <w:rFonts w:ascii="Times New Roman" w:hAnsi="Times New Roman"/>
            <w:noProof/>
            <w:webHidden/>
            <w:sz w:val="24"/>
            <w:lang w:val="en-GB"/>
          </w:rPr>
          <w:fldChar w:fldCharType="begin"/>
        </w:r>
        <w:r w:rsidR="003F39C7" w:rsidRPr="003F39C7">
          <w:rPr>
            <w:rFonts w:ascii="Times New Roman" w:hAnsi="Times New Roman"/>
            <w:noProof/>
            <w:webHidden/>
            <w:sz w:val="24"/>
            <w:lang w:val="en-GB"/>
          </w:rPr>
          <w:instrText xml:space="preserve"> PAGEREF _Toc148276814 \h </w:instrText>
        </w:r>
        <w:r w:rsidR="003F39C7" w:rsidRPr="003F39C7">
          <w:rPr>
            <w:rFonts w:ascii="Times New Roman" w:hAnsi="Times New Roman"/>
            <w:noProof/>
            <w:webHidden/>
            <w:sz w:val="24"/>
            <w:lang w:val="en-GB"/>
          </w:rPr>
        </w:r>
        <w:r w:rsidR="003F39C7" w:rsidRPr="003F39C7">
          <w:rPr>
            <w:rFonts w:ascii="Times New Roman" w:hAnsi="Times New Roman"/>
            <w:noProof/>
            <w:webHidden/>
            <w:sz w:val="24"/>
            <w:lang w:val="en-GB"/>
          </w:rPr>
          <w:fldChar w:fldCharType="separate"/>
        </w:r>
        <w:r w:rsidR="003F39C7" w:rsidRPr="003F39C7">
          <w:rPr>
            <w:rFonts w:ascii="Times New Roman" w:hAnsi="Times New Roman"/>
            <w:noProof/>
            <w:webHidden/>
            <w:sz w:val="24"/>
            <w:lang w:val="en-GB"/>
          </w:rPr>
          <w:t>89</w:t>
        </w:r>
        <w:r w:rsidR="003F39C7" w:rsidRPr="003F39C7">
          <w:rPr>
            <w:rFonts w:ascii="Times New Roman" w:hAnsi="Times New Roman"/>
            <w:noProof/>
            <w:webHidden/>
            <w:sz w:val="24"/>
            <w:lang w:val="en-GB"/>
          </w:rPr>
          <w:fldChar w:fldCharType="end"/>
        </w:r>
      </w:hyperlink>
    </w:p>
    <w:p w14:paraId="29BBA5E3" w14:textId="77777777" w:rsidR="003F39C7" w:rsidRPr="003F39C7" w:rsidRDefault="00C1621F" w:rsidP="003F39C7">
      <w:pPr>
        <w:tabs>
          <w:tab w:val="right" w:leader="dot" w:pos="9016"/>
        </w:tabs>
        <w:spacing w:after="0"/>
        <w:rPr>
          <w:rFonts w:eastAsiaTheme="minorEastAsia"/>
          <w:noProof/>
          <w:lang w:val="en-GB"/>
        </w:rPr>
      </w:pPr>
      <w:hyperlink w:anchor="_Toc148276815" w:history="1">
        <w:r w:rsidR="003F39C7" w:rsidRPr="003F39C7">
          <w:rPr>
            <w:rFonts w:ascii="Times New Roman" w:hAnsi="Times New Roman" w:cs="Times New Roman"/>
            <w:noProof/>
            <w:color w:val="0000FF"/>
            <w:sz w:val="24"/>
            <w:u w:val="single"/>
            <w:lang w:val="en-GB"/>
          </w:rPr>
          <w:t>Table 7: Age of the respondents</w:t>
        </w:r>
        <w:r w:rsidR="003F39C7" w:rsidRPr="003F39C7">
          <w:rPr>
            <w:rFonts w:ascii="Times New Roman" w:hAnsi="Times New Roman"/>
            <w:noProof/>
            <w:webHidden/>
            <w:sz w:val="24"/>
            <w:lang w:val="en-GB"/>
          </w:rPr>
          <w:tab/>
        </w:r>
        <w:r w:rsidR="003F39C7" w:rsidRPr="003F39C7">
          <w:rPr>
            <w:rFonts w:ascii="Times New Roman" w:hAnsi="Times New Roman"/>
            <w:noProof/>
            <w:webHidden/>
            <w:sz w:val="24"/>
            <w:lang w:val="en-GB"/>
          </w:rPr>
          <w:fldChar w:fldCharType="begin"/>
        </w:r>
        <w:r w:rsidR="003F39C7" w:rsidRPr="003F39C7">
          <w:rPr>
            <w:rFonts w:ascii="Times New Roman" w:hAnsi="Times New Roman"/>
            <w:noProof/>
            <w:webHidden/>
            <w:sz w:val="24"/>
            <w:lang w:val="en-GB"/>
          </w:rPr>
          <w:instrText xml:space="preserve"> PAGEREF _Toc148276815 \h </w:instrText>
        </w:r>
        <w:r w:rsidR="003F39C7" w:rsidRPr="003F39C7">
          <w:rPr>
            <w:rFonts w:ascii="Times New Roman" w:hAnsi="Times New Roman"/>
            <w:noProof/>
            <w:webHidden/>
            <w:sz w:val="24"/>
            <w:lang w:val="en-GB"/>
          </w:rPr>
        </w:r>
        <w:r w:rsidR="003F39C7" w:rsidRPr="003F39C7">
          <w:rPr>
            <w:rFonts w:ascii="Times New Roman" w:hAnsi="Times New Roman"/>
            <w:noProof/>
            <w:webHidden/>
            <w:sz w:val="24"/>
            <w:lang w:val="en-GB"/>
          </w:rPr>
          <w:fldChar w:fldCharType="separate"/>
        </w:r>
        <w:r w:rsidR="003F39C7" w:rsidRPr="003F39C7">
          <w:rPr>
            <w:rFonts w:ascii="Times New Roman" w:hAnsi="Times New Roman"/>
            <w:noProof/>
            <w:webHidden/>
            <w:sz w:val="24"/>
            <w:lang w:val="en-GB"/>
          </w:rPr>
          <w:t>90</w:t>
        </w:r>
        <w:r w:rsidR="003F39C7" w:rsidRPr="003F39C7">
          <w:rPr>
            <w:rFonts w:ascii="Times New Roman" w:hAnsi="Times New Roman"/>
            <w:noProof/>
            <w:webHidden/>
            <w:sz w:val="24"/>
            <w:lang w:val="en-GB"/>
          </w:rPr>
          <w:fldChar w:fldCharType="end"/>
        </w:r>
      </w:hyperlink>
    </w:p>
    <w:p w14:paraId="1ED7BBAD" w14:textId="77777777" w:rsidR="003F39C7" w:rsidRPr="003F39C7" w:rsidRDefault="00C1621F" w:rsidP="003F39C7">
      <w:pPr>
        <w:tabs>
          <w:tab w:val="right" w:leader="dot" w:pos="9016"/>
        </w:tabs>
        <w:spacing w:after="0"/>
        <w:rPr>
          <w:rFonts w:eastAsiaTheme="minorEastAsia"/>
          <w:noProof/>
          <w:lang w:val="en-GB"/>
        </w:rPr>
      </w:pPr>
      <w:hyperlink w:anchor="_Toc148276816" w:history="1">
        <w:r w:rsidR="003F39C7" w:rsidRPr="003F39C7">
          <w:rPr>
            <w:rFonts w:ascii="Times New Roman" w:hAnsi="Times New Roman" w:cs="Times New Roman"/>
            <w:noProof/>
            <w:color w:val="0000FF"/>
            <w:sz w:val="24"/>
            <w:u w:val="single"/>
            <w:lang w:val="en-GB"/>
          </w:rPr>
          <w:t>Table 8: Education Level of the Respondents</w:t>
        </w:r>
        <w:r w:rsidR="003F39C7" w:rsidRPr="003F39C7">
          <w:rPr>
            <w:rFonts w:ascii="Times New Roman" w:hAnsi="Times New Roman"/>
            <w:noProof/>
            <w:webHidden/>
            <w:sz w:val="24"/>
            <w:lang w:val="en-GB"/>
          </w:rPr>
          <w:tab/>
        </w:r>
        <w:r w:rsidR="003F39C7" w:rsidRPr="003F39C7">
          <w:rPr>
            <w:rFonts w:ascii="Times New Roman" w:hAnsi="Times New Roman"/>
            <w:noProof/>
            <w:webHidden/>
            <w:sz w:val="24"/>
            <w:lang w:val="en-GB"/>
          </w:rPr>
          <w:fldChar w:fldCharType="begin"/>
        </w:r>
        <w:r w:rsidR="003F39C7" w:rsidRPr="003F39C7">
          <w:rPr>
            <w:rFonts w:ascii="Times New Roman" w:hAnsi="Times New Roman"/>
            <w:noProof/>
            <w:webHidden/>
            <w:sz w:val="24"/>
            <w:lang w:val="en-GB"/>
          </w:rPr>
          <w:instrText xml:space="preserve"> PAGEREF _Toc148276816 \h </w:instrText>
        </w:r>
        <w:r w:rsidR="003F39C7" w:rsidRPr="003F39C7">
          <w:rPr>
            <w:rFonts w:ascii="Times New Roman" w:hAnsi="Times New Roman"/>
            <w:noProof/>
            <w:webHidden/>
            <w:sz w:val="24"/>
            <w:lang w:val="en-GB"/>
          </w:rPr>
        </w:r>
        <w:r w:rsidR="003F39C7" w:rsidRPr="003F39C7">
          <w:rPr>
            <w:rFonts w:ascii="Times New Roman" w:hAnsi="Times New Roman"/>
            <w:noProof/>
            <w:webHidden/>
            <w:sz w:val="24"/>
            <w:lang w:val="en-GB"/>
          </w:rPr>
          <w:fldChar w:fldCharType="separate"/>
        </w:r>
        <w:r w:rsidR="003F39C7" w:rsidRPr="003F39C7">
          <w:rPr>
            <w:rFonts w:ascii="Times New Roman" w:hAnsi="Times New Roman"/>
            <w:noProof/>
            <w:webHidden/>
            <w:sz w:val="24"/>
            <w:lang w:val="en-GB"/>
          </w:rPr>
          <w:t>90</w:t>
        </w:r>
        <w:r w:rsidR="003F39C7" w:rsidRPr="003F39C7">
          <w:rPr>
            <w:rFonts w:ascii="Times New Roman" w:hAnsi="Times New Roman"/>
            <w:noProof/>
            <w:webHidden/>
            <w:sz w:val="24"/>
            <w:lang w:val="en-GB"/>
          </w:rPr>
          <w:fldChar w:fldCharType="end"/>
        </w:r>
      </w:hyperlink>
    </w:p>
    <w:p w14:paraId="554796E4" w14:textId="77777777" w:rsidR="003F39C7" w:rsidRPr="003F39C7" w:rsidRDefault="00C1621F" w:rsidP="003F39C7">
      <w:pPr>
        <w:tabs>
          <w:tab w:val="right" w:leader="dot" w:pos="9016"/>
        </w:tabs>
        <w:spacing w:after="0"/>
        <w:rPr>
          <w:rFonts w:eastAsiaTheme="minorEastAsia"/>
          <w:noProof/>
          <w:lang w:val="en-GB"/>
        </w:rPr>
      </w:pPr>
      <w:hyperlink w:anchor="_Toc148276817" w:history="1">
        <w:r w:rsidR="003F39C7" w:rsidRPr="003F39C7">
          <w:rPr>
            <w:rFonts w:ascii="Times New Roman" w:hAnsi="Times New Roman" w:cs="Times New Roman"/>
            <w:noProof/>
            <w:color w:val="0000FF"/>
            <w:sz w:val="24"/>
            <w:u w:val="single"/>
            <w:lang w:val="en-GB"/>
          </w:rPr>
          <w:t>Table 9: Library users’ descriptive statistics</w:t>
        </w:r>
        <w:r w:rsidR="003F39C7" w:rsidRPr="003F39C7">
          <w:rPr>
            <w:rFonts w:ascii="Times New Roman" w:hAnsi="Times New Roman"/>
            <w:noProof/>
            <w:webHidden/>
            <w:sz w:val="24"/>
            <w:lang w:val="en-GB"/>
          </w:rPr>
          <w:tab/>
        </w:r>
        <w:r w:rsidR="003F39C7" w:rsidRPr="003F39C7">
          <w:rPr>
            <w:rFonts w:ascii="Times New Roman" w:hAnsi="Times New Roman"/>
            <w:noProof/>
            <w:webHidden/>
            <w:sz w:val="24"/>
            <w:lang w:val="en-GB"/>
          </w:rPr>
          <w:fldChar w:fldCharType="begin"/>
        </w:r>
        <w:r w:rsidR="003F39C7" w:rsidRPr="003F39C7">
          <w:rPr>
            <w:rFonts w:ascii="Times New Roman" w:hAnsi="Times New Roman"/>
            <w:noProof/>
            <w:webHidden/>
            <w:sz w:val="24"/>
            <w:lang w:val="en-GB"/>
          </w:rPr>
          <w:instrText xml:space="preserve"> PAGEREF _Toc148276817 \h </w:instrText>
        </w:r>
        <w:r w:rsidR="003F39C7" w:rsidRPr="003F39C7">
          <w:rPr>
            <w:rFonts w:ascii="Times New Roman" w:hAnsi="Times New Roman"/>
            <w:noProof/>
            <w:webHidden/>
            <w:sz w:val="24"/>
            <w:lang w:val="en-GB"/>
          </w:rPr>
        </w:r>
        <w:r w:rsidR="003F39C7" w:rsidRPr="003F39C7">
          <w:rPr>
            <w:rFonts w:ascii="Times New Roman" w:hAnsi="Times New Roman"/>
            <w:noProof/>
            <w:webHidden/>
            <w:sz w:val="24"/>
            <w:lang w:val="en-GB"/>
          </w:rPr>
          <w:fldChar w:fldCharType="separate"/>
        </w:r>
        <w:r w:rsidR="003F39C7" w:rsidRPr="003F39C7">
          <w:rPr>
            <w:rFonts w:ascii="Times New Roman" w:hAnsi="Times New Roman"/>
            <w:noProof/>
            <w:webHidden/>
            <w:sz w:val="24"/>
            <w:lang w:val="en-GB"/>
          </w:rPr>
          <w:t>93</w:t>
        </w:r>
        <w:r w:rsidR="003F39C7" w:rsidRPr="003F39C7">
          <w:rPr>
            <w:rFonts w:ascii="Times New Roman" w:hAnsi="Times New Roman"/>
            <w:noProof/>
            <w:webHidden/>
            <w:sz w:val="24"/>
            <w:lang w:val="en-GB"/>
          </w:rPr>
          <w:fldChar w:fldCharType="end"/>
        </w:r>
      </w:hyperlink>
    </w:p>
    <w:p w14:paraId="367487C3" w14:textId="77777777" w:rsidR="003F39C7" w:rsidRPr="003F39C7" w:rsidRDefault="00C1621F" w:rsidP="003F39C7">
      <w:pPr>
        <w:tabs>
          <w:tab w:val="right" w:leader="dot" w:pos="9016"/>
        </w:tabs>
        <w:spacing w:after="0"/>
        <w:rPr>
          <w:rFonts w:eastAsiaTheme="minorEastAsia"/>
          <w:noProof/>
          <w:lang w:val="en-GB"/>
        </w:rPr>
      </w:pPr>
      <w:hyperlink w:anchor="_Toc148276818" w:history="1">
        <w:r w:rsidR="003F39C7" w:rsidRPr="003F39C7">
          <w:rPr>
            <w:rFonts w:ascii="Times New Roman" w:hAnsi="Times New Roman" w:cs="Times New Roman"/>
            <w:noProof/>
            <w:color w:val="0000FF"/>
            <w:sz w:val="24"/>
            <w:u w:val="single"/>
            <w:lang w:val="en-GB"/>
          </w:rPr>
          <w:t>Table 10: Library staff’s descriptive statistics</w:t>
        </w:r>
        <w:r w:rsidR="003F39C7" w:rsidRPr="003F39C7">
          <w:rPr>
            <w:rFonts w:ascii="Times New Roman" w:hAnsi="Times New Roman"/>
            <w:noProof/>
            <w:webHidden/>
            <w:sz w:val="24"/>
            <w:lang w:val="en-GB"/>
          </w:rPr>
          <w:tab/>
        </w:r>
        <w:r w:rsidR="003F39C7" w:rsidRPr="003F39C7">
          <w:rPr>
            <w:rFonts w:ascii="Times New Roman" w:hAnsi="Times New Roman"/>
            <w:noProof/>
            <w:webHidden/>
            <w:sz w:val="24"/>
            <w:lang w:val="en-GB"/>
          </w:rPr>
          <w:fldChar w:fldCharType="begin"/>
        </w:r>
        <w:r w:rsidR="003F39C7" w:rsidRPr="003F39C7">
          <w:rPr>
            <w:rFonts w:ascii="Times New Roman" w:hAnsi="Times New Roman"/>
            <w:noProof/>
            <w:webHidden/>
            <w:sz w:val="24"/>
            <w:lang w:val="en-GB"/>
          </w:rPr>
          <w:instrText xml:space="preserve"> PAGEREF _Toc148276818 \h </w:instrText>
        </w:r>
        <w:r w:rsidR="003F39C7" w:rsidRPr="003F39C7">
          <w:rPr>
            <w:rFonts w:ascii="Times New Roman" w:hAnsi="Times New Roman"/>
            <w:noProof/>
            <w:webHidden/>
            <w:sz w:val="24"/>
            <w:lang w:val="en-GB"/>
          </w:rPr>
        </w:r>
        <w:r w:rsidR="003F39C7" w:rsidRPr="003F39C7">
          <w:rPr>
            <w:rFonts w:ascii="Times New Roman" w:hAnsi="Times New Roman"/>
            <w:noProof/>
            <w:webHidden/>
            <w:sz w:val="24"/>
            <w:lang w:val="en-GB"/>
          </w:rPr>
          <w:fldChar w:fldCharType="separate"/>
        </w:r>
        <w:r w:rsidR="003F39C7" w:rsidRPr="003F39C7">
          <w:rPr>
            <w:rFonts w:ascii="Times New Roman" w:hAnsi="Times New Roman"/>
            <w:noProof/>
            <w:webHidden/>
            <w:sz w:val="24"/>
            <w:lang w:val="en-GB"/>
          </w:rPr>
          <w:t>94</w:t>
        </w:r>
        <w:r w:rsidR="003F39C7" w:rsidRPr="003F39C7">
          <w:rPr>
            <w:rFonts w:ascii="Times New Roman" w:hAnsi="Times New Roman"/>
            <w:noProof/>
            <w:webHidden/>
            <w:sz w:val="24"/>
            <w:lang w:val="en-GB"/>
          </w:rPr>
          <w:fldChar w:fldCharType="end"/>
        </w:r>
      </w:hyperlink>
    </w:p>
    <w:p w14:paraId="2F892300" w14:textId="77777777" w:rsidR="003F39C7" w:rsidRPr="003F39C7" w:rsidRDefault="00C1621F" w:rsidP="003F39C7">
      <w:pPr>
        <w:tabs>
          <w:tab w:val="right" w:leader="dot" w:pos="9016"/>
        </w:tabs>
        <w:spacing w:after="0"/>
        <w:rPr>
          <w:rFonts w:eastAsiaTheme="minorEastAsia"/>
          <w:noProof/>
          <w:lang w:val="en-GB"/>
        </w:rPr>
      </w:pPr>
      <w:hyperlink w:anchor="_Toc148276819" w:history="1">
        <w:r w:rsidR="003F39C7" w:rsidRPr="003F39C7">
          <w:rPr>
            <w:rFonts w:ascii="Times New Roman" w:hAnsi="Times New Roman"/>
            <w:noProof/>
            <w:color w:val="0000FF"/>
            <w:sz w:val="24"/>
            <w:u w:val="single"/>
            <w:lang w:val="en-GB"/>
          </w:rPr>
          <w:t>Table 11: Roles played by librarians</w:t>
        </w:r>
        <w:r w:rsidR="003F39C7" w:rsidRPr="003F39C7">
          <w:rPr>
            <w:rFonts w:ascii="Times New Roman" w:hAnsi="Times New Roman"/>
            <w:noProof/>
            <w:webHidden/>
            <w:sz w:val="24"/>
            <w:lang w:val="en-GB"/>
          </w:rPr>
          <w:tab/>
        </w:r>
        <w:r w:rsidR="003F39C7" w:rsidRPr="003F39C7">
          <w:rPr>
            <w:rFonts w:ascii="Times New Roman" w:hAnsi="Times New Roman"/>
            <w:noProof/>
            <w:webHidden/>
            <w:sz w:val="24"/>
            <w:lang w:val="en-GB"/>
          </w:rPr>
          <w:fldChar w:fldCharType="begin"/>
        </w:r>
        <w:r w:rsidR="003F39C7" w:rsidRPr="003F39C7">
          <w:rPr>
            <w:rFonts w:ascii="Times New Roman" w:hAnsi="Times New Roman"/>
            <w:noProof/>
            <w:webHidden/>
            <w:sz w:val="24"/>
            <w:lang w:val="en-GB"/>
          </w:rPr>
          <w:instrText xml:space="preserve"> PAGEREF _Toc148276819 \h </w:instrText>
        </w:r>
        <w:r w:rsidR="003F39C7" w:rsidRPr="003F39C7">
          <w:rPr>
            <w:rFonts w:ascii="Times New Roman" w:hAnsi="Times New Roman"/>
            <w:noProof/>
            <w:webHidden/>
            <w:sz w:val="24"/>
            <w:lang w:val="en-GB"/>
          </w:rPr>
        </w:r>
        <w:r w:rsidR="003F39C7" w:rsidRPr="003F39C7">
          <w:rPr>
            <w:rFonts w:ascii="Times New Roman" w:hAnsi="Times New Roman"/>
            <w:noProof/>
            <w:webHidden/>
            <w:sz w:val="24"/>
            <w:lang w:val="en-GB"/>
          </w:rPr>
          <w:fldChar w:fldCharType="separate"/>
        </w:r>
        <w:r w:rsidR="003F39C7" w:rsidRPr="003F39C7">
          <w:rPr>
            <w:rFonts w:ascii="Times New Roman" w:hAnsi="Times New Roman"/>
            <w:noProof/>
            <w:webHidden/>
            <w:sz w:val="24"/>
            <w:lang w:val="en-GB"/>
          </w:rPr>
          <w:t>96</w:t>
        </w:r>
        <w:r w:rsidR="003F39C7" w:rsidRPr="003F39C7">
          <w:rPr>
            <w:rFonts w:ascii="Times New Roman" w:hAnsi="Times New Roman"/>
            <w:noProof/>
            <w:webHidden/>
            <w:sz w:val="24"/>
            <w:lang w:val="en-GB"/>
          </w:rPr>
          <w:fldChar w:fldCharType="end"/>
        </w:r>
      </w:hyperlink>
    </w:p>
    <w:p w14:paraId="3B1084B4" w14:textId="77777777" w:rsidR="003F39C7" w:rsidRPr="003F39C7" w:rsidRDefault="00C1621F" w:rsidP="003F39C7">
      <w:pPr>
        <w:tabs>
          <w:tab w:val="right" w:leader="dot" w:pos="9016"/>
        </w:tabs>
        <w:spacing w:after="0"/>
        <w:rPr>
          <w:rFonts w:eastAsiaTheme="minorEastAsia"/>
          <w:noProof/>
          <w:lang w:val="en-GB"/>
        </w:rPr>
      </w:pPr>
      <w:hyperlink w:anchor="_Toc148276820" w:history="1">
        <w:r w:rsidR="003F39C7" w:rsidRPr="003F39C7">
          <w:rPr>
            <w:rFonts w:ascii="Times New Roman" w:hAnsi="Times New Roman"/>
            <w:noProof/>
            <w:color w:val="0000FF"/>
            <w:sz w:val="24"/>
            <w:u w:val="single"/>
            <w:lang w:val="en-GB"/>
          </w:rPr>
          <w:t>Table 12: Leadership functions</w:t>
        </w:r>
        <w:r w:rsidR="003F39C7" w:rsidRPr="003F39C7">
          <w:rPr>
            <w:rFonts w:ascii="Times New Roman" w:hAnsi="Times New Roman"/>
            <w:noProof/>
            <w:webHidden/>
            <w:sz w:val="24"/>
            <w:lang w:val="en-GB"/>
          </w:rPr>
          <w:tab/>
        </w:r>
        <w:r w:rsidR="003F39C7" w:rsidRPr="003F39C7">
          <w:rPr>
            <w:rFonts w:ascii="Times New Roman" w:hAnsi="Times New Roman"/>
            <w:noProof/>
            <w:webHidden/>
            <w:sz w:val="24"/>
            <w:lang w:val="en-GB"/>
          </w:rPr>
          <w:fldChar w:fldCharType="begin"/>
        </w:r>
        <w:r w:rsidR="003F39C7" w:rsidRPr="003F39C7">
          <w:rPr>
            <w:rFonts w:ascii="Times New Roman" w:hAnsi="Times New Roman"/>
            <w:noProof/>
            <w:webHidden/>
            <w:sz w:val="24"/>
            <w:lang w:val="en-GB"/>
          </w:rPr>
          <w:instrText xml:space="preserve"> PAGEREF _Toc148276820 \h </w:instrText>
        </w:r>
        <w:r w:rsidR="003F39C7" w:rsidRPr="003F39C7">
          <w:rPr>
            <w:rFonts w:ascii="Times New Roman" w:hAnsi="Times New Roman"/>
            <w:noProof/>
            <w:webHidden/>
            <w:sz w:val="24"/>
            <w:lang w:val="en-GB"/>
          </w:rPr>
        </w:r>
        <w:r w:rsidR="003F39C7" w:rsidRPr="003F39C7">
          <w:rPr>
            <w:rFonts w:ascii="Times New Roman" w:hAnsi="Times New Roman"/>
            <w:noProof/>
            <w:webHidden/>
            <w:sz w:val="24"/>
            <w:lang w:val="en-GB"/>
          </w:rPr>
          <w:fldChar w:fldCharType="separate"/>
        </w:r>
        <w:r w:rsidR="003F39C7" w:rsidRPr="003F39C7">
          <w:rPr>
            <w:rFonts w:ascii="Times New Roman" w:hAnsi="Times New Roman"/>
            <w:noProof/>
            <w:webHidden/>
            <w:sz w:val="24"/>
            <w:lang w:val="en-GB"/>
          </w:rPr>
          <w:t>99</w:t>
        </w:r>
        <w:r w:rsidR="003F39C7" w:rsidRPr="003F39C7">
          <w:rPr>
            <w:rFonts w:ascii="Times New Roman" w:hAnsi="Times New Roman"/>
            <w:noProof/>
            <w:webHidden/>
            <w:sz w:val="24"/>
            <w:lang w:val="en-GB"/>
          </w:rPr>
          <w:fldChar w:fldCharType="end"/>
        </w:r>
      </w:hyperlink>
    </w:p>
    <w:p w14:paraId="03BFAEBB" w14:textId="77777777" w:rsidR="003F39C7" w:rsidRPr="003F39C7" w:rsidRDefault="00C1621F" w:rsidP="003F39C7">
      <w:pPr>
        <w:tabs>
          <w:tab w:val="right" w:leader="dot" w:pos="9016"/>
        </w:tabs>
        <w:spacing w:after="0"/>
        <w:rPr>
          <w:rFonts w:eastAsiaTheme="minorEastAsia"/>
          <w:noProof/>
          <w:lang w:val="en-GB"/>
        </w:rPr>
      </w:pPr>
      <w:hyperlink w:anchor="_Toc148276821" w:history="1">
        <w:r w:rsidR="003F39C7" w:rsidRPr="003F39C7">
          <w:rPr>
            <w:rFonts w:ascii="Times New Roman" w:hAnsi="Times New Roman"/>
            <w:noProof/>
            <w:color w:val="0000FF"/>
            <w:sz w:val="24"/>
            <w:u w:val="single"/>
            <w:lang w:val="en-GB"/>
          </w:rPr>
          <w:t>Table 13: Leadership statements</w:t>
        </w:r>
        <w:r w:rsidR="003F39C7" w:rsidRPr="003F39C7">
          <w:rPr>
            <w:rFonts w:ascii="Times New Roman" w:hAnsi="Times New Roman"/>
            <w:noProof/>
            <w:webHidden/>
            <w:sz w:val="24"/>
            <w:lang w:val="en-GB"/>
          </w:rPr>
          <w:tab/>
        </w:r>
        <w:r w:rsidR="003F39C7" w:rsidRPr="003F39C7">
          <w:rPr>
            <w:rFonts w:ascii="Times New Roman" w:hAnsi="Times New Roman"/>
            <w:noProof/>
            <w:webHidden/>
            <w:sz w:val="24"/>
            <w:lang w:val="en-GB"/>
          </w:rPr>
          <w:fldChar w:fldCharType="begin"/>
        </w:r>
        <w:r w:rsidR="003F39C7" w:rsidRPr="003F39C7">
          <w:rPr>
            <w:rFonts w:ascii="Times New Roman" w:hAnsi="Times New Roman"/>
            <w:noProof/>
            <w:webHidden/>
            <w:sz w:val="24"/>
            <w:lang w:val="en-GB"/>
          </w:rPr>
          <w:instrText xml:space="preserve"> PAGEREF _Toc148276821 \h </w:instrText>
        </w:r>
        <w:r w:rsidR="003F39C7" w:rsidRPr="003F39C7">
          <w:rPr>
            <w:rFonts w:ascii="Times New Roman" w:hAnsi="Times New Roman"/>
            <w:noProof/>
            <w:webHidden/>
            <w:sz w:val="24"/>
            <w:lang w:val="en-GB"/>
          </w:rPr>
        </w:r>
        <w:r w:rsidR="003F39C7" w:rsidRPr="003F39C7">
          <w:rPr>
            <w:rFonts w:ascii="Times New Roman" w:hAnsi="Times New Roman"/>
            <w:noProof/>
            <w:webHidden/>
            <w:sz w:val="24"/>
            <w:lang w:val="en-GB"/>
          </w:rPr>
          <w:fldChar w:fldCharType="separate"/>
        </w:r>
        <w:r w:rsidR="003F39C7" w:rsidRPr="003F39C7">
          <w:rPr>
            <w:rFonts w:ascii="Times New Roman" w:hAnsi="Times New Roman"/>
            <w:noProof/>
            <w:webHidden/>
            <w:sz w:val="24"/>
            <w:lang w:val="en-GB"/>
          </w:rPr>
          <w:t>101</w:t>
        </w:r>
        <w:r w:rsidR="003F39C7" w:rsidRPr="003F39C7">
          <w:rPr>
            <w:rFonts w:ascii="Times New Roman" w:hAnsi="Times New Roman"/>
            <w:noProof/>
            <w:webHidden/>
            <w:sz w:val="24"/>
            <w:lang w:val="en-GB"/>
          </w:rPr>
          <w:fldChar w:fldCharType="end"/>
        </w:r>
      </w:hyperlink>
    </w:p>
    <w:p w14:paraId="6B9EFE65" w14:textId="77777777" w:rsidR="003F39C7" w:rsidRPr="003F39C7" w:rsidRDefault="00C1621F" w:rsidP="003F39C7">
      <w:pPr>
        <w:tabs>
          <w:tab w:val="right" w:leader="dot" w:pos="9016"/>
        </w:tabs>
        <w:spacing w:after="0"/>
        <w:rPr>
          <w:rFonts w:eastAsiaTheme="minorEastAsia"/>
          <w:noProof/>
          <w:lang w:val="en-GB"/>
        </w:rPr>
      </w:pPr>
      <w:hyperlink w:anchor="_Toc148276822" w:history="1">
        <w:r w:rsidR="003F39C7" w:rsidRPr="003F39C7">
          <w:rPr>
            <w:rFonts w:ascii="Times New Roman" w:hAnsi="Times New Roman"/>
            <w:noProof/>
            <w:color w:val="0000FF"/>
            <w:sz w:val="24"/>
            <w:u w:val="single"/>
            <w:lang w:val="en-GB"/>
          </w:rPr>
          <w:t>Table 14: Rating of the leadership styles of the head librarians</w:t>
        </w:r>
        <w:r w:rsidR="003F39C7" w:rsidRPr="003F39C7">
          <w:rPr>
            <w:rFonts w:ascii="Times New Roman" w:hAnsi="Times New Roman"/>
            <w:noProof/>
            <w:webHidden/>
            <w:sz w:val="24"/>
            <w:lang w:val="en-GB"/>
          </w:rPr>
          <w:tab/>
        </w:r>
        <w:r w:rsidR="003F39C7" w:rsidRPr="003F39C7">
          <w:rPr>
            <w:rFonts w:ascii="Times New Roman" w:hAnsi="Times New Roman"/>
            <w:noProof/>
            <w:webHidden/>
            <w:sz w:val="24"/>
            <w:lang w:val="en-GB"/>
          </w:rPr>
          <w:fldChar w:fldCharType="begin"/>
        </w:r>
        <w:r w:rsidR="003F39C7" w:rsidRPr="003F39C7">
          <w:rPr>
            <w:rFonts w:ascii="Times New Roman" w:hAnsi="Times New Roman"/>
            <w:noProof/>
            <w:webHidden/>
            <w:sz w:val="24"/>
            <w:lang w:val="en-GB"/>
          </w:rPr>
          <w:instrText xml:space="preserve"> PAGEREF _Toc148276822 \h </w:instrText>
        </w:r>
        <w:r w:rsidR="003F39C7" w:rsidRPr="003F39C7">
          <w:rPr>
            <w:rFonts w:ascii="Times New Roman" w:hAnsi="Times New Roman"/>
            <w:noProof/>
            <w:webHidden/>
            <w:sz w:val="24"/>
            <w:lang w:val="en-GB"/>
          </w:rPr>
        </w:r>
        <w:r w:rsidR="003F39C7" w:rsidRPr="003F39C7">
          <w:rPr>
            <w:rFonts w:ascii="Times New Roman" w:hAnsi="Times New Roman"/>
            <w:noProof/>
            <w:webHidden/>
            <w:sz w:val="24"/>
            <w:lang w:val="en-GB"/>
          </w:rPr>
          <w:fldChar w:fldCharType="separate"/>
        </w:r>
        <w:r w:rsidR="003F39C7" w:rsidRPr="003F39C7">
          <w:rPr>
            <w:rFonts w:ascii="Times New Roman" w:hAnsi="Times New Roman"/>
            <w:noProof/>
            <w:webHidden/>
            <w:sz w:val="24"/>
            <w:lang w:val="en-GB"/>
          </w:rPr>
          <w:t>102</w:t>
        </w:r>
        <w:r w:rsidR="003F39C7" w:rsidRPr="003F39C7">
          <w:rPr>
            <w:rFonts w:ascii="Times New Roman" w:hAnsi="Times New Roman"/>
            <w:noProof/>
            <w:webHidden/>
            <w:sz w:val="24"/>
            <w:lang w:val="en-GB"/>
          </w:rPr>
          <w:fldChar w:fldCharType="end"/>
        </w:r>
      </w:hyperlink>
    </w:p>
    <w:p w14:paraId="4D9246F3" w14:textId="77777777" w:rsidR="003F39C7" w:rsidRPr="003F39C7" w:rsidRDefault="00C1621F" w:rsidP="003F39C7">
      <w:pPr>
        <w:tabs>
          <w:tab w:val="right" w:leader="dot" w:pos="9016"/>
        </w:tabs>
        <w:spacing w:after="0"/>
        <w:rPr>
          <w:rFonts w:eastAsiaTheme="minorEastAsia"/>
          <w:noProof/>
          <w:lang w:val="en-GB"/>
        </w:rPr>
      </w:pPr>
      <w:hyperlink w:anchor="_Toc148276823" w:history="1">
        <w:r w:rsidR="003F39C7" w:rsidRPr="003F39C7">
          <w:rPr>
            <w:rFonts w:ascii="Times New Roman" w:hAnsi="Times New Roman"/>
            <w:noProof/>
            <w:color w:val="0000FF"/>
            <w:sz w:val="24"/>
            <w:u w:val="single"/>
            <w:lang w:val="en-GB"/>
          </w:rPr>
          <w:t>Table 15: Pearson Correlations for leadership style and demographic data</w:t>
        </w:r>
        <w:r w:rsidR="003F39C7" w:rsidRPr="003F39C7">
          <w:rPr>
            <w:rFonts w:ascii="Times New Roman" w:hAnsi="Times New Roman"/>
            <w:noProof/>
            <w:webHidden/>
            <w:sz w:val="24"/>
            <w:lang w:val="en-GB"/>
          </w:rPr>
          <w:tab/>
        </w:r>
        <w:r w:rsidR="003F39C7" w:rsidRPr="003F39C7">
          <w:rPr>
            <w:rFonts w:ascii="Times New Roman" w:hAnsi="Times New Roman"/>
            <w:noProof/>
            <w:webHidden/>
            <w:sz w:val="24"/>
            <w:lang w:val="en-GB"/>
          </w:rPr>
          <w:fldChar w:fldCharType="begin"/>
        </w:r>
        <w:r w:rsidR="003F39C7" w:rsidRPr="003F39C7">
          <w:rPr>
            <w:rFonts w:ascii="Times New Roman" w:hAnsi="Times New Roman"/>
            <w:noProof/>
            <w:webHidden/>
            <w:sz w:val="24"/>
            <w:lang w:val="en-GB"/>
          </w:rPr>
          <w:instrText xml:space="preserve"> PAGEREF _Toc148276823 \h </w:instrText>
        </w:r>
        <w:r w:rsidR="003F39C7" w:rsidRPr="003F39C7">
          <w:rPr>
            <w:rFonts w:ascii="Times New Roman" w:hAnsi="Times New Roman"/>
            <w:noProof/>
            <w:webHidden/>
            <w:sz w:val="24"/>
            <w:lang w:val="en-GB"/>
          </w:rPr>
        </w:r>
        <w:r w:rsidR="003F39C7" w:rsidRPr="003F39C7">
          <w:rPr>
            <w:rFonts w:ascii="Times New Roman" w:hAnsi="Times New Roman"/>
            <w:noProof/>
            <w:webHidden/>
            <w:sz w:val="24"/>
            <w:lang w:val="en-GB"/>
          </w:rPr>
          <w:fldChar w:fldCharType="separate"/>
        </w:r>
        <w:r w:rsidR="003F39C7" w:rsidRPr="003F39C7">
          <w:rPr>
            <w:rFonts w:ascii="Times New Roman" w:hAnsi="Times New Roman"/>
            <w:noProof/>
            <w:webHidden/>
            <w:sz w:val="24"/>
            <w:lang w:val="en-GB"/>
          </w:rPr>
          <w:t>103</w:t>
        </w:r>
        <w:r w:rsidR="003F39C7" w:rsidRPr="003F39C7">
          <w:rPr>
            <w:rFonts w:ascii="Times New Roman" w:hAnsi="Times New Roman"/>
            <w:noProof/>
            <w:webHidden/>
            <w:sz w:val="24"/>
            <w:lang w:val="en-GB"/>
          </w:rPr>
          <w:fldChar w:fldCharType="end"/>
        </w:r>
      </w:hyperlink>
    </w:p>
    <w:p w14:paraId="7FB8C598" w14:textId="77777777" w:rsidR="003F39C7" w:rsidRPr="003F39C7" w:rsidRDefault="00C1621F" w:rsidP="003F39C7">
      <w:pPr>
        <w:tabs>
          <w:tab w:val="right" w:leader="dot" w:pos="9016"/>
        </w:tabs>
        <w:spacing w:after="0"/>
        <w:rPr>
          <w:rFonts w:eastAsiaTheme="minorEastAsia"/>
          <w:noProof/>
          <w:lang w:val="en-GB"/>
        </w:rPr>
      </w:pPr>
      <w:hyperlink w:anchor="_Toc148276824" w:history="1">
        <w:r w:rsidR="003F39C7" w:rsidRPr="003F39C7">
          <w:rPr>
            <w:rFonts w:ascii="Times New Roman" w:hAnsi="Times New Roman"/>
            <w:noProof/>
            <w:color w:val="0000FF"/>
            <w:sz w:val="24"/>
            <w:u w:val="single"/>
            <w:lang w:val="en-GB"/>
          </w:rPr>
          <w:t>Table 16: Interpretation of correlations in Table 15</w:t>
        </w:r>
        <w:r w:rsidR="003F39C7" w:rsidRPr="003F39C7">
          <w:rPr>
            <w:rFonts w:ascii="Times New Roman" w:hAnsi="Times New Roman"/>
            <w:noProof/>
            <w:webHidden/>
            <w:sz w:val="24"/>
            <w:lang w:val="en-GB"/>
          </w:rPr>
          <w:tab/>
        </w:r>
        <w:r w:rsidR="003F39C7" w:rsidRPr="003F39C7">
          <w:rPr>
            <w:rFonts w:ascii="Times New Roman" w:hAnsi="Times New Roman"/>
            <w:noProof/>
            <w:webHidden/>
            <w:sz w:val="24"/>
            <w:lang w:val="en-GB"/>
          </w:rPr>
          <w:fldChar w:fldCharType="begin"/>
        </w:r>
        <w:r w:rsidR="003F39C7" w:rsidRPr="003F39C7">
          <w:rPr>
            <w:rFonts w:ascii="Times New Roman" w:hAnsi="Times New Roman"/>
            <w:noProof/>
            <w:webHidden/>
            <w:sz w:val="24"/>
            <w:lang w:val="en-GB"/>
          </w:rPr>
          <w:instrText xml:space="preserve"> PAGEREF _Toc148276824 \h </w:instrText>
        </w:r>
        <w:r w:rsidR="003F39C7" w:rsidRPr="003F39C7">
          <w:rPr>
            <w:rFonts w:ascii="Times New Roman" w:hAnsi="Times New Roman"/>
            <w:noProof/>
            <w:webHidden/>
            <w:sz w:val="24"/>
            <w:lang w:val="en-GB"/>
          </w:rPr>
        </w:r>
        <w:r w:rsidR="003F39C7" w:rsidRPr="003F39C7">
          <w:rPr>
            <w:rFonts w:ascii="Times New Roman" w:hAnsi="Times New Roman"/>
            <w:noProof/>
            <w:webHidden/>
            <w:sz w:val="24"/>
            <w:lang w:val="en-GB"/>
          </w:rPr>
          <w:fldChar w:fldCharType="separate"/>
        </w:r>
        <w:r w:rsidR="003F39C7" w:rsidRPr="003F39C7">
          <w:rPr>
            <w:rFonts w:ascii="Times New Roman" w:hAnsi="Times New Roman"/>
            <w:noProof/>
            <w:webHidden/>
            <w:sz w:val="24"/>
            <w:lang w:val="en-GB"/>
          </w:rPr>
          <w:t>103</w:t>
        </w:r>
        <w:r w:rsidR="003F39C7" w:rsidRPr="003F39C7">
          <w:rPr>
            <w:rFonts w:ascii="Times New Roman" w:hAnsi="Times New Roman"/>
            <w:noProof/>
            <w:webHidden/>
            <w:sz w:val="24"/>
            <w:lang w:val="en-GB"/>
          </w:rPr>
          <w:fldChar w:fldCharType="end"/>
        </w:r>
      </w:hyperlink>
    </w:p>
    <w:p w14:paraId="6E8158F1" w14:textId="77777777" w:rsidR="003F39C7" w:rsidRPr="003F39C7" w:rsidRDefault="00C1621F" w:rsidP="003F39C7">
      <w:pPr>
        <w:tabs>
          <w:tab w:val="right" w:leader="dot" w:pos="9016"/>
        </w:tabs>
        <w:spacing w:after="0"/>
        <w:rPr>
          <w:rFonts w:eastAsiaTheme="minorEastAsia"/>
          <w:noProof/>
          <w:lang w:val="en-GB"/>
        </w:rPr>
      </w:pPr>
      <w:hyperlink w:anchor="_Toc148276825" w:history="1">
        <w:r w:rsidR="003F39C7" w:rsidRPr="003F39C7">
          <w:rPr>
            <w:rFonts w:ascii="Times New Roman" w:hAnsi="Times New Roman"/>
            <w:noProof/>
            <w:color w:val="0000FF"/>
            <w:sz w:val="24"/>
            <w:u w:val="single"/>
            <w:lang w:val="en-GB"/>
          </w:rPr>
          <w:t>Table 17: The importance of leadership in the overall success of a university library</w:t>
        </w:r>
        <w:r w:rsidR="003F39C7" w:rsidRPr="003F39C7">
          <w:rPr>
            <w:rFonts w:ascii="Times New Roman" w:hAnsi="Times New Roman"/>
            <w:noProof/>
            <w:webHidden/>
            <w:sz w:val="24"/>
            <w:lang w:val="en-GB"/>
          </w:rPr>
          <w:tab/>
        </w:r>
        <w:r w:rsidR="003F39C7" w:rsidRPr="003F39C7">
          <w:rPr>
            <w:rFonts w:ascii="Times New Roman" w:hAnsi="Times New Roman"/>
            <w:noProof/>
            <w:webHidden/>
            <w:sz w:val="24"/>
            <w:lang w:val="en-GB"/>
          </w:rPr>
          <w:fldChar w:fldCharType="begin"/>
        </w:r>
        <w:r w:rsidR="003F39C7" w:rsidRPr="003F39C7">
          <w:rPr>
            <w:rFonts w:ascii="Times New Roman" w:hAnsi="Times New Roman"/>
            <w:noProof/>
            <w:webHidden/>
            <w:sz w:val="24"/>
            <w:lang w:val="en-GB"/>
          </w:rPr>
          <w:instrText xml:space="preserve"> PAGEREF _Toc148276825 \h </w:instrText>
        </w:r>
        <w:r w:rsidR="003F39C7" w:rsidRPr="003F39C7">
          <w:rPr>
            <w:rFonts w:ascii="Times New Roman" w:hAnsi="Times New Roman"/>
            <w:noProof/>
            <w:webHidden/>
            <w:sz w:val="24"/>
            <w:lang w:val="en-GB"/>
          </w:rPr>
        </w:r>
        <w:r w:rsidR="003F39C7" w:rsidRPr="003F39C7">
          <w:rPr>
            <w:rFonts w:ascii="Times New Roman" w:hAnsi="Times New Roman"/>
            <w:noProof/>
            <w:webHidden/>
            <w:sz w:val="24"/>
            <w:lang w:val="en-GB"/>
          </w:rPr>
          <w:fldChar w:fldCharType="separate"/>
        </w:r>
        <w:r w:rsidR="003F39C7" w:rsidRPr="003F39C7">
          <w:rPr>
            <w:rFonts w:ascii="Times New Roman" w:hAnsi="Times New Roman"/>
            <w:noProof/>
            <w:webHidden/>
            <w:sz w:val="24"/>
            <w:lang w:val="en-GB"/>
          </w:rPr>
          <w:t>106</w:t>
        </w:r>
        <w:r w:rsidR="003F39C7" w:rsidRPr="003F39C7">
          <w:rPr>
            <w:rFonts w:ascii="Times New Roman" w:hAnsi="Times New Roman"/>
            <w:noProof/>
            <w:webHidden/>
            <w:sz w:val="24"/>
            <w:lang w:val="en-GB"/>
          </w:rPr>
          <w:fldChar w:fldCharType="end"/>
        </w:r>
      </w:hyperlink>
    </w:p>
    <w:p w14:paraId="733E1826" w14:textId="77777777" w:rsidR="003F39C7" w:rsidRPr="003F39C7" w:rsidRDefault="00C1621F" w:rsidP="003F39C7">
      <w:pPr>
        <w:tabs>
          <w:tab w:val="right" w:leader="dot" w:pos="9016"/>
        </w:tabs>
        <w:spacing w:after="0"/>
        <w:rPr>
          <w:rFonts w:eastAsiaTheme="minorEastAsia"/>
          <w:noProof/>
          <w:lang w:val="en-GB"/>
        </w:rPr>
      </w:pPr>
      <w:hyperlink w:anchor="_Toc148276826" w:history="1">
        <w:r w:rsidR="003F39C7" w:rsidRPr="003F39C7">
          <w:rPr>
            <w:rFonts w:ascii="Times New Roman" w:hAnsi="Times New Roman"/>
            <w:noProof/>
            <w:color w:val="0000FF"/>
            <w:sz w:val="24"/>
            <w:u w:val="single"/>
            <w:lang w:val="en-GB"/>
          </w:rPr>
          <w:t>Table 18: Library leadership and the user experience and satisfaction</w:t>
        </w:r>
        <w:r w:rsidR="003F39C7" w:rsidRPr="003F39C7">
          <w:rPr>
            <w:rFonts w:ascii="Times New Roman" w:hAnsi="Times New Roman"/>
            <w:noProof/>
            <w:webHidden/>
            <w:sz w:val="24"/>
            <w:lang w:val="en-GB"/>
          </w:rPr>
          <w:tab/>
        </w:r>
        <w:r w:rsidR="003F39C7" w:rsidRPr="003F39C7">
          <w:rPr>
            <w:rFonts w:ascii="Times New Roman" w:hAnsi="Times New Roman"/>
            <w:noProof/>
            <w:webHidden/>
            <w:sz w:val="24"/>
            <w:lang w:val="en-GB"/>
          </w:rPr>
          <w:fldChar w:fldCharType="begin"/>
        </w:r>
        <w:r w:rsidR="003F39C7" w:rsidRPr="003F39C7">
          <w:rPr>
            <w:rFonts w:ascii="Times New Roman" w:hAnsi="Times New Roman"/>
            <w:noProof/>
            <w:webHidden/>
            <w:sz w:val="24"/>
            <w:lang w:val="en-GB"/>
          </w:rPr>
          <w:instrText xml:space="preserve"> PAGEREF _Toc148276826 \h </w:instrText>
        </w:r>
        <w:r w:rsidR="003F39C7" w:rsidRPr="003F39C7">
          <w:rPr>
            <w:rFonts w:ascii="Times New Roman" w:hAnsi="Times New Roman"/>
            <w:noProof/>
            <w:webHidden/>
            <w:sz w:val="24"/>
            <w:lang w:val="en-GB"/>
          </w:rPr>
        </w:r>
        <w:r w:rsidR="003F39C7" w:rsidRPr="003F39C7">
          <w:rPr>
            <w:rFonts w:ascii="Times New Roman" w:hAnsi="Times New Roman"/>
            <w:noProof/>
            <w:webHidden/>
            <w:sz w:val="24"/>
            <w:lang w:val="en-GB"/>
          </w:rPr>
          <w:fldChar w:fldCharType="separate"/>
        </w:r>
        <w:r w:rsidR="003F39C7" w:rsidRPr="003F39C7">
          <w:rPr>
            <w:rFonts w:ascii="Times New Roman" w:hAnsi="Times New Roman"/>
            <w:noProof/>
            <w:webHidden/>
            <w:sz w:val="24"/>
            <w:lang w:val="en-GB"/>
          </w:rPr>
          <w:t>106</w:t>
        </w:r>
        <w:r w:rsidR="003F39C7" w:rsidRPr="003F39C7">
          <w:rPr>
            <w:rFonts w:ascii="Times New Roman" w:hAnsi="Times New Roman"/>
            <w:noProof/>
            <w:webHidden/>
            <w:sz w:val="24"/>
            <w:lang w:val="en-GB"/>
          </w:rPr>
          <w:fldChar w:fldCharType="end"/>
        </w:r>
      </w:hyperlink>
    </w:p>
    <w:p w14:paraId="30315AB9" w14:textId="77777777" w:rsidR="003F39C7" w:rsidRPr="003F39C7" w:rsidRDefault="00C1621F" w:rsidP="003F39C7">
      <w:pPr>
        <w:tabs>
          <w:tab w:val="right" w:leader="dot" w:pos="9016"/>
        </w:tabs>
        <w:spacing w:after="0"/>
        <w:rPr>
          <w:rFonts w:eastAsiaTheme="minorEastAsia"/>
          <w:noProof/>
          <w:lang w:val="en-GB"/>
        </w:rPr>
      </w:pPr>
      <w:hyperlink w:anchor="_Toc148276827" w:history="1">
        <w:r w:rsidR="003F39C7" w:rsidRPr="003F39C7">
          <w:rPr>
            <w:rFonts w:ascii="Times New Roman" w:hAnsi="Times New Roman"/>
            <w:noProof/>
            <w:color w:val="0000FF"/>
            <w:sz w:val="24"/>
            <w:u w:val="single"/>
            <w:lang w:val="en-GB"/>
          </w:rPr>
          <w:t>Table 19:Library leadership and its role in larger university community</w:t>
        </w:r>
        <w:r w:rsidR="003F39C7" w:rsidRPr="003F39C7">
          <w:rPr>
            <w:rFonts w:ascii="Times New Roman" w:hAnsi="Times New Roman"/>
            <w:noProof/>
            <w:webHidden/>
            <w:sz w:val="24"/>
            <w:lang w:val="en-GB"/>
          </w:rPr>
          <w:tab/>
        </w:r>
        <w:r w:rsidR="003F39C7" w:rsidRPr="003F39C7">
          <w:rPr>
            <w:rFonts w:ascii="Times New Roman" w:hAnsi="Times New Roman"/>
            <w:noProof/>
            <w:webHidden/>
            <w:sz w:val="24"/>
            <w:lang w:val="en-GB"/>
          </w:rPr>
          <w:fldChar w:fldCharType="begin"/>
        </w:r>
        <w:r w:rsidR="003F39C7" w:rsidRPr="003F39C7">
          <w:rPr>
            <w:rFonts w:ascii="Times New Roman" w:hAnsi="Times New Roman"/>
            <w:noProof/>
            <w:webHidden/>
            <w:sz w:val="24"/>
            <w:lang w:val="en-GB"/>
          </w:rPr>
          <w:instrText xml:space="preserve"> PAGEREF _Toc148276827 \h </w:instrText>
        </w:r>
        <w:r w:rsidR="003F39C7" w:rsidRPr="003F39C7">
          <w:rPr>
            <w:rFonts w:ascii="Times New Roman" w:hAnsi="Times New Roman"/>
            <w:noProof/>
            <w:webHidden/>
            <w:sz w:val="24"/>
            <w:lang w:val="en-GB"/>
          </w:rPr>
        </w:r>
        <w:r w:rsidR="003F39C7" w:rsidRPr="003F39C7">
          <w:rPr>
            <w:rFonts w:ascii="Times New Roman" w:hAnsi="Times New Roman"/>
            <w:noProof/>
            <w:webHidden/>
            <w:sz w:val="24"/>
            <w:lang w:val="en-GB"/>
          </w:rPr>
          <w:fldChar w:fldCharType="separate"/>
        </w:r>
        <w:r w:rsidR="003F39C7" w:rsidRPr="003F39C7">
          <w:rPr>
            <w:rFonts w:ascii="Times New Roman" w:hAnsi="Times New Roman"/>
            <w:noProof/>
            <w:webHidden/>
            <w:sz w:val="24"/>
            <w:lang w:val="en-GB"/>
          </w:rPr>
          <w:t>107</w:t>
        </w:r>
        <w:r w:rsidR="003F39C7" w:rsidRPr="003F39C7">
          <w:rPr>
            <w:rFonts w:ascii="Times New Roman" w:hAnsi="Times New Roman"/>
            <w:noProof/>
            <w:webHidden/>
            <w:sz w:val="24"/>
            <w:lang w:val="en-GB"/>
          </w:rPr>
          <w:fldChar w:fldCharType="end"/>
        </w:r>
      </w:hyperlink>
    </w:p>
    <w:p w14:paraId="70723ADA" w14:textId="77777777" w:rsidR="003F39C7" w:rsidRPr="003F39C7" w:rsidRDefault="00C1621F" w:rsidP="003F39C7">
      <w:pPr>
        <w:tabs>
          <w:tab w:val="right" w:leader="dot" w:pos="9016"/>
        </w:tabs>
        <w:spacing w:after="0"/>
        <w:rPr>
          <w:rFonts w:eastAsiaTheme="minorEastAsia"/>
          <w:noProof/>
          <w:lang w:val="en-GB"/>
        </w:rPr>
      </w:pPr>
      <w:hyperlink w:anchor="_Toc148276828" w:history="1">
        <w:r w:rsidR="003F39C7" w:rsidRPr="003F39C7">
          <w:rPr>
            <w:rFonts w:ascii="Times New Roman" w:hAnsi="Times New Roman"/>
            <w:noProof/>
            <w:color w:val="0000FF"/>
            <w:sz w:val="24"/>
            <w:u w:val="single"/>
            <w:lang w:val="en-GB"/>
          </w:rPr>
          <w:t>Table 20: Leadership Statements rating</w:t>
        </w:r>
        <w:r w:rsidR="003F39C7" w:rsidRPr="003F39C7">
          <w:rPr>
            <w:rFonts w:ascii="Times New Roman" w:hAnsi="Times New Roman"/>
            <w:noProof/>
            <w:webHidden/>
            <w:sz w:val="24"/>
            <w:lang w:val="en-GB"/>
          </w:rPr>
          <w:tab/>
        </w:r>
        <w:r w:rsidR="003F39C7" w:rsidRPr="003F39C7">
          <w:rPr>
            <w:rFonts w:ascii="Times New Roman" w:hAnsi="Times New Roman"/>
            <w:noProof/>
            <w:webHidden/>
            <w:sz w:val="24"/>
            <w:lang w:val="en-GB"/>
          </w:rPr>
          <w:fldChar w:fldCharType="begin"/>
        </w:r>
        <w:r w:rsidR="003F39C7" w:rsidRPr="003F39C7">
          <w:rPr>
            <w:rFonts w:ascii="Times New Roman" w:hAnsi="Times New Roman"/>
            <w:noProof/>
            <w:webHidden/>
            <w:sz w:val="24"/>
            <w:lang w:val="en-GB"/>
          </w:rPr>
          <w:instrText xml:space="preserve"> PAGEREF _Toc148276828 \h </w:instrText>
        </w:r>
        <w:r w:rsidR="003F39C7" w:rsidRPr="003F39C7">
          <w:rPr>
            <w:rFonts w:ascii="Times New Roman" w:hAnsi="Times New Roman"/>
            <w:noProof/>
            <w:webHidden/>
            <w:sz w:val="24"/>
            <w:lang w:val="en-GB"/>
          </w:rPr>
        </w:r>
        <w:r w:rsidR="003F39C7" w:rsidRPr="003F39C7">
          <w:rPr>
            <w:rFonts w:ascii="Times New Roman" w:hAnsi="Times New Roman"/>
            <w:noProof/>
            <w:webHidden/>
            <w:sz w:val="24"/>
            <w:lang w:val="en-GB"/>
          </w:rPr>
          <w:fldChar w:fldCharType="separate"/>
        </w:r>
        <w:r w:rsidR="003F39C7" w:rsidRPr="003F39C7">
          <w:rPr>
            <w:rFonts w:ascii="Times New Roman" w:hAnsi="Times New Roman"/>
            <w:noProof/>
            <w:webHidden/>
            <w:sz w:val="24"/>
            <w:lang w:val="en-GB"/>
          </w:rPr>
          <w:t>108</w:t>
        </w:r>
        <w:r w:rsidR="003F39C7" w:rsidRPr="003F39C7">
          <w:rPr>
            <w:rFonts w:ascii="Times New Roman" w:hAnsi="Times New Roman"/>
            <w:noProof/>
            <w:webHidden/>
            <w:sz w:val="24"/>
            <w:lang w:val="en-GB"/>
          </w:rPr>
          <w:fldChar w:fldCharType="end"/>
        </w:r>
      </w:hyperlink>
    </w:p>
    <w:p w14:paraId="6948C09E" w14:textId="77777777" w:rsidR="003F39C7" w:rsidRPr="003F39C7" w:rsidRDefault="00C1621F" w:rsidP="003F39C7">
      <w:pPr>
        <w:tabs>
          <w:tab w:val="right" w:leader="dot" w:pos="9016"/>
        </w:tabs>
        <w:spacing w:after="0"/>
        <w:rPr>
          <w:rFonts w:eastAsiaTheme="minorEastAsia"/>
          <w:noProof/>
          <w:lang w:val="en-GB"/>
        </w:rPr>
      </w:pPr>
      <w:hyperlink w:anchor="_Toc148276829" w:history="1">
        <w:r w:rsidR="003F39C7" w:rsidRPr="003F39C7">
          <w:rPr>
            <w:rFonts w:ascii="Times New Roman" w:hAnsi="Times New Roman"/>
            <w:noProof/>
            <w:color w:val="0000FF"/>
            <w:sz w:val="24"/>
            <w:u w:val="single"/>
            <w:lang w:val="en-GB"/>
          </w:rPr>
          <w:t>Table 21: Library Services rating</w:t>
        </w:r>
        <w:r w:rsidR="003F39C7" w:rsidRPr="003F39C7">
          <w:rPr>
            <w:rFonts w:ascii="Times New Roman" w:hAnsi="Times New Roman"/>
            <w:noProof/>
            <w:webHidden/>
            <w:sz w:val="24"/>
            <w:lang w:val="en-GB"/>
          </w:rPr>
          <w:tab/>
        </w:r>
        <w:r w:rsidR="003F39C7" w:rsidRPr="003F39C7">
          <w:rPr>
            <w:rFonts w:ascii="Times New Roman" w:hAnsi="Times New Roman"/>
            <w:noProof/>
            <w:webHidden/>
            <w:sz w:val="24"/>
            <w:lang w:val="en-GB"/>
          </w:rPr>
          <w:fldChar w:fldCharType="begin"/>
        </w:r>
        <w:r w:rsidR="003F39C7" w:rsidRPr="003F39C7">
          <w:rPr>
            <w:rFonts w:ascii="Times New Roman" w:hAnsi="Times New Roman"/>
            <w:noProof/>
            <w:webHidden/>
            <w:sz w:val="24"/>
            <w:lang w:val="en-GB"/>
          </w:rPr>
          <w:instrText xml:space="preserve"> PAGEREF _Toc148276829 \h </w:instrText>
        </w:r>
        <w:r w:rsidR="003F39C7" w:rsidRPr="003F39C7">
          <w:rPr>
            <w:rFonts w:ascii="Times New Roman" w:hAnsi="Times New Roman"/>
            <w:noProof/>
            <w:webHidden/>
            <w:sz w:val="24"/>
            <w:lang w:val="en-GB"/>
          </w:rPr>
        </w:r>
        <w:r w:rsidR="003F39C7" w:rsidRPr="003F39C7">
          <w:rPr>
            <w:rFonts w:ascii="Times New Roman" w:hAnsi="Times New Roman"/>
            <w:noProof/>
            <w:webHidden/>
            <w:sz w:val="24"/>
            <w:lang w:val="en-GB"/>
          </w:rPr>
          <w:fldChar w:fldCharType="separate"/>
        </w:r>
        <w:r w:rsidR="003F39C7" w:rsidRPr="003F39C7">
          <w:rPr>
            <w:rFonts w:ascii="Times New Roman" w:hAnsi="Times New Roman"/>
            <w:noProof/>
            <w:webHidden/>
            <w:sz w:val="24"/>
            <w:lang w:val="en-GB"/>
          </w:rPr>
          <w:t>111</w:t>
        </w:r>
        <w:r w:rsidR="003F39C7" w:rsidRPr="003F39C7">
          <w:rPr>
            <w:rFonts w:ascii="Times New Roman" w:hAnsi="Times New Roman"/>
            <w:noProof/>
            <w:webHidden/>
            <w:sz w:val="24"/>
            <w:lang w:val="en-GB"/>
          </w:rPr>
          <w:fldChar w:fldCharType="end"/>
        </w:r>
      </w:hyperlink>
    </w:p>
    <w:p w14:paraId="27125E51" w14:textId="77777777" w:rsidR="003F39C7" w:rsidRPr="003F39C7" w:rsidRDefault="00C1621F" w:rsidP="003F39C7">
      <w:pPr>
        <w:tabs>
          <w:tab w:val="right" w:leader="dot" w:pos="9016"/>
        </w:tabs>
        <w:spacing w:after="0"/>
        <w:rPr>
          <w:rFonts w:eastAsiaTheme="minorEastAsia"/>
          <w:noProof/>
          <w:lang w:val="en-GB"/>
        </w:rPr>
      </w:pPr>
      <w:hyperlink w:anchor="_Toc148276830" w:history="1">
        <w:r w:rsidR="003F39C7" w:rsidRPr="003F39C7">
          <w:rPr>
            <w:rFonts w:ascii="Times New Roman" w:hAnsi="Times New Roman"/>
            <w:noProof/>
            <w:color w:val="0000FF"/>
            <w:sz w:val="24"/>
            <w:u w:val="single"/>
            <w:lang w:val="en-GB"/>
          </w:rPr>
          <w:t>Table 22: Rating of library performance</w:t>
        </w:r>
        <w:r w:rsidR="003F39C7" w:rsidRPr="003F39C7">
          <w:rPr>
            <w:rFonts w:ascii="Times New Roman" w:hAnsi="Times New Roman"/>
            <w:noProof/>
            <w:webHidden/>
            <w:sz w:val="24"/>
            <w:lang w:val="en-GB"/>
          </w:rPr>
          <w:tab/>
        </w:r>
        <w:r w:rsidR="003F39C7" w:rsidRPr="003F39C7">
          <w:rPr>
            <w:rFonts w:ascii="Times New Roman" w:hAnsi="Times New Roman"/>
            <w:noProof/>
            <w:webHidden/>
            <w:sz w:val="24"/>
            <w:lang w:val="en-GB"/>
          </w:rPr>
          <w:fldChar w:fldCharType="begin"/>
        </w:r>
        <w:r w:rsidR="003F39C7" w:rsidRPr="003F39C7">
          <w:rPr>
            <w:rFonts w:ascii="Times New Roman" w:hAnsi="Times New Roman"/>
            <w:noProof/>
            <w:webHidden/>
            <w:sz w:val="24"/>
            <w:lang w:val="en-GB"/>
          </w:rPr>
          <w:instrText xml:space="preserve"> PAGEREF _Toc148276830 \h </w:instrText>
        </w:r>
        <w:r w:rsidR="003F39C7" w:rsidRPr="003F39C7">
          <w:rPr>
            <w:rFonts w:ascii="Times New Roman" w:hAnsi="Times New Roman"/>
            <w:noProof/>
            <w:webHidden/>
            <w:sz w:val="24"/>
            <w:lang w:val="en-GB"/>
          </w:rPr>
        </w:r>
        <w:r w:rsidR="003F39C7" w:rsidRPr="003F39C7">
          <w:rPr>
            <w:rFonts w:ascii="Times New Roman" w:hAnsi="Times New Roman"/>
            <w:noProof/>
            <w:webHidden/>
            <w:sz w:val="24"/>
            <w:lang w:val="en-GB"/>
          </w:rPr>
          <w:fldChar w:fldCharType="separate"/>
        </w:r>
        <w:r w:rsidR="003F39C7" w:rsidRPr="003F39C7">
          <w:rPr>
            <w:rFonts w:ascii="Times New Roman" w:hAnsi="Times New Roman"/>
            <w:noProof/>
            <w:webHidden/>
            <w:sz w:val="24"/>
            <w:lang w:val="en-GB"/>
          </w:rPr>
          <w:t>112</w:t>
        </w:r>
        <w:r w:rsidR="003F39C7" w:rsidRPr="003F39C7">
          <w:rPr>
            <w:rFonts w:ascii="Times New Roman" w:hAnsi="Times New Roman"/>
            <w:noProof/>
            <w:webHidden/>
            <w:sz w:val="24"/>
            <w:lang w:val="en-GB"/>
          </w:rPr>
          <w:fldChar w:fldCharType="end"/>
        </w:r>
      </w:hyperlink>
    </w:p>
    <w:p w14:paraId="06B91901" w14:textId="77777777" w:rsidR="003F39C7" w:rsidRPr="003F39C7" w:rsidRDefault="00C1621F" w:rsidP="003F39C7">
      <w:pPr>
        <w:tabs>
          <w:tab w:val="right" w:leader="dot" w:pos="9016"/>
        </w:tabs>
        <w:spacing w:after="0"/>
        <w:rPr>
          <w:rFonts w:eastAsiaTheme="minorEastAsia"/>
          <w:noProof/>
          <w:lang w:val="en-GB"/>
        </w:rPr>
      </w:pPr>
      <w:hyperlink w:anchor="_Toc148276831" w:history="1">
        <w:r w:rsidR="003F39C7" w:rsidRPr="003F39C7">
          <w:rPr>
            <w:rFonts w:ascii="Times New Roman" w:hAnsi="Times New Roman"/>
            <w:noProof/>
            <w:color w:val="0000FF"/>
            <w:sz w:val="24"/>
            <w:u w:val="single"/>
            <w:lang w:val="en-GB"/>
          </w:rPr>
          <w:t>Table 23: Statements about the university library</w:t>
        </w:r>
        <w:r w:rsidR="003F39C7" w:rsidRPr="003F39C7">
          <w:rPr>
            <w:rFonts w:ascii="Times New Roman" w:hAnsi="Times New Roman"/>
            <w:noProof/>
            <w:webHidden/>
            <w:sz w:val="24"/>
            <w:lang w:val="en-GB"/>
          </w:rPr>
          <w:tab/>
        </w:r>
        <w:r w:rsidR="003F39C7" w:rsidRPr="003F39C7">
          <w:rPr>
            <w:rFonts w:ascii="Times New Roman" w:hAnsi="Times New Roman"/>
            <w:noProof/>
            <w:webHidden/>
            <w:sz w:val="24"/>
            <w:lang w:val="en-GB"/>
          </w:rPr>
          <w:fldChar w:fldCharType="begin"/>
        </w:r>
        <w:r w:rsidR="003F39C7" w:rsidRPr="003F39C7">
          <w:rPr>
            <w:rFonts w:ascii="Times New Roman" w:hAnsi="Times New Roman"/>
            <w:noProof/>
            <w:webHidden/>
            <w:sz w:val="24"/>
            <w:lang w:val="en-GB"/>
          </w:rPr>
          <w:instrText xml:space="preserve"> PAGEREF _Toc148276831 \h </w:instrText>
        </w:r>
        <w:r w:rsidR="003F39C7" w:rsidRPr="003F39C7">
          <w:rPr>
            <w:rFonts w:ascii="Times New Roman" w:hAnsi="Times New Roman"/>
            <w:noProof/>
            <w:webHidden/>
            <w:sz w:val="24"/>
            <w:lang w:val="en-GB"/>
          </w:rPr>
        </w:r>
        <w:r w:rsidR="003F39C7" w:rsidRPr="003F39C7">
          <w:rPr>
            <w:rFonts w:ascii="Times New Roman" w:hAnsi="Times New Roman"/>
            <w:noProof/>
            <w:webHidden/>
            <w:sz w:val="24"/>
            <w:lang w:val="en-GB"/>
          </w:rPr>
          <w:fldChar w:fldCharType="separate"/>
        </w:r>
        <w:r w:rsidR="003F39C7" w:rsidRPr="003F39C7">
          <w:rPr>
            <w:rFonts w:ascii="Times New Roman" w:hAnsi="Times New Roman"/>
            <w:noProof/>
            <w:webHidden/>
            <w:sz w:val="24"/>
            <w:lang w:val="en-GB"/>
          </w:rPr>
          <w:t>113</w:t>
        </w:r>
        <w:r w:rsidR="003F39C7" w:rsidRPr="003F39C7">
          <w:rPr>
            <w:rFonts w:ascii="Times New Roman" w:hAnsi="Times New Roman"/>
            <w:noProof/>
            <w:webHidden/>
            <w:sz w:val="24"/>
            <w:lang w:val="en-GB"/>
          </w:rPr>
          <w:fldChar w:fldCharType="end"/>
        </w:r>
      </w:hyperlink>
    </w:p>
    <w:p w14:paraId="0600EB19" w14:textId="77777777" w:rsidR="003F39C7" w:rsidRPr="003F39C7" w:rsidRDefault="00C1621F" w:rsidP="003F39C7">
      <w:pPr>
        <w:tabs>
          <w:tab w:val="right" w:leader="dot" w:pos="9016"/>
        </w:tabs>
        <w:spacing w:after="0"/>
        <w:rPr>
          <w:rFonts w:eastAsiaTheme="minorEastAsia"/>
          <w:noProof/>
          <w:lang w:val="en-GB"/>
        </w:rPr>
      </w:pPr>
      <w:hyperlink w:anchor="_Toc148276832" w:history="1">
        <w:r w:rsidR="003F39C7" w:rsidRPr="003F39C7">
          <w:rPr>
            <w:rFonts w:ascii="Times New Roman" w:hAnsi="Times New Roman"/>
            <w:noProof/>
            <w:color w:val="0000FF"/>
            <w:sz w:val="24"/>
            <w:u w:val="single"/>
            <w:lang w:val="en-GB"/>
          </w:rPr>
          <w:t>Table 24: Descriptive statistics with age as the controlling variable</w:t>
        </w:r>
        <w:r w:rsidR="003F39C7" w:rsidRPr="003F39C7">
          <w:rPr>
            <w:rFonts w:ascii="Times New Roman" w:hAnsi="Times New Roman"/>
            <w:noProof/>
            <w:webHidden/>
            <w:sz w:val="24"/>
            <w:lang w:val="en-GB"/>
          </w:rPr>
          <w:tab/>
        </w:r>
        <w:r w:rsidR="003F39C7" w:rsidRPr="003F39C7">
          <w:rPr>
            <w:rFonts w:ascii="Times New Roman" w:hAnsi="Times New Roman"/>
            <w:noProof/>
            <w:webHidden/>
            <w:sz w:val="24"/>
            <w:lang w:val="en-GB"/>
          </w:rPr>
          <w:fldChar w:fldCharType="begin"/>
        </w:r>
        <w:r w:rsidR="003F39C7" w:rsidRPr="003F39C7">
          <w:rPr>
            <w:rFonts w:ascii="Times New Roman" w:hAnsi="Times New Roman"/>
            <w:noProof/>
            <w:webHidden/>
            <w:sz w:val="24"/>
            <w:lang w:val="en-GB"/>
          </w:rPr>
          <w:instrText xml:space="preserve"> PAGEREF _Toc148276832 \h </w:instrText>
        </w:r>
        <w:r w:rsidR="003F39C7" w:rsidRPr="003F39C7">
          <w:rPr>
            <w:rFonts w:ascii="Times New Roman" w:hAnsi="Times New Roman"/>
            <w:noProof/>
            <w:webHidden/>
            <w:sz w:val="24"/>
            <w:lang w:val="en-GB"/>
          </w:rPr>
        </w:r>
        <w:r w:rsidR="003F39C7" w:rsidRPr="003F39C7">
          <w:rPr>
            <w:rFonts w:ascii="Times New Roman" w:hAnsi="Times New Roman"/>
            <w:noProof/>
            <w:webHidden/>
            <w:sz w:val="24"/>
            <w:lang w:val="en-GB"/>
          </w:rPr>
          <w:fldChar w:fldCharType="separate"/>
        </w:r>
        <w:r w:rsidR="003F39C7" w:rsidRPr="003F39C7">
          <w:rPr>
            <w:rFonts w:ascii="Times New Roman" w:hAnsi="Times New Roman"/>
            <w:noProof/>
            <w:webHidden/>
            <w:sz w:val="24"/>
            <w:lang w:val="en-GB"/>
          </w:rPr>
          <w:t>117</w:t>
        </w:r>
        <w:r w:rsidR="003F39C7" w:rsidRPr="003F39C7">
          <w:rPr>
            <w:rFonts w:ascii="Times New Roman" w:hAnsi="Times New Roman"/>
            <w:noProof/>
            <w:webHidden/>
            <w:sz w:val="24"/>
            <w:lang w:val="en-GB"/>
          </w:rPr>
          <w:fldChar w:fldCharType="end"/>
        </w:r>
      </w:hyperlink>
    </w:p>
    <w:p w14:paraId="6C47C63E" w14:textId="77777777" w:rsidR="003F39C7" w:rsidRPr="003F39C7" w:rsidRDefault="00C1621F" w:rsidP="003F39C7">
      <w:pPr>
        <w:tabs>
          <w:tab w:val="right" w:leader="dot" w:pos="9016"/>
        </w:tabs>
        <w:spacing w:after="0"/>
        <w:rPr>
          <w:rFonts w:eastAsiaTheme="minorEastAsia"/>
          <w:noProof/>
          <w:lang w:val="en-GB"/>
        </w:rPr>
      </w:pPr>
      <w:hyperlink w:anchor="_Toc148276833" w:history="1">
        <w:r w:rsidR="003F39C7" w:rsidRPr="003F39C7">
          <w:rPr>
            <w:rFonts w:ascii="Times New Roman" w:hAnsi="Times New Roman"/>
            <w:noProof/>
            <w:color w:val="0000FF"/>
            <w:sz w:val="24"/>
            <w:u w:val="single"/>
            <w:lang w:val="en-GB"/>
          </w:rPr>
          <w:t>Table 25: Descriptive statistics of how often users utilise the library and the overall performance of the library</w:t>
        </w:r>
        <w:r w:rsidR="003F39C7" w:rsidRPr="003F39C7">
          <w:rPr>
            <w:rFonts w:ascii="Times New Roman" w:hAnsi="Times New Roman"/>
            <w:noProof/>
            <w:webHidden/>
            <w:sz w:val="24"/>
            <w:lang w:val="en-GB"/>
          </w:rPr>
          <w:tab/>
        </w:r>
        <w:r w:rsidR="003F39C7" w:rsidRPr="003F39C7">
          <w:rPr>
            <w:rFonts w:ascii="Times New Roman" w:hAnsi="Times New Roman"/>
            <w:noProof/>
            <w:webHidden/>
            <w:sz w:val="24"/>
            <w:lang w:val="en-GB"/>
          </w:rPr>
          <w:fldChar w:fldCharType="begin"/>
        </w:r>
        <w:r w:rsidR="003F39C7" w:rsidRPr="003F39C7">
          <w:rPr>
            <w:rFonts w:ascii="Times New Roman" w:hAnsi="Times New Roman"/>
            <w:noProof/>
            <w:webHidden/>
            <w:sz w:val="24"/>
            <w:lang w:val="en-GB"/>
          </w:rPr>
          <w:instrText xml:space="preserve"> PAGEREF _Toc148276833 \h </w:instrText>
        </w:r>
        <w:r w:rsidR="003F39C7" w:rsidRPr="003F39C7">
          <w:rPr>
            <w:rFonts w:ascii="Times New Roman" w:hAnsi="Times New Roman"/>
            <w:noProof/>
            <w:webHidden/>
            <w:sz w:val="24"/>
            <w:lang w:val="en-GB"/>
          </w:rPr>
        </w:r>
        <w:r w:rsidR="003F39C7" w:rsidRPr="003F39C7">
          <w:rPr>
            <w:rFonts w:ascii="Times New Roman" w:hAnsi="Times New Roman"/>
            <w:noProof/>
            <w:webHidden/>
            <w:sz w:val="24"/>
            <w:lang w:val="en-GB"/>
          </w:rPr>
          <w:fldChar w:fldCharType="separate"/>
        </w:r>
        <w:r w:rsidR="003F39C7" w:rsidRPr="003F39C7">
          <w:rPr>
            <w:rFonts w:ascii="Times New Roman" w:hAnsi="Times New Roman"/>
            <w:noProof/>
            <w:webHidden/>
            <w:sz w:val="24"/>
            <w:lang w:val="en-GB"/>
          </w:rPr>
          <w:t>118</w:t>
        </w:r>
        <w:r w:rsidR="003F39C7" w:rsidRPr="003F39C7">
          <w:rPr>
            <w:rFonts w:ascii="Times New Roman" w:hAnsi="Times New Roman"/>
            <w:noProof/>
            <w:webHidden/>
            <w:sz w:val="24"/>
            <w:lang w:val="en-GB"/>
          </w:rPr>
          <w:fldChar w:fldCharType="end"/>
        </w:r>
      </w:hyperlink>
    </w:p>
    <w:p w14:paraId="188D2027" w14:textId="77777777" w:rsidR="003F39C7" w:rsidRPr="003F39C7" w:rsidRDefault="00C1621F" w:rsidP="003F39C7">
      <w:pPr>
        <w:tabs>
          <w:tab w:val="right" w:leader="dot" w:pos="9016"/>
        </w:tabs>
        <w:spacing w:after="0"/>
        <w:rPr>
          <w:rFonts w:eastAsiaTheme="minorEastAsia"/>
          <w:noProof/>
          <w:lang w:val="en-GB"/>
        </w:rPr>
      </w:pPr>
      <w:hyperlink w:anchor="_Toc148276834" w:history="1">
        <w:r w:rsidR="003F39C7" w:rsidRPr="003F39C7">
          <w:rPr>
            <w:rFonts w:ascii="Times New Roman" w:hAnsi="Times New Roman"/>
            <w:noProof/>
            <w:color w:val="0000FF"/>
            <w:sz w:val="24"/>
            <w:u w:val="single"/>
            <w:lang w:val="en-GB"/>
          </w:rPr>
          <w:t>Table 26: Partial correlation between how often users utilise the library and the overall performance of the library</w:t>
        </w:r>
        <w:r w:rsidR="003F39C7" w:rsidRPr="003F39C7">
          <w:rPr>
            <w:rFonts w:ascii="Times New Roman" w:hAnsi="Times New Roman"/>
            <w:noProof/>
            <w:webHidden/>
            <w:sz w:val="24"/>
            <w:lang w:val="en-GB"/>
          </w:rPr>
          <w:tab/>
        </w:r>
        <w:r w:rsidR="003F39C7" w:rsidRPr="003F39C7">
          <w:rPr>
            <w:rFonts w:ascii="Times New Roman" w:hAnsi="Times New Roman"/>
            <w:noProof/>
            <w:webHidden/>
            <w:sz w:val="24"/>
            <w:lang w:val="en-GB"/>
          </w:rPr>
          <w:fldChar w:fldCharType="begin"/>
        </w:r>
        <w:r w:rsidR="003F39C7" w:rsidRPr="003F39C7">
          <w:rPr>
            <w:rFonts w:ascii="Times New Roman" w:hAnsi="Times New Roman"/>
            <w:noProof/>
            <w:webHidden/>
            <w:sz w:val="24"/>
            <w:lang w:val="en-GB"/>
          </w:rPr>
          <w:instrText xml:space="preserve"> PAGEREF _Toc148276834 \h </w:instrText>
        </w:r>
        <w:r w:rsidR="003F39C7" w:rsidRPr="003F39C7">
          <w:rPr>
            <w:rFonts w:ascii="Times New Roman" w:hAnsi="Times New Roman"/>
            <w:noProof/>
            <w:webHidden/>
            <w:sz w:val="24"/>
            <w:lang w:val="en-GB"/>
          </w:rPr>
        </w:r>
        <w:r w:rsidR="003F39C7" w:rsidRPr="003F39C7">
          <w:rPr>
            <w:rFonts w:ascii="Times New Roman" w:hAnsi="Times New Roman"/>
            <w:noProof/>
            <w:webHidden/>
            <w:sz w:val="24"/>
            <w:lang w:val="en-GB"/>
          </w:rPr>
          <w:fldChar w:fldCharType="separate"/>
        </w:r>
        <w:r w:rsidR="003F39C7" w:rsidRPr="003F39C7">
          <w:rPr>
            <w:rFonts w:ascii="Times New Roman" w:hAnsi="Times New Roman"/>
            <w:noProof/>
            <w:webHidden/>
            <w:sz w:val="24"/>
            <w:lang w:val="en-GB"/>
          </w:rPr>
          <w:t>119</w:t>
        </w:r>
        <w:r w:rsidR="003F39C7" w:rsidRPr="003F39C7">
          <w:rPr>
            <w:rFonts w:ascii="Times New Roman" w:hAnsi="Times New Roman"/>
            <w:noProof/>
            <w:webHidden/>
            <w:sz w:val="24"/>
            <w:lang w:val="en-GB"/>
          </w:rPr>
          <w:fldChar w:fldCharType="end"/>
        </w:r>
      </w:hyperlink>
    </w:p>
    <w:p w14:paraId="791733BC" w14:textId="77777777" w:rsidR="003F39C7" w:rsidRPr="003F39C7" w:rsidRDefault="00C1621F" w:rsidP="003F39C7">
      <w:pPr>
        <w:tabs>
          <w:tab w:val="right" w:leader="dot" w:pos="9016"/>
        </w:tabs>
        <w:spacing w:after="0"/>
        <w:rPr>
          <w:rFonts w:eastAsiaTheme="minorEastAsia"/>
          <w:noProof/>
          <w:lang w:val="en-GB"/>
        </w:rPr>
      </w:pPr>
      <w:hyperlink w:anchor="_Toc148276835" w:history="1">
        <w:r w:rsidR="003F39C7" w:rsidRPr="003F39C7">
          <w:rPr>
            <w:rFonts w:ascii="Times New Roman" w:hAnsi="Times New Roman"/>
            <w:noProof/>
            <w:color w:val="0000FF"/>
            <w:sz w:val="24"/>
            <w:u w:val="single"/>
            <w:lang w:val="en-GB"/>
          </w:rPr>
          <w:t>Table 27: Pearson correlations on the use of the library and its conducive environment</w:t>
        </w:r>
        <w:r w:rsidR="003F39C7" w:rsidRPr="003F39C7">
          <w:rPr>
            <w:rFonts w:ascii="Times New Roman" w:hAnsi="Times New Roman"/>
            <w:noProof/>
            <w:webHidden/>
            <w:sz w:val="24"/>
            <w:lang w:val="en-GB"/>
          </w:rPr>
          <w:tab/>
        </w:r>
        <w:r w:rsidR="003F39C7" w:rsidRPr="003F39C7">
          <w:rPr>
            <w:rFonts w:ascii="Times New Roman" w:hAnsi="Times New Roman"/>
            <w:noProof/>
            <w:webHidden/>
            <w:sz w:val="24"/>
            <w:lang w:val="en-GB"/>
          </w:rPr>
          <w:fldChar w:fldCharType="begin"/>
        </w:r>
        <w:r w:rsidR="003F39C7" w:rsidRPr="003F39C7">
          <w:rPr>
            <w:rFonts w:ascii="Times New Roman" w:hAnsi="Times New Roman"/>
            <w:noProof/>
            <w:webHidden/>
            <w:sz w:val="24"/>
            <w:lang w:val="en-GB"/>
          </w:rPr>
          <w:instrText xml:space="preserve"> PAGEREF _Toc148276835 \h </w:instrText>
        </w:r>
        <w:r w:rsidR="003F39C7" w:rsidRPr="003F39C7">
          <w:rPr>
            <w:rFonts w:ascii="Times New Roman" w:hAnsi="Times New Roman"/>
            <w:noProof/>
            <w:webHidden/>
            <w:sz w:val="24"/>
            <w:lang w:val="en-GB"/>
          </w:rPr>
        </w:r>
        <w:r w:rsidR="003F39C7" w:rsidRPr="003F39C7">
          <w:rPr>
            <w:rFonts w:ascii="Times New Roman" w:hAnsi="Times New Roman"/>
            <w:noProof/>
            <w:webHidden/>
            <w:sz w:val="24"/>
            <w:lang w:val="en-GB"/>
          </w:rPr>
          <w:fldChar w:fldCharType="separate"/>
        </w:r>
        <w:r w:rsidR="003F39C7" w:rsidRPr="003F39C7">
          <w:rPr>
            <w:rFonts w:ascii="Times New Roman" w:hAnsi="Times New Roman"/>
            <w:noProof/>
            <w:webHidden/>
            <w:sz w:val="24"/>
            <w:lang w:val="en-GB"/>
          </w:rPr>
          <w:t>120</w:t>
        </w:r>
        <w:r w:rsidR="003F39C7" w:rsidRPr="003F39C7">
          <w:rPr>
            <w:rFonts w:ascii="Times New Roman" w:hAnsi="Times New Roman"/>
            <w:noProof/>
            <w:webHidden/>
            <w:sz w:val="24"/>
            <w:lang w:val="en-GB"/>
          </w:rPr>
          <w:fldChar w:fldCharType="end"/>
        </w:r>
      </w:hyperlink>
    </w:p>
    <w:p w14:paraId="0A289CA6" w14:textId="77777777" w:rsidR="003F39C7" w:rsidRPr="003F39C7" w:rsidRDefault="00C1621F" w:rsidP="003F39C7">
      <w:pPr>
        <w:tabs>
          <w:tab w:val="right" w:leader="dot" w:pos="9016"/>
        </w:tabs>
        <w:spacing w:after="0"/>
        <w:rPr>
          <w:rFonts w:eastAsiaTheme="minorEastAsia"/>
          <w:noProof/>
          <w:lang w:val="en-GB"/>
        </w:rPr>
      </w:pPr>
      <w:hyperlink w:anchor="_Toc148276836" w:history="1">
        <w:r w:rsidR="003F39C7" w:rsidRPr="003F39C7">
          <w:rPr>
            <w:rFonts w:ascii="Times New Roman" w:hAnsi="Times New Roman"/>
            <w:iCs/>
            <w:noProof/>
            <w:color w:val="0000FF"/>
            <w:sz w:val="24"/>
            <w:u w:val="single"/>
            <w:lang w:val="en-GB"/>
          </w:rPr>
          <w:t>Table 28: Pearson correlations for overall performance and library staff and their level of customer service</w:t>
        </w:r>
        <w:r w:rsidR="003F39C7" w:rsidRPr="003F39C7">
          <w:rPr>
            <w:rFonts w:ascii="Times New Roman" w:hAnsi="Times New Roman"/>
            <w:noProof/>
            <w:webHidden/>
            <w:sz w:val="24"/>
            <w:lang w:val="en-GB"/>
          </w:rPr>
          <w:tab/>
        </w:r>
        <w:r w:rsidR="003F39C7" w:rsidRPr="003F39C7">
          <w:rPr>
            <w:rFonts w:ascii="Times New Roman" w:hAnsi="Times New Roman"/>
            <w:noProof/>
            <w:webHidden/>
            <w:sz w:val="24"/>
            <w:lang w:val="en-GB"/>
          </w:rPr>
          <w:fldChar w:fldCharType="begin"/>
        </w:r>
        <w:r w:rsidR="003F39C7" w:rsidRPr="003F39C7">
          <w:rPr>
            <w:rFonts w:ascii="Times New Roman" w:hAnsi="Times New Roman"/>
            <w:noProof/>
            <w:webHidden/>
            <w:sz w:val="24"/>
            <w:lang w:val="en-GB"/>
          </w:rPr>
          <w:instrText xml:space="preserve"> PAGEREF _Toc148276836 \h </w:instrText>
        </w:r>
        <w:r w:rsidR="003F39C7" w:rsidRPr="003F39C7">
          <w:rPr>
            <w:rFonts w:ascii="Times New Roman" w:hAnsi="Times New Roman"/>
            <w:noProof/>
            <w:webHidden/>
            <w:sz w:val="24"/>
            <w:lang w:val="en-GB"/>
          </w:rPr>
        </w:r>
        <w:r w:rsidR="003F39C7" w:rsidRPr="003F39C7">
          <w:rPr>
            <w:rFonts w:ascii="Times New Roman" w:hAnsi="Times New Roman"/>
            <w:noProof/>
            <w:webHidden/>
            <w:sz w:val="24"/>
            <w:lang w:val="en-GB"/>
          </w:rPr>
          <w:fldChar w:fldCharType="separate"/>
        </w:r>
        <w:r w:rsidR="003F39C7" w:rsidRPr="003F39C7">
          <w:rPr>
            <w:rFonts w:ascii="Times New Roman" w:hAnsi="Times New Roman"/>
            <w:noProof/>
            <w:webHidden/>
            <w:sz w:val="24"/>
            <w:lang w:val="en-GB"/>
          </w:rPr>
          <w:t>120</w:t>
        </w:r>
        <w:r w:rsidR="003F39C7" w:rsidRPr="003F39C7">
          <w:rPr>
            <w:rFonts w:ascii="Times New Roman" w:hAnsi="Times New Roman"/>
            <w:noProof/>
            <w:webHidden/>
            <w:sz w:val="24"/>
            <w:lang w:val="en-GB"/>
          </w:rPr>
          <w:fldChar w:fldCharType="end"/>
        </w:r>
      </w:hyperlink>
    </w:p>
    <w:p w14:paraId="530E4EC4" w14:textId="77777777" w:rsidR="003F39C7" w:rsidRPr="003F39C7" w:rsidRDefault="00C1621F" w:rsidP="003F39C7">
      <w:pPr>
        <w:tabs>
          <w:tab w:val="right" w:leader="dot" w:pos="9016"/>
        </w:tabs>
        <w:spacing w:after="0"/>
        <w:rPr>
          <w:rFonts w:eastAsiaTheme="minorEastAsia"/>
          <w:noProof/>
          <w:lang w:val="en-GB"/>
        </w:rPr>
      </w:pPr>
      <w:hyperlink w:anchor="_Toc148276837" w:history="1">
        <w:r w:rsidR="003F39C7" w:rsidRPr="003F39C7">
          <w:rPr>
            <w:rFonts w:ascii="Times New Roman" w:hAnsi="Times New Roman"/>
            <w:noProof/>
            <w:color w:val="0000FF"/>
            <w:sz w:val="24"/>
            <w:u w:val="single"/>
            <w:lang w:val="en-GB"/>
          </w:rPr>
          <w:t>Table 29: Leadership style impact on the performance and promoting a positive and inclusive work culture within the library</w:t>
        </w:r>
        <w:r w:rsidR="003F39C7" w:rsidRPr="003F39C7">
          <w:rPr>
            <w:rFonts w:ascii="Times New Roman" w:hAnsi="Times New Roman"/>
            <w:noProof/>
            <w:webHidden/>
            <w:sz w:val="24"/>
            <w:lang w:val="en-GB"/>
          </w:rPr>
          <w:tab/>
        </w:r>
        <w:r w:rsidR="003F39C7" w:rsidRPr="003F39C7">
          <w:rPr>
            <w:rFonts w:ascii="Times New Roman" w:hAnsi="Times New Roman"/>
            <w:noProof/>
            <w:webHidden/>
            <w:sz w:val="24"/>
            <w:lang w:val="en-GB"/>
          </w:rPr>
          <w:fldChar w:fldCharType="begin"/>
        </w:r>
        <w:r w:rsidR="003F39C7" w:rsidRPr="003F39C7">
          <w:rPr>
            <w:rFonts w:ascii="Times New Roman" w:hAnsi="Times New Roman"/>
            <w:noProof/>
            <w:webHidden/>
            <w:sz w:val="24"/>
            <w:lang w:val="en-GB"/>
          </w:rPr>
          <w:instrText xml:space="preserve"> PAGEREF _Toc148276837 \h </w:instrText>
        </w:r>
        <w:r w:rsidR="003F39C7" w:rsidRPr="003F39C7">
          <w:rPr>
            <w:rFonts w:ascii="Times New Roman" w:hAnsi="Times New Roman"/>
            <w:noProof/>
            <w:webHidden/>
            <w:sz w:val="24"/>
            <w:lang w:val="en-GB"/>
          </w:rPr>
        </w:r>
        <w:r w:rsidR="003F39C7" w:rsidRPr="003F39C7">
          <w:rPr>
            <w:rFonts w:ascii="Times New Roman" w:hAnsi="Times New Roman"/>
            <w:noProof/>
            <w:webHidden/>
            <w:sz w:val="24"/>
            <w:lang w:val="en-GB"/>
          </w:rPr>
          <w:fldChar w:fldCharType="separate"/>
        </w:r>
        <w:r w:rsidR="003F39C7" w:rsidRPr="003F39C7">
          <w:rPr>
            <w:rFonts w:ascii="Times New Roman" w:hAnsi="Times New Roman"/>
            <w:noProof/>
            <w:webHidden/>
            <w:sz w:val="24"/>
            <w:lang w:val="en-GB"/>
          </w:rPr>
          <w:t>125</w:t>
        </w:r>
        <w:r w:rsidR="003F39C7" w:rsidRPr="003F39C7">
          <w:rPr>
            <w:rFonts w:ascii="Times New Roman" w:hAnsi="Times New Roman"/>
            <w:noProof/>
            <w:webHidden/>
            <w:sz w:val="24"/>
            <w:lang w:val="en-GB"/>
          </w:rPr>
          <w:fldChar w:fldCharType="end"/>
        </w:r>
      </w:hyperlink>
    </w:p>
    <w:p w14:paraId="66F09376" w14:textId="77777777" w:rsidR="003F39C7" w:rsidRPr="003F39C7" w:rsidRDefault="00C1621F" w:rsidP="003F39C7">
      <w:pPr>
        <w:tabs>
          <w:tab w:val="right" w:leader="dot" w:pos="9016"/>
        </w:tabs>
        <w:spacing w:after="0"/>
        <w:rPr>
          <w:rFonts w:eastAsiaTheme="minorEastAsia"/>
          <w:noProof/>
          <w:lang w:val="en-GB"/>
        </w:rPr>
      </w:pPr>
      <w:hyperlink w:anchor="_Toc148276838" w:history="1">
        <w:r w:rsidR="003F39C7" w:rsidRPr="003F39C7">
          <w:rPr>
            <w:rFonts w:ascii="Times New Roman" w:hAnsi="Times New Roman"/>
            <w:noProof/>
            <w:color w:val="0000FF"/>
            <w:sz w:val="24"/>
            <w:u w:val="single"/>
            <w:lang w:val="en-GB"/>
          </w:rPr>
          <w:t>Table 30: Level of performance of university libraries</w:t>
        </w:r>
        <w:r w:rsidR="003F39C7" w:rsidRPr="003F39C7">
          <w:rPr>
            <w:rFonts w:ascii="Times New Roman" w:hAnsi="Times New Roman"/>
            <w:noProof/>
            <w:webHidden/>
            <w:sz w:val="24"/>
            <w:lang w:val="en-GB"/>
          </w:rPr>
          <w:tab/>
        </w:r>
        <w:r w:rsidR="003F39C7" w:rsidRPr="003F39C7">
          <w:rPr>
            <w:rFonts w:ascii="Times New Roman" w:hAnsi="Times New Roman"/>
            <w:noProof/>
            <w:webHidden/>
            <w:sz w:val="24"/>
            <w:lang w:val="en-GB"/>
          </w:rPr>
          <w:fldChar w:fldCharType="begin"/>
        </w:r>
        <w:r w:rsidR="003F39C7" w:rsidRPr="003F39C7">
          <w:rPr>
            <w:rFonts w:ascii="Times New Roman" w:hAnsi="Times New Roman"/>
            <w:noProof/>
            <w:webHidden/>
            <w:sz w:val="24"/>
            <w:lang w:val="en-GB"/>
          </w:rPr>
          <w:instrText xml:space="preserve"> PAGEREF _Toc148276838 \h </w:instrText>
        </w:r>
        <w:r w:rsidR="003F39C7" w:rsidRPr="003F39C7">
          <w:rPr>
            <w:rFonts w:ascii="Times New Roman" w:hAnsi="Times New Roman"/>
            <w:noProof/>
            <w:webHidden/>
            <w:sz w:val="24"/>
            <w:lang w:val="en-GB"/>
          </w:rPr>
        </w:r>
        <w:r w:rsidR="003F39C7" w:rsidRPr="003F39C7">
          <w:rPr>
            <w:rFonts w:ascii="Times New Roman" w:hAnsi="Times New Roman"/>
            <w:noProof/>
            <w:webHidden/>
            <w:sz w:val="24"/>
            <w:lang w:val="en-GB"/>
          </w:rPr>
          <w:fldChar w:fldCharType="separate"/>
        </w:r>
        <w:r w:rsidR="003F39C7" w:rsidRPr="003F39C7">
          <w:rPr>
            <w:rFonts w:ascii="Times New Roman" w:hAnsi="Times New Roman"/>
            <w:noProof/>
            <w:webHidden/>
            <w:sz w:val="24"/>
            <w:lang w:val="en-GB"/>
          </w:rPr>
          <w:t>127</w:t>
        </w:r>
        <w:r w:rsidR="003F39C7" w:rsidRPr="003F39C7">
          <w:rPr>
            <w:rFonts w:ascii="Times New Roman" w:hAnsi="Times New Roman"/>
            <w:noProof/>
            <w:webHidden/>
            <w:sz w:val="24"/>
            <w:lang w:val="en-GB"/>
          </w:rPr>
          <w:fldChar w:fldCharType="end"/>
        </w:r>
      </w:hyperlink>
    </w:p>
    <w:p w14:paraId="3656030A" w14:textId="77777777" w:rsidR="003F39C7" w:rsidRPr="003F39C7" w:rsidRDefault="00C1621F" w:rsidP="003F39C7">
      <w:pPr>
        <w:tabs>
          <w:tab w:val="right" w:leader="dot" w:pos="9016"/>
        </w:tabs>
        <w:spacing w:after="0"/>
        <w:rPr>
          <w:rFonts w:eastAsiaTheme="minorEastAsia"/>
          <w:noProof/>
          <w:lang w:val="en-GB"/>
        </w:rPr>
      </w:pPr>
      <w:hyperlink w:anchor="_Toc148276839" w:history="1">
        <w:r w:rsidR="003F39C7" w:rsidRPr="003F39C7">
          <w:rPr>
            <w:rFonts w:ascii="Times New Roman" w:hAnsi="Times New Roman"/>
            <w:noProof/>
            <w:color w:val="0000FF"/>
            <w:sz w:val="24"/>
            <w:u w:val="single"/>
            <w:lang w:val="en-GB"/>
          </w:rPr>
          <w:t>Table 31: The extent to which the leadership style of university librarian influence library performance</w:t>
        </w:r>
        <w:r w:rsidR="003F39C7" w:rsidRPr="003F39C7">
          <w:rPr>
            <w:rFonts w:ascii="Times New Roman" w:hAnsi="Times New Roman"/>
            <w:noProof/>
            <w:webHidden/>
            <w:sz w:val="24"/>
            <w:lang w:val="en-GB"/>
          </w:rPr>
          <w:tab/>
        </w:r>
        <w:r w:rsidR="003F39C7" w:rsidRPr="003F39C7">
          <w:rPr>
            <w:rFonts w:ascii="Times New Roman" w:hAnsi="Times New Roman"/>
            <w:noProof/>
            <w:webHidden/>
            <w:sz w:val="24"/>
            <w:lang w:val="en-GB"/>
          </w:rPr>
          <w:fldChar w:fldCharType="begin"/>
        </w:r>
        <w:r w:rsidR="003F39C7" w:rsidRPr="003F39C7">
          <w:rPr>
            <w:rFonts w:ascii="Times New Roman" w:hAnsi="Times New Roman"/>
            <w:noProof/>
            <w:webHidden/>
            <w:sz w:val="24"/>
            <w:lang w:val="en-GB"/>
          </w:rPr>
          <w:instrText xml:space="preserve"> PAGEREF _Toc148276839 \h </w:instrText>
        </w:r>
        <w:r w:rsidR="003F39C7" w:rsidRPr="003F39C7">
          <w:rPr>
            <w:rFonts w:ascii="Times New Roman" w:hAnsi="Times New Roman"/>
            <w:noProof/>
            <w:webHidden/>
            <w:sz w:val="24"/>
            <w:lang w:val="en-GB"/>
          </w:rPr>
        </w:r>
        <w:r w:rsidR="003F39C7" w:rsidRPr="003F39C7">
          <w:rPr>
            <w:rFonts w:ascii="Times New Roman" w:hAnsi="Times New Roman"/>
            <w:noProof/>
            <w:webHidden/>
            <w:sz w:val="24"/>
            <w:lang w:val="en-GB"/>
          </w:rPr>
          <w:fldChar w:fldCharType="separate"/>
        </w:r>
        <w:r w:rsidR="003F39C7" w:rsidRPr="003F39C7">
          <w:rPr>
            <w:rFonts w:ascii="Times New Roman" w:hAnsi="Times New Roman"/>
            <w:noProof/>
            <w:webHidden/>
            <w:sz w:val="24"/>
            <w:lang w:val="en-GB"/>
          </w:rPr>
          <w:t>128</w:t>
        </w:r>
        <w:r w:rsidR="003F39C7" w:rsidRPr="003F39C7">
          <w:rPr>
            <w:rFonts w:ascii="Times New Roman" w:hAnsi="Times New Roman"/>
            <w:noProof/>
            <w:webHidden/>
            <w:sz w:val="24"/>
            <w:lang w:val="en-GB"/>
          </w:rPr>
          <w:fldChar w:fldCharType="end"/>
        </w:r>
      </w:hyperlink>
    </w:p>
    <w:p w14:paraId="1CBF6310" w14:textId="77777777" w:rsidR="003F39C7" w:rsidRPr="003F39C7" w:rsidRDefault="00C1621F" w:rsidP="003F39C7">
      <w:pPr>
        <w:tabs>
          <w:tab w:val="right" w:leader="dot" w:pos="9016"/>
        </w:tabs>
        <w:spacing w:after="0"/>
        <w:rPr>
          <w:rFonts w:eastAsiaTheme="minorEastAsia"/>
          <w:noProof/>
          <w:lang w:val="en-GB"/>
        </w:rPr>
      </w:pPr>
      <w:hyperlink w:anchor="_Toc148276840" w:history="1">
        <w:r w:rsidR="003F39C7" w:rsidRPr="003F39C7">
          <w:rPr>
            <w:rFonts w:ascii="Times New Roman" w:hAnsi="Times New Roman"/>
            <w:noProof/>
            <w:color w:val="0000FF"/>
            <w:sz w:val="24"/>
            <w:u w:val="single"/>
            <w:lang w:val="en-GB"/>
          </w:rPr>
          <w:t>Table 32: Model summary</w:t>
        </w:r>
        <w:r w:rsidR="003F39C7" w:rsidRPr="003F39C7">
          <w:rPr>
            <w:rFonts w:ascii="Times New Roman" w:hAnsi="Times New Roman"/>
            <w:noProof/>
            <w:webHidden/>
            <w:sz w:val="24"/>
            <w:lang w:val="en-GB"/>
          </w:rPr>
          <w:tab/>
        </w:r>
        <w:r w:rsidR="003F39C7" w:rsidRPr="003F39C7">
          <w:rPr>
            <w:rFonts w:ascii="Times New Roman" w:hAnsi="Times New Roman"/>
            <w:noProof/>
            <w:webHidden/>
            <w:sz w:val="24"/>
            <w:lang w:val="en-GB"/>
          </w:rPr>
          <w:fldChar w:fldCharType="begin"/>
        </w:r>
        <w:r w:rsidR="003F39C7" w:rsidRPr="003F39C7">
          <w:rPr>
            <w:rFonts w:ascii="Times New Roman" w:hAnsi="Times New Roman"/>
            <w:noProof/>
            <w:webHidden/>
            <w:sz w:val="24"/>
            <w:lang w:val="en-GB"/>
          </w:rPr>
          <w:instrText xml:space="preserve"> PAGEREF _Toc148276840 \h </w:instrText>
        </w:r>
        <w:r w:rsidR="003F39C7" w:rsidRPr="003F39C7">
          <w:rPr>
            <w:rFonts w:ascii="Times New Roman" w:hAnsi="Times New Roman"/>
            <w:noProof/>
            <w:webHidden/>
            <w:sz w:val="24"/>
            <w:lang w:val="en-GB"/>
          </w:rPr>
        </w:r>
        <w:r w:rsidR="003F39C7" w:rsidRPr="003F39C7">
          <w:rPr>
            <w:rFonts w:ascii="Times New Roman" w:hAnsi="Times New Roman"/>
            <w:noProof/>
            <w:webHidden/>
            <w:sz w:val="24"/>
            <w:lang w:val="en-GB"/>
          </w:rPr>
          <w:fldChar w:fldCharType="separate"/>
        </w:r>
        <w:r w:rsidR="003F39C7" w:rsidRPr="003F39C7">
          <w:rPr>
            <w:rFonts w:ascii="Times New Roman" w:hAnsi="Times New Roman"/>
            <w:noProof/>
            <w:webHidden/>
            <w:sz w:val="24"/>
            <w:lang w:val="en-GB"/>
          </w:rPr>
          <w:t>128</w:t>
        </w:r>
        <w:r w:rsidR="003F39C7" w:rsidRPr="003F39C7">
          <w:rPr>
            <w:rFonts w:ascii="Times New Roman" w:hAnsi="Times New Roman"/>
            <w:noProof/>
            <w:webHidden/>
            <w:sz w:val="24"/>
            <w:lang w:val="en-GB"/>
          </w:rPr>
          <w:fldChar w:fldCharType="end"/>
        </w:r>
      </w:hyperlink>
    </w:p>
    <w:p w14:paraId="75481AC6" w14:textId="77777777" w:rsidR="003F39C7" w:rsidRPr="003F39C7" w:rsidRDefault="00C1621F" w:rsidP="003F39C7">
      <w:pPr>
        <w:tabs>
          <w:tab w:val="right" w:leader="dot" w:pos="9016"/>
        </w:tabs>
        <w:spacing w:after="0"/>
        <w:rPr>
          <w:rFonts w:eastAsiaTheme="minorEastAsia"/>
          <w:noProof/>
          <w:lang w:val="en-GB"/>
        </w:rPr>
      </w:pPr>
      <w:hyperlink w:anchor="_Toc148276841" w:history="1">
        <w:r w:rsidR="003F39C7" w:rsidRPr="003F39C7">
          <w:rPr>
            <w:rFonts w:ascii="Times New Roman" w:hAnsi="Times New Roman"/>
            <w:noProof/>
            <w:color w:val="0000FF"/>
            <w:sz w:val="24"/>
            <w:u w:val="single"/>
            <w:lang w:val="en-GB"/>
          </w:rPr>
          <w:t>Table 33: Analysis of Variance (ANOVA)</w:t>
        </w:r>
        <w:r w:rsidR="003F39C7" w:rsidRPr="003F39C7">
          <w:rPr>
            <w:rFonts w:ascii="Times New Roman" w:hAnsi="Times New Roman"/>
            <w:noProof/>
            <w:webHidden/>
            <w:sz w:val="24"/>
            <w:lang w:val="en-GB"/>
          </w:rPr>
          <w:tab/>
        </w:r>
        <w:r w:rsidR="003F39C7" w:rsidRPr="003F39C7">
          <w:rPr>
            <w:rFonts w:ascii="Times New Roman" w:hAnsi="Times New Roman"/>
            <w:noProof/>
            <w:webHidden/>
            <w:sz w:val="24"/>
            <w:lang w:val="en-GB"/>
          </w:rPr>
          <w:fldChar w:fldCharType="begin"/>
        </w:r>
        <w:r w:rsidR="003F39C7" w:rsidRPr="003F39C7">
          <w:rPr>
            <w:rFonts w:ascii="Times New Roman" w:hAnsi="Times New Roman"/>
            <w:noProof/>
            <w:webHidden/>
            <w:sz w:val="24"/>
            <w:lang w:val="en-GB"/>
          </w:rPr>
          <w:instrText xml:space="preserve"> PAGEREF _Toc148276841 \h </w:instrText>
        </w:r>
        <w:r w:rsidR="003F39C7" w:rsidRPr="003F39C7">
          <w:rPr>
            <w:rFonts w:ascii="Times New Roman" w:hAnsi="Times New Roman"/>
            <w:noProof/>
            <w:webHidden/>
            <w:sz w:val="24"/>
            <w:lang w:val="en-GB"/>
          </w:rPr>
        </w:r>
        <w:r w:rsidR="003F39C7" w:rsidRPr="003F39C7">
          <w:rPr>
            <w:rFonts w:ascii="Times New Roman" w:hAnsi="Times New Roman"/>
            <w:noProof/>
            <w:webHidden/>
            <w:sz w:val="24"/>
            <w:lang w:val="en-GB"/>
          </w:rPr>
          <w:fldChar w:fldCharType="separate"/>
        </w:r>
        <w:r w:rsidR="003F39C7" w:rsidRPr="003F39C7">
          <w:rPr>
            <w:rFonts w:ascii="Times New Roman" w:hAnsi="Times New Roman"/>
            <w:noProof/>
            <w:webHidden/>
            <w:sz w:val="24"/>
            <w:lang w:val="en-GB"/>
          </w:rPr>
          <w:t>129</w:t>
        </w:r>
        <w:r w:rsidR="003F39C7" w:rsidRPr="003F39C7">
          <w:rPr>
            <w:rFonts w:ascii="Times New Roman" w:hAnsi="Times New Roman"/>
            <w:noProof/>
            <w:webHidden/>
            <w:sz w:val="24"/>
            <w:lang w:val="en-GB"/>
          </w:rPr>
          <w:fldChar w:fldCharType="end"/>
        </w:r>
      </w:hyperlink>
    </w:p>
    <w:p w14:paraId="6A382672" w14:textId="77777777" w:rsidR="003F39C7" w:rsidRPr="003F39C7" w:rsidRDefault="00C1621F" w:rsidP="003F39C7">
      <w:pPr>
        <w:tabs>
          <w:tab w:val="right" w:leader="dot" w:pos="9016"/>
        </w:tabs>
        <w:spacing w:after="0"/>
        <w:rPr>
          <w:rFonts w:eastAsiaTheme="minorEastAsia"/>
          <w:noProof/>
          <w:lang w:val="en-GB"/>
        </w:rPr>
      </w:pPr>
      <w:hyperlink w:anchor="_Toc148276842" w:history="1">
        <w:r w:rsidR="003F39C7" w:rsidRPr="003F39C7">
          <w:rPr>
            <w:rFonts w:ascii="Times New Roman" w:hAnsi="Times New Roman"/>
            <w:noProof/>
            <w:color w:val="0000FF"/>
            <w:sz w:val="24"/>
            <w:u w:val="single"/>
            <w:lang w:val="en-GB"/>
          </w:rPr>
          <w:t>Table 34: Coefficients</w:t>
        </w:r>
        <w:r w:rsidR="003F39C7" w:rsidRPr="003F39C7">
          <w:rPr>
            <w:rFonts w:ascii="Times New Roman" w:hAnsi="Times New Roman"/>
            <w:noProof/>
            <w:webHidden/>
            <w:sz w:val="24"/>
            <w:lang w:val="en-GB"/>
          </w:rPr>
          <w:tab/>
        </w:r>
        <w:r w:rsidR="003F39C7" w:rsidRPr="003F39C7">
          <w:rPr>
            <w:rFonts w:ascii="Times New Roman" w:hAnsi="Times New Roman"/>
            <w:noProof/>
            <w:webHidden/>
            <w:sz w:val="24"/>
            <w:lang w:val="en-GB"/>
          </w:rPr>
          <w:fldChar w:fldCharType="begin"/>
        </w:r>
        <w:r w:rsidR="003F39C7" w:rsidRPr="003F39C7">
          <w:rPr>
            <w:rFonts w:ascii="Times New Roman" w:hAnsi="Times New Roman"/>
            <w:noProof/>
            <w:webHidden/>
            <w:sz w:val="24"/>
            <w:lang w:val="en-GB"/>
          </w:rPr>
          <w:instrText xml:space="preserve"> PAGEREF _Toc148276842 \h </w:instrText>
        </w:r>
        <w:r w:rsidR="003F39C7" w:rsidRPr="003F39C7">
          <w:rPr>
            <w:rFonts w:ascii="Times New Roman" w:hAnsi="Times New Roman"/>
            <w:noProof/>
            <w:webHidden/>
            <w:sz w:val="24"/>
            <w:lang w:val="en-GB"/>
          </w:rPr>
        </w:r>
        <w:r w:rsidR="003F39C7" w:rsidRPr="003F39C7">
          <w:rPr>
            <w:rFonts w:ascii="Times New Roman" w:hAnsi="Times New Roman"/>
            <w:noProof/>
            <w:webHidden/>
            <w:sz w:val="24"/>
            <w:lang w:val="en-GB"/>
          </w:rPr>
          <w:fldChar w:fldCharType="separate"/>
        </w:r>
        <w:r w:rsidR="003F39C7" w:rsidRPr="003F39C7">
          <w:rPr>
            <w:rFonts w:ascii="Times New Roman" w:hAnsi="Times New Roman"/>
            <w:noProof/>
            <w:webHidden/>
            <w:sz w:val="24"/>
            <w:lang w:val="en-GB"/>
          </w:rPr>
          <w:t>130</w:t>
        </w:r>
        <w:r w:rsidR="003F39C7" w:rsidRPr="003F39C7">
          <w:rPr>
            <w:rFonts w:ascii="Times New Roman" w:hAnsi="Times New Roman"/>
            <w:noProof/>
            <w:webHidden/>
            <w:sz w:val="24"/>
            <w:lang w:val="en-GB"/>
          </w:rPr>
          <w:fldChar w:fldCharType="end"/>
        </w:r>
      </w:hyperlink>
    </w:p>
    <w:p w14:paraId="0727E1D2" w14:textId="77777777" w:rsidR="003F39C7" w:rsidRPr="003F39C7" w:rsidRDefault="00C1621F" w:rsidP="003F39C7">
      <w:pPr>
        <w:tabs>
          <w:tab w:val="right" w:leader="dot" w:pos="9016"/>
        </w:tabs>
        <w:spacing w:after="0"/>
        <w:rPr>
          <w:rFonts w:eastAsiaTheme="minorEastAsia"/>
          <w:noProof/>
          <w:lang w:val="en-GB"/>
        </w:rPr>
      </w:pPr>
      <w:hyperlink w:anchor="_Toc148276843" w:history="1">
        <w:r w:rsidR="003F39C7" w:rsidRPr="003F39C7">
          <w:rPr>
            <w:rFonts w:ascii="Times New Roman" w:hAnsi="Times New Roman"/>
            <w:noProof/>
            <w:color w:val="0000FF"/>
            <w:sz w:val="24"/>
            <w:u w:val="single"/>
            <w:lang w:val="en-GB"/>
          </w:rPr>
          <w:t>Table 35: Model summary</w:t>
        </w:r>
        <w:r w:rsidR="003F39C7" w:rsidRPr="003F39C7">
          <w:rPr>
            <w:rFonts w:ascii="Times New Roman" w:hAnsi="Times New Roman"/>
            <w:noProof/>
            <w:webHidden/>
            <w:sz w:val="24"/>
            <w:lang w:val="en-GB"/>
          </w:rPr>
          <w:tab/>
        </w:r>
        <w:r w:rsidR="003F39C7" w:rsidRPr="003F39C7">
          <w:rPr>
            <w:rFonts w:ascii="Times New Roman" w:hAnsi="Times New Roman"/>
            <w:noProof/>
            <w:webHidden/>
            <w:sz w:val="24"/>
            <w:lang w:val="en-GB"/>
          </w:rPr>
          <w:fldChar w:fldCharType="begin"/>
        </w:r>
        <w:r w:rsidR="003F39C7" w:rsidRPr="003F39C7">
          <w:rPr>
            <w:rFonts w:ascii="Times New Roman" w:hAnsi="Times New Roman"/>
            <w:noProof/>
            <w:webHidden/>
            <w:sz w:val="24"/>
            <w:lang w:val="en-GB"/>
          </w:rPr>
          <w:instrText xml:space="preserve"> PAGEREF _Toc148276843 \h </w:instrText>
        </w:r>
        <w:r w:rsidR="003F39C7" w:rsidRPr="003F39C7">
          <w:rPr>
            <w:rFonts w:ascii="Times New Roman" w:hAnsi="Times New Roman"/>
            <w:noProof/>
            <w:webHidden/>
            <w:sz w:val="24"/>
            <w:lang w:val="en-GB"/>
          </w:rPr>
        </w:r>
        <w:r w:rsidR="003F39C7" w:rsidRPr="003F39C7">
          <w:rPr>
            <w:rFonts w:ascii="Times New Roman" w:hAnsi="Times New Roman"/>
            <w:noProof/>
            <w:webHidden/>
            <w:sz w:val="24"/>
            <w:lang w:val="en-GB"/>
          </w:rPr>
          <w:fldChar w:fldCharType="separate"/>
        </w:r>
        <w:r w:rsidR="003F39C7" w:rsidRPr="003F39C7">
          <w:rPr>
            <w:rFonts w:ascii="Times New Roman" w:hAnsi="Times New Roman"/>
            <w:noProof/>
            <w:webHidden/>
            <w:sz w:val="24"/>
            <w:lang w:val="en-GB"/>
          </w:rPr>
          <w:t>131</w:t>
        </w:r>
        <w:r w:rsidR="003F39C7" w:rsidRPr="003F39C7">
          <w:rPr>
            <w:rFonts w:ascii="Times New Roman" w:hAnsi="Times New Roman"/>
            <w:noProof/>
            <w:webHidden/>
            <w:sz w:val="24"/>
            <w:lang w:val="en-GB"/>
          </w:rPr>
          <w:fldChar w:fldCharType="end"/>
        </w:r>
      </w:hyperlink>
    </w:p>
    <w:p w14:paraId="200EF92D" w14:textId="77777777" w:rsidR="003F39C7" w:rsidRPr="003F39C7" w:rsidRDefault="00C1621F" w:rsidP="003F39C7">
      <w:pPr>
        <w:tabs>
          <w:tab w:val="right" w:leader="dot" w:pos="9016"/>
        </w:tabs>
        <w:spacing w:after="0"/>
        <w:rPr>
          <w:rFonts w:eastAsiaTheme="minorEastAsia"/>
          <w:noProof/>
          <w:lang w:val="en-GB"/>
        </w:rPr>
      </w:pPr>
      <w:hyperlink w:anchor="_Toc148276844" w:history="1">
        <w:r w:rsidR="003F39C7" w:rsidRPr="003F39C7">
          <w:rPr>
            <w:rFonts w:ascii="Times New Roman" w:hAnsi="Times New Roman"/>
            <w:noProof/>
            <w:color w:val="0000FF"/>
            <w:sz w:val="24"/>
            <w:u w:val="single"/>
            <w:lang w:val="en-GB"/>
          </w:rPr>
          <w:t>Table 36: ANOVA test for Leadership styles and Performance of university libraries</w:t>
        </w:r>
        <w:r w:rsidR="003F39C7" w:rsidRPr="003F39C7">
          <w:rPr>
            <w:rFonts w:ascii="Times New Roman" w:hAnsi="Times New Roman"/>
            <w:noProof/>
            <w:webHidden/>
            <w:sz w:val="24"/>
            <w:lang w:val="en-GB"/>
          </w:rPr>
          <w:tab/>
        </w:r>
        <w:r w:rsidR="003F39C7" w:rsidRPr="003F39C7">
          <w:rPr>
            <w:rFonts w:ascii="Times New Roman" w:hAnsi="Times New Roman"/>
            <w:noProof/>
            <w:webHidden/>
            <w:sz w:val="24"/>
            <w:lang w:val="en-GB"/>
          </w:rPr>
          <w:fldChar w:fldCharType="begin"/>
        </w:r>
        <w:r w:rsidR="003F39C7" w:rsidRPr="003F39C7">
          <w:rPr>
            <w:rFonts w:ascii="Times New Roman" w:hAnsi="Times New Roman"/>
            <w:noProof/>
            <w:webHidden/>
            <w:sz w:val="24"/>
            <w:lang w:val="en-GB"/>
          </w:rPr>
          <w:instrText xml:space="preserve"> PAGEREF _Toc148276844 \h </w:instrText>
        </w:r>
        <w:r w:rsidR="003F39C7" w:rsidRPr="003F39C7">
          <w:rPr>
            <w:rFonts w:ascii="Times New Roman" w:hAnsi="Times New Roman"/>
            <w:noProof/>
            <w:webHidden/>
            <w:sz w:val="24"/>
            <w:lang w:val="en-GB"/>
          </w:rPr>
        </w:r>
        <w:r w:rsidR="003F39C7" w:rsidRPr="003F39C7">
          <w:rPr>
            <w:rFonts w:ascii="Times New Roman" w:hAnsi="Times New Roman"/>
            <w:noProof/>
            <w:webHidden/>
            <w:sz w:val="24"/>
            <w:lang w:val="en-GB"/>
          </w:rPr>
          <w:fldChar w:fldCharType="separate"/>
        </w:r>
        <w:r w:rsidR="003F39C7" w:rsidRPr="003F39C7">
          <w:rPr>
            <w:rFonts w:ascii="Times New Roman" w:hAnsi="Times New Roman"/>
            <w:noProof/>
            <w:webHidden/>
            <w:sz w:val="24"/>
            <w:lang w:val="en-GB"/>
          </w:rPr>
          <w:t>132</w:t>
        </w:r>
        <w:r w:rsidR="003F39C7" w:rsidRPr="003F39C7">
          <w:rPr>
            <w:rFonts w:ascii="Times New Roman" w:hAnsi="Times New Roman"/>
            <w:noProof/>
            <w:webHidden/>
            <w:sz w:val="24"/>
            <w:lang w:val="en-GB"/>
          </w:rPr>
          <w:fldChar w:fldCharType="end"/>
        </w:r>
      </w:hyperlink>
    </w:p>
    <w:p w14:paraId="7979FC8D" w14:textId="77777777" w:rsidR="003F39C7" w:rsidRPr="003F39C7" w:rsidRDefault="00C1621F" w:rsidP="003F39C7">
      <w:pPr>
        <w:tabs>
          <w:tab w:val="right" w:leader="dot" w:pos="9016"/>
        </w:tabs>
        <w:spacing w:after="0"/>
        <w:rPr>
          <w:rFonts w:eastAsiaTheme="minorEastAsia"/>
          <w:noProof/>
          <w:lang w:val="en-GB"/>
        </w:rPr>
      </w:pPr>
      <w:hyperlink w:anchor="_Toc148276845" w:history="1">
        <w:r w:rsidR="003F39C7" w:rsidRPr="003F39C7">
          <w:rPr>
            <w:rFonts w:ascii="Times New Roman" w:hAnsi="Times New Roman"/>
            <w:noProof/>
            <w:color w:val="0000FF"/>
            <w:sz w:val="24"/>
            <w:u w:val="single"/>
            <w:lang w:val="en-GB"/>
          </w:rPr>
          <w:t>Table 37: Coefficients of leadership styles and performance of university library</w:t>
        </w:r>
        <w:r w:rsidR="003F39C7" w:rsidRPr="003F39C7">
          <w:rPr>
            <w:rFonts w:ascii="Times New Roman" w:hAnsi="Times New Roman"/>
            <w:noProof/>
            <w:webHidden/>
            <w:sz w:val="24"/>
            <w:lang w:val="en-GB"/>
          </w:rPr>
          <w:tab/>
        </w:r>
        <w:r w:rsidR="003F39C7" w:rsidRPr="003F39C7">
          <w:rPr>
            <w:rFonts w:ascii="Times New Roman" w:hAnsi="Times New Roman"/>
            <w:noProof/>
            <w:webHidden/>
            <w:sz w:val="24"/>
            <w:lang w:val="en-GB"/>
          </w:rPr>
          <w:fldChar w:fldCharType="begin"/>
        </w:r>
        <w:r w:rsidR="003F39C7" w:rsidRPr="003F39C7">
          <w:rPr>
            <w:rFonts w:ascii="Times New Roman" w:hAnsi="Times New Roman"/>
            <w:noProof/>
            <w:webHidden/>
            <w:sz w:val="24"/>
            <w:lang w:val="en-GB"/>
          </w:rPr>
          <w:instrText xml:space="preserve"> PAGEREF _Toc148276845 \h </w:instrText>
        </w:r>
        <w:r w:rsidR="003F39C7" w:rsidRPr="003F39C7">
          <w:rPr>
            <w:rFonts w:ascii="Times New Roman" w:hAnsi="Times New Roman"/>
            <w:noProof/>
            <w:webHidden/>
            <w:sz w:val="24"/>
            <w:lang w:val="en-GB"/>
          </w:rPr>
        </w:r>
        <w:r w:rsidR="003F39C7" w:rsidRPr="003F39C7">
          <w:rPr>
            <w:rFonts w:ascii="Times New Roman" w:hAnsi="Times New Roman"/>
            <w:noProof/>
            <w:webHidden/>
            <w:sz w:val="24"/>
            <w:lang w:val="en-GB"/>
          </w:rPr>
          <w:fldChar w:fldCharType="separate"/>
        </w:r>
        <w:r w:rsidR="003F39C7" w:rsidRPr="003F39C7">
          <w:rPr>
            <w:rFonts w:ascii="Times New Roman" w:hAnsi="Times New Roman"/>
            <w:noProof/>
            <w:webHidden/>
            <w:sz w:val="24"/>
            <w:lang w:val="en-GB"/>
          </w:rPr>
          <w:t>133</w:t>
        </w:r>
        <w:r w:rsidR="003F39C7" w:rsidRPr="003F39C7">
          <w:rPr>
            <w:rFonts w:ascii="Times New Roman" w:hAnsi="Times New Roman"/>
            <w:noProof/>
            <w:webHidden/>
            <w:sz w:val="24"/>
            <w:lang w:val="en-GB"/>
          </w:rPr>
          <w:fldChar w:fldCharType="end"/>
        </w:r>
      </w:hyperlink>
    </w:p>
    <w:p w14:paraId="57DA98D2" w14:textId="77777777" w:rsidR="003F39C7" w:rsidRPr="003F39C7" w:rsidRDefault="003F39C7" w:rsidP="003F39C7">
      <w:pPr>
        <w:spacing w:line="276" w:lineRule="auto"/>
        <w:jc w:val="both"/>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fldChar w:fldCharType="end"/>
      </w:r>
      <w:r w:rsidRPr="003F39C7">
        <w:rPr>
          <w:rFonts w:ascii="Times New Roman" w:hAnsi="Times New Roman" w:cs="Times New Roman"/>
          <w:color w:val="000000" w:themeColor="text1"/>
          <w:sz w:val="24"/>
          <w:szCs w:val="24"/>
          <w:lang w:val="en-GB"/>
        </w:rPr>
        <w:br w:type="page"/>
      </w:r>
    </w:p>
    <w:p w14:paraId="782583D5" w14:textId="77777777" w:rsidR="003F39C7" w:rsidRPr="003F39C7" w:rsidRDefault="003F39C7" w:rsidP="003F39C7">
      <w:pPr>
        <w:spacing w:line="276" w:lineRule="auto"/>
        <w:jc w:val="both"/>
        <w:rPr>
          <w:rFonts w:ascii="Times New Roman" w:eastAsiaTheme="majorEastAsia" w:hAnsi="Times New Roman" w:cstheme="majorBidi"/>
          <w:color w:val="000000" w:themeColor="text1"/>
          <w:sz w:val="24"/>
          <w:szCs w:val="32"/>
          <w:lang w:val="en-GB"/>
        </w:rPr>
      </w:pPr>
      <w:bookmarkStart w:id="11" w:name="_Toc148249534"/>
      <w:r w:rsidRPr="003F39C7">
        <w:rPr>
          <w:rFonts w:ascii="Times New Roman" w:eastAsiaTheme="majorEastAsia" w:hAnsi="Times New Roman" w:cstheme="majorBidi"/>
          <w:b/>
          <w:color w:val="000000" w:themeColor="text1"/>
          <w:sz w:val="24"/>
          <w:szCs w:val="32"/>
          <w:lang w:val="en-GB"/>
        </w:rPr>
        <w:lastRenderedPageBreak/>
        <w:t>LIST OF FIGURES</w:t>
      </w:r>
      <w:bookmarkEnd w:id="11"/>
    </w:p>
    <w:p w14:paraId="523F7086" w14:textId="77777777" w:rsidR="003F39C7" w:rsidRPr="003F39C7" w:rsidRDefault="003F39C7" w:rsidP="003F39C7">
      <w:pPr>
        <w:tabs>
          <w:tab w:val="right" w:leader="dot" w:pos="9016"/>
        </w:tabs>
        <w:spacing w:after="0"/>
        <w:rPr>
          <w:rFonts w:eastAsiaTheme="minorEastAsia"/>
          <w:noProof/>
          <w:kern w:val="2"/>
          <w:lang w:val="en-GB"/>
          <w14:ligatures w14:val="standardContextual"/>
        </w:rPr>
      </w:pPr>
      <w:r w:rsidRPr="003F39C7">
        <w:rPr>
          <w:rFonts w:ascii="Times New Roman" w:hAnsi="Times New Roman"/>
          <w:color w:val="000000" w:themeColor="text1"/>
          <w:sz w:val="24"/>
          <w:lang w:val="en-GB"/>
        </w:rPr>
        <w:fldChar w:fldCharType="begin"/>
      </w:r>
      <w:r w:rsidRPr="003F39C7">
        <w:rPr>
          <w:rFonts w:ascii="Times New Roman" w:hAnsi="Times New Roman"/>
          <w:color w:val="000000" w:themeColor="text1"/>
          <w:sz w:val="24"/>
          <w:lang w:val="en-GB"/>
        </w:rPr>
        <w:instrText xml:space="preserve"> TOC \h \z \c "Figure" </w:instrText>
      </w:r>
      <w:r w:rsidRPr="003F39C7">
        <w:rPr>
          <w:rFonts w:ascii="Times New Roman" w:hAnsi="Times New Roman"/>
          <w:color w:val="000000" w:themeColor="text1"/>
          <w:sz w:val="24"/>
          <w:lang w:val="en-GB"/>
        </w:rPr>
        <w:fldChar w:fldCharType="separate"/>
      </w:r>
      <w:hyperlink w:anchor="_Toc148245354" w:history="1">
        <w:r w:rsidRPr="003F39C7">
          <w:rPr>
            <w:rFonts w:ascii="Times New Roman" w:hAnsi="Times New Roman" w:cs="Times New Roman"/>
            <w:noProof/>
            <w:color w:val="0000FF"/>
            <w:sz w:val="24"/>
            <w:u w:val="single"/>
            <w:lang w:val="en-GB"/>
          </w:rPr>
          <w:t>Figure 1: The Basic Idea Behind Path-Goal Theory</w:t>
        </w:r>
        <w:r w:rsidRPr="003F39C7">
          <w:rPr>
            <w:rFonts w:ascii="Times New Roman" w:hAnsi="Times New Roman"/>
            <w:noProof/>
            <w:webHidden/>
            <w:sz w:val="24"/>
            <w:lang w:val="en-GB"/>
          </w:rPr>
          <w:tab/>
        </w:r>
        <w:r w:rsidRPr="003F39C7">
          <w:rPr>
            <w:rFonts w:ascii="Times New Roman" w:hAnsi="Times New Roman"/>
            <w:noProof/>
            <w:webHidden/>
            <w:sz w:val="24"/>
            <w:lang w:val="en-GB"/>
          </w:rPr>
          <w:fldChar w:fldCharType="begin"/>
        </w:r>
        <w:r w:rsidRPr="003F39C7">
          <w:rPr>
            <w:rFonts w:ascii="Times New Roman" w:hAnsi="Times New Roman"/>
            <w:noProof/>
            <w:webHidden/>
            <w:sz w:val="24"/>
            <w:lang w:val="en-GB"/>
          </w:rPr>
          <w:instrText xml:space="preserve"> PAGEREF _Toc148245354 \h </w:instrText>
        </w:r>
        <w:r w:rsidRPr="003F39C7">
          <w:rPr>
            <w:rFonts w:ascii="Times New Roman" w:hAnsi="Times New Roman"/>
            <w:noProof/>
            <w:webHidden/>
            <w:sz w:val="24"/>
            <w:lang w:val="en-GB"/>
          </w:rPr>
        </w:r>
        <w:r w:rsidRPr="003F39C7">
          <w:rPr>
            <w:rFonts w:ascii="Times New Roman" w:hAnsi="Times New Roman"/>
            <w:noProof/>
            <w:webHidden/>
            <w:sz w:val="24"/>
            <w:lang w:val="en-GB"/>
          </w:rPr>
          <w:fldChar w:fldCharType="separate"/>
        </w:r>
        <w:r w:rsidRPr="003F39C7">
          <w:rPr>
            <w:rFonts w:ascii="Times New Roman" w:hAnsi="Times New Roman"/>
            <w:noProof/>
            <w:webHidden/>
            <w:sz w:val="24"/>
            <w:lang w:val="en-GB"/>
          </w:rPr>
          <w:t>73</w:t>
        </w:r>
        <w:r w:rsidRPr="003F39C7">
          <w:rPr>
            <w:rFonts w:ascii="Times New Roman" w:hAnsi="Times New Roman"/>
            <w:noProof/>
            <w:webHidden/>
            <w:sz w:val="24"/>
            <w:lang w:val="en-GB"/>
          </w:rPr>
          <w:fldChar w:fldCharType="end"/>
        </w:r>
      </w:hyperlink>
    </w:p>
    <w:p w14:paraId="66CC9F1E" w14:textId="77777777" w:rsidR="003F39C7" w:rsidRPr="003F39C7" w:rsidRDefault="00C1621F" w:rsidP="003F39C7">
      <w:pPr>
        <w:tabs>
          <w:tab w:val="right" w:leader="dot" w:pos="9016"/>
        </w:tabs>
        <w:spacing w:after="0"/>
        <w:rPr>
          <w:rFonts w:eastAsiaTheme="minorEastAsia"/>
          <w:noProof/>
          <w:kern w:val="2"/>
          <w:lang w:val="en-GB"/>
          <w14:ligatures w14:val="standardContextual"/>
        </w:rPr>
      </w:pPr>
      <w:hyperlink w:anchor="_Toc148245355" w:history="1">
        <w:r w:rsidR="003F39C7" w:rsidRPr="003F39C7">
          <w:rPr>
            <w:rFonts w:ascii="Times New Roman" w:hAnsi="Times New Roman" w:cs="Times New Roman"/>
            <w:noProof/>
            <w:color w:val="0000FF"/>
            <w:sz w:val="24"/>
            <w:u w:val="single"/>
            <w:lang w:val="en-GB"/>
          </w:rPr>
          <w:t>Figure 2: Major components of the path-goal theory of leadership</w:t>
        </w:r>
        <w:r w:rsidR="003F39C7" w:rsidRPr="003F39C7">
          <w:rPr>
            <w:rFonts w:ascii="Times New Roman" w:hAnsi="Times New Roman"/>
            <w:noProof/>
            <w:webHidden/>
            <w:sz w:val="24"/>
            <w:lang w:val="en-GB"/>
          </w:rPr>
          <w:tab/>
        </w:r>
        <w:r w:rsidR="003F39C7" w:rsidRPr="003F39C7">
          <w:rPr>
            <w:rFonts w:ascii="Times New Roman" w:hAnsi="Times New Roman"/>
            <w:noProof/>
            <w:webHidden/>
            <w:sz w:val="24"/>
            <w:lang w:val="en-GB"/>
          </w:rPr>
          <w:fldChar w:fldCharType="begin"/>
        </w:r>
        <w:r w:rsidR="003F39C7" w:rsidRPr="003F39C7">
          <w:rPr>
            <w:rFonts w:ascii="Times New Roman" w:hAnsi="Times New Roman"/>
            <w:noProof/>
            <w:webHidden/>
            <w:sz w:val="24"/>
            <w:lang w:val="en-GB"/>
          </w:rPr>
          <w:instrText xml:space="preserve"> PAGEREF _Toc148245355 \h </w:instrText>
        </w:r>
        <w:r w:rsidR="003F39C7" w:rsidRPr="003F39C7">
          <w:rPr>
            <w:rFonts w:ascii="Times New Roman" w:hAnsi="Times New Roman"/>
            <w:noProof/>
            <w:webHidden/>
            <w:sz w:val="24"/>
            <w:lang w:val="en-GB"/>
          </w:rPr>
        </w:r>
        <w:r w:rsidR="003F39C7" w:rsidRPr="003F39C7">
          <w:rPr>
            <w:rFonts w:ascii="Times New Roman" w:hAnsi="Times New Roman"/>
            <w:noProof/>
            <w:webHidden/>
            <w:sz w:val="24"/>
            <w:lang w:val="en-GB"/>
          </w:rPr>
          <w:fldChar w:fldCharType="separate"/>
        </w:r>
        <w:r w:rsidR="003F39C7" w:rsidRPr="003F39C7">
          <w:rPr>
            <w:rFonts w:ascii="Times New Roman" w:hAnsi="Times New Roman"/>
            <w:noProof/>
            <w:webHidden/>
            <w:sz w:val="24"/>
            <w:lang w:val="en-GB"/>
          </w:rPr>
          <w:t>76</w:t>
        </w:r>
        <w:r w:rsidR="003F39C7" w:rsidRPr="003F39C7">
          <w:rPr>
            <w:rFonts w:ascii="Times New Roman" w:hAnsi="Times New Roman"/>
            <w:noProof/>
            <w:webHidden/>
            <w:sz w:val="24"/>
            <w:lang w:val="en-GB"/>
          </w:rPr>
          <w:fldChar w:fldCharType="end"/>
        </w:r>
      </w:hyperlink>
    </w:p>
    <w:p w14:paraId="530124F4" w14:textId="77777777" w:rsidR="003F39C7" w:rsidRPr="003F39C7" w:rsidRDefault="00C1621F" w:rsidP="003F39C7">
      <w:pPr>
        <w:tabs>
          <w:tab w:val="right" w:leader="dot" w:pos="9016"/>
        </w:tabs>
        <w:spacing w:after="0"/>
        <w:rPr>
          <w:rFonts w:eastAsiaTheme="minorEastAsia"/>
          <w:noProof/>
          <w:kern w:val="2"/>
          <w:lang w:val="en-GB"/>
          <w14:ligatures w14:val="standardContextual"/>
        </w:rPr>
      </w:pPr>
      <w:hyperlink w:anchor="_Toc148245356" w:history="1">
        <w:r w:rsidR="003F39C7" w:rsidRPr="003F39C7">
          <w:rPr>
            <w:rFonts w:ascii="Times New Roman" w:hAnsi="Times New Roman" w:cs="Times New Roman"/>
            <w:noProof/>
            <w:color w:val="0000FF"/>
            <w:sz w:val="24"/>
            <w:u w:val="single"/>
            <w:lang w:val="en-GB"/>
          </w:rPr>
          <w:t>Figure 3: Conceptual framework</w:t>
        </w:r>
        <w:r w:rsidR="003F39C7" w:rsidRPr="003F39C7">
          <w:rPr>
            <w:rFonts w:ascii="Times New Roman" w:hAnsi="Times New Roman"/>
            <w:noProof/>
            <w:webHidden/>
            <w:sz w:val="24"/>
            <w:lang w:val="en-GB"/>
          </w:rPr>
          <w:tab/>
        </w:r>
        <w:r w:rsidR="003F39C7" w:rsidRPr="003F39C7">
          <w:rPr>
            <w:rFonts w:ascii="Times New Roman" w:hAnsi="Times New Roman"/>
            <w:noProof/>
            <w:webHidden/>
            <w:sz w:val="24"/>
            <w:lang w:val="en-GB"/>
          </w:rPr>
          <w:fldChar w:fldCharType="begin"/>
        </w:r>
        <w:r w:rsidR="003F39C7" w:rsidRPr="003F39C7">
          <w:rPr>
            <w:rFonts w:ascii="Times New Roman" w:hAnsi="Times New Roman"/>
            <w:noProof/>
            <w:webHidden/>
            <w:sz w:val="24"/>
            <w:lang w:val="en-GB"/>
          </w:rPr>
          <w:instrText xml:space="preserve"> PAGEREF _Toc148245356 \h </w:instrText>
        </w:r>
        <w:r w:rsidR="003F39C7" w:rsidRPr="003F39C7">
          <w:rPr>
            <w:rFonts w:ascii="Times New Roman" w:hAnsi="Times New Roman"/>
            <w:noProof/>
            <w:webHidden/>
            <w:sz w:val="24"/>
            <w:lang w:val="en-GB"/>
          </w:rPr>
        </w:r>
        <w:r w:rsidR="003F39C7" w:rsidRPr="003F39C7">
          <w:rPr>
            <w:rFonts w:ascii="Times New Roman" w:hAnsi="Times New Roman"/>
            <w:noProof/>
            <w:webHidden/>
            <w:sz w:val="24"/>
            <w:lang w:val="en-GB"/>
          </w:rPr>
          <w:fldChar w:fldCharType="separate"/>
        </w:r>
        <w:r w:rsidR="003F39C7" w:rsidRPr="003F39C7">
          <w:rPr>
            <w:rFonts w:ascii="Times New Roman" w:hAnsi="Times New Roman"/>
            <w:noProof/>
            <w:webHidden/>
            <w:sz w:val="24"/>
            <w:lang w:val="en-GB"/>
          </w:rPr>
          <w:t>77</w:t>
        </w:r>
        <w:r w:rsidR="003F39C7" w:rsidRPr="003F39C7">
          <w:rPr>
            <w:rFonts w:ascii="Times New Roman" w:hAnsi="Times New Roman"/>
            <w:noProof/>
            <w:webHidden/>
            <w:sz w:val="24"/>
            <w:lang w:val="en-GB"/>
          </w:rPr>
          <w:fldChar w:fldCharType="end"/>
        </w:r>
      </w:hyperlink>
    </w:p>
    <w:p w14:paraId="6DF3836C" w14:textId="77777777" w:rsidR="003F39C7" w:rsidRPr="003F39C7" w:rsidRDefault="00C1621F" w:rsidP="003F39C7">
      <w:pPr>
        <w:tabs>
          <w:tab w:val="right" w:leader="dot" w:pos="9016"/>
        </w:tabs>
        <w:spacing w:after="0"/>
        <w:rPr>
          <w:rFonts w:eastAsiaTheme="minorEastAsia"/>
          <w:noProof/>
          <w:kern w:val="2"/>
          <w:lang w:val="en-GB"/>
          <w14:ligatures w14:val="standardContextual"/>
        </w:rPr>
      </w:pPr>
      <w:hyperlink w:anchor="_Toc148245357" w:history="1">
        <w:r w:rsidR="003F39C7" w:rsidRPr="003F39C7">
          <w:rPr>
            <w:rFonts w:ascii="Times New Roman" w:hAnsi="Times New Roman" w:cs="Times New Roman"/>
            <w:bCs/>
            <w:noProof/>
            <w:color w:val="0000FF"/>
            <w:sz w:val="24"/>
            <w:u w:val="single"/>
            <w:lang w:val="en-GB"/>
          </w:rPr>
          <w:t>Figure 4: Employment Status</w:t>
        </w:r>
        <w:r w:rsidR="003F39C7" w:rsidRPr="003F39C7">
          <w:rPr>
            <w:rFonts w:ascii="Times New Roman" w:hAnsi="Times New Roman"/>
            <w:noProof/>
            <w:webHidden/>
            <w:sz w:val="24"/>
            <w:lang w:val="en-GB"/>
          </w:rPr>
          <w:tab/>
        </w:r>
        <w:r w:rsidR="003F39C7" w:rsidRPr="003F39C7">
          <w:rPr>
            <w:rFonts w:ascii="Times New Roman" w:hAnsi="Times New Roman"/>
            <w:noProof/>
            <w:webHidden/>
            <w:sz w:val="24"/>
            <w:lang w:val="en-GB"/>
          </w:rPr>
          <w:fldChar w:fldCharType="begin"/>
        </w:r>
        <w:r w:rsidR="003F39C7" w:rsidRPr="003F39C7">
          <w:rPr>
            <w:rFonts w:ascii="Times New Roman" w:hAnsi="Times New Roman"/>
            <w:noProof/>
            <w:webHidden/>
            <w:sz w:val="24"/>
            <w:lang w:val="en-GB"/>
          </w:rPr>
          <w:instrText xml:space="preserve"> PAGEREF _Toc148245357 \h </w:instrText>
        </w:r>
        <w:r w:rsidR="003F39C7" w:rsidRPr="003F39C7">
          <w:rPr>
            <w:rFonts w:ascii="Times New Roman" w:hAnsi="Times New Roman"/>
            <w:noProof/>
            <w:webHidden/>
            <w:sz w:val="24"/>
            <w:lang w:val="en-GB"/>
          </w:rPr>
        </w:r>
        <w:r w:rsidR="003F39C7" w:rsidRPr="003F39C7">
          <w:rPr>
            <w:rFonts w:ascii="Times New Roman" w:hAnsi="Times New Roman"/>
            <w:noProof/>
            <w:webHidden/>
            <w:sz w:val="24"/>
            <w:lang w:val="en-GB"/>
          </w:rPr>
          <w:fldChar w:fldCharType="separate"/>
        </w:r>
        <w:r w:rsidR="003F39C7" w:rsidRPr="003F39C7">
          <w:rPr>
            <w:rFonts w:ascii="Times New Roman" w:hAnsi="Times New Roman"/>
            <w:noProof/>
            <w:webHidden/>
            <w:sz w:val="24"/>
            <w:lang w:val="en-GB"/>
          </w:rPr>
          <w:t>112</w:t>
        </w:r>
        <w:r w:rsidR="003F39C7" w:rsidRPr="003F39C7">
          <w:rPr>
            <w:rFonts w:ascii="Times New Roman" w:hAnsi="Times New Roman"/>
            <w:noProof/>
            <w:webHidden/>
            <w:sz w:val="24"/>
            <w:lang w:val="en-GB"/>
          </w:rPr>
          <w:fldChar w:fldCharType="end"/>
        </w:r>
      </w:hyperlink>
    </w:p>
    <w:p w14:paraId="3205BDD2" w14:textId="77777777" w:rsidR="003F39C7" w:rsidRPr="003F39C7" w:rsidRDefault="00C1621F" w:rsidP="003F39C7">
      <w:pPr>
        <w:tabs>
          <w:tab w:val="right" w:leader="dot" w:pos="9016"/>
        </w:tabs>
        <w:spacing w:after="0"/>
        <w:rPr>
          <w:rFonts w:eastAsiaTheme="minorEastAsia"/>
          <w:noProof/>
          <w:kern w:val="2"/>
          <w:lang w:val="en-GB"/>
          <w14:ligatures w14:val="standardContextual"/>
        </w:rPr>
      </w:pPr>
      <w:hyperlink w:anchor="_Toc148245358" w:history="1">
        <w:r w:rsidR="003F39C7" w:rsidRPr="003F39C7">
          <w:rPr>
            <w:rFonts w:ascii="Times New Roman" w:hAnsi="Times New Roman" w:cs="Times New Roman"/>
            <w:bCs/>
            <w:noProof/>
            <w:color w:val="0000FF"/>
            <w:sz w:val="24"/>
            <w:u w:val="single"/>
            <w:lang w:val="en-GB"/>
          </w:rPr>
          <w:t>Figure 5: Job titles of library staff</w:t>
        </w:r>
        <w:r w:rsidR="003F39C7" w:rsidRPr="003F39C7">
          <w:rPr>
            <w:rFonts w:ascii="Times New Roman" w:hAnsi="Times New Roman"/>
            <w:noProof/>
            <w:webHidden/>
            <w:sz w:val="24"/>
            <w:lang w:val="en-GB"/>
          </w:rPr>
          <w:tab/>
        </w:r>
        <w:r w:rsidR="003F39C7" w:rsidRPr="003F39C7">
          <w:rPr>
            <w:rFonts w:ascii="Times New Roman" w:hAnsi="Times New Roman"/>
            <w:noProof/>
            <w:webHidden/>
            <w:sz w:val="24"/>
            <w:lang w:val="en-GB"/>
          </w:rPr>
          <w:fldChar w:fldCharType="begin"/>
        </w:r>
        <w:r w:rsidR="003F39C7" w:rsidRPr="003F39C7">
          <w:rPr>
            <w:rFonts w:ascii="Times New Roman" w:hAnsi="Times New Roman"/>
            <w:noProof/>
            <w:webHidden/>
            <w:sz w:val="24"/>
            <w:lang w:val="en-GB"/>
          </w:rPr>
          <w:instrText xml:space="preserve"> PAGEREF _Toc148245358 \h </w:instrText>
        </w:r>
        <w:r w:rsidR="003F39C7" w:rsidRPr="003F39C7">
          <w:rPr>
            <w:rFonts w:ascii="Times New Roman" w:hAnsi="Times New Roman"/>
            <w:noProof/>
            <w:webHidden/>
            <w:sz w:val="24"/>
            <w:lang w:val="en-GB"/>
          </w:rPr>
        </w:r>
        <w:r w:rsidR="003F39C7" w:rsidRPr="003F39C7">
          <w:rPr>
            <w:rFonts w:ascii="Times New Roman" w:hAnsi="Times New Roman"/>
            <w:noProof/>
            <w:webHidden/>
            <w:sz w:val="24"/>
            <w:lang w:val="en-GB"/>
          </w:rPr>
          <w:fldChar w:fldCharType="separate"/>
        </w:r>
        <w:r w:rsidR="003F39C7" w:rsidRPr="003F39C7">
          <w:rPr>
            <w:rFonts w:ascii="Times New Roman" w:hAnsi="Times New Roman"/>
            <w:noProof/>
            <w:webHidden/>
            <w:sz w:val="24"/>
            <w:lang w:val="en-GB"/>
          </w:rPr>
          <w:t>113</w:t>
        </w:r>
        <w:r w:rsidR="003F39C7" w:rsidRPr="003F39C7">
          <w:rPr>
            <w:rFonts w:ascii="Times New Roman" w:hAnsi="Times New Roman"/>
            <w:noProof/>
            <w:webHidden/>
            <w:sz w:val="24"/>
            <w:lang w:val="en-GB"/>
          </w:rPr>
          <w:fldChar w:fldCharType="end"/>
        </w:r>
      </w:hyperlink>
    </w:p>
    <w:p w14:paraId="214FF73C" w14:textId="77777777" w:rsidR="003F39C7" w:rsidRPr="003F39C7" w:rsidRDefault="00C1621F" w:rsidP="003F39C7">
      <w:pPr>
        <w:tabs>
          <w:tab w:val="right" w:leader="dot" w:pos="9016"/>
        </w:tabs>
        <w:spacing w:after="0"/>
        <w:rPr>
          <w:rFonts w:eastAsiaTheme="minorEastAsia"/>
          <w:noProof/>
          <w:kern w:val="2"/>
          <w:lang w:val="en-GB"/>
          <w14:ligatures w14:val="standardContextual"/>
        </w:rPr>
      </w:pPr>
      <w:hyperlink w:anchor="_Toc148245359" w:history="1">
        <w:r w:rsidR="003F39C7" w:rsidRPr="003F39C7">
          <w:rPr>
            <w:rFonts w:ascii="Times New Roman" w:hAnsi="Times New Roman" w:cs="Times New Roman"/>
            <w:bCs/>
            <w:noProof/>
            <w:color w:val="0000FF"/>
            <w:sz w:val="24"/>
            <w:u w:val="single"/>
            <w:lang w:val="en-GB"/>
          </w:rPr>
          <w:t>Figure 6: Library staff work length</w:t>
        </w:r>
        <w:r w:rsidR="003F39C7" w:rsidRPr="003F39C7">
          <w:rPr>
            <w:rFonts w:ascii="Times New Roman" w:hAnsi="Times New Roman"/>
            <w:noProof/>
            <w:webHidden/>
            <w:sz w:val="24"/>
            <w:lang w:val="en-GB"/>
          </w:rPr>
          <w:tab/>
        </w:r>
        <w:r w:rsidR="003F39C7" w:rsidRPr="003F39C7">
          <w:rPr>
            <w:rFonts w:ascii="Times New Roman" w:hAnsi="Times New Roman"/>
            <w:noProof/>
            <w:webHidden/>
            <w:sz w:val="24"/>
            <w:lang w:val="en-GB"/>
          </w:rPr>
          <w:fldChar w:fldCharType="begin"/>
        </w:r>
        <w:r w:rsidR="003F39C7" w:rsidRPr="003F39C7">
          <w:rPr>
            <w:rFonts w:ascii="Times New Roman" w:hAnsi="Times New Roman"/>
            <w:noProof/>
            <w:webHidden/>
            <w:sz w:val="24"/>
            <w:lang w:val="en-GB"/>
          </w:rPr>
          <w:instrText xml:space="preserve"> PAGEREF _Toc148245359 \h </w:instrText>
        </w:r>
        <w:r w:rsidR="003F39C7" w:rsidRPr="003F39C7">
          <w:rPr>
            <w:rFonts w:ascii="Times New Roman" w:hAnsi="Times New Roman"/>
            <w:noProof/>
            <w:webHidden/>
            <w:sz w:val="24"/>
            <w:lang w:val="en-GB"/>
          </w:rPr>
        </w:r>
        <w:r w:rsidR="003F39C7" w:rsidRPr="003F39C7">
          <w:rPr>
            <w:rFonts w:ascii="Times New Roman" w:hAnsi="Times New Roman"/>
            <w:noProof/>
            <w:webHidden/>
            <w:sz w:val="24"/>
            <w:lang w:val="en-GB"/>
          </w:rPr>
          <w:fldChar w:fldCharType="separate"/>
        </w:r>
        <w:r w:rsidR="003F39C7" w:rsidRPr="003F39C7">
          <w:rPr>
            <w:rFonts w:ascii="Times New Roman" w:hAnsi="Times New Roman"/>
            <w:noProof/>
            <w:webHidden/>
            <w:sz w:val="24"/>
            <w:lang w:val="en-GB"/>
          </w:rPr>
          <w:t>113</w:t>
        </w:r>
        <w:r w:rsidR="003F39C7" w:rsidRPr="003F39C7">
          <w:rPr>
            <w:rFonts w:ascii="Times New Roman" w:hAnsi="Times New Roman"/>
            <w:noProof/>
            <w:webHidden/>
            <w:sz w:val="24"/>
            <w:lang w:val="en-GB"/>
          </w:rPr>
          <w:fldChar w:fldCharType="end"/>
        </w:r>
      </w:hyperlink>
    </w:p>
    <w:p w14:paraId="13CC7963" w14:textId="77777777" w:rsidR="003F39C7" w:rsidRPr="003F39C7" w:rsidRDefault="00C1621F" w:rsidP="003F39C7">
      <w:pPr>
        <w:tabs>
          <w:tab w:val="right" w:leader="dot" w:pos="9016"/>
        </w:tabs>
        <w:spacing w:after="0"/>
        <w:rPr>
          <w:rFonts w:eastAsiaTheme="minorEastAsia"/>
          <w:noProof/>
          <w:kern w:val="2"/>
          <w:lang w:val="en-GB"/>
          <w14:ligatures w14:val="standardContextual"/>
        </w:rPr>
      </w:pPr>
      <w:hyperlink w:anchor="_Toc148245360" w:history="1">
        <w:r w:rsidR="003F39C7" w:rsidRPr="003F39C7">
          <w:rPr>
            <w:rFonts w:ascii="Times New Roman" w:hAnsi="Times New Roman"/>
            <w:bCs/>
            <w:noProof/>
            <w:color w:val="0000FF"/>
            <w:sz w:val="24"/>
            <w:u w:val="single"/>
            <w:lang w:val="en-GB"/>
          </w:rPr>
          <w:t>Figure 7: Leadership styles used by librarians</w:t>
        </w:r>
        <w:r w:rsidR="003F39C7" w:rsidRPr="003F39C7">
          <w:rPr>
            <w:rFonts w:ascii="Times New Roman" w:hAnsi="Times New Roman"/>
            <w:noProof/>
            <w:webHidden/>
            <w:sz w:val="24"/>
            <w:lang w:val="en-GB"/>
          </w:rPr>
          <w:tab/>
        </w:r>
        <w:r w:rsidR="003F39C7" w:rsidRPr="003F39C7">
          <w:rPr>
            <w:rFonts w:ascii="Times New Roman" w:hAnsi="Times New Roman"/>
            <w:noProof/>
            <w:webHidden/>
            <w:sz w:val="24"/>
            <w:lang w:val="en-GB"/>
          </w:rPr>
          <w:fldChar w:fldCharType="begin"/>
        </w:r>
        <w:r w:rsidR="003F39C7" w:rsidRPr="003F39C7">
          <w:rPr>
            <w:rFonts w:ascii="Times New Roman" w:hAnsi="Times New Roman"/>
            <w:noProof/>
            <w:webHidden/>
            <w:sz w:val="24"/>
            <w:lang w:val="en-GB"/>
          </w:rPr>
          <w:instrText xml:space="preserve"> PAGEREF _Toc148245360 \h </w:instrText>
        </w:r>
        <w:r w:rsidR="003F39C7" w:rsidRPr="003F39C7">
          <w:rPr>
            <w:rFonts w:ascii="Times New Roman" w:hAnsi="Times New Roman"/>
            <w:noProof/>
            <w:webHidden/>
            <w:sz w:val="24"/>
            <w:lang w:val="en-GB"/>
          </w:rPr>
        </w:r>
        <w:r w:rsidR="003F39C7" w:rsidRPr="003F39C7">
          <w:rPr>
            <w:rFonts w:ascii="Times New Roman" w:hAnsi="Times New Roman"/>
            <w:noProof/>
            <w:webHidden/>
            <w:sz w:val="24"/>
            <w:lang w:val="en-GB"/>
          </w:rPr>
          <w:fldChar w:fldCharType="separate"/>
        </w:r>
        <w:r w:rsidR="003F39C7" w:rsidRPr="003F39C7">
          <w:rPr>
            <w:rFonts w:ascii="Times New Roman" w:hAnsi="Times New Roman"/>
            <w:noProof/>
            <w:webHidden/>
            <w:sz w:val="24"/>
            <w:lang w:val="en-GB"/>
          </w:rPr>
          <w:t>117</w:t>
        </w:r>
        <w:r w:rsidR="003F39C7" w:rsidRPr="003F39C7">
          <w:rPr>
            <w:rFonts w:ascii="Times New Roman" w:hAnsi="Times New Roman"/>
            <w:noProof/>
            <w:webHidden/>
            <w:sz w:val="24"/>
            <w:lang w:val="en-GB"/>
          </w:rPr>
          <w:fldChar w:fldCharType="end"/>
        </w:r>
      </w:hyperlink>
    </w:p>
    <w:p w14:paraId="26599479" w14:textId="77777777" w:rsidR="003F39C7" w:rsidRPr="003F39C7" w:rsidRDefault="00C1621F" w:rsidP="003F39C7">
      <w:pPr>
        <w:tabs>
          <w:tab w:val="right" w:leader="dot" w:pos="9016"/>
        </w:tabs>
        <w:spacing w:after="0"/>
        <w:rPr>
          <w:rFonts w:eastAsiaTheme="minorEastAsia"/>
          <w:noProof/>
          <w:kern w:val="2"/>
          <w:lang w:val="en-GB"/>
          <w14:ligatures w14:val="standardContextual"/>
        </w:rPr>
      </w:pPr>
      <w:hyperlink w:anchor="_Toc148245361" w:history="1">
        <w:r w:rsidR="003F39C7" w:rsidRPr="003F39C7">
          <w:rPr>
            <w:rFonts w:ascii="Times New Roman" w:hAnsi="Times New Roman"/>
            <w:bCs/>
            <w:noProof/>
            <w:color w:val="0000FF"/>
            <w:sz w:val="24"/>
            <w:u w:val="single"/>
            <w:lang w:val="en-GB"/>
          </w:rPr>
          <w:t>Figure 8: Leadership styles used by head librarians</w:t>
        </w:r>
        <w:r w:rsidR="003F39C7" w:rsidRPr="003F39C7">
          <w:rPr>
            <w:rFonts w:ascii="Times New Roman" w:hAnsi="Times New Roman"/>
            <w:noProof/>
            <w:webHidden/>
            <w:sz w:val="24"/>
            <w:lang w:val="en-GB"/>
          </w:rPr>
          <w:tab/>
        </w:r>
        <w:r w:rsidR="003F39C7" w:rsidRPr="003F39C7">
          <w:rPr>
            <w:rFonts w:ascii="Times New Roman" w:hAnsi="Times New Roman"/>
            <w:noProof/>
            <w:webHidden/>
            <w:sz w:val="24"/>
            <w:lang w:val="en-GB"/>
          </w:rPr>
          <w:fldChar w:fldCharType="begin"/>
        </w:r>
        <w:r w:rsidR="003F39C7" w:rsidRPr="003F39C7">
          <w:rPr>
            <w:rFonts w:ascii="Times New Roman" w:hAnsi="Times New Roman"/>
            <w:noProof/>
            <w:webHidden/>
            <w:sz w:val="24"/>
            <w:lang w:val="en-GB"/>
          </w:rPr>
          <w:instrText xml:space="preserve"> PAGEREF _Toc148245361 \h </w:instrText>
        </w:r>
        <w:r w:rsidR="003F39C7" w:rsidRPr="003F39C7">
          <w:rPr>
            <w:rFonts w:ascii="Times New Roman" w:hAnsi="Times New Roman"/>
            <w:noProof/>
            <w:webHidden/>
            <w:sz w:val="24"/>
            <w:lang w:val="en-GB"/>
          </w:rPr>
        </w:r>
        <w:r w:rsidR="003F39C7" w:rsidRPr="003F39C7">
          <w:rPr>
            <w:rFonts w:ascii="Times New Roman" w:hAnsi="Times New Roman"/>
            <w:noProof/>
            <w:webHidden/>
            <w:sz w:val="24"/>
            <w:lang w:val="en-GB"/>
          </w:rPr>
          <w:fldChar w:fldCharType="separate"/>
        </w:r>
        <w:r w:rsidR="003F39C7" w:rsidRPr="003F39C7">
          <w:rPr>
            <w:rFonts w:ascii="Times New Roman" w:hAnsi="Times New Roman"/>
            <w:noProof/>
            <w:webHidden/>
            <w:sz w:val="24"/>
            <w:lang w:val="en-GB"/>
          </w:rPr>
          <w:t>118</w:t>
        </w:r>
        <w:r w:rsidR="003F39C7" w:rsidRPr="003F39C7">
          <w:rPr>
            <w:rFonts w:ascii="Times New Roman" w:hAnsi="Times New Roman"/>
            <w:noProof/>
            <w:webHidden/>
            <w:sz w:val="24"/>
            <w:lang w:val="en-GB"/>
          </w:rPr>
          <w:fldChar w:fldCharType="end"/>
        </w:r>
      </w:hyperlink>
    </w:p>
    <w:p w14:paraId="55A1A0B3" w14:textId="77777777" w:rsidR="003F39C7" w:rsidRPr="003F39C7" w:rsidRDefault="00C1621F" w:rsidP="003F39C7">
      <w:pPr>
        <w:tabs>
          <w:tab w:val="right" w:leader="dot" w:pos="9016"/>
        </w:tabs>
        <w:spacing w:after="0"/>
        <w:rPr>
          <w:rFonts w:eastAsiaTheme="minorEastAsia"/>
          <w:noProof/>
          <w:kern w:val="2"/>
          <w:lang w:val="en-GB"/>
          <w14:ligatures w14:val="standardContextual"/>
        </w:rPr>
      </w:pPr>
      <w:hyperlink w:anchor="_Toc148245362" w:history="1">
        <w:r w:rsidR="003F39C7" w:rsidRPr="003F39C7">
          <w:rPr>
            <w:rFonts w:ascii="Times New Roman" w:hAnsi="Times New Roman"/>
            <w:bCs/>
            <w:noProof/>
            <w:color w:val="0000FF"/>
            <w:sz w:val="24"/>
            <w:u w:val="single"/>
            <w:lang w:val="en-GB"/>
          </w:rPr>
          <w:t>Figure 9: Leadership styles used to meet the needs of different individuals and teams within the library</w:t>
        </w:r>
        <w:r w:rsidR="003F39C7" w:rsidRPr="003F39C7">
          <w:rPr>
            <w:rFonts w:ascii="Times New Roman" w:hAnsi="Times New Roman"/>
            <w:noProof/>
            <w:webHidden/>
            <w:sz w:val="24"/>
            <w:lang w:val="en-GB"/>
          </w:rPr>
          <w:tab/>
        </w:r>
        <w:r w:rsidR="003F39C7" w:rsidRPr="003F39C7">
          <w:rPr>
            <w:rFonts w:ascii="Times New Roman" w:hAnsi="Times New Roman"/>
            <w:noProof/>
            <w:webHidden/>
            <w:sz w:val="24"/>
            <w:lang w:val="en-GB"/>
          </w:rPr>
          <w:fldChar w:fldCharType="begin"/>
        </w:r>
        <w:r w:rsidR="003F39C7" w:rsidRPr="003F39C7">
          <w:rPr>
            <w:rFonts w:ascii="Times New Roman" w:hAnsi="Times New Roman"/>
            <w:noProof/>
            <w:webHidden/>
            <w:sz w:val="24"/>
            <w:lang w:val="en-GB"/>
          </w:rPr>
          <w:instrText xml:space="preserve"> PAGEREF _Toc148245362 \h </w:instrText>
        </w:r>
        <w:r w:rsidR="003F39C7" w:rsidRPr="003F39C7">
          <w:rPr>
            <w:rFonts w:ascii="Times New Roman" w:hAnsi="Times New Roman"/>
            <w:noProof/>
            <w:webHidden/>
            <w:sz w:val="24"/>
            <w:lang w:val="en-GB"/>
          </w:rPr>
        </w:r>
        <w:r w:rsidR="003F39C7" w:rsidRPr="003F39C7">
          <w:rPr>
            <w:rFonts w:ascii="Times New Roman" w:hAnsi="Times New Roman"/>
            <w:noProof/>
            <w:webHidden/>
            <w:sz w:val="24"/>
            <w:lang w:val="en-GB"/>
          </w:rPr>
          <w:fldChar w:fldCharType="separate"/>
        </w:r>
        <w:r w:rsidR="003F39C7" w:rsidRPr="003F39C7">
          <w:rPr>
            <w:rFonts w:ascii="Times New Roman" w:hAnsi="Times New Roman"/>
            <w:noProof/>
            <w:webHidden/>
            <w:sz w:val="24"/>
            <w:lang w:val="en-GB"/>
          </w:rPr>
          <w:t>119</w:t>
        </w:r>
        <w:r w:rsidR="003F39C7" w:rsidRPr="003F39C7">
          <w:rPr>
            <w:rFonts w:ascii="Times New Roman" w:hAnsi="Times New Roman"/>
            <w:noProof/>
            <w:webHidden/>
            <w:sz w:val="24"/>
            <w:lang w:val="en-GB"/>
          </w:rPr>
          <w:fldChar w:fldCharType="end"/>
        </w:r>
      </w:hyperlink>
    </w:p>
    <w:p w14:paraId="349EDC74" w14:textId="77777777" w:rsidR="003F39C7" w:rsidRPr="003F39C7" w:rsidRDefault="00C1621F" w:rsidP="003F39C7">
      <w:pPr>
        <w:tabs>
          <w:tab w:val="right" w:leader="dot" w:pos="9016"/>
        </w:tabs>
        <w:spacing w:after="0"/>
        <w:rPr>
          <w:rFonts w:eastAsiaTheme="minorEastAsia"/>
          <w:noProof/>
          <w:kern w:val="2"/>
          <w:lang w:val="en-GB"/>
          <w14:ligatures w14:val="standardContextual"/>
        </w:rPr>
      </w:pPr>
      <w:hyperlink w:anchor="_Toc148245363" w:history="1">
        <w:r w:rsidR="003F39C7" w:rsidRPr="003F39C7">
          <w:rPr>
            <w:rFonts w:ascii="Times New Roman" w:hAnsi="Times New Roman"/>
            <w:bCs/>
            <w:noProof/>
            <w:color w:val="0000FF"/>
            <w:sz w:val="24"/>
            <w:u w:val="single"/>
            <w:lang w:val="en-GB"/>
          </w:rPr>
          <w:t>Figure 10: Building a positive and productive working environment for library staff</w:t>
        </w:r>
        <w:r w:rsidR="003F39C7" w:rsidRPr="003F39C7">
          <w:rPr>
            <w:rFonts w:ascii="Times New Roman" w:hAnsi="Times New Roman"/>
            <w:noProof/>
            <w:webHidden/>
            <w:sz w:val="24"/>
            <w:lang w:val="en-GB"/>
          </w:rPr>
          <w:tab/>
        </w:r>
        <w:r w:rsidR="003F39C7" w:rsidRPr="003F39C7">
          <w:rPr>
            <w:rFonts w:ascii="Times New Roman" w:hAnsi="Times New Roman"/>
            <w:noProof/>
            <w:webHidden/>
            <w:sz w:val="24"/>
            <w:lang w:val="en-GB"/>
          </w:rPr>
          <w:fldChar w:fldCharType="begin"/>
        </w:r>
        <w:r w:rsidR="003F39C7" w:rsidRPr="003F39C7">
          <w:rPr>
            <w:rFonts w:ascii="Times New Roman" w:hAnsi="Times New Roman"/>
            <w:noProof/>
            <w:webHidden/>
            <w:sz w:val="24"/>
            <w:lang w:val="en-GB"/>
          </w:rPr>
          <w:instrText xml:space="preserve"> PAGEREF _Toc148245363 \h </w:instrText>
        </w:r>
        <w:r w:rsidR="003F39C7" w:rsidRPr="003F39C7">
          <w:rPr>
            <w:rFonts w:ascii="Times New Roman" w:hAnsi="Times New Roman"/>
            <w:noProof/>
            <w:webHidden/>
            <w:sz w:val="24"/>
            <w:lang w:val="en-GB"/>
          </w:rPr>
        </w:r>
        <w:r w:rsidR="003F39C7" w:rsidRPr="003F39C7">
          <w:rPr>
            <w:rFonts w:ascii="Times New Roman" w:hAnsi="Times New Roman"/>
            <w:noProof/>
            <w:webHidden/>
            <w:sz w:val="24"/>
            <w:lang w:val="en-GB"/>
          </w:rPr>
          <w:fldChar w:fldCharType="separate"/>
        </w:r>
        <w:r w:rsidR="003F39C7" w:rsidRPr="003F39C7">
          <w:rPr>
            <w:rFonts w:ascii="Times New Roman" w:hAnsi="Times New Roman"/>
            <w:noProof/>
            <w:webHidden/>
            <w:sz w:val="24"/>
            <w:lang w:val="en-GB"/>
          </w:rPr>
          <w:t>120</w:t>
        </w:r>
        <w:r w:rsidR="003F39C7" w:rsidRPr="003F39C7">
          <w:rPr>
            <w:rFonts w:ascii="Times New Roman" w:hAnsi="Times New Roman"/>
            <w:noProof/>
            <w:webHidden/>
            <w:sz w:val="24"/>
            <w:lang w:val="en-GB"/>
          </w:rPr>
          <w:fldChar w:fldCharType="end"/>
        </w:r>
      </w:hyperlink>
    </w:p>
    <w:p w14:paraId="4D7C176C" w14:textId="77777777" w:rsidR="003F39C7" w:rsidRPr="003F39C7" w:rsidRDefault="00C1621F" w:rsidP="003F39C7">
      <w:pPr>
        <w:tabs>
          <w:tab w:val="right" w:leader="dot" w:pos="9016"/>
        </w:tabs>
        <w:spacing w:after="0"/>
        <w:rPr>
          <w:rFonts w:eastAsiaTheme="minorEastAsia"/>
          <w:noProof/>
          <w:kern w:val="2"/>
          <w:lang w:val="en-GB"/>
          <w14:ligatures w14:val="standardContextual"/>
        </w:rPr>
      </w:pPr>
      <w:hyperlink w:anchor="_Toc148245364" w:history="1">
        <w:r w:rsidR="003F39C7" w:rsidRPr="003F39C7">
          <w:rPr>
            <w:rFonts w:ascii="Times New Roman" w:hAnsi="Times New Roman"/>
            <w:noProof/>
            <w:color w:val="0000FF"/>
            <w:sz w:val="24"/>
            <w:u w:val="single"/>
            <w:lang w:val="en-GB"/>
          </w:rPr>
          <w:t xml:space="preserve">Figure 11: </w:t>
        </w:r>
        <w:r w:rsidR="003F39C7" w:rsidRPr="003F39C7">
          <w:rPr>
            <w:rFonts w:ascii="Times New Roman" w:hAnsi="Times New Roman" w:cs="Times New Roman"/>
            <w:bCs/>
            <w:noProof/>
            <w:color w:val="0000FF"/>
            <w:sz w:val="24"/>
            <w:u w:val="single"/>
            <w:lang w:val="en-GB"/>
          </w:rPr>
          <w:t>Role of a leader in a university library setting in Kenya</w:t>
        </w:r>
        <w:r w:rsidR="003F39C7" w:rsidRPr="003F39C7">
          <w:rPr>
            <w:rFonts w:ascii="Times New Roman" w:hAnsi="Times New Roman"/>
            <w:noProof/>
            <w:webHidden/>
            <w:sz w:val="24"/>
            <w:lang w:val="en-GB"/>
          </w:rPr>
          <w:tab/>
        </w:r>
        <w:r w:rsidR="003F39C7" w:rsidRPr="003F39C7">
          <w:rPr>
            <w:rFonts w:ascii="Times New Roman" w:hAnsi="Times New Roman"/>
            <w:noProof/>
            <w:webHidden/>
            <w:sz w:val="24"/>
            <w:lang w:val="en-GB"/>
          </w:rPr>
          <w:fldChar w:fldCharType="begin"/>
        </w:r>
        <w:r w:rsidR="003F39C7" w:rsidRPr="003F39C7">
          <w:rPr>
            <w:rFonts w:ascii="Times New Roman" w:hAnsi="Times New Roman"/>
            <w:noProof/>
            <w:webHidden/>
            <w:sz w:val="24"/>
            <w:lang w:val="en-GB"/>
          </w:rPr>
          <w:instrText xml:space="preserve"> PAGEREF _Toc148245364 \h </w:instrText>
        </w:r>
        <w:r w:rsidR="003F39C7" w:rsidRPr="003F39C7">
          <w:rPr>
            <w:rFonts w:ascii="Times New Roman" w:hAnsi="Times New Roman"/>
            <w:noProof/>
            <w:webHidden/>
            <w:sz w:val="24"/>
            <w:lang w:val="en-GB"/>
          </w:rPr>
        </w:r>
        <w:r w:rsidR="003F39C7" w:rsidRPr="003F39C7">
          <w:rPr>
            <w:rFonts w:ascii="Times New Roman" w:hAnsi="Times New Roman"/>
            <w:noProof/>
            <w:webHidden/>
            <w:sz w:val="24"/>
            <w:lang w:val="en-GB"/>
          </w:rPr>
          <w:fldChar w:fldCharType="separate"/>
        </w:r>
        <w:r w:rsidR="003F39C7" w:rsidRPr="003F39C7">
          <w:rPr>
            <w:rFonts w:ascii="Times New Roman" w:hAnsi="Times New Roman"/>
            <w:noProof/>
            <w:webHidden/>
            <w:sz w:val="24"/>
            <w:lang w:val="en-GB"/>
          </w:rPr>
          <w:t>125</w:t>
        </w:r>
        <w:r w:rsidR="003F39C7" w:rsidRPr="003F39C7">
          <w:rPr>
            <w:rFonts w:ascii="Times New Roman" w:hAnsi="Times New Roman"/>
            <w:noProof/>
            <w:webHidden/>
            <w:sz w:val="24"/>
            <w:lang w:val="en-GB"/>
          </w:rPr>
          <w:fldChar w:fldCharType="end"/>
        </w:r>
      </w:hyperlink>
    </w:p>
    <w:p w14:paraId="2C9B5670" w14:textId="77777777" w:rsidR="003F39C7" w:rsidRPr="003F39C7" w:rsidRDefault="00C1621F" w:rsidP="003F39C7">
      <w:pPr>
        <w:tabs>
          <w:tab w:val="right" w:leader="dot" w:pos="9016"/>
        </w:tabs>
        <w:spacing w:after="0"/>
        <w:rPr>
          <w:rFonts w:eastAsiaTheme="minorEastAsia"/>
          <w:noProof/>
          <w:kern w:val="2"/>
          <w:lang w:val="en-GB"/>
          <w14:ligatures w14:val="standardContextual"/>
        </w:rPr>
      </w:pPr>
      <w:hyperlink w:anchor="_Toc148245365" w:history="1">
        <w:r w:rsidR="003F39C7" w:rsidRPr="003F39C7">
          <w:rPr>
            <w:rFonts w:ascii="Times New Roman" w:hAnsi="Times New Roman"/>
            <w:noProof/>
            <w:color w:val="0000FF"/>
            <w:sz w:val="24"/>
            <w:u w:val="single"/>
            <w:lang w:val="en-GB"/>
          </w:rPr>
          <w:t>Figure 12: The most important role of a leader within a university library</w:t>
        </w:r>
        <w:r w:rsidR="003F39C7" w:rsidRPr="003F39C7">
          <w:rPr>
            <w:rFonts w:ascii="Times New Roman" w:hAnsi="Times New Roman"/>
            <w:noProof/>
            <w:webHidden/>
            <w:sz w:val="24"/>
            <w:lang w:val="en-GB"/>
          </w:rPr>
          <w:tab/>
        </w:r>
        <w:r w:rsidR="003F39C7" w:rsidRPr="003F39C7">
          <w:rPr>
            <w:rFonts w:ascii="Times New Roman" w:hAnsi="Times New Roman"/>
            <w:noProof/>
            <w:webHidden/>
            <w:sz w:val="24"/>
            <w:lang w:val="en-GB"/>
          </w:rPr>
          <w:fldChar w:fldCharType="begin"/>
        </w:r>
        <w:r w:rsidR="003F39C7" w:rsidRPr="003F39C7">
          <w:rPr>
            <w:rFonts w:ascii="Times New Roman" w:hAnsi="Times New Roman"/>
            <w:noProof/>
            <w:webHidden/>
            <w:sz w:val="24"/>
            <w:lang w:val="en-GB"/>
          </w:rPr>
          <w:instrText xml:space="preserve"> PAGEREF _Toc148245365 \h </w:instrText>
        </w:r>
        <w:r w:rsidR="003F39C7" w:rsidRPr="003F39C7">
          <w:rPr>
            <w:rFonts w:ascii="Times New Roman" w:hAnsi="Times New Roman"/>
            <w:noProof/>
            <w:webHidden/>
            <w:sz w:val="24"/>
            <w:lang w:val="en-GB"/>
          </w:rPr>
        </w:r>
        <w:r w:rsidR="003F39C7" w:rsidRPr="003F39C7">
          <w:rPr>
            <w:rFonts w:ascii="Times New Roman" w:hAnsi="Times New Roman"/>
            <w:noProof/>
            <w:webHidden/>
            <w:sz w:val="24"/>
            <w:lang w:val="en-GB"/>
          </w:rPr>
          <w:fldChar w:fldCharType="separate"/>
        </w:r>
        <w:r w:rsidR="003F39C7" w:rsidRPr="003F39C7">
          <w:rPr>
            <w:rFonts w:ascii="Times New Roman" w:hAnsi="Times New Roman"/>
            <w:noProof/>
            <w:webHidden/>
            <w:sz w:val="24"/>
            <w:lang w:val="en-GB"/>
          </w:rPr>
          <w:t>126</w:t>
        </w:r>
        <w:r w:rsidR="003F39C7" w:rsidRPr="003F39C7">
          <w:rPr>
            <w:rFonts w:ascii="Times New Roman" w:hAnsi="Times New Roman"/>
            <w:noProof/>
            <w:webHidden/>
            <w:sz w:val="24"/>
            <w:lang w:val="en-GB"/>
          </w:rPr>
          <w:fldChar w:fldCharType="end"/>
        </w:r>
      </w:hyperlink>
    </w:p>
    <w:p w14:paraId="5E4FD61C" w14:textId="77777777" w:rsidR="003F39C7" w:rsidRPr="003F39C7" w:rsidRDefault="00C1621F" w:rsidP="003F39C7">
      <w:pPr>
        <w:tabs>
          <w:tab w:val="right" w:leader="dot" w:pos="9016"/>
        </w:tabs>
        <w:spacing w:after="0"/>
        <w:rPr>
          <w:rFonts w:eastAsiaTheme="minorEastAsia"/>
          <w:noProof/>
          <w:kern w:val="2"/>
          <w:lang w:val="en-GB"/>
          <w14:ligatures w14:val="standardContextual"/>
        </w:rPr>
      </w:pPr>
      <w:hyperlink w:anchor="_Toc148245366" w:history="1">
        <w:r w:rsidR="003F39C7" w:rsidRPr="003F39C7">
          <w:rPr>
            <w:rFonts w:ascii="Times New Roman" w:hAnsi="Times New Roman"/>
            <w:noProof/>
            <w:color w:val="0000FF"/>
            <w:sz w:val="24"/>
            <w:u w:val="single"/>
            <w:lang w:val="en-GB"/>
          </w:rPr>
          <w:t>Figure 13: Library alignment to the university mission and goals</w:t>
        </w:r>
        <w:r w:rsidR="003F39C7" w:rsidRPr="003F39C7">
          <w:rPr>
            <w:rFonts w:ascii="Times New Roman" w:hAnsi="Times New Roman"/>
            <w:noProof/>
            <w:webHidden/>
            <w:sz w:val="24"/>
            <w:lang w:val="en-GB"/>
          </w:rPr>
          <w:tab/>
        </w:r>
        <w:r w:rsidR="003F39C7" w:rsidRPr="003F39C7">
          <w:rPr>
            <w:rFonts w:ascii="Times New Roman" w:hAnsi="Times New Roman"/>
            <w:noProof/>
            <w:webHidden/>
            <w:sz w:val="24"/>
            <w:lang w:val="en-GB"/>
          </w:rPr>
          <w:fldChar w:fldCharType="begin"/>
        </w:r>
        <w:r w:rsidR="003F39C7" w:rsidRPr="003F39C7">
          <w:rPr>
            <w:rFonts w:ascii="Times New Roman" w:hAnsi="Times New Roman"/>
            <w:noProof/>
            <w:webHidden/>
            <w:sz w:val="24"/>
            <w:lang w:val="en-GB"/>
          </w:rPr>
          <w:instrText xml:space="preserve"> PAGEREF _Toc148245366 \h </w:instrText>
        </w:r>
        <w:r w:rsidR="003F39C7" w:rsidRPr="003F39C7">
          <w:rPr>
            <w:rFonts w:ascii="Times New Roman" w:hAnsi="Times New Roman"/>
            <w:noProof/>
            <w:webHidden/>
            <w:sz w:val="24"/>
            <w:lang w:val="en-GB"/>
          </w:rPr>
        </w:r>
        <w:r w:rsidR="003F39C7" w:rsidRPr="003F39C7">
          <w:rPr>
            <w:rFonts w:ascii="Times New Roman" w:hAnsi="Times New Roman"/>
            <w:noProof/>
            <w:webHidden/>
            <w:sz w:val="24"/>
            <w:lang w:val="en-GB"/>
          </w:rPr>
          <w:fldChar w:fldCharType="separate"/>
        </w:r>
        <w:r w:rsidR="003F39C7" w:rsidRPr="003F39C7">
          <w:rPr>
            <w:rFonts w:ascii="Times New Roman" w:hAnsi="Times New Roman"/>
            <w:noProof/>
            <w:webHidden/>
            <w:sz w:val="24"/>
            <w:lang w:val="en-GB"/>
          </w:rPr>
          <w:t>129</w:t>
        </w:r>
        <w:r w:rsidR="003F39C7" w:rsidRPr="003F39C7">
          <w:rPr>
            <w:rFonts w:ascii="Times New Roman" w:hAnsi="Times New Roman"/>
            <w:noProof/>
            <w:webHidden/>
            <w:sz w:val="24"/>
            <w:lang w:val="en-GB"/>
          </w:rPr>
          <w:fldChar w:fldCharType="end"/>
        </w:r>
      </w:hyperlink>
    </w:p>
    <w:p w14:paraId="37D5DEB1" w14:textId="77777777" w:rsidR="003F39C7" w:rsidRPr="003F39C7" w:rsidRDefault="00C1621F" w:rsidP="003F39C7">
      <w:pPr>
        <w:tabs>
          <w:tab w:val="right" w:leader="dot" w:pos="9016"/>
        </w:tabs>
        <w:spacing w:after="0"/>
        <w:rPr>
          <w:rFonts w:eastAsiaTheme="minorEastAsia"/>
          <w:noProof/>
          <w:kern w:val="2"/>
          <w:lang w:val="en-GB"/>
          <w14:ligatures w14:val="standardContextual"/>
        </w:rPr>
      </w:pPr>
      <w:hyperlink w:anchor="_Toc148245367" w:history="1">
        <w:r w:rsidR="003F39C7" w:rsidRPr="003F39C7">
          <w:rPr>
            <w:rFonts w:ascii="Times New Roman" w:hAnsi="Times New Roman"/>
            <w:noProof/>
            <w:color w:val="0000FF"/>
            <w:sz w:val="24"/>
            <w:u w:val="single"/>
            <w:lang w:val="en-GB"/>
          </w:rPr>
          <w:t>Figure 14: Times users used the library</w:t>
        </w:r>
        <w:r w:rsidR="003F39C7" w:rsidRPr="003F39C7">
          <w:rPr>
            <w:rFonts w:ascii="Times New Roman" w:hAnsi="Times New Roman"/>
            <w:noProof/>
            <w:webHidden/>
            <w:sz w:val="24"/>
            <w:lang w:val="en-GB"/>
          </w:rPr>
          <w:tab/>
        </w:r>
        <w:r w:rsidR="003F39C7" w:rsidRPr="003F39C7">
          <w:rPr>
            <w:rFonts w:ascii="Times New Roman" w:hAnsi="Times New Roman"/>
            <w:noProof/>
            <w:webHidden/>
            <w:sz w:val="24"/>
            <w:lang w:val="en-GB"/>
          </w:rPr>
          <w:fldChar w:fldCharType="begin"/>
        </w:r>
        <w:r w:rsidR="003F39C7" w:rsidRPr="003F39C7">
          <w:rPr>
            <w:rFonts w:ascii="Times New Roman" w:hAnsi="Times New Roman"/>
            <w:noProof/>
            <w:webHidden/>
            <w:sz w:val="24"/>
            <w:lang w:val="en-GB"/>
          </w:rPr>
          <w:instrText xml:space="preserve"> PAGEREF _Toc148245367 \h </w:instrText>
        </w:r>
        <w:r w:rsidR="003F39C7" w:rsidRPr="003F39C7">
          <w:rPr>
            <w:rFonts w:ascii="Times New Roman" w:hAnsi="Times New Roman"/>
            <w:noProof/>
            <w:webHidden/>
            <w:sz w:val="24"/>
            <w:lang w:val="en-GB"/>
          </w:rPr>
        </w:r>
        <w:r w:rsidR="003F39C7" w:rsidRPr="003F39C7">
          <w:rPr>
            <w:rFonts w:ascii="Times New Roman" w:hAnsi="Times New Roman"/>
            <w:noProof/>
            <w:webHidden/>
            <w:sz w:val="24"/>
            <w:lang w:val="en-GB"/>
          </w:rPr>
          <w:fldChar w:fldCharType="separate"/>
        </w:r>
        <w:r w:rsidR="003F39C7" w:rsidRPr="003F39C7">
          <w:rPr>
            <w:rFonts w:ascii="Times New Roman" w:hAnsi="Times New Roman"/>
            <w:noProof/>
            <w:webHidden/>
            <w:sz w:val="24"/>
            <w:lang w:val="en-GB"/>
          </w:rPr>
          <w:t>130</w:t>
        </w:r>
        <w:r w:rsidR="003F39C7" w:rsidRPr="003F39C7">
          <w:rPr>
            <w:rFonts w:ascii="Times New Roman" w:hAnsi="Times New Roman"/>
            <w:noProof/>
            <w:webHidden/>
            <w:sz w:val="24"/>
            <w:lang w:val="en-GB"/>
          </w:rPr>
          <w:fldChar w:fldCharType="end"/>
        </w:r>
      </w:hyperlink>
    </w:p>
    <w:p w14:paraId="22CD0312" w14:textId="77777777" w:rsidR="003F39C7" w:rsidRPr="003F39C7" w:rsidRDefault="00C1621F" w:rsidP="003F39C7">
      <w:pPr>
        <w:tabs>
          <w:tab w:val="right" w:leader="dot" w:pos="9016"/>
        </w:tabs>
        <w:spacing w:after="0"/>
        <w:rPr>
          <w:rFonts w:eastAsiaTheme="minorEastAsia"/>
          <w:noProof/>
          <w:kern w:val="2"/>
          <w:lang w:val="en-GB"/>
          <w14:ligatures w14:val="standardContextual"/>
        </w:rPr>
      </w:pPr>
      <w:hyperlink w:anchor="_Toc148245368" w:history="1">
        <w:r w:rsidR="003F39C7" w:rsidRPr="003F39C7">
          <w:rPr>
            <w:rFonts w:ascii="Times New Roman" w:hAnsi="Times New Roman"/>
            <w:noProof/>
            <w:color w:val="0000FF"/>
            <w:sz w:val="24"/>
            <w:u w:val="single"/>
            <w:lang w:val="en-GB"/>
          </w:rPr>
          <w:t>Figure 15: Main purpose of your visit to the university library</w:t>
        </w:r>
        <w:r w:rsidR="003F39C7" w:rsidRPr="003F39C7">
          <w:rPr>
            <w:rFonts w:ascii="Times New Roman" w:hAnsi="Times New Roman"/>
            <w:noProof/>
            <w:webHidden/>
            <w:sz w:val="24"/>
            <w:lang w:val="en-GB"/>
          </w:rPr>
          <w:tab/>
        </w:r>
        <w:r w:rsidR="003F39C7" w:rsidRPr="003F39C7">
          <w:rPr>
            <w:rFonts w:ascii="Times New Roman" w:hAnsi="Times New Roman"/>
            <w:noProof/>
            <w:webHidden/>
            <w:sz w:val="24"/>
            <w:lang w:val="en-GB"/>
          </w:rPr>
          <w:fldChar w:fldCharType="begin"/>
        </w:r>
        <w:r w:rsidR="003F39C7" w:rsidRPr="003F39C7">
          <w:rPr>
            <w:rFonts w:ascii="Times New Roman" w:hAnsi="Times New Roman"/>
            <w:noProof/>
            <w:webHidden/>
            <w:sz w:val="24"/>
            <w:lang w:val="en-GB"/>
          </w:rPr>
          <w:instrText xml:space="preserve"> PAGEREF _Toc148245368 \h </w:instrText>
        </w:r>
        <w:r w:rsidR="003F39C7" w:rsidRPr="003F39C7">
          <w:rPr>
            <w:rFonts w:ascii="Times New Roman" w:hAnsi="Times New Roman"/>
            <w:noProof/>
            <w:webHidden/>
            <w:sz w:val="24"/>
            <w:lang w:val="en-GB"/>
          </w:rPr>
        </w:r>
        <w:r w:rsidR="003F39C7" w:rsidRPr="003F39C7">
          <w:rPr>
            <w:rFonts w:ascii="Times New Roman" w:hAnsi="Times New Roman"/>
            <w:noProof/>
            <w:webHidden/>
            <w:sz w:val="24"/>
            <w:lang w:val="en-GB"/>
          </w:rPr>
          <w:fldChar w:fldCharType="separate"/>
        </w:r>
        <w:r w:rsidR="003F39C7" w:rsidRPr="003F39C7">
          <w:rPr>
            <w:rFonts w:ascii="Times New Roman" w:hAnsi="Times New Roman"/>
            <w:noProof/>
            <w:webHidden/>
            <w:sz w:val="24"/>
            <w:lang w:val="en-GB"/>
          </w:rPr>
          <w:t>131</w:t>
        </w:r>
        <w:r w:rsidR="003F39C7" w:rsidRPr="003F39C7">
          <w:rPr>
            <w:rFonts w:ascii="Times New Roman" w:hAnsi="Times New Roman"/>
            <w:noProof/>
            <w:webHidden/>
            <w:sz w:val="24"/>
            <w:lang w:val="en-GB"/>
          </w:rPr>
          <w:fldChar w:fldCharType="end"/>
        </w:r>
      </w:hyperlink>
    </w:p>
    <w:p w14:paraId="2DFB8A0E" w14:textId="77777777" w:rsidR="003F39C7" w:rsidRPr="003F39C7" w:rsidRDefault="00C1621F" w:rsidP="003F39C7">
      <w:pPr>
        <w:tabs>
          <w:tab w:val="right" w:leader="dot" w:pos="9016"/>
        </w:tabs>
        <w:spacing w:after="0"/>
        <w:rPr>
          <w:rFonts w:eastAsiaTheme="minorEastAsia"/>
          <w:noProof/>
          <w:kern w:val="2"/>
          <w:lang w:val="en-GB"/>
          <w14:ligatures w14:val="standardContextual"/>
        </w:rPr>
      </w:pPr>
      <w:hyperlink w:anchor="_Toc148245369" w:history="1">
        <w:r w:rsidR="003F39C7" w:rsidRPr="003F39C7">
          <w:rPr>
            <w:rFonts w:ascii="Times New Roman" w:hAnsi="Times New Roman"/>
            <w:noProof/>
            <w:color w:val="0000FF"/>
            <w:sz w:val="24"/>
            <w:u w:val="single"/>
            <w:lang w:val="en-GB"/>
          </w:rPr>
          <w:t>Figure 16: Overall performance of university library by users</w:t>
        </w:r>
        <w:r w:rsidR="003F39C7" w:rsidRPr="003F39C7">
          <w:rPr>
            <w:rFonts w:ascii="Times New Roman" w:hAnsi="Times New Roman"/>
            <w:noProof/>
            <w:webHidden/>
            <w:sz w:val="24"/>
            <w:lang w:val="en-GB"/>
          </w:rPr>
          <w:tab/>
        </w:r>
        <w:r w:rsidR="003F39C7" w:rsidRPr="003F39C7">
          <w:rPr>
            <w:rFonts w:ascii="Times New Roman" w:hAnsi="Times New Roman"/>
            <w:noProof/>
            <w:webHidden/>
            <w:sz w:val="24"/>
            <w:lang w:val="en-GB"/>
          </w:rPr>
          <w:fldChar w:fldCharType="begin"/>
        </w:r>
        <w:r w:rsidR="003F39C7" w:rsidRPr="003F39C7">
          <w:rPr>
            <w:rFonts w:ascii="Times New Roman" w:hAnsi="Times New Roman"/>
            <w:noProof/>
            <w:webHidden/>
            <w:sz w:val="24"/>
            <w:lang w:val="en-GB"/>
          </w:rPr>
          <w:instrText xml:space="preserve"> PAGEREF _Toc148245369 \h </w:instrText>
        </w:r>
        <w:r w:rsidR="003F39C7" w:rsidRPr="003F39C7">
          <w:rPr>
            <w:rFonts w:ascii="Times New Roman" w:hAnsi="Times New Roman"/>
            <w:noProof/>
            <w:webHidden/>
            <w:sz w:val="24"/>
            <w:lang w:val="en-GB"/>
          </w:rPr>
        </w:r>
        <w:r w:rsidR="003F39C7" w:rsidRPr="003F39C7">
          <w:rPr>
            <w:rFonts w:ascii="Times New Roman" w:hAnsi="Times New Roman"/>
            <w:noProof/>
            <w:webHidden/>
            <w:sz w:val="24"/>
            <w:lang w:val="en-GB"/>
          </w:rPr>
          <w:fldChar w:fldCharType="separate"/>
        </w:r>
        <w:r w:rsidR="003F39C7" w:rsidRPr="003F39C7">
          <w:rPr>
            <w:rFonts w:ascii="Times New Roman" w:hAnsi="Times New Roman"/>
            <w:noProof/>
            <w:webHidden/>
            <w:sz w:val="24"/>
            <w:lang w:val="en-GB"/>
          </w:rPr>
          <w:t>132</w:t>
        </w:r>
        <w:r w:rsidR="003F39C7" w:rsidRPr="003F39C7">
          <w:rPr>
            <w:rFonts w:ascii="Times New Roman" w:hAnsi="Times New Roman"/>
            <w:noProof/>
            <w:webHidden/>
            <w:sz w:val="24"/>
            <w:lang w:val="en-GB"/>
          </w:rPr>
          <w:fldChar w:fldCharType="end"/>
        </w:r>
      </w:hyperlink>
    </w:p>
    <w:p w14:paraId="25EBFDA0" w14:textId="77777777" w:rsidR="003F39C7" w:rsidRPr="003F39C7" w:rsidRDefault="00C1621F" w:rsidP="003F39C7">
      <w:pPr>
        <w:tabs>
          <w:tab w:val="right" w:leader="dot" w:pos="9016"/>
        </w:tabs>
        <w:spacing w:after="0"/>
        <w:rPr>
          <w:rFonts w:eastAsiaTheme="minorEastAsia"/>
          <w:noProof/>
          <w:kern w:val="2"/>
          <w:lang w:val="en-GB"/>
          <w14:ligatures w14:val="standardContextual"/>
        </w:rPr>
      </w:pPr>
      <w:hyperlink w:anchor="_Toc148245370" w:history="1">
        <w:r w:rsidR="003F39C7" w:rsidRPr="003F39C7">
          <w:rPr>
            <w:rFonts w:ascii="Times New Roman" w:hAnsi="Times New Roman"/>
            <w:noProof/>
            <w:color w:val="0000FF"/>
            <w:sz w:val="24"/>
            <w:u w:val="single"/>
            <w:lang w:val="en-GB"/>
          </w:rPr>
          <w:t>Figure 17: Initiative or project implemented to improve the performance of the library</w:t>
        </w:r>
        <w:r w:rsidR="003F39C7" w:rsidRPr="003F39C7">
          <w:rPr>
            <w:rFonts w:ascii="Times New Roman" w:hAnsi="Times New Roman"/>
            <w:noProof/>
            <w:webHidden/>
            <w:sz w:val="24"/>
            <w:lang w:val="en-GB"/>
          </w:rPr>
          <w:tab/>
        </w:r>
        <w:r w:rsidR="003F39C7" w:rsidRPr="003F39C7">
          <w:rPr>
            <w:rFonts w:ascii="Times New Roman" w:hAnsi="Times New Roman"/>
            <w:noProof/>
            <w:webHidden/>
            <w:sz w:val="24"/>
            <w:lang w:val="en-GB"/>
          </w:rPr>
          <w:fldChar w:fldCharType="begin"/>
        </w:r>
        <w:r w:rsidR="003F39C7" w:rsidRPr="003F39C7">
          <w:rPr>
            <w:rFonts w:ascii="Times New Roman" w:hAnsi="Times New Roman"/>
            <w:noProof/>
            <w:webHidden/>
            <w:sz w:val="24"/>
            <w:lang w:val="en-GB"/>
          </w:rPr>
          <w:instrText xml:space="preserve"> PAGEREF _Toc148245370 \h </w:instrText>
        </w:r>
        <w:r w:rsidR="003F39C7" w:rsidRPr="003F39C7">
          <w:rPr>
            <w:rFonts w:ascii="Times New Roman" w:hAnsi="Times New Roman"/>
            <w:noProof/>
            <w:webHidden/>
            <w:sz w:val="24"/>
            <w:lang w:val="en-GB"/>
          </w:rPr>
        </w:r>
        <w:r w:rsidR="003F39C7" w:rsidRPr="003F39C7">
          <w:rPr>
            <w:rFonts w:ascii="Times New Roman" w:hAnsi="Times New Roman"/>
            <w:noProof/>
            <w:webHidden/>
            <w:sz w:val="24"/>
            <w:lang w:val="en-GB"/>
          </w:rPr>
          <w:fldChar w:fldCharType="separate"/>
        </w:r>
        <w:r w:rsidR="003F39C7" w:rsidRPr="003F39C7">
          <w:rPr>
            <w:rFonts w:ascii="Times New Roman" w:hAnsi="Times New Roman"/>
            <w:noProof/>
            <w:webHidden/>
            <w:sz w:val="24"/>
            <w:lang w:val="en-GB"/>
          </w:rPr>
          <w:t>135</w:t>
        </w:r>
        <w:r w:rsidR="003F39C7" w:rsidRPr="003F39C7">
          <w:rPr>
            <w:rFonts w:ascii="Times New Roman" w:hAnsi="Times New Roman"/>
            <w:noProof/>
            <w:webHidden/>
            <w:sz w:val="24"/>
            <w:lang w:val="en-GB"/>
          </w:rPr>
          <w:fldChar w:fldCharType="end"/>
        </w:r>
      </w:hyperlink>
    </w:p>
    <w:p w14:paraId="696DA1FD" w14:textId="77777777" w:rsidR="003F39C7" w:rsidRPr="003F39C7" w:rsidRDefault="00C1621F" w:rsidP="003F39C7">
      <w:pPr>
        <w:tabs>
          <w:tab w:val="right" w:leader="dot" w:pos="9016"/>
        </w:tabs>
        <w:spacing w:after="0"/>
        <w:rPr>
          <w:rFonts w:eastAsiaTheme="minorEastAsia"/>
          <w:noProof/>
          <w:kern w:val="2"/>
          <w:lang w:val="en-GB"/>
          <w14:ligatures w14:val="standardContextual"/>
        </w:rPr>
      </w:pPr>
      <w:hyperlink w:anchor="_Toc148245371" w:history="1">
        <w:r w:rsidR="003F39C7" w:rsidRPr="003F39C7">
          <w:rPr>
            <w:rFonts w:ascii="Times New Roman" w:hAnsi="Times New Roman"/>
            <w:noProof/>
            <w:color w:val="0000FF"/>
            <w:sz w:val="24"/>
            <w:u w:val="single"/>
            <w:lang w:val="en-GB"/>
          </w:rPr>
          <w:t>Figure 18: Strategies used by head librarians to measure library performance</w:t>
        </w:r>
        <w:r w:rsidR="003F39C7" w:rsidRPr="003F39C7">
          <w:rPr>
            <w:rFonts w:ascii="Times New Roman" w:hAnsi="Times New Roman"/>
            <w:noProof/>
            <w:webHidden/>
            <w:sz w:val="24"/>
            <w:lang w:val="en-GB"/>
          </w:rPr>
          <w:tab/>
        </w:r>
        <w:r w:rsidR="003F39C7" w:rsidRPr="003F39C7">
          <w:rPr>
            <w:rFonts w:ascii="Times New Roman" w:hAnsi="Times New Roman"/>
            <w:noProof/>
            <w:webHidden/>
            <w:sz w:val="24"/>
            <w:lang w:val="en-GB"/>
          </w:rPr>
          <w:fldChar w:fldCharType="begin"/>
        </w:r>
        <w:r w:rsidR="003F39C7" w:rsidRPr="003F39C7">
          <w:rPr>
            <w:rFonts w:ascii="Times New Roman" w:hAnsi="Times New Roman"/>
            <w:noProof/>
            <w:webHidden/>
            <w:sz w:val="24"/>
            <w:lang w:val="en-GB"/>
          </w:rPr>
          <w:instrText xml:space="preserve"> PAGEREF _Toc148245371 \h </w:instrText>
        </w:r>
        <w:r w:rsidR="003F39C7" w:rsidRPr="003F39C7">
          <w:rPr>
            <w:rFonts w:ascii="Times New Roman" w:hAnsi="Times New Roman"/>
            <w:noProof/>
            <w:webHidden/>
            <w:sz w:val="24"/>
            <w:lang w:val="en-GB"/>
          </w:rPr>
        </w:r>
        <w:r w:rsidR="003F39C7" w:rsidRPr="003F39C7">
          <w:rPr>
            <w:rFonts w:ascii="Times New Roman" w:hAnsi="Times New Roman"/>
            <w:noProof/>
            <w:webHidden/>
            <w:sz w:val="24"/>
            <w:lang w:val="en-GB"/>
          </w:rPr>
          <w:fldChar w:fldCharType="separate"/>
        </w:r>
        <w:r w:rsidR="003F39C7" w:rsidRPr="003F39C7">
          <w:rPr>
            <w:rFonts w:ascii="Times New Roman" w:hAnsi="Times New Roman"/>
            <w:noProof/>
            <w:webHidden/>
            <w:sz w:val="24"/>
            <w:lang w:val="en-GB"/>
          </w:rPr>
          <w:t>136</w:t>
        </w:r>
        <w:r w:rsidR="003F39C7" w:rsidRPr="003F39C7">
          <w:rPr>
            <w:rFonts w:ascii="Times New Roman" w:hAnsi="Times New Roman"/>
            <w:noProof/>
            <w:webHidden/>
            <w:sz w:val="24"/>
            <w:lang w:val="en-GB"/>
          </w:rPr>
          <w:fldChar w:fldCharType="end"/>
        </w:r>
      </w:hyperlink>
    </w:p>
    <w:p w14:paraId="2DEC4FF6" w14:textId="77777777" w:rsidR="003F39C7" w:rsidRPr="003F39C7" w:rsidRDefault="00C1621F" w:rsidP="003F39C7">
      <w:pPr>
        <w:tabs>
          <w:tab w:val="right" w:leader="dot" w:pos="9016"/>
        </w:tabs>
        <w:spacing w:after="0"/>
        <w:rPr>
          <w:rFonts w:eastAsiaTheme="minorEastAsia"/>
          <w:noProof/>
          <w:kern w:val="2"/>
          <w:lang w:val="en-GB"/>
          <w14:ligatures w14:val="standardContextual"/>
        </w:rPr>
      </w:pPr>
      <w:hyperlink w:anchor="_Toc148245372" w:history="1">
        <w:r w:rsidR="003F39C7" w:rsidRPr="003F39C7">
          <w:rPr>
            <w:rFonts w:ascii="Times New Roman" w:hAnsi="Times New Roman"/>
            <w:noProof/>
            <w:color w:val="0000FF"/>
            <w:sz w:val="24"/>
            <w:u w:val="single"/>
            <w:lang w:val="en-GB"/>
          </w:rPr>
          <w:t>Figure 19: Ways the head librarians make sure the library resources are used effectively and efficiently</w:t>
        </w:r>
        <w:r w:rsidR="003F39C7" w:rsidRPr="003F39C7">
          <w:rPr>
            <w:rFonts w:ascii="Times New Roman" w:hAnsi="Times New Roman"/>
            <w:noProof/>
            <w:webHidden/>
            <w:sz w:val="24"/>
            <w:lang w:val="en-GB"/>
          </w:rPr>
          <w:tab/>
        </w:r>
        <w:r w:rsidR="003F39C7" w:rsidRPr="003F39C7">
          <w:rPr>
            <w:rFonts w:ascii="Times New Roman" w:hAnsi="Times New Roman"/>
            <w:noProof/>
            <w:webHidden/>
            <w:sz w:val="24"/>
            <w:lang w:val="en-GB"/>
          </w:rPr>
          <w:fldChar w:fldCharType="begin"/>
        </w:r>
        <w:r w:rsidR="003F39C7" w:rsidRPr="003F39C7">
          <w:rPr>
            <w:rFonts w:ascii="Times New Roman" w:hAnsi="Times New Roman"/>
            <w:noProof/>
            <w:webHidden/>
            <w:sz w:val="24"/>
            <w:lang w:val="en-GB"/>
          </w:rPr>
          <w:instrText xml:space="preserve"> PAGEREF _Toc148245372 \h </w:instrText>
        </w:r>
        <w:r w:rsidR="003F39C7" w:rsidRPr="003F39C7">
          <w:rPr>
            <w:rFonts w:ascii="Times New Roman" w:hAnsi="Times New Roman"/>
            <w:noProof/>
            <w:webHidden/>
            <w:sz w:val="24"/>
            <w:lang w:val="en-GB"/>
          </w:rPr>
        </w:r>
        <w:r w:rsidR="003F39C7" w:rsidRPr="003F39C7">
          <w:rPr>
            <w:rFonts w:ascii="Times New Roman" w:hAnsi="Times New Roman"/>
            <w:noProof/>
            <w:webHidden/>
            <w:sz w:val="24"/>
            <w:lang w:val="en-GB"/>
          </w:rPr>
          <w:fldChar w:fldCharType="separate"/>
        </w:r>
        <w:r w:rsidR="003F39C7" w:rsidRPr="003F39C7">
          <w:rPr>
            <w:rFonts w:ascii="Times New Roman" w:hAnsi="Times New Roman"/>
            <w:noProof/>
            <w:webHidden/>
            <w:sz w:val="24"/>
            <w:lang w:val="en-GB"/>
          </w:rPr>
          <w:t>137</w:t>
        </w:r>
        <w:r w:rsidR="003F39C7" w:rsidRPr="003F39C7">
          <w:rPr>
            <w:rFonts w:ascii="Times New Roman" w:hAnsi="Times New Roman"/>
            <w:noProof/>
            <w:webHidden/>
            <w:sz w:val="24"/>
            <w:lang w:val="en-GB"/>
          </w:rPr>
          <w:fldChar w:fldCharType="end"/>
        </w:r>
      </w:hyperlink>
    </w:p>
    <w:p w14:paraId="5DC45D2B" w14:textId="77777777" w:rsidR="003F39C7" w:rsidRPr="003F39C7" w:rsidRDefault="00C1621F" w:rsidP="003F39C7">
      <w:pPr>
        <w:tabs>
          <w:tab w:val="right" w:leader="dot" w:pos="9016"/>
        </w:tabs>
        <w:spacing w:after="0"/>
        <w:rPr>
          <w:rFonts w:eastAsiaTheme="minorEastAsia"/>
          <w:noProof/>
          <w:kern w:val="2"/>
          <w:lang w:val="en-GB"/>
          <w14:ligatures w14:val="standardContextual"/>
        </w:rPr>
      </w:pPr>
      <w:hyperlink w:anchor="_Toc148245373" w:history="1">
        <w:r w:rsidR="003F39C7" w:rsidRPr="003F39C7">
          <w:rPr>
            <w:rFonts w:ascii="Times New Roman" w:hAnsi="Times New Roman"/>
            <w:noProof/>
            <w:color w:val="0000FF"/>
            <w:sz w:val="24"/>
            <w:u w:val="single"/>
            <w:lang w:val="en-GB"/>
          </w:rPr>
          <w:t>Figure 20: Strategies used by head librarians to monitor and evaluate the performance of library staff</w:t>
        </w:r>
        <w:r w:rsidR="003F39C7" w:rsidRPr="003F39C7">
          <w:rPr>
            <w:rFonts w:ascii="Times New Roman" w:hAnsi="Times New Roman"/>
            <w:noProof/>
            <w:webHidden/>
            <w:sz w:val="24"/>
            <w:lang w:val="en-GB"/>
          </w:rPr>
          <w:tab/>
        </w:r>
        <w:r w:rsidR="003F39C7" w:rsidRPr="003F39C7">
          <w:rPr>
            <w:rFonts w:ascii="Times New Roman" w:hAnsi="Times New Roman"/>
            <w:noProof/>
            <w:webHidden/>
            <w:sz w:val="24"/>
            <w:lang w:val="en-GB"/>
          </w:rPr>
          <w:fldChar w:fldCharType="begin"/>
        </w:r>
        <w:r w:rsidR="003F39C7" w:rsidRPr="003F39C7">
          <w:rPr>
            <w:rFonts w:ascii="Times New Roman" w:hAnsi="Times New Roman"/>
            <w:noProof/>
            <w:webHidden/>
            <w:sz w:val="24"/>
            <w:lang w:val="en-GB"/>
          </w:rPr>
          <w:instrText xml:space="preserve"> PAGEREF _Toc148245373 \h </w:instrText>
        </w:r>
        <w:r w:rsidR="003F39C7" w:rsidRPr="003F39C7">
          <w:rPr>
            <w:rFonts w:ascii="Times New Roman" w:hAnsi="Times New Roman"/>
            <w:noProof/>
            <w:webHidden/>
            <w:sz w:val="24"/>
            <w:lang w:val="en-GB"/>
          </w:rPr>
        </w:r>
        <w:r w:rsidR="003F39C7" w:rsidRPr="003F39C7">
          <w:rPr>
            <w:rFonts w:ascii="Times New Roman" w:hAnsi="Times New Roman"/>
            <w:noProof/>
            <w:webHidden/>
            <w:sz w:val="24"/>
            <w:lang w:val="en-GB"/>
          </w:rPr>
          <w:fldChar w:fldCharType="separate"/>
        </w:r>
        <w:r w:rsidR="003F39C7" w:rsidRPr="003F39C7">
          <w:rPr>
            <w:rFonts w:ascii="Times New Roman" w:hAnsi="Times New Roman"/>
            <w:noProof/>
            <w:webHidden/>
            <w:sz w:val="24"/>
            <w:lang w:val="en-GB"/>
          </w:rPr>
          <w:t>138</w:t>
        </w:r>
        <w:r w:rsidR="003F39C7" w:rsidRPr="003F39C7">
          <w:rPr>
            <w:rFonts w:ascii="Times New Roman" w:hAnsi="Times New Roman"/>
            <w:noProof/>
            <w:webHidden/>
            <w:sz w:val="24"/>
            <w:lang w:val="en-GB"/>
          </w:rPr>
          <w:fldChar w:fldCharType="end"/>
        </w:r>
      </w:hyperlink>
    </w:p>
    <w:p w14:paraId="51371B6D" w14:textId="77777777" w:rsidR="003F39C7" w:rsidRPr="003F39C7" w:rsidRDefault="00C1621F" w:rsidP="003F39C7">
      <w:pPr>
        <w:tabs>
          <w:tab w:val="right" w:leader="dot" w:pos="9016"/>
        </w:tabs>
        <w:spacing w:after="0"/>
        <w:rPr>
          <w:rFonts w:eastAsiaTheme="minorEastAsia"/>
          <w:noProof/>
          <w:kern w:val="2"/>
          <w:lang w:val="en-GB"/>
          <w14:ligatures w14:val="standardContextual"/>
        </w:rPr>
      </w:pPr>
      <w:hyperlink w:anchor="_Toc148245374" w:history="1">
        <w:r w:rsidR="003F39C7" w:rsidRPr="003F39C7">
          <w:rPr>
            <w:rFonts w:ascii="Times New Roman" w:hAnsi="Times New Roman"/>
            <w:noProof/>
            <w:color w:val="0000FF"/>
            <w:sz w:val="24"/>
            <w:u w:val="single"/>
            <w:lang w:val="en-GB"/>
          </w:rPr>
          <w:t>Figure 21: Suggestions by users for improving the overall performance of the university library</w:t>
        </w:r>
        <w:r w:rsidR="003F39C7" w:rsidRPr="003F39C7">
          <w:rPr>
            <w:rFonts w:ascii="Times New Roman" w:hAnsi="Times New Roman"/>
            <w:noProof/>
            <w:webHidden/>
            <w:sz w:val="24"/>
            <w:lang w:val="en-GB"/>
          </w:rPr>
          <w:tab/>
        </w:r>
        <w:r w:rsidR="003F39C7" w:rsidRPr="003F39C7">
          <w:rPr>
            <w:rFonts w:ascii="Times New Roman" w:hAnsi="Times New Roman"/>
            <w:noProof/>
            <w:webHidden/>
            <w:sz w:val="24"/>
            <w:lang w:val="en-GB"/>
          </w:rPr>
          <w:fldChar w:fldCharType="begin"/>
        </w:r>
        <w:r w:rsidR="003F39C7" w:rsidRPr="003F39C7">
          <w:rPr>
            <w:rFonts w:ascii="Times New Roman" w:hAnsi="Times New Roman"/>
            <w:noProof/>
            <w:webHidden/>
            <w:sz w:val="24"/>
            <w:lang w:val="en-GB"/>
          </w:rPr>
          <w:instrText xml:space="preserve"> PAGEREF _Toc148245374 \h </w:instrText>
        </w:r>
        <w:r w:rsidR="003F39C7" w:rsidRPr="003F39C7">
          <w:rPr>
            <w:rFonts w:ascii="Times New Roman" w:hAnsi="Times New Roman"/>
            <w:noProof/>
            <w:webHidden/>
            <w:sz w:val="24"/>
            <w:lang w:val="en-GB"/>
          </w:rPr>
        </w:r>
        <w:r w:rsidR="003F39C7" w:rsidRPr="003F39C7">
          <w:rPr>
            <w:rFonts w:ascii="Times New Roman" w:hAnsi="Times New Roman"/>
            <w:noProof/>
            <w:webHidden/>
            <w:sz w:val="24"/>
            <w:lang w:val="en-GB"/>
          </w:rPr>
          <w:fldChar w:fldCharType="separate"/>
        </w:r>
        <w:r w:rsidR="003F39C7" w:rsidRPr="003F39C7">
          <w:rPr>
            <w:rFonts w:ascii="Times New Roman" w:hAnsi="Times New Roman"/>
            <w:noProof/>
            <w:webHidden/>
            <w:sz w:val="24"/>
            <w:lang w:val="en-GB"/>
          </w:rPr>
          <w:t>143</w:t>
        </w:r>
        <w:r w:rsidR="003F39C7" w:rsidRPr="003F39C7">
          <w:rPr>
            <w:rFonts w:ascii="Times New Roman" w:hAnsi="Times New Roman"/>
            <w:noProof/>
            <w:webHidden/>
            <w:sz w:val="24"/>
            <w:lang w:val="en-GB"/>
          </w:rPr>
          <w:fldChar w:fldCharType="end"/>
        </w:r>
      </w:hyperlink>
    </w:p>
    <w:p w14:paraId="4A241883" w14:textId="77777777" w:rsidR="003F39C7" w:rsidRPr="003F39C7" w:rsidRDefault="00C1621F" w:rsidP="003F39C7">
      <w:pPr>
        <w:tabs>
          <w:tab w:val="right" w:leader="dot" w:pos="9016"/>
        </w:tabs>
        <w:spacing w:after="0"/>
        <w:rPr>
          <w:rFonts w:eastAsiaTheme="minorEastAsia"/>
          <w:noProof/>
          <w:kern w:val="2"/>
          <w:lang w:val="en-GB"/>
          <w14:ligatures w14:val="standardContextual"/>
        </w:rPr>
      </w:pPr>
      <w:hyperlink w:anchor="_Toc148245375" w:history="1">
        <w:r w:rsidR="003F39C7" w:rsidRPr="003F39C7">
          <w:rPr>
            <w:rFonts w:ascii="Times New Roman" w:hAnsi="Times New Roman"/>
            <w:noProof/>
            <w:color w:val="0000FF"/>
            <w:sz w:val="24"/>
            <w:u w:val="single"/>
            <w:lang w:val="en-GB"/>
          </w:rPr>
          <w:t>Figure 22: Suggestions by library staff</w:t>
        </w:r>
        <w:r w:rsidR="003F39C7" w:rsidRPr="003F39C7">
          <w:rPr>
            <w:rFonts w:ascii="Times New Roman" w:hAnsi="Times New Roman"/>
            <w:noProof/>
            <w:webHidden/>
            <w:sz w:val="24"/>
            <w:lang w:val="en-GB"/>
          </w:rPr>
          <w:tab/>
        </w:r>
        <w:r w:rsidR="003F39C7" w:rsidRPr="003F39C7">
          <w:rPr>
            <w:rFonts w:ascii="Times New Roman" w:hAnsi="Times New Roman"/>
            <w:noProof/>
            <w:webHidden/>
            <w:sz w:val="24"/>
            <w:lang w:val="en-GB"/>
          </w:rPr>
          <w:fldChar w:fldCharType="begin"/>
        </w:r>
        <w:r w:rsidR="003F39C7" w:rsidRPr="003F39C7">
          <w:rPr>
            <w:rFonts w:ascii="Times New Roman" w:hAnsi="Times New Roman"/>
            <w:noProof/>
            <w:webHidden/>
            <w:sz w:val="24"/>
            <w:lang w:val="en-GB"/>
          </w:rPr>
          <w:instrText xml:space="preserve"> PAGEREF _Toc148245375 \h </w:instrText>
        </w:r>
        <w:r w:rsidR="003F39C7" w:rsidRPr="003F39C7">
          <w:rPr>
            <w:rFonts w:ascii="Times New Roman" w:hAnsi="Times New Roman"/>
            <w:noProof/>
            <w:webHidden/>
            <w:sz w:val="24"/>
            <w:lang w:val="en-GB"/>
          </w:rPr>
        </w:r>
        <w:r w:rsidR="003F39C7" w:rsidRPr="003F39C7">
          <w:rPr>
            <w:rFonts w:ascii="Times New Roman" w:hAnsi="Times New Roman"/>
            <w:noProof/>
            <w:webHidden/>
            <w:sz w:val="24"/>
            <w:lang w:val="en-GB"/>
          </w:rPr>
          <w:fldChar w:fldCharType="separate"/>
        </w:r>
        <w:r w:rsidR="003F39C7" w:rsidRPr="003F39C7">
          <w:rPr>
            <w:rFonts w:ascii="Times New Roman" w:hAnsi="Times New Roman"/>
            <w:noProof/>
            <w:webHidden/>
            <w:sz w:val="24"/>
            <w:lang w:val="en-GB"/>
          </w:rPr>
          <w:t>144</w:t>
        </w:r>
        <w:r w:rsidR="003F39C7" w:rsidRPr="003F39C7">
          <w:rPr>
            <w:rFonts w:ascii="Times New Roman" w:hAnsi="Times New Roman"/>
            <w:noProof/>
            <w:webHidden/>
            <w:sz w:val="24"/>
            <w:lang w:val="en-GB"/>
          </w:rPr>
          <w:fldChar w:fldCharType="end"/>
        </w:r>
      </w:hyperlink>
    </w:p>
    <w:p w14:paraId="65CD335A" w14:textId="77777777" w:rsidR="003F39C7" w:rsidRPr="003F39C7" w:rsidRDefault="00C1621F" w:rsidP="003F39C7">
      <w:pPr>
        <w:tabs>
          <w:tab w:val="right" w:leader="dot" w:pos="9016"/>
        </w:tabs>
        <w:spacing w:after="0"/>
        <w:rPr>
          <w:rFonts w:eastAsiaTheme="minorEastAsia"/>
          <w:noProof/>
          <w:kern w:val="2"/>
          <w:lang w:val="en-GB"/>
          <w14:ligatures w14:val="standardContextual"/>
        </w:rPr>
      </w:pPr>
      <w:hyperlink w:anchor="_Toc148245376" w:history="1">
        <w:r w:rsidR="003F39C7" w:rsidRPr="003F39C7">
          <w:rPr>
            <w:rFonts w:ascii="Times New Roman" w:hAnsi="Times New Roman"/>
            <w:bCs/>
            <w:noProof/>
            <w:color w:val="0000FF"/>
            <w:sz w:val="24"/>
            <w:u w:val="single"/>
            <w:lang w:val="en-GB"/>
          </w:rPr>
          <w:t>Figure 23</w:t>
        </w:r>
        <w:r w:rsidR="003F39C7" w:rsidRPr="003F39C7">
          <w:rPr>
            <w:rFonts w:ascii="Times New Roman" w:hAnsi="Times New Roman"/>
            <w:noProof/>
            <w:color w:val="0000FF"/>
            <w:sz w:val="24"/>
            <w:u w:val="single"/>
            <w:lang w:val="en-GB"/>
          </w:rPr>
          <w:t>: Ways head librarians use to motivate their staff</w:t>
        </w:r>
        <w:r w:rsidR="003F39C7" w:rsidRPr="003F39C7">
          <w:rPr>
            <w:rFonts w:ascii="Times New Roman" w:hAnsi="Times New Roman"/>
            <w:noProof/>
            <w:webHidden/>
            <w:sz w:val="24"/>
            <w:lang w:val="en-GB"/>
          </w:rPr>
          <w:tab/>
        </w:r>
        <w:r w:rsidR="003F39C7" w:rsidRPr="003F39C7">
          <w:rPr>
            <w:rFonts w:ascii="Times New Roman" w:hAnsi="Times New Roman"/>
            <w:noProof/>
            <w:webHidden/>
            <w:sz w:val="24"/>
            <w:lang w:val="en-GB"/>
          </w:rPr>
          <w:fldChar w:fldCharType="begin"/>
        </w:r>
        <w:r w:rsidR="003F39C7" w:rsidRPr="003F39C7">
          <w:rPr>
            <w:rFonts w:ascii="Times New Roman" w:hAnsi="Times New Roman"/>
            <w:noProof/>
            <w:webHidden/>
            <w:sz w:val="24"/>
            <w:lang w:val="en-GB"/>
          </w:rPr>
          <w:instrText xml:space="preserve"> PAGEREF _Toc148245376 \h </w:instrText>
        </w:r>
        <w:r w:rsidR="003F39C7" w:rsidRPr="003F39C7">
          <w:rPr>
            <w:rFonts w:ascii="Times New Roman" w:hAnsi="Times New Roman"/>
            <w:noProof/>
            <w:webHidden/>
            <w:sz w:val="24"/>
            <w:lang w:val="en-GB"/>
          </w:rPr>
        </w:r>
        <w:r w:rsidR="003F39C7" w:rsidRPr="003F39C7">
          <w:rPr>
            <w:rFonts w:ascii="Times New Roman" w:hAnsi="Times New Roman"/>
            <w:noProof/>
            <w:webHidden/>
            <w:sz w:val="24"/>
            <w:lang w:val="en-GB"/>
          </w:rPr>
          <w:fldChar w:fldCharType="separate"/>
        </w:r>
        <w:r w:rsidR="003F39C7" w:rsidRPr="003F39C7">
          <w:rPr>
            <w:rFonts w:ascii="Times New Roman" w:hAnsi="Times New Roman"/>
            <w:noProof/>
            <w:webHidden/>
            <w:sz w:val="24"/>
            <w:lang w:val="en-GB"/>
          </w:rPr>
          <w:t>145</w:t>
        </w:r>
        <w:r w:rsidR="003F39C7" w:rsidRPr="003F39C7">
          <w:rPr>
            <w:rFonts w:ascii="Times New Roman" w:hAnsi="Times New Roman"/>
            <w:noProof/>
            <w:webHidden/>
            <w:sz w:val="24"/>
            <w:lang w:val="en-GB"/>
          </w:rPr>
          <w:fldChar w:fldCharType="end"/>
        </w:r>
      </w:hyperlink>
    </w:p>
    <w:p w14:paraId="0C37F4C4" w14:textId="77777777" w:rsidR="003F39C7" w:rsidRPr="003F39C7" w:rsidRDefault="00C1621F" w:rsidP="003F39C7">
      <w:pPr>
        <w:tabs>
          <w:tab w:val="right" w:leader="dot" w:pos="9016"/>
        </w:tabs>
        <w:spacing w:after="0"/>
        <w:rPr>
          <w:rFonts w:eastAsiaTheme="minorEastAsia"/>
          <w:noProof/>
          <w:kern w:val="2"/>
          <w:lang w:val="en-GB"/>
          <w14:ligatures w14:val="standardContextual"/>
        </w:rPr>
      </w:pPr>
      <w:hyperlink w:anchor="_Toc148245377" w:history="1">
        <w:r w:rsidR="003F39C7" w:rsidRPr="003F39C7">
          <w:rPr>
            <w:rFonts w:ascii="Times New Roman" w:hAnsi="Times New Roman"/>
            <w:noProof/>
            <w:color w:val="0000FF"/>
            <w:sz w:val="24"/>
            <w:u w:val="single"/>
            <w:lang w:val="en-GB"/>
          </w:rPr>
          <w:t>Figure 24:Framework of leadership style(s) that enhance university libraries' performance</w:t>
        </w:r>
        <w:r w:rsidR="003F39C7" w:rsidRPr="003F39C7">
          <w:rPr>
            <w:rFonts w:ascii="Times New Roman" w:hAnsi="Times New Roman"/>
            <w:noProof/>
            <w:webHidden/>
            <w:sz w:val="24"/>
            <w:lang w:val="en-GB"/>
          </w:rPr>
          <w:tab/>
        </w:r>
        <w:r w:rsidR="003F39C7" w:rsidRPr="003F39C7">
          <w:rPr>
            <w:rFonts w:ascii="Times New Roman" w:hAnsi="Times New Roman"/>
            <w:noProof/>
            <w:webHidden/>
            <w:sz w:val="24"/>
            <w:lang w:val="en-GB"/>
          </w:rPr>
          <w:fldChar w:fldCharType="begin"/>
        </w:r>
        <w:r w:rsidR="003F39C7" w:rsidRPr="003F39C7">
          <w:rPr>
            <w:rFonts w:ascii="Times New Roman" w:hAnsi="Times New Roman"/>
            <w:noProof/>
            <w:webHidden/>
            <w:sz w:val="24"/>
            <w:lang w:val="en-GB"/>
          </w:rPr>
          <w:instrText xml:space="preserve"> PAGEREF _Toc148245377 \h </w:instrText>
        </w:r>
        <w:r w:rsidR="003F39C7" w:rsidRPr="003F39C7">
          <w:rPr>
            <w:rFonts w:ascii="Times New Roman" w:hAnsi="Times New Roman"/>
            <w:noProof/>
            <w:webHidden/>
            <w:sz w:val="24"/>
            <w:lang w:val="en-GB"/>
          </w:rPr>
        </w:r>
        <w:r w:rsidR="003F39C7" w:rsidRPr="003F39C7">
          <w:rPr>
            <w:rFonts w:ascii="Times New Roman" w:hAnsi="Times New Roman"/>
            <w:noProof/>
            <w:webHidden/>
            <w:sz w:val="24"/>
            <w:lang w:val="en-GB"/>
          </w:rPr>
          <w:fldChar w:fldCharType="separate"/>
        </w:r>
        <w:r w:rsidR="003F39C7" w:rsidRPr="003F39C7">
          <w:rPr>
            <w:rFonts w:ascii="Times New Roman" w:hAnsi="Times New Roman"/>
            <w:noProof/>
            <w:webHidden/>
            <w:sz w:val="24"/>
            <w:lang w:val="en-GB"/>
          </w:rPr>
          <w:t>226</w:t>
        </w:r>
        <w:r w:rsidR="003F39C7" w:rsidRPr="003F39C7">
          <w:rPr>
            <w:rFonts w:ascii="Times New Roman" w:hAnsi="Times New Roman"/>
            <w:noProof/>
            <w:webHidden/>
            <w:sz w:val="24"/>
            <w:lang w:val="en-GB"/>
          </w:rPr>
          <w:fldChar w:fldCharType="end"/>
        </w:r>
      </w:hyperlink>
    </w:p>
    <w:p w14:paraId="59B5BA59" w14:textId="77777777" w:rsidR="003F39C7" w:rsidRPr="003F39C7" w:rsidRDefault="003F39C7" w:rsidP="003F39C7">
      <w:pPr>
        <w:spacing w:line="276" w:lineRule="auto"/>
        <w:jc w:val="both"/>
        <w:rPr>
          <w:rFonts w:ascii="Times New Roman" w:hAnsi="Times New Roman"/>
          <w:color w:val="000000" w:themeColor="text1"/>
          <w:sz w:val="24"/>
          <w:lang w:val="en-GB"/>
        </w:rPr>
      </w:pPr>
      <w:r w:rsidRPr="003F39C7">
        <w:rPr>
          <w:rFonts w:ascii="Times New Roman" w:hAnsi="Times New Roman"/>
          <w:color w:val="000000" w:themeColor="text1"/>
          <w:sz w:val="24"/>
          <w:lang w:val="en-GB"/>
        </w:rPr>
        <w:fldChar w:fldCharType="end"/>
      </w:r>
      <w:r w:rsidRPr="003F39C7">
        <w:rPr>
          <w:rFonts w:ascii="Times New Roman" w:hAnsi="Times New Roman"/>
          <w:color w:val="000000" w:themeColor="text1"/>
          <w:sz w:val="24"/>
          <w:lang w:val="en-GB"/>
        </w:rPr>
        <w:br w:type="page"/>
      </w:r>
    </w:p>
    <w:p w14:paraId="2BBADC8C" w14:textId="77777777" w:rsidR="003F39C7" w:rsidRPr="003F39C7" w:rsidRDefault="003F39C7" w:rsidP="003F39C7">
      <w:pPr>
        <w:keepNext/>
        <w:keepLines/>
        <w:spacing w:before="360" w:after="120" w:line="240" w:lineRule="auto"/>
        <w:outlineLvl w:val="0"/>
        <w:rPr>
          <w:rFonts w:ascii="Times New Roman" w:eastAsiaTheme="majorEastAsia" w:hAnsi="Times New Roman" w:cstheme="majorBidi"/>
          <w:b/>
          <w:color w:val="000000" w:themeColor="text1"/>
          <w:sz w:val="24"/>
          <w:szCs w:val="32"/>
          <w:lang w:val="en-GB"/>
        </w:rPr>
      </w:pPr>
      <w:bookmarkStart w:id="12" w:name="_Toc148249535"/>
      <w:r w:rsidRPr="003F39C7">
        <w:rPr>
          <w:rFonts w:ascii="Times New Roman" w:eastAsiaTheme="majorEastAsia" w:hAnsi="Times New Roman" w:cstheme="majorBidi"/>
          <w:b/>
          <w:color w:val="000000" w:themeColor="text1"/>
          <w:sz w:val="24"/>
          <w:szCs w:val="32"/>
          <w:lang w:val="en-GB"/>
        </w:rPr>
        <w:lastRenderedPageBreak/>
        <w:t>LIST OF ABBREVIATIONS AND ACRONYMS</w:t>
      </w:r>
      <w:bookmarkEnd w:id="12"/>
    </w:p>
    <w:p w14:paraId="3AABB622" w14:textId="77777777" w:rsidR="003F39C7" w:rsidRPr="003F39C7" w:rsidRDefault="003F39C7" w:rsidP="003F39C7">
      <w:pPr>
        <w:spacing w:before="240"/>
        <w:rPr>
          <w:rFonts w:ascii="Times New Roman" w:hAnsi="Times New Roman" w:cs="Times New Roman"/>
          <w:sz w:val="24"/>
          <w:szCs w:val="24"/>
          <w:lang w:val="en-GB"/>
        </w:rPr>
      </w:pPr>
      <w:r w:rsidRPr="003F39C7">
        <w:rPr>
          <w:rFonts w:ascii="Times New Roman" w:hAnsi="Times New Roman" w:cs="Times New Roman"/>
          <w:sz w:val="24"/>
          <w:szCs w:val="24"/>
          <w:lang w:val="en-GB"/>
        </w:rPr>
        <w:t>ALA</w:t>
      </w:r>
      <w:r w:rsidRPr="003F39C7">
        <w:rPr>
          <w:rFonts w:ascii="Times New Roman" w:hAnsi="Times New Roman" w:cs="Times New Roman"/>
          <w:sz w:val="24"/>
          <w:szCs w:val="24"/>
          <w:lang w:val="en-GB"/>
        </w:rPr>
        <w:tab/>
      </w:r>
      <w:r w:rsidRPr="003F39C7">
        <w:rPr>
          <w:rFonts w:ascii="Times New Roman" w:hAnsi="Times New Roman" w:cs="Times New Roman"/>
          <w:sz w:val="24"/>
          <w:szCs w:val="24"/>
          <w:lang w:val="en-GB"/>
        </w:rPr>
        <w:tab/>
        <w:t>:</w:t>
      </w:r>
      <w:r w:rsidRPr="003F39C7">
        <w:rPr>
          <w:rFonts w:ascii="Times New Roman" w:hAnsi="Times New Roman" w:cs="Times New Roman"/>
          <w:sz w:val="24"/>
          <w:szCs w:val="24"/>
          <w:lang w:val="en-GB"/>
        </w:rPr>
        <w:tab/>
        <w:t>American Library Association</w:t>
      </w:r>
    </w:p>
    <w:p w14:paraId="687716EF" w14:textId="77777777" w:rsidR="003F39C7" w:rsidRPr="003F39C7" w:rsidRDefault="003F39C7" w:rsidP="003F39C7">
      <w:pPr>
        <w:rPr>
          <w:rFonts w:ascii="Times New Roman" w:hAnsi="Times New Roman" w:cs="Times New Roman"/>
          <w:sz w:val="24"/>
          <w:szCs w:val="24"/>
          <w:shd w:val="clear" w:color="auto" w:fill="FFFFFF"/>
          <w:lang w:val="en-GB"/>
        </w:rPr>
      </w:pPr>
      <w:r w:rsidRPr="003F39C7">
        <w:rPr>
          <w:rFonts w:ascii="Times New Roman" w:hAnsi="Times New Roman" w:cs="Times New Roman"/>
          <w:sz w:val="24"/>
          <w:szCs w:val="24"/>
          <w:lang w:val="en-GB"/>
        </w:rPr>
        <w:t>ANOVA</w:t>
      </w:r>
      <w:r w:rsidRPr="003F39C7">
        <w:rPr>
          <w:rFonts w:ascii="Times New Roman" w:hAnsi="Times New Roman" w:cs="Times New Roman"/>
          <w:sz w:val="24"/>
          <w:szCs w:val="24"/>
          <w:lang w:val="en-GB"/>
        </w:rPr>
        <w:tab/>
        <w:t>:</w:t>
      </w:r>
      <w:r w:rsidRPr="003F39C7">
        <w:rPr>
          <w:rFonts w:ascii="Times New Roman" w:hAnsi="Times New Roman" w:cs="Times New Roman"/>
          <w:sz w:val="24"/>
          <w:szCs w:val="24"/>
          <w:lang w:val="en-GB"/>
        </w:rPr>
        <w:tab/>
        <w:t>Analysis of Variance</w:t>
      </w:r>
    </w:p>
    <w:p w14:paraId="3BB7ADD5" w14:textId="77777777" w:rsidR="003F39C7" w:rsidRPr="003F39C7" w:rsidRDefault="003F39C7" w:rsidP="003F39C7">
      <w:pPr>
        <w:rPr>
          <w:rFonts w:ascii="Times New Roman" w:hAnsi="Times New Roman" w:cs="Times New Roman"/>
          <w:sz w:val="24"/>
          <w:szCs w:val="24"/>
          <w:lang w:val="en-GB"/>
        </w:rPr>
      </w:pPr>
      <w:r w:rsidRPr="003F39C7">
        <w:rPr>
          <w:rFonts w:ascii="Times New Roman" w:hAnsi="Times New Roman" w:cs="Times New Roman"/>
          <w:sz w:val="24"/>
          <w:szCs w:val="24"/>
          <w:lang w:val="en-GB"/>
        </w:rPr>
        <w:t>CD</w:t>
      </w:r>
      <w:r w:rsidRPr="003F39C7">
        <w:rPr>
          <w:rFonts w:ascii="Times New Roman" w:hAnsi="Times New Roman" w:cs="Times New Roman"/>
          <w:sz w:val="24"/>
          <w:szCs w:val="24"/>
          <w:lang w:val="en-GB"/>
        </w:rPr>
        <w:tab/>
      </w:r>
      <w:r w:rsidRPr="003F39C7">
        <w:rPr>
          <w:rFonts w:ascii="Times New Roman" w:hAnsi="Times New Roman" w:cs="Times New Roman"/>
          <w:sz w:val="24"/>
          <w:szCs w:val="24"/>
          <w:lang w:val="en-GB"/>
        </w:rPr>
        <w:tab/>
        <w:t>:</w:t>
      </w:r>
      <w:r w:rsidRPr="003F39C7">
        <w:rPr>
          <w:rFonts w:ascii="Times New Roman" w:hAnsi="Times New Roman" w:cs="Times New Roman"/>
          <w:sz w:val="24"/>
          <w:szCs w:val="24"/>
          <w:lang w:val="en-GB"/>
        </w:rPr>
        <w:tab/>
        <w:t>Compact Disc</w:t>
      </w:r>
    </w:p>
    <w:p w14:paraId="1094AA82" w14:textId="77777777" w:rsidR="003F39C7" w:rsidRPr="003F39C7" w:rsidRDefault="003F39C7" w:rsidP="003F39C7">
      <w:pPr>
        <w:rPr>
          <w:rFonts w:ascii="Times New Roman" w:hAnsi="Times New Roman" w:cs="Times New Roman"/>
          <w:sz w:val="24"/>
          <w:szCs w:val="24"/>
          <w:lang w:val="en-GB"/>
        </w:rPr>
      </w:pPr>
      <w:r w:rsidRPr="003F39C7">
        <w:rPr>
          <w:rFonts w:ascii="Times New Roman" w:hAnsi="Times New Roman" w:cs="Times New Roman"/>
          <w:sz w:val="24"/>
          <w:szCs w:val="24"/>
          <w:lang w:val="en-GB"/>
        </w:rPr>
        <w:t>CHE</w:t>
      </w:r>
      <w:r w:rsidRPr="003F39C7">
        <w:rPr>
          <w:rFonts w:ascii="Times New Roman" w:hAnsi="Times New Roman" w:cs="Times New Roman"/>
          <w:sz w:val="24"/>
          <w:szCs w:val="24"/>
          <w:lang w:val="en-GB"/>
        </w:rPr>
        <w:tab/>
      </w:r>
      <w:r w:rsidRPr="003F39C7">
        <w:rPr>
          <w:rFonts w:ascii="Times New Roman" w:hAnsi="Times New Roman" w:cs="Times New Roman"/>
          <w:sz w:val="24"/>
          <w:szCs w:val="24"/>
          <w:lang w:val="en-GB"/>
        </w:rPr>
        <w:tab/>
        <w:t>:</w:t>
      </w:r>
      <w:r w:rsidRPr="003F39C7">
        <w:rPr>
          <w:rFonts w:ascii="Times New Roman" w:hAnsi="Times New Roman" w:cs="Times New Roman"/>
          <w:sz w:val="24"/>
          <w:szCs w:val="24"/>
          <w:lang w:val="en-GB"/>
        </w:rPr>
        <w:tab/>
        <w:t>Commission for Higher Education</w:t>
      </w:r>
    </w:p>
    <w:p w14:paraId="325E06CF" w14:textId="77777777" w:rsidR="003F39C7" w:rsidRPr="003F39C7" w:rsidRDefault="003F39C7" w:rsidP="003F39C7">
      <w:pPr>
        <w:rPr>
          <w:rFonts w:ascii="Times New Roman" w:hAnsi="Times New Roman" w:cs="Times New Roman"/>
          <w:sz w:val="24"/>
          <w:szCs w:val="24"/>
          <w:lang w:val="en-GB"/>
        </w:rPr>
      </w:pPr>
      <w:r w:rsidRPr="003F39C7">
        <w:rPr>
          <w:rFonts w:ascii="Times New Roman" w:hAnsi="Times New Roman" w:cs="Times New Roman"/>
          <w:sz w:val="24"/>
          <w:szCs w:val="24"/>
          <w:lang w:val="en-GB"/>
        </w:rPr>
        <w:t>CILIP</w:t>
      </w:r>
      <w:r w:rsidRPr="003F39C7">
        <w:rPr>
          <w:rFonts w:ascii="Times New Roman" w:hAnsi="Times New Roman" w:cs="Times New Roman"/>
          <w:sz w:val="24"/>
          <w:szCs w:val="24"/>
          <w:lang w:val="en-GB"/>
        </w:rPr>
        <w:tab/>
      </w:r>
      <w:r w:rsidRPr="003F39C7">
        <w:rPr>
          <w:rFonts w:ascii="Times New Roman" w:hAnsi="Times New Roman" w:cs="Times New Roman"/>
          <w:sz w:val="24"/>
          <w:szCs w:val="24"/>
          <w:lang w:val="en-GB"/>
        </w:rPr>
        <w:tab/>
        <w:t>:</w:t>
      </w:r>
      <w:r w:rsidRPr="003F39C7">
        <w:rPr>
          <w:rFonts w:ascii="Times New Roman" w:hAnsi="Times New Roman" w:cs="Times New Roman"/>
          <w:sz w:val="24"/>
          <w:szCs w:val="24"/>
          <w:lang w:val="en-GB"/>
        </w:rPr>
        <w:tab/>
        <w:t>Chartered Institute of Library and Information Professional</w:t>
      </w:r>
    </w:p>
    <w:p w14:paraId="5C37F4E9" w14:textId="77777777" w:rsidR="003F39C7" w:rsidRPr="003F39C7" w:rsidRDefault="003F39C7" w:rsidP="003F39C7">
      <w:pPr>
        <w:rPr>
          <w:rFonts w:ascii="Times New Roman" w:hAnsi="Times New Roman" w:cs="Times New Roman"/>
          <w:sz w:val="24"/>
          <w:szCs w:val="24"/>
          <w:lang w:val="en-GB"/>
        </w:rPr>
      </w:pPr>
      <w:r w:rsidRPr="003F39C7">
        <w:rPr>
          <w:rFonts w:ascii="Times New Roman" w:hAnsi="Times New Roman" w:cs="Times New Roman"/>
          <w:sz w:val="24"/>
          <w:szCs w:val="24"/>
          <w:lang w:val="en-GB"/>
        </w:rPr>
        <w:t>CUE</w:t>
      </w:r>
      <w:r w:rsidRPr="003F39C7">
        <w:rPr>
          <w:rFonts w:ascii="Times New Roman" w:hAnsi="Times New Roman" w:cs="Times New Roman"/>
          <w:sz w:val="24"/>
          <w:szCs w:val="24"/>
          <w:lang w:val="en-GB"/>
        </w:rPr>
        <w:tab/>
      </w:r>
      <w:r w:rsidRPr="003F39C7">
        <w:rPr>
          <w:rFonts w:ascii="Times New Roman" w:hAnsi="Times New Roman" w:cs="Times New Roman"/>
          <w:sz w:val="24"/>
          <w:szCs w:val="24"/>
          <w:lang w:val="en-GB"/>
        </w:rPr>
        <w:tab/>
        <w:t>:</w:t>
      </w:r>
      <w:r w:rsidRPr="003F39C7">
        <w:rPr>
          <w:rFonts w:ascii="Times New Roman" w:hAnsi="Times New Roman" w:cs="Times New Roman"/>
          <w:sz w:val="24"/>
          <w:szCs w:val="24"/>
          <w:lang w:val="en-GB"/>
        </w:rPr>
        <w:tab/>
        <w:t>Commission for University Education</w:t>
      </w:r>
    </w:p>
    <w:p w14:paraId="69BB73F2" w14:textId="77777777" w:rsidR="003F39C7" w:rsidRPr="003F39C7" w:rsidRDefault="003F39C7" w:rsidP="003F39C7">
      <w:pPr>
        <w:rPr>
          <w:rFonts w:ascii="Times New Roman" w:hAnsi="Times New Roman" w:cs="Times New Roman"/>
          <w:sz w:val="24"/>
          <w:szCs w:val="24"/>
          <w:lang w:val="en-GB"/>
        </w:rPr>
      </w:pPr>
      <w:r w:rsidRPr="003F39C7">
        <w:rPr>
          <w:rFonts w:ascii="Times New Roman" w:hAnsi="Times New Roman" w:cs="Times New Roman"/>
          <w:sz w:val="24"/>
          <w:szCs w:val="24"/>
          <w:lang w:val="en-GB"/>
        </w:rPr>
        <w:t>DVD</w:t>
      </w:r>
      <w:r w:rsidRPr="003F39C7">
        <w:rPr>
          <w:rFonts w:ascii="Times New Roman" w:hAnsi="Times New Roman" w:cs="Times New Roman"/>
          <w:sz w:val="24"/>
          <w:szCs w:val="24"/>
          <w:lang w:val="en-GB"/>
        </w:rPr>
        <w:tab/>
      </w:r>
      <w:r w:rsidRPr="003F39C7">
        <w:rPr>
          <w:rFonts w:ascii="Times New Roman" w:hAnsi="Times New Roman" w:cs="Times New Roman"/>
          <w:sz w:val="24"/>
          <w:szCs w:val="24"/>
          <w:lang w:val="en-GB"/>
        </w:rPr>
        <w:tab/>
        <w:t>:</w:t>
      </w:r>
      <w:r w:rsidRPr="003F39C7">
        <w:rPr>
          <w:rFonts w:ascii="Times New Roman" w:hAnsi="Times New Roman" w:cs="Times New Roman"/>
          <w:sz w:val="24"/>
          <w:szCs w:val="24"/>
          <w:lang w:val="en-GB"/>
        </w:rPr>
        <w:tab/>
        <w:t>Digital Versatile Disc or Digital Video Disc</w:t>
      </w:r>
    </w:p>
    <w:p w14:paraId="575BFAEE" w14:textId="77777777" w:rsidR="003F39C7" w:rsidRPr="003F39C7" w:rsidRDefault="003F39C7" w:rsidP="003F39C7">
      <w:pPr>
        <w:rPr>
          <w:rFonts w:ascii="Times New Roman" w:hAnsi="Times New Roman" w:cs="Times New Roman"/>
          <w:bCs/>
          <w:sz w:val="24"/>
          <w:szCs w:val="24"/>
          <w:shd w:val="clear" w:color="auto" w:fill="FFFFFF"/>
          <w:lang w:val="en-GB"/>
        </w:rPr>
      </w:pPr>
      <w:r w:rsidRPr="003F39C7">
        <w:rPr>
          <w:rFonts w:ascii="Times New Roman" w:hAnsi="Times New Roman" w:cs="Times New Roman"/>
          <w:bCs/>
          <w:sz w:val="24"/>
          <w:szCs w:val="24"/>
          <w:shd w:val="clear" w:color="auto" w:fill="FFFFFF"/>
          <w:lang w:val="en-GB"/>
        </w:rPr>
        <w:t>EI</w:t>
      </w:r>
      <w:r w:rsidRPr="003F39C7">
        <w:rPr>
          <w:rFonts w:ascii="Times New Roman" w:hAnsi="Times New Roman" w:cs="Times New Roman"/>
          <w:bCs/>
          <w:sz w:val="24"/>
          <w:szCs w:val="24"/>
          <w:shd w:val="clear" w:color="auto" w:fill="FFFFFF"/>
          <w:lang w:val="en-GB"/>
        </w:rPr>
        <w:tab/>
      </w:r>
      <w:r w:rsidRPr="003F39C7">
        <w:rPr>
          <w:rFonts w:ascii="Times New Roman" w:hAnsi="Times New Roman" w:cs="Times New Roman"/>
          <w:bCs/>
          <w:sz w:val="24"/>
          <w:szCs w:val="24"/>
          <w:shd w:val="clear" w:color="auto" w:fill="FFFFFF"/>
          <w:lang w:val="en-GB"/>
        </w:rPr>
        <w:tab/>
        <w:t>:</w:t>
      </w:r>
      <w:r w:rsidRPr="003F39C7">
        <w:rPr>
          <w:rFonts w:ascii="Times New Roman" w:hAnsi="Times New Roman" w:cs="Times New Roman"/>
          <w:bCs/>
          <w:sz w:val="24"/>
          <w:szCs w:val="24"/>
          <w:shd w:val="clear" w:color="auto" w:fill="FFFFFF"/>
          <w:lang w:val="en-GB"/>
        </w:rPr>
        <w:tab/>
        <w:t>Emotional Intelligence</w:t>
      </w:r>
    </w:p>
    <w:p w14:paraId="7EB66B80" w14:textId="77777777" w:rsidR="003F39C7" w:rsidRPr="003F39C7" w:rsidRDefault="003F39C7" w:rsidP="003F39C7">
      <w:pPr>
        <w:rPr>
          <w:rFonts w:ascii="Times New Roman" w:hAnsi="Times New Roman" w:cs="Times New Roman"/>
          <w:sz w:val="24"/>
          <w:szCs w:val="24"/>
          <w:lang w:val="en-GB"/>
        </w:rPr>
      </w:pPr>
      <w:r w:rsidRPr="003F39C7">
        <w:rPr>
          <w:rFonts w:ascii="Times New Roman" w:hAnsi="Times New Roman" w:cs="Times New Roman"/>
          <w:sz w:val="24"/>
          <w:szCs w:val="24"/>
          <w:lang w:val="en-GB"/>
        </w:rPr>
        <w:t>IFLA</w:t>
      </w:r>
      <w:r w:rsidRPr="003F39C7">
        <w:rPr>
          <w:rFonts w:ascii="Times New Roman" w:hAnsi="Times New Roman" w:cs="Times New Roman"/>
          <w:sz w:val="24"/>
          <w:szCs w:val="24"/>
          <w:lang w:val="en-GB"/>
        </w:rPr>
        <w:tab/>
      </w:r>
      <w:r w:rsidRPr="003F39C7">
        <w:rPr>
          <w:rFonts w:ascii="Times New Roman" w:hAnsi="Times New Roman" w:cs="Times New Roman"/>
          <w:sz w:val="24"/>
          <w:szCs w:val="24"/>
          <w:lang w:val="en-GB"/>
        </w:rPr>
        <w:tab/>
        <w:t>:</w:t>
      </w:r>
      <w:r w:rsidRPr="003F39C7">
        <w:rPr>
          <w:rFonts w:ascii="Times New Roman" w:hAnsi="Times New Roman" w:cs="Times New Roman"/>
          <w:sz w:val="24"/>
          <w:szCs w:val="24"/>
          <w:lang w:val="en-GB"/>
        </w:rPr>
        <w:tab/>
        <w:t>International Federation of Library Associations</w:t>
      </w:r>
    </w:p>
    <w:p w14:paraId="3747150C" w14:textId="77777777" w:rsidR="003F39C7" w:rsidRPr="003F39C7" w:rsidRDefault="003F39C7" w:rsidP="003F39C7">
      <w:pPr>
        <w:rPr>
          <w:rFonts w:ascii="Times New Roman" w:hAnsi="Times New Roman" w:cs="Times New Roman"/>
          <w:bCs/>
          <w:sz w:val="24"/>
          <w:szCs w:val="24"/>
          <w:shd w:val="clear" w:color="auto" w:fill="FFFFFF"/>
          <w:lang w:val="en-GB"/>
        </w:rPr>
      </w:pPr>
      <w:r w:rsidRPr="003F39C7">
        <w:rPr>
          <w:rFonts w:ascii="Times New Roman" w:hAnsi="Times New Roman" w:cs="Times New Roman"/>
          <w:sz w:val="24"/>
          <w:szCs w:val="24"/>
          <w:lang w:val="en-GB"/>
        </w:rPr>
        <w:t>IRB</w:t>
      </w:r>
      <w:r w:rsidRPr="003F39C7">
        <w:rPr>
          <w:rFonts w:ascii="Times New Roman" w:hAnsi="Times New Roman" w:cs="Times New Roman"/>
          <w:sz w:val="24"/>
          <w:szCs w:val="24"/>
          <w:lang w:val="en-GB"/>
        </w:rPr>
        <w:tab/>
      </w:r>
      <w:r w:rsidRPr="003F39C7">
        <w:rPr>
          <w:rFonts w:ascii="Times New Roman" w:hAnsi="Times New Roman" w:cs="Times New Roman"/>
          <w:sz w:val="24"/>
          <w:szCs w:val="24"/>
          <w:lang w:val="en-GB"/>
        </w:rPr>
        <w:tab/>
        <w:t xml:space="preserve">:           </w:t>
      </w:r>
      <w:r w:rsidRPr="003F39C7">
        <w:rPr>
          <w:rFonts w:ascii="Times New Roman" w:hAnsi="Times New Roman" w:cs="Times New Roman"/>
          <w:bCs/>
          <w:sz w:val="24"/>
          <w:szCs w:val="24"/>
          <w:shd w:val="clear" w:color="auto" w:fill="FFFFFF"/>
          <w:lang w:val="en-GB"/>
        </w:rPr>
        <w:t>Institutional Review Board</w:t>
      </w:r>
    </w:p>
    <w:p w14:paraId="3CFF3777" w14:textId="77777777" w:rsidR="003F39C7" w:rsidRPr="003F39C7" w:rsidRDefault="003F39C7" w:rsidP="003F39C7">
      <w:pPr>
        <w:rPr>
          <w:rFonts w:ascii="Times New Roman" w:hAnsi="Times New Roman" w:cs="Times New Roman"/>
          <w:sz w:val="24"/>
          <w:szCs w:val="24"/>
          <w:lang w:val="en-GB"/>
        </w:rPr>
      </w:pPr>
      <w:r w:rsidRPr="003F39C7">
        <w:rPr>
          <w:rFonts w:ascii="Times New Roman" w:hAnsi="Times New Roman" w:cs="Times New Roman"/>
          <w:bCs/>
          <w:sz w:val="24"/>
          <w:szCs w:val="24"/>
          <w:shd w:val="clear" w:color="auto" w:fill="FFFFFF"/>
          <w:lang w:val="en-GB"/>
        </w:rPr>
        <w:t>ISO</w:t>
      </w:r>
      <w:r w:rsidRPr="003F39C7">
        <w:rPr>
          <w:rFonts w:ascii="Times New Roman" w:hAnsi="Times New Roman" w:cs="Times New Roman"/>
          <w:bCs/>
          <w:sz w:val="24"/>
          <w:szCs w:val="24"/>
          <w:shd w:val="clear" w:color="auto" w:fill="FFFFFF"/>
          <w:lang w:val="en-GB"/>
        </w:rPr>
        <w:tab/>
      </w:r>
      <w:r w:rsidRPr="003F39C7">
        <w:rPr>
          <w:rFonts w:ascii="Times New Roman" w:hAnsi="Times New Roman" w:cs="Times New Roman"/>
          <w:bCs/>
          <w:sz w:val="24"/>
          <w:szCs w:val="24"/>
          <w:shd w:val="clear" w:color="auto" w:fill="FFFFFF"/>
          <w:lang w:val="en-GB"/>
        </w:rPr>
        <w:tab/>
        <w:t>:           International Organization for Standardization</w:t>
      </w:r>
    </w:p>
    <w:p w14:paraId="25FF9C5C" w14:textId="77777777" w:rsidR="003F39C7" w:rsidRPr="003F39C7" w:rsidRDefault="003F39C7" w:rsidP="003F39C7">
      <w:pPr>
        <w:rPr>
          <w:rFonts w:ascii="Times New Roman" w:hAnsi="Times New Roman" w:cs="Times New Roman"/>
          <w:sz w:val="24"/>
          <w:szCs w:val="24"/>
          <w:lang w:val="en-GB"/>
        </w:rPr>
      </w:pPr>
      <w:r w:rsidRPr="003F39C7">
        <w:rPr>
          <w:rFonts w:ascii="Times New Roman" w:hAnsi="Times New Roman" w:cs="Times New Roman"/>
          <w:sz w:val="24"/>
          <w:szCs w:val="24"/>
          <w:lang w:val="en-GB"/>
        </w:rPr>
        <w:t>IT</w:t>
      </w:r>
      <w:r w:rsidRPr="003F39C7">
        <w:rPr>
          <w:rFonts w:ascii="Times New Roman" w:hAnsi="Times New Roman" w:cs="Times New Roman"/>
          <w:sz w:val="24"/>
          <w:szCs w:val="24"/>
          <w:lang w:val="en-GB"/>
        </w:rPr>
        <w:tab/>
      </w:r>
      <w:r w:rsidRPr="003F39C7">
        <w:rPr>
          <w:rFonts w:ascii="Times New Roman" w:hAnsi="Times New Roman" w:cs="Times New Roman"/>
          <w:sz w:val="24"/>
          <w:szCs w:val="24"/>
          <w:lang w:val="en-GB"/>
        </w:rPr>
        <w:tab/>
        <w:t>:</w:t>
      </w:r>
      <w:r w:rsidRPr="003F39C7">
        <w:rPr>
          <w:rFonts w:ascii="Times New Roman" w:hAnsi="Times New Roman" w:cs="Times New Roman"/>
          <w:sz w:val="24"/>
          <w:szCs w:val="24"/>
          <w:lang w:val="en-GB"/>
        </w:rPr>
        <w:tab/>
        <w:t>Information Technology</w:t>
      </w:r>
    </w:p>
    <w:p w14:paraId="5A1E3DE0" w14:textId="77777777" w:rsidR="003F39C7" w:rsidRPr="003F39C7" w:rsidRDefault="003F39C7" w:rsidP="003F39C7">
      <w:pPr>
        <w:rPr>
          <w:rFonts w:ascii="Times New Roman" w:hAnsi="Times New Roman" w:cs="Times New Roman"/>
          <w:bCs/>
          <w:sz w:val="24"/>
          <w:szCs w:val="24"/>
          <w:shd w:val="clear" w:color="auto" w:fill="FFFFFF"/>
          <w:lang w:val="en-GB"/>
        </w:rPr>
      </w:pPr>
      <w:r w:rsidRPr="003F39C7">
        <w:rPr>
          <w:rFonts w:ascii="Times New Roman" w:hAnsi="Times New Roman" w:cs="Times New Roman"/>
          <w:bCs/>
          <w:sz w:val="24"/>
          <w:szCs w:val="24"/>
          <w:shd w:val="clear" w:color="auto" w:fill="FFFFFF"/>
          <w:lang w:val="en-GB"/>
        </w:rPr>
        <w:t>KLA</w:t>
      </w:r>
      <w:r w:rsidRPr="003F39C7">
        <w:rPr>
          <w:rFonts w:ascii="Times New Roman" w:hAnsi="Times New Roman" w:cs="Times New Roman"/>
          <w:bCs/>
          <w:sz w:val="24"/>
          <w:szCs w:val="24"/>
          <w:shd w:val="clear" w:color="auto" w:fill="FFFFFF"/>
          <w:lang w:val="en-GB"/>
        </w:rPr>
        <w:tab/>
      </w:r>
      <w:r w:rsidRPr="003F39C7">
        <w:rPr>
          <w:rFonts w:ascii="Times New Roman" w:hAnsi="Times New Roman" w:cs="Times New Roman"/>
          <w:bCs/>
          <w:sz w:val="24"/>
          <w:szCs w:val="24"/>
          <w:shd w:val="clear" w:color="auto" w:fill="FFFFFF"/>
          <w:lang w:val="en-GB"/>
        </w:rPr>
        <w:tab/>
        <w:t>:</w:t>
      </w:r>
      <w:r w:rsidRPr="003F39C7">
        <w:rPr>
          <w:rFonts w:ascii="Times New Roman" w:hAnsi="Times New Roman" w:cs="Times New Roman"/>
          <w:bCs/>
          <w:sz w:val="24"/>
          <w:szCs w:val="24"/>
          <w:shd w:val="clear" w:color="auto" w:fill="FFFFFF"/>
          <w:lang w:val="en-GB"/>
        </w:rPr>
        <w:tab/>
        <w:t>Kenya Library Association</w:t>
      </w:r>
    </w:p>
    <w:p w14:paraId="5538AD04" w14:textId="77777777" w:rsidR="003F39C7" w:rsidRPr="003F39C7" w:rsidRDefault="003F39C7" w:rsidP="003F39C7">
      <w:pPr>
        <w:rPr>
          <w:rFonts w:ascii="Times New Roman" w:hAnsi="Times New Roman" w:cs="Times New Roman"/>
          <w:bCs/>
          <w:sz w:val="24"/>
          <w:szCs w:val="24"/>
          <w:shd w:val="clear" w:color="auto" w:fill="FFFFFF"/>
          <w:lang w:val="en-GB"/>
        </w:rPr>
      </w:pPr>
      <w:r w:rsidRPr="003F39C7">
        <w:rPr>
          <w:rFonts w:ascii="Times New Roman" w:hAnsi="Times New Roman" w:cs="Times New Roman"/>
          <w:bCs/>
          <w:sz w:val="24"/>
          <w:szCs w:val="24"/>
          <w:shd w:val="clear" w:color="auto" w:fill="FFFFFF"/>
          <w:lang w:val="en-GB"/>
        </w:rPr>
        <w:t>KPI</w:t>
      </w:r>
      <w:r w:rsidRPr="003F39C7">
        <w:rPr>
          <w:rFonts w:ascii="Times New Roman" w:hAnsi="Times New Roman" w:cs="Times New Roman"/>
          <w:bCs/>
          <w:sz w:val="24"/>
          <w:szCs w:val="24"/>
          <w:shd w:val="clear" w:color="auto" w:fill="FFFFFF"/>
          <w:lang w:val="en-GB"/>
        </w:rPr>
        <w:tab/>
      </w:r>
      <w:r w:rsidRPr="003F39C7">
        <w:rPr>
          <w:rFonts w:ascii="Times New Roman" w:hAnsi="Times New Roman" w:cs="Times New Roman"/>
          <w:bCs/>
          <w:sz w:val="24"/>
          <w:szCs w:val="24"/>
          <w:shd w:val="clear" w:color="auto" w:fill="FFFFFF"/>
          <w:lang w:val="en-GB"/>
        </w:rPr>
        <w:tab/>
        <w:t>:</w:t>
      </w:r>
      <w:r w:rsidRPr="003F39C7">
        <w:rPr>
          <w:rFonts w:ascii="Times New Roman" w:hAnsi="Times New Roman" w:cs="Times New Roman"/>
          <w:bCs/>
          <w:sz w:val="24"/>
          <w:szCs w:val="24"/>
          <w:shd w:val="clear" w:color="auto" w:fill="FFFFFF"/>
          <w:lang w:val="en-GB"/>
        </w:rPr>
        <w:tab/>
        <w:t>Key Performance Indicator</w:t>
      </w:r>
    </w:p>
    <w:p w14:paraId="7A5248D8" w14:textId="77777777" w:rsidR="003F39C7" w:rsidRPr="003F39C7" w:rsidRDefault="003F39C7" w:rsidP="003F39C7">
      <w:pPr>
        <w:rPr>
          <w:rFonts w:ascii="Times New Roman" w:hAnsi="Times New Roman" w:cs="Times New Roman"/>
          <w:sz w:val="24"/>
          <w:szCs w:val="24"/>
          <w:lang w:val="en-GB"/>
        </w:rPr>
      </w:pPr>
      <w:r w:rsidRPr="003F39C7">
        <w:rPr>
          <w:rFonts w:ascii="Times New Roman" w:hAnsi="Times New Roman" w:cs="Times New Roman"/>
          <w:sz w:val="24"/>
          <w:szCs w:val="24"/>
          <w:lang w:val="en-GB"/>
        </w:rPr>
        <w:t>KPIs</w:t>
      </w:r>
      <w:r w:rsidRPr="003F39C7">
        <w:rPr>
          <w:rFonts w:ascii="Times New Roman" w:hAnsi="Times New Roman" w:cs="Times New Roman"/>
          <w:sz w:val="24"/>
          <w:szCs w:val="24"/>
          <w:lang w:val="en-GB"/>
        </w:rPr>
        <w:tab/>
      </w:r>
      <w:r w:rsidRPr="003F39C7">
        <w:rPr>
          <w:rFonts w:ascii="Times New Roman" w:hAnsi="Times New Roman" w:cs="Times New Roman"/>
          <w:sz w:val="24"/>
          <w:szCs w:val="24"/>
          <w:lang w:val="en-GB"/>
        </w:rPr>
        <w:tab/>
        <w:t>:</w:t>
      </w:r>
      <w:r w:rsidRPr="003F39C7">
        <w:rPr>
          <w:rFonts w:ascii="Times New Roman" w:hAnsi="Times New Roman" w:cs="Times New Roman"/>
          <w:sz w:val="24"/>
          <w:szCs w:val="24"/>
          <w:lang w:val="en-GB"/>
        </w:rPr>
        <w:tab/>
        <w:t xml:space="preserve">Key Performance Indicators  </w:t>
      </w:r>
    </w:p>
    <w:p w14:paraId="41C170DE" w14:textId="77777777" w:rsidR="003F39C7" w:rsidRPr="003F39C7" w:rsidRDefault="003F39C7" w:rsidP="003F39C7">
      <w:pPr>
        <w:rPr>
          <w:rFonts w:ascii="Times New Roman" w:hAnsi="Times New Roman" w:cs="Times New Roman"/>
          <w:sz w:val="24"/>
          <w:szCs w:val="24"/>
          <w:lang w:val="en-GB"/>
        </w:rPr>
      </w:pPr>
      <w:r w:rsidRPr="003F39C7">
        <w:rPr>
          <w:rFonts w:ascii="Times New Roman" w:hAnsi="Times New Roman" w:cs="Times New Roman"/>
          <w:sz w:val="24"/>
          <w:szCs w:val="24"/>
          <w:lang w:val="en-GB"/>
        </w:rPr>
        <w:t>LIS</w:t>
      </w:r>
      <w:r w:rsidRPr="003F39C7">
        <w:rPr>
          <w:rFonts w:ascii="Times New Roman" w:hAnsi="Times New Roman" w:cs="Times New Roman"/>
          <w:sz w:val="24"/>
          <w:szCs w:val="24"/>
          <w:lang w:val="en-GB"/>
        </w:rPr>
        <w:tab/>
      </w:r>
      <w:r w:rsidRPr="003F39C7">
        <w:rPr>
          <w:rFonts w:ascii="Times New Roman" w:hAnsi="Times New Roman" w:cs="Times New Roman"/>
          <w:sz w:val="24"/>
          <w:szCs w:val="24"/>
          <w:lang w:val="en-GB"/>
        </w:rPr>
        <w:tab/>
        <w:t>:</w:t>
      </w:r>
      <w:r w:rsidRPr="003F39C7">
        <w:rPr>
          <w:rFonts w:ascii="Times New Roman" w:hAnsi="Times New Roman" w:cs="Times New Roman"/>
          <w:sz w:val="24"/>
          <w:szCs w:val="24"/>
          <w:lang w:val="en-GB"/>
        </w:rPr>
        <w:tab/>
        <w:t>Library and Information Science</w:t>
      </w:r>
    </w:p>
    <w:p w14:paraId="3513CBCB" w14:textId="77777777" w:rsidR="003F39C7" w:rsidRPr="003F39C7" w:rsidRDefault="003F39C7" w:rsidP="003F39C7">
      <w:pPr>
        <w:rPr>
          <w:rFonts w:ascii="Times New Roman" w:hAnsi="Times New Roman" w:cs="Times New Roman"/>
          <w:sz w:val="24"/>
          <w:szCs w:val="24"/>
          <w:lang w:val="en-GB"/>
        </w:rPr>
      </w:pPr>
      <w:r w:rsidRPr="003F39C7">
        <w:rPr>
          <w:rFonts w:ascii="Times New Roman" w:hAnsi="Times New Roman" w:cs="Times New Roman"/>
          <w:sz w:val="24"/>
          <w:szCs w:val="24"/>
          <w:lang w:val="en-GB"/>
        </w:rPr>
        <w:t>NACOSTI</w:t>
      </w:r>
      <w:r w:rsidRPr="003F39C7">
        <w:rPr>
          <w:rFonts w:ascii="Times New Roman" w:hAnsi="Times New Roman" w:cs="Times New Roman"/>
          <w:sz w:val="24"/>
          <w:szCs w:val="24"/>
          <w:lang w:val="en-GB"/>
        </w:rPr>
        <w:tab/>
        <w:t>:</w:t>
      </w:r>
      <w:r w:rsidRPr="003F39C7">
        <w:rPr>
          <w:rFonts w:ascii="Times New Roman" w:hAnsi="Times New Roman" w:cs="Times New Roman"/>
          <w:sz w:val="24"/>
          <w:szCs w:val="24"/>
          <w:lang w:val="en-GB"/>
        </w:rPr>
        <w:tab/>
        <w:t xml:space="preserve">National Commission for Science, Technology and Innovation </w:t>
      </w:r>
    </w:p>
    <w:p w14:paraId="537DE7BD" w14:textId="77777777" w:rsidR="003F39C7" w:rsidRPr="003F39C7" w:rsidRDefault="003F39C7" w:rsidP="003F39C7">
      <w:pPr>
        <w:rPr>
          <w:rFonts w:ascii="Times New Roman" w:hAnsi="Times New Roman" w:cs="Times New Roman"/>
          <w:sz w:val="24"/>
          <w:szCs w:val="24"/>
          <w:lang w:val="en-GB"/>
        </w:rPr>
      </w:pPr>
      <w:r w:rsidRPr="003F39C7">
        <w:rPr>
          <w:rFonts w:ascii="Times New Roman" w:hAnsi="Times New Roman" w:cs="Times New Roman"/>
          <w:sz w:val="24"/>
          <w:szCs w:val="24"/>
          <w:lang w:val="en-GB"/>
        </w:rPr>
        <w:t>SPSS</w:t>
      </w:r>
      <w:r w:rsidRPr="003F39C7">
        <w:rPr>
          <w:rFonts w:ascii="Times New Roman" w:hAnsi="Times New Roman" w:cs="Times New Roman"/>
          <w:sz w:val="24"/>
          <w:szCs w:val="24"/>
          <w:lang w:val="en-GB"/>
        </w:rPr>
        <w:tab/>
      </w:r>
      <w:r w:rsidRPr="003F39C7">
        <w:rPr>
          <w:rFonts w:ascii="Times New Roman" w:hAnsi="Times New Roman" w:cs="Times New Roman"/>
          <w:sz w:val="24"/>
          <w:szCs w:val="24"/>
          <w:lang w:val="en-GB"/>
        </w:rPr>
        <w:tab/>
        <w:t>:</w:t>
      </w:r>
      <w:r w:rsidRPr="003F39C7">
        <w:rPr>
          <w:rFonts w:ascii="Times New Roman" w:hAnsi="Times New Roman" w:cs="Times New Roman"/>
          <w:sz w:val="24"/>
          <w:szCs w:val="24"/>
          <w:lang w:val="en-GB"/>
        </w:rPr>
        <w:tab/>
        <w:t xml:space="preserve">Statistical Package for Social Sciences </w:t>
      </w:r>
    </w:p>
    <w:p w14:paraId="203011F5" w14:textId="77777777" w:rsidR="003F39C7" w:rsidRPr="003F39C7" w:rsidRDefault="003F39C7" w:rsidP="003F39C7">
      <w:pPr>
        <w:rPr>
          <w:rFonts w:ascii="Times New Roman" w:hAnsi="Times New Roman" w:cs="Times New Roman"/>
          <w:sz w:val="24"/>
          <w:szCs w:val="24"/>
          <w:lang w:val="en-GB"/>
        </w:rPr>
      </w:pPr>
      <w:r w:rsidRPr="003F39C7">
        <w:rPr>
          <w:rFonts w:ascii="Times New Roman" w:hAnsi="Times New Roman" w:cs="Times New Roman"/>
          <w:sz w:val="24"/>
          <w:szCs w:val="24"/>
          <w:lang w:val="en-GB"/>
        </w:rPr>
        <w:t>TUK</w:t>
      </w:r>
      <w:r w:rsidRPr="003F39C7">
        <w:rPr>
          <w:rFonts w:ascii="Times New Roman" w:hAnsi="Times New Roman" w:cs="Times New Roman"/>
          <w:sz w:val="24"/>
          <w:szCs w:val="24"/>
          <w:lang w:val="en-GB"/>
        </w:rPr>
        <w:tab/>
      </w:r>
      <w:r w:rsidRPr="003F39C7">
        <w:rPr>
          <w:rFonts w:ascii="Times New Roman" w:hAnsi="Times New Roman" w:cs="Times New Roman"/>
          <w:sz w:val="24"/>
          <w:szCs w:val="24"/>
          <w:lang w:val="en-GB"/>
        </w:rPr>
        <w:tab/>
        <w:t>:</w:t>
      </w:r>
      <w:r w:rsidRPr="003F39C7">
        <w:rPr>
          <w:rFonts w:ascii="Times New Roman" w:hAnsi="Times New Roman" w:cs="Times New Roman"/>
          <w:sz w:val="24"/>
          <w:szCs w:val="24"/>
          <w:lang w:val="en-GB"/>
        </w:rPr>
        <w:tab/>
        <w:t>Technical University of Kenya</w:t>
      </w:r>
    </w:p>
    <w:p w14:paraId="6F2DA4BD" w14:textId="77777777" w:rsidR="003F39C7" w:rsidRPr="003F39C7" w:rsidRDefault="003F39C7" w:rsidP="003F39C7">
      <w:pPr>
        <w:rPr>
          <w:rFonts w:ascii="Times New Roman" w:hAnsi="Times New Roman" w:cs="Times New Roman"/>
          <w:bCs/>
          <w:sz w:val="24"/>
          <w:lang w:val="en-GB"/>
        </w:rPr>
      </w:pPr>
      <w:r w:rsidRPr="003F39C7">
        <w:rPr>
          <w:rFonts w:ascii="Times New Roman" w:hAnsi="Times New Roman" w:cs="Times New Roman"/>
          <w:bCs/>
          <w:sz w:val="24"/>
          <w:lang w:val="en-GB"/>
        </w:rPr>
        <w:t>UMBC</w:t>
      </w:r>
      <w:r w:rsidRPr="003F39C7">
        <w:rPr>
          <w:rFonts w:ascii="Times New Roman" w:hAnsi="Times New Roman" w:cs="Times New Roman"/>
          <w:bCs/>
          <w:sz w:val="24"/>
          <w:lang w:val="en-GB"/>
        </w:rPr>
        <w:tab/>
      </w:r>
      <w:r w:rsidRPr="003F39C7">
        <w:rPr>
          <w:rFonts w:ascii="Times New Roman" w:hAnsi="Times New Roman" w:cs="Times New Roman"/>
          <w:bCs/>
          <w:sz w:val="24"/>
          <w:lang w:val="en-GB"/>
        </w:rPr>
        <w:tab/>
        <w:t>:</w:t>
      </w:r>
      <w:r w:rsidRPr="003F39C7">
        <w:rPr>
          <w:rFonts w:ascii="Times New Roman" w:hAnsi="Times New Roman" w:cs="Times New Roman"/>
          <w:bCs/>
          <w:sz w:val="24"/>
          <w:lang w:val="en-GB"/>
        </w:rPr>
        <w:tab/>
        <w:t>University of Maryland, Baltimore County</w:t>
      </w:r>
    </w:p>
    <w:p w14:paraId="4515E477" w14:textId="77777777" w:rsidR="003F39C7" w:rsidRPr="003F39C7" w:rsidRDefault="003F39C7" w:rsidP="003F39C7">
      <w:pPr>
        <w:rPr>
          <w:rFonts w:ascii="Times New Roman" w:hAnsi="Times New Roman" w:cs="Times New Roman"/>
          <w:bCs/>
          <w:sz w:val="24"/>
          <w:szCs w:val="24"/>
          <w:shd w:val="clear" w:color="auto" w:fill="FFFFFF"/>
          <w:lang w:val="en-GB"/>
        </w:rPr>
      </w:pPr>
      <w:r w:rsidRPr="003F39C7">
        <w:rPr>
          <w:rFonts w:ascii="Times New Roman" w:hAnsi="Times New Roman" w:cs="Times New Roman"/>
          <w:sz w:val="24"/>
          <w:szCs w:val="24"/>
          <w:lang w:val="en-GB"/>
        </w:rPr>
        <w:t>UNESCO</w:t>
      </w:r>
      <w:r w:rsidRPr="003F39C7">
        <w:rPr>
          <w:rFonts w:ascii="Times New Roman" w:hAnsi="Times New Roman" w:cs="Times New Roman"/>
          <w:sz w:val="24"/>
          <w:szCs w:val="24"/>
          <w:lang w:val="en-GB"/>
        </w:rPr>
        <w:tab/>
        <w:t xml:space="preserve">: </w:t>
      </w:r>
      <w:r w:rsidRPr="003F39C7">
        <w:rPr>
          <w:rFonts w:ascii="Times New Roman" w:hAnsi="Times New Roman" w:cs="Times New Roman"/>
          <w:b/>
          <w:sz w:val="24"/>
          <w:szCs w:val="24"/>
          <w:lang w:val="en-GB"/>
        </w:rPr>
        <w:t xml:space="preserve">          </w:t>
      </w:r>
      <w:r w:rsidRPr="003F39C7">
        <w:rPr>
          <w:rFonts w:ascii="Times New Roman" w:hAnsi="Times New Roman" w:cs="Times New Roman"/>
          <w:bCs/>
          <w:sz w:val="24"/>
          <w:szCs w:val="24"/>
          <w:shd w:val="clear" w:color="auto" w:fill="FFFFFF"/>
          <w:lang w:val="en-GB"/>
        </w:rPr>
        <w:t>United Nations Educational, Scientific and Cultural Organization</w:t>
      </w:r>
    </w:p>
    <w:p w14:paraId="73EA822B" w14:textId="77777777" w:rsidR="003F39C7" w:rsidRPr="003F39C7" w:rsidRDefault="003F39C7" w:rsidP="003F39C7">
      <w:pPr>
        <w:rPr>
          <w:rFonts w:ascii="Times New Roman" w:hAnsi="Times New Roman" w:cs="Times New Roman"/>
          <w:color w:val="FF0000"/>
          <w:sz w:val="24"/>
          <w:szCs w:val="24"/>
          <w:lang w:val="en-GB"/>
        </w:rPr>
      </w:pPr>
    </w:p>
    <w:p w14:paraId="06909CC4" w14:textId="77777777" w:rsidR="003F39C7" w:rsidRPr="003F39C7" w:rsidRDefault="003F39C7" w:rsidP="003F39C7">
      <w:pPr>
        <w:rPr>
          <w:rFonts w:ascii="Times New Roman" w:hAnsi="Times New Roman"/>
          <w:color w:val="000000" w:themeColor="text1"/>
          <w:sz w:val="24"/>
          <w:lang w:val="en-GB"/>
        </w:rPr>
      </w:pPr>
      <w:r w:rsidRPr="003F39C7">
        <w:rPr>
          <w:rFonts w:ascii="Times New Roman" w:hAnsi="Times New Roman"/>
          <w:color w:val="000000" w:themeColor="text1"/>
          <w:sz w:val="24"/>
          <w:lang w:val="en-GB"/>
        </w:rPr>
        <w:br w:type="page"/>
      </w:r>
    </w:p>
    <w:p w14:paraId="74DAC977" w14:textId="77777777" w:rsidR="003F39C7" w:rsidRPr="003F39C7" w:rsidRDefault="003F39C7" w:rsidP="003F39C7">
      <w:pPr>
        <w:keepNext/>
        <w:keepLines/>
        <w:spacing w:before="360" w:after="120" w:line="240" w:lineRule="auto"/>
        <w:outlineLvl w:val="0"/>
        <w:rPr>
          <w:rFonts w:ascii="Times New Roman" w:eastAsiaTheme="majorEastAsia" w:hAnsi="Times New Roman" w:cstheme="majorBidi"/>
          <w:b/>
          <w:color w:val="000000" w:themeColor="text1"/>
          <w:sz w:val="24"/>
          <w:szCs w:val="32"/>
          <w:lang w:val="en-GB"/>
        </w:rPr>
      </w:pPr>
      <w:bookmarkStart w:id="13" w:name="_Toc148249536"/>
      <w:r w:rsidRPr="003F39C7">
        <w:rPr>
          <w:rFonts w:ascii="Times New Roman" w:eastAsiaTheme="majorEastAsia" w:hAnsi="Times New Roman" w:cstheme="majorBidi"/>
          <w:b/>
          <w:color w:val="000000" w:themeColor="text1"/>
          <w:sz w:val="24"/>
          <w:szCs w:val="32"/>
          <w:lang w:val="en-GB"/>
        </w:rPr>
        <w:lastRenderedPageBreak/>
        <w:t xml:space="preserve">DEFINITION OF </w:t>
      </w:r>
      <w:bookmarkEnd w:id="7"/>
      <w:r w:rsidRPr="003F39C7">
        <w:rPr>
          <w:rFonts w:ascii="Times New Roman" w:eastAsiaTheme="majorEastAsia" w:hAnsi="Times New Roman" w:cstheme="majorBidi"/>
          <w:b/>
          <w:color w:val="000000" w:themeColor="text1"/>
          <w:sz w:val="24"/>
          <w:szCs w:val="32"/>
          <w:lang w:val="en-GB"/>
        </w:rPr>
        <w:t>OPERATIONAL TERMS</w:t>
      </w:r>
      <w:bookmarkEnd w:id="13"/>
    </w:p>
    <w:p w14:paraId="086FD843" w14:textId="77777777" w:rsidR="003F39C7" w:rsidRPr="003F39C7" w:rsidRDefault="003F39C7" w:rsidP="003F39C7">
      <w:pPr>
        <w:spacing w:after="0" w:line="480" w:lineRule="auto"/>
        <w:jc w:val="both"/>
        <w:rPr>
          <w:rFonts w:ascii="Times New Roman" w:hAnsi="Times New Roman"/>
          <w:sz w:val="24"/>
          <w:lang w:val="en-GB"/>
        </w:rPr>
      </w:pPr>
      <w:r w:rsidRPr="003F39C7">
        <w:rPr>
          <w:rFonts w:ascii="Times New Roman" w:hAnsi="Times New Roman"/>
          <w:sz w:val="24"/>
          <w:lang w:val="en-GB"/>
        </w:rPr>
        <w:t>The following terms and concepts are essential to this research study. Therefore, they are defined as indicated hereunder.</w:t>
      </w:r>
    </w:p>
    <w:p w14:paraId="45C849E5" w14:textId="77777777" w:rsidR="003F39C7" w:rsidRPr="003F39C7" w:rsidRDefault="003F39C7" w:rsidP="003F39C7">
      <w:pPr>
        <w:spacing w:after="0" w:line="480" w:lineRule="auto"/>
        <w:jc w:val="both"/>
        <w:rPr>
          <w:rFonts w:ascii="Times New Roman" w:hAnsi="Times New Roman"/>
          <w:sz w:val="24"/>
          <w:lang w:val="en-GB"/>
        </w:rPr>
      </w:pPr>
      <w:r w:rsidRPr="003F39C7">
        <w:rPr>
          <w:rFonts w:ascii="Times New Roman" w:hAnsi="Times New Roman"/>
          <w:b/>
          <w:bCs/>
          <w:sz w:val="24"/>
          <w:lang w:val="en-GB"/>
        </w:rPr>
        <w:t>Key Performance Indicator</w:t>
      </w:r>
      <w:r w:rsidRPr="003F39C7">
        <w:rPr>
          <w:rFonts w:ascii="Times New Roman" w:hAnsi="Times New Roman"/>
          <w:sz w:val="24"/>
          <w:lang w:val="en-GB"/>
        </w:rPr>
        <w:t xml:space="preserve"> (KPI) – According to Parmenter (2007), KPIs are metrics that show the accomplishment of a targeted condition. They gauge how well a specific activity performs at a particular level or amount over time. In the library context, KPIs are quantifiable measurements or indicators used to gauge the efficacy of the library in attaining its aims and objectives. In this study, KPIs are used to assess libraries' performance levels. This study correlates the libraries' performance with the university librarians' leadership styles.</w:t>
      </w:r>
    </w:p>
    <w:p w14:paraId="2FC7C1F1" w14:textId="77777777" w:rsidR="003F39C7" w:rsidRPr="003F39C7" w:rsidRDefault="003F39C7" w:rsidP="003F39C7">
      <w:pPr>
        <w:spacing w:after="0" w:line="480" w:lineRule="auto"/>
        <w:jc w:val="both"/>
        <w:rPr>
          <w:rFonts w:ascii="Times New Roman" w:hAnsi="Times New Roman"/>
          <w:sz w:val="24"/>
          <w:lang w:val="en-GB"/>
        </w:rPr>
      </w:pPr>
      <w:r w:rsidRPr="003F39C7">
        <w:rPr>
          <w:rFonts w:ascii="Times New Roman" w:hAnsi="Times New Roman"/>
          <w:b/>
          <w:bCs/>
          <w:sz w:val="24"/>
          <w:lang w:val="en-GB"/>
        </w:rPr>
        <w:t>Leade</w:t>
      </w:r>
      <w:r w:rsidRPr="003F39C7">
        <w:rPr>
          <w:rFonts w:ascii="Times New Roman" w:hAnsi="Times New Roman"/>
          <w:sz w:val="24"/>
          <w:lang w:val="en-GB"/>
        </w:rPr>
        <w:t>r - A person who influences and directs the organisation to accomplish an objective to make it more cohesive and coherent (Sharma &amp; Jain, 2013). S/he is an individual whose significant duties are to guide, interact with and win the confidence of the group members to participate toward the achievement of group goals actively. S/he is a person who wields power over other group members and guides their activities to accomplish the organisational goals and objectives (Fatokun et al., 2010). A leader,</w:t>
      </w:r>
      <w:r w:rsidRPr="003F39C7">
        <w:rPr>
          <w:rFonts w:ascii="Times New Roman" w:hAnsi="Times New Roman"/>
          <w:b/>
          <w:bCs/>
          <w:sz w:val="24"/>
          <w:lang w:val="en-GB"/>
        </w:rPr>
        <w:t xml:space="preserve"> </w:t>
      </w:r>
      <w:r w:rsidRPr="003F39C7">
        <w:rPr>
          <w:rFonts w:ascii="Times New Roman" w:hAnsi="Times New Roman"/>
          <w:sz w:val="24"/>
          <w:lang w:val="en-GB"/>
        </w:rPr>
        <w:t>therefore, must be an individual who possesses full authority over the group members and channels their actions for effective performance. In the context of a library, a leader is in charge of directing and overseeing the library's employees, services, and operations. In addition to managing the library's daily operations, the leader plays a significant role in establishing the institution's vision, direction, and strategic goals. Depending on the organisational structure, librarians' directors, managers, chief librarians, or administrators may use a variety of titles.</w:t>
      </w:r>
    </w:p>
    <w:p w14:paraId="1D67F5AC" w14:textId="77777777" w:rsidR="003F39C7" w:rsidRPr="003F39C7" w:rsidRDefault="003F39C7" w:rsidP="003F39C7">
      <w:pPr>
        <w:spacing w:after="0" w:line="480" w:lineRule="auto"/>
        <w:jc w:val="both"/>
        <w:rPr>
          <w:rFonts w:ascii="Times New Roman" w:hAnsi="Times New Roman"/>
          <w:sz w:val="24"/>
          <w:lang w:val="en-GB"/>
        </w:rPr>
      </w:pPr>
      <w:r w:rsidRPr="003F39C7">
        <w:rPr>
          <w:rFonts w:ascii="Times New Roman" w:hAnsi="Times New Roman"/>
          <w:b/>
          <w:bCs/>
          <w:sz w:val="24"/>
          <w:lang w:val="en-GB"/>
        </w:rPr>
        <w:t xml:space="preserve">Leadership </w:t>
      </w:r>
      <w:r w:rsidRPr="003F39C7">
        <w:rPr>
          <w:rFonts w:ascii="Times New Roman" w:hAnsi="Times New Roman"/>
          <w:sz w:val="24"/>
          <w:lang w:val="en-GB"/>
        </w:rPr>
        <w:t>- Leadership is a skill by which a person influences others to accomplish an objective and directs the organisation's productive performance (Sharma &amp; Jain, 2013).</w:t>
      </w:r>
      <w:r w:rsidRPr="003F39C7">
        <w:rPr>
          <w:rFonts w:ascii="Times New Roman" w:hAnsi="Times New Roman"/>
          <w:b/>
          <w:bCs/>
          <w:sz w:val="24"/>
          <w:lang w:val="en-GB"/>
        </w:rPr>
        <w:t xml:space="preserve"> </w:t>
      </w:r>
      <w:r w:rsidRPr="003F39C7">
        <w:rPr>
          <w:rFonts w:ascii="Times New Roman" w:hAnsi="Times New Roman"/>
          <w:sz w:val="24"/>
          <w:lang w:val="en-GB"/>
        </w:rPr>
        <w:t xml:space="preserve">Leadership is a purpose-driven action that brings about change or transformation based on values, ideals, vision, symbols and emotional exchanges. Library leadership is the behaviour or skill used by librarians to influence their subordinates to willingly follow the library idea, </w:t>
      </w:r>
      <w:r w:rsidRPr="003F39C7">
        <w:rPr>
          <w:rFonts w:ascii="Times New Roman" w:hAnsi="Times New Roman"/>
          <w:sz w:val="24"/>
          <w:lang w:val="en-GB"/>
        </w:rPr>
        <w:lastRenderedPageBreak/>
        <w:t>process or vision for the adequate performance of the library. This leadership skill should occur at all layers and levels within the library. Leadership in the context of this study refers to the people in charge of directing and managing the library's employees, services, and operations. These individuals are crucial in determining the library's vision, mission, and strategic direction, assuring its applicability and effectiveness in serving its users. Leadership in the context of this study refers to the people in charge of directing and managing the library's employees, services, and operations. These individuals are crucial in determining the library's vision, mission, and strategic direction, assuring its applicability and effectiveness in serving its users.</w:t>
      </w:r>
    </w:p>
    <w:p w14:paraId="38488706" w14:textId="77777777" w:rsidR="003F39C7" w:rsidRPr="003F39C7" w:rsidRDefault="003F39C7" w:rsidP="003F39C7">
      <w:pPr>
        <w:spacing w:after="0" w:line="480" w:lineRule="auto"/>
        <w:jc w:val="both"/>
        <w:rPr>
          <w:rFonts w:ascii="Times New Roman" w:hAnsi="Times New Roman"/>
          <w:sz w:val="24"/>
          <w:lang w:val="en-GB"/>
        </w:rPr>
      </w:pPr>
      <w:r w:rsidRPr="003F39C7">
        <w:rPr>
          <w:rFonts w:ascii="Times New Roman" w:hAnsi="Times New Roman"/>
          <w:b/>
          <w:bCs/>
          <w:sz w:val="24"/>
          <w:lang w:val="en-GB"/>
        </w:rPr>
        <w:t>Leadership style</w:t>
      </w:r>
      <w:r w:rsidRPr="003F39C7">
        <w:rPr>
          <w:rFonts w:ascii="Times New Roman" w:hAnsi="Times New Roman"/>
          <w:sz w:val="24"/>
          <w:lang w:val="en-GB"/>
        </w:rPr>
        <w:t xml:space="preserve"> - Refers to a combination of traits, skills and behaviours that leaders use while interacting with subordinates (Bosiok, 2013). Leadership style is a behaviour or skill a library leader uses to initiate, organise and direct the efforts of the subordinates for better performance to accomplish the library's goals and objectives efficiently. </w:t>
      </w:r>
      <w:r w:rsidRPr="003F39C7">
        <w:rPr>
          <w:rFonts w:ascii="Times New Roman" w:eastAsia="Times New Roman" w:hAnsi="Times New Roman" w:cs="Times New Roman"/>
          <w:sz w:val="24"/>
          <w:szCs w:val="24"/>
          <w:lang w:val="en-GB"/>
        </w:rPr>
        <w:t>Nwaigwe</w:t>
      </w:r>
      <w:r w:rsidRPr="003F39C7">
        <w:rPr>
          <w:rFonts w:ascii="Times New Roman" w:hAnsi="Times New Roman"/>
          <w:sz w:val="24"/>
          <w:lang w:val="en-GB"/>
        </w:rPr>
        <w:t xml:space="preserve"> (2015) indicated that the correct leadership style used by a library leader will increase the subordinates' satisfaction. This will, in turn, become an excellent pointer to determine the best leadership style that induces the library employees to perform efficiently to achieve the library's goals. Northouse (2015) points out that a leadership style affects the performance of an organisation. In the context of this study, it is a strategy or way of interaction by library leaders and influence over their team or followers.</w:t>
      </w:r>
    </w:p>
    <w:p w14:paraId="5170CC38" w14:textId="77777777" w:rsidR="003F39C7" w:rsidRPr="003F39C7" w:rsidRDefault="003F39C7" w:rsidP="003F39C7">
      <w:pPr>
        <w:spacing w:after="0" w:line="480" w:lineRule="auto"/>
        <w:jc w:val="both"/>
        <w:rPr>
          <w:rFonts w:ascii="Times New Roman" w:hAnsi="Times New Roman"/>
          <w:sz w:val="24"/>
          <w:lang w:val="en-GB"/>
        </w:rPr>
      </w:pPr>
      <w:r w:rsidRPr="003F39C7">
        <w:rPr>
          <w:rFonts w:ascii="Times New Roman" w:hAnsi="Times New Roman"/>
          <w:b/>
          <w:bCs/>
          <w:sz w:val="24"/>
          <w:lang w:val="en-GB"/>
        </w:rPr>
        <w:t>Library and Information Science (LIS)</w:t>
      </w:r>
      <w:r w:rsidRPr="003F39C7">
        <w:rPr>
          <w:rFonts w:ascii="Times New Roman" w:hAnsi="Times New Roman"/>
          <w:sz w:val="24"/>
          <w:lang w:val="en-GB"/>
        </w:rPr>
        <w:t xml:space="preserve"> - is an interdisciplinary field that applies the practices, perspectives, and tools of management, information technology, education, and other areas to libraries; the collection, organisation, preservation, and dissemination of information resources; and the political economy of information (</w:t>
      </w:r>
      <w:r w:rsidRPr="003F39C7">
        <w:rPr>
          <w:rFonts w:ascii="Times New Roman" w:eastAsia="Times New Roman" w:hAnsi="Times New Roman" w:cs="Times New Roman"/>
          <w:sz w:val="24"/>
          <w:szCs w:val="24"/>
          <w:lang w:val="en-GB"/>
        </w:rPr>
        <w:t>Chang</w:t>
      </w:r>
      <w:r w:rsidRPr="003F39C7">
        <w:rPr>
          <w:rFonts w:ascii="Times New Roman" w:hAnsi="Times New Roman"/>
          <w:sz w:val="24"/>
          <w:lang w:val="en-GB"/>
        </w:rPr>
        <w:t xml:space="preserve">, 2018). Library and information science is constantly evolving, incorporating new topics like database management, information architecture and knowledge management. It is fascinating and an excellent </w:t>
      </w:r>
      <w:r w:rsidRPr="003F39C7">
        <w:rPr>
          <w:rFonts w:ascii="Times New Roman" w:hAnsi="Times New Roman"/>
          <w:sz w:val="24"/>
          <w:lang w:val="en-GB"/>
        </w:rPr>
        <w:lastRenderedPageBreak/>
        <w:t>opportunity to know various information sources. In this study, effective library leadership is prepositioned as a foundation of knowledge and abilities provided by LIS. In order to guarantee that libraries remain essential resources for their communities, leaders who are knowledgeable about LIS ideas can make wise judgments, lead their teams, create strategic goals, and adapt to the changing information world.</w:t>
      </w:r>
    </w:p>
    <w:p w14:paraId="6F574E6B" w14:textId="77777777" w:rsidR="003F39C7" w:rsidRPr="003F39C7" w:rsidRDefault="003F39C7" w:rsidP="003F39C7">
      <w:pPr>
        <w:spacing w:after="0" w:line="480" w:lineRule="auto"/>
        <w:jc w:val="both"/>
        <w:rPr>
          <w:rFonts w:ascii="Times New Roman" w:hAnsi="Times New Roman"/>
          <w:sz w:val="24"/>
          <w:lang w:val="en-GB"/>
        </w:rPr>
      </w:pPr>
      <w:r w:rsidRPr="003F39C7">
        <w:rPr>
          <w:rFonts w:ascii="Times New Roman" w:hAnsi="Times New Roman"/>
          <w:b/>
          <w:bCs/>
          <w:sz w:val="24"/>
          <w:lang w:val="en-GB"/>
        </w:rPr>
        <w:t xml:space="preserve">Management </w:t>
      </w:r>
      <w:r w:rsidRPr="003F39C7">
        <w:rPr>
          <w:rFonts w:ascii="Times New Roman" w:hAnsi="Times New Roman"/>
          <w:sz w:val="24"/>
          <w:lang w:val="en-GB"/>
        </w:rPr>
        <w:t>- Management is an activity that employs an organisation's resources to attain its vision and mission. Management can be deﬁned as the process of achieving organisational goals. Planning, organising, leading, and controlling the human, physical, ﬁnancial, and information (</w:t>
      </w:r>
      <w:r w:rsidRPr="003F39C7">
        <w:rPr>
          <w:rFonts w:ascii="Times New Roman" w:eastAsia="Times New Roman" w:hAnsi="Times New Roman" w:cs="Times New Roman"/>
          <w:sz w:val="24"/>
          <w:szCs w:val="24"/>
          <w:lang w:val="en-GB"/>
        </w:rPr>
        <w:t>Omotayo,</w:t>
      </w:r>
      <w:r w:rsidRPr="003F39C7">
        <w:rPr>
          <w:rFonts w:ascii="Times New Roman" w:hAnsi="Times New Roman"/>
          <w:sz w:val="24"/>
          <w:lang w:val="en-GB"/>
        </w:rPr>
        <w:t xml:space="preserve"> 2015). Library management involves the activities of the head librarian and other librarians to oversee the library's daily activities smoothly and efficiently to achieve its goals and objectives.</w:t>
      </w:r>
    </w:p>
    <w:p w14:paraId="0368430E" w14:textId="77777777" w:rsidR="003F39C7" w:rsidRPr="003F39C7" w:rsidRDefault="003F39C7" w:rsidP="003F39C7">
      <w:pPr>
        <w:spacing w:after="0" w:line="480" w:lineRule="auto"/>
        <w:jc w:val="both"/>
        <w:rPr>
          <w:rFonts w:ascii="Times New Roman" w:hAnsi="Times New Roman"/>
          <w:sz w:val="24"/>
          <w:lang w:val="en-GB"/>
        </w:rPr>
      </w:pPr>
      <w:r w:rsidRPr="003F39C7">
        <w:rPr>
          <w:rFonts w:ascii="Times New Roman" w:hAnsi="Times New Roman"/>
          <w:b/>
          <w:bCs/>
          <w:sz w:val="24"/>
          <w:lang w:val="en-GB"/>
        </w:rPr>
        <w:t xml:space="preserve">Performance </w:t>
      </w:r>
      <w:r w:rsidRPr="003F39C7">
        <w:rPr>
          <w:rFonts w:ascii="Times New Roman" w:hAnsi="Times New Roman"/>
          <w:sz w:val="24"/>
          <w:lang w:val="en-GB"/>
        </w:rPr>
        <w:t>refers to the results of an organisation's activities within a given period. It is a quality dimension in delivering services and meeting user needs (</w:t>
      </w:r>
      <w:r w:rsidRPr="003F39C7">
        <w:rPr>
          <w:rFonts w:ascii="Times New Roman" w:eastAsia="Times New Roman" w:hAnsi="Times New Roman" w:cs="Times New Roman"/>
          <w:sz w:val="24"/>
          <w:szCs w:val="24"/>
          <w:lang w:val="en-GB"/>
        </w:rPr>
        <w:t>Johnson</w:t>
      </w:r>
      <w:r w:rsidRPr="003F39C7">
        <w:rPr>
          <w:rFonts w:ascii="Times New Roman" w:hAnsi="Times New Roman"/>
          <w:sz w:val="24"/>
          <w:lang w:val="en-GB"/>
        </w:rPr>
        <w:t xml:space="preserve"> et al., 2018). The performance of a university library refers to putting into practice all that is necessary for the qualitative service offered by the library staff to meet the library patrons' information requirements effectively and efficiently. Library performance depends upon how effectively the librarians perform their roles and responsibilities at different levels of management. It also depends on how the librarians share their responsibilities among different classes of library staff in meeting their mission. Performance in the context of this study refers to a leader's ability to effectively and successfully manage a library's operations, personnel, and services. It entails evaluating how well executives carry out their duties, make choices, and steer the library in the right direction.</w:t>
      </w:r>
    </w:p>
    <w:p w14:paraId="51E11E04" w14:textId="77777777" w:rsidR="003F39C7" w:rsidRPr="003F39C7" w:rsidRDefault="003F39C7" w:rsidP="003F39C7">
      <w:pPr>
        <w:spacing w:after="0" w:line="480" w:lineRule="auto"/>
        <w:jc w:val="both"/>
        <w:rPr>
          <w:rFonts w:ascii="Times New Roman" w:hAnsi="Times New Roman"/>
          <w:sz w:val="24"/>
          <w:lang w:val="en-GB"/>
        </w:rPr>
      </w:pPr>
      <w:r w:rsidRPr="003F39C7">
        <w:rPr>
          <w:rFonts w:ascii="Times New Roman" w:hAnsi="Times New Roman"/>
          <w:b/>
          <w:bCs/>
          <w:sz w:val="24"/>
          <w:lang w:val="en-GB"/>
        </w:rPr>
        <w:t>Performance indicators (measures)</w:t>
      </w:r>
      <w:r w:rsidRPr="003F39C7">
        <w:rPr>
          <w:rFonts w:ascii="Times New Roman" w:hAnsi="Times New Roman"/>
          <w:sz w:val="24"/>
          <w:lang w:val="en-GB"/>
        </w:rPr>
        <w:t xml:space="preserve"> - These are quantified statements or measures used to evaluate the performance of a library in achieving its objectives. In various fields, KPIs are quantifiable metrics that evaluate performance against specific objectives or goals. They </w:t>
      </w:r>
      <w:r w:rsidRPr="003F39C7">
        <w:rPr>
          <w:rFonts w:ascii="Times New Roman" w:hAnsi="Times New Roman"/>
          <w:sz w:val="24"/>
          <w:lang w:val="en-GB"/>
        </w:rPr>
        <w:lastRenderedPageBreak/>
        <w:t xml:space="preserve">provide a means to measure progress, identify improvement areas, and assess operations' effectiveness. They include library resources used, users' information needs satisfaction, collection size and diversity, references and digital services and budget and cost-effectiveness. In this study, they provide quantitative standards to monitor and evaluate a leader's efficacy in overseeing the library's operations, personnel, and services. </w:t>
      </w:r>
    </w:p>
    <w:p w14:paraId="4449668E" w14:textId="77777777" w:rsidR="003F39C7" w:rsidRPr="003F39C7" w:rsidRDefault="003F39C7" w:rsidP="003F39C7">
      <w:pPr>
        <w:spacing w:after="0" w:line="480" w:lineRule="auto"/>
        <w:jc w:val="both"/>
        <w:rPr>
          <w:rFonts w:ascii="Times New Roman" w:hAnsi="Times New Roman"/>
          <w:sz w:val="24"/>
          <w:lang w:val="en-GB"/>
        </w:rPr>
      </w:pPr>
      <w:r w:rsidRPr="003F39C7">
        <w:rPr>
          <w:rFonts w:ascii="Times New Roman" w:hAnsi="Times New Roman"/>
          <w:b/>
          <w:bCs/>
          <w:sz w:val="24"/>
          <w:lang w:val="en-GB"/>
        </w:rPr>
        <w:t>University Head Librarian</w:t>
      </w:r>
      <w:r w:rsidRPr="003F39C7">
        <w:rPr>
          <w:rFonts w:ascii="Times New Roman" w:hAnsi="Times New Roman"/>
          <w:sz w:val="24"/>
          <w:lang w:val="en-GB"/>
        </w:rPr>
        <w:t xml:space="preserve"> – The Head Librarian serves as the principal manager of the university library. The Head Librarian provides vision and leadership to the university library and plans organises, and directs all areas of its operations to achieve its mission, vision and values effectively. The Head Librarian oversees the strategic planning, policy and financial frameworks established by the university management (</w:t>
      </w:r>
      <w:r w:rsidRPr="003F39C7">
        <w:rPr>
          <w:rFonts w:ascii="Times New Roman" w:hAnsi="Times New Roman" w:cs="Times New Roman"/>
          <w:sz w:val="24"/>
          <w:szCs w:val="24"/>
          <w:lang w:val="en-GB"/>
        </w:rPr>
        <w:t>Gichohi</w:t>
      </w:r>
      <w:r w:rsidRPr="003F39C7">
        <w:rPr>
          <w:rFonts w:ascii="Times New Roman" w:hAnsi="Times New Roman"/>
          <w:sz w:val="24"/>
          <w:lang w:val="en-GB"/>
        </w:rPr>
        <w:t>, ‎2015). The role of the Head Librarian in library management is mainly administrative, managerial and specialist. Head librarians are responsible for leadership of the university library, change management, delegation, and staff empowerment. The Head Librarian has the authority to lead, direct and manage library services strategically significant to the university's academia, students and management. The Head Librarian plans and coordinates library functions. In this study, the University Head Librarian is the university librarian, chief librarian or director responsible for the university library within the university structure and may also be called the Dean of Libraries or Director of Library Services.</w:t>
      </w:r>
    </w:p>
    <w:p w14:paraId="4EF02D07" w14:textId="77777777" w:rsidR="003F39C7" w:rsidRPr="003F39C7" w:rsidRDefault="003F39C7" w:rsidP="003F39C7">
      <w:pPr>
        <w:spacing w:after="0" w:line="480" w:lineRule="auto"/>
        <w:jc w:val="both"/>
        <w:rPr>
          <w:rFonts w:ascii="Times New Roman" w:hAnsi="Times New Roman"/>
          <w:sz w:val="24"/>
          <w:lang w:val="en-GB"/>
        </w:rPr>
        <w:sectPr w:rsidR="003F39C7" w:rsidRPr="003F39C7" w:rsidSect="00CE156F">
          <w:pgSz w:w="11906" w:h="16838" w:code="9"/>
          <w:pgMar w:top="1440" w:right="1440" w:bottom="1440" w:left="1440" w:header="720" w:footer="720" w:gutter="0"/>
          <w:pgNumType w:fmt="lowerRoman" w:start="1"/>
          <w:cols w:space="720"/>
          <w:docGrid w:linePitch="360"/>
        </w:sectPr>
      </w:pPr>
      <w:r w:rsidRPr="003F39C7">
        <w:rPr>
          <w:rFonts w:ascii="Times New Roman" w:hAnsi="Times New Roman"/>
          <w:b/>
          <w:bCs/>
          <w:sz w:val="24"/>
          <w:lang w:val="en-GB"/>
        </w:rPr>
        <w:t xml:space="preserve">University Library </w:t>
      </w:r>
      <w:r w:rsidRPr="003F39C7">
        <w:rPr>
          <w:rFonts w:ascii="Times New Roman" w:hAnsi="Times New Roman"/>
          <w:sz w:val="24"/>
          <w:lang w:val="en-GB"/>
        </w:rPr>
        <w:t>– This is a library that an institution of higher learning establishes to help realise its learning, study, and research goals. The library is associated with a degree-granting institution of higher education, which is identified by the post-secondary institution of which they are a part (</w:t>
      </w:r>
      <w:r w:rsidRPr="003F39C7">
        <w:rPr>
          <w:rFonts w:ascii="Times New Roman" w:eastAsia="Times New Roman" w:hAnsi="Times New Roman" w:cs="Times New Roman"/>
          <w:sz w:val="24"/>
          <w:szCs w:val="24"/>
          <w:lang w:val="en-GB"/>
        </w:rPr>
        <w:t>Ely</w:t>
      </w:r>
      <w:r w:rsidRPr="003F39C7">
        <w:rPr>
          <w:rFonts w:ascii="Times New Roman" w:hAnsi="Times New Roman"/>
          <w:sz w:val="24"/>
          <w:lang w:val="en-GB"/>
        </w:rPr>
        <w:t>, 2021). In the present study context, a university library is a facility that offers knowledge and resources to students, faculty, researchers, and staff within a university institution.</w:t>
      </w:r>
    </w:p>
    <w:p w14:paraId="6EFC3E68" w14:textId="77777777" w:rsidR="003F39C7" w:rsidRPr="003F39C7" w:rsidRDefault="003F39C7" w:rsidP="003F39C7">
      <w:pPr>
        <w:spacing w:after="120" w:line="480" w:lineRule="auto"/>
        <w:jc w:val="center"/>
        <w:outlineLvl w:val="0"/>
        <w:rPr>
          <w:rFonts w:ascii="Times New Roman" w:eastAsiaTheme="majorEastAsia" w:hAnsi="Times New Roman" w:cs="Times New Roman"/>
          <w:b/>
          <w:color w:val="000000" w:themeColor="text1"/>
          <w:sz w:val="24"/>
          <w:szCs w:val="24"/>
          <w:lang w:val="en-GB"/>
        </w:rPr>
      </w:pPr>
      <w:bookmarkStart w:id="14" w:name="_Toc148249537"/>
      <w:bookmarkStart w:id="15" w:name="_Toc33033192"/>
      <w:bookmarkStart w:id="16" w:name="_Toc55658460"/>
      <w:bookmarkStart w:id="17" w:name="_Toc66306407"/>
      <w:bookmarkEnd w:id="0"/>
      <w:r w:rsidRPr="003F39C7">
        <w:rPr>
          <w:rFonts w:ascii="Times New Roman" w:eastAsia="Times New Roman" w:hAnsi="Times New Roman" w:cs="Times New Roman"/>
          <w:b/>
          <w:sz w:val="24"/>
          <w:szCs w:val="24"/>
          <w:lang w:val="en-GB"/>
        </w:rPr>
        <w:lastRenderedPageBreak/>
        <w:t>CHAPTER ONE</w:t>
      </w:r>
      <w:bookmarkEnd w:id="14"/>
    </w:p>
    <w:p w14:paraId="5DF305F4" w14:textId="77777777" w:rsidR="003F39C7" w:rsidRPr="003F39C7" w:rsidRDefault="003F39C7" w:rsidP="003F39C7">
      <w:pPr>
        <w:spacing w:after="120" w:line="480" w:lineRule="auto"/>
        <w:jc w:val="center"/>
        <w:outlineLvl w:val="0"/>
        <w:rPr>
          <w:rFonts w:ascii="Times New Roman" w:eastAsiaTheme="majorEastAsia" w:hAnsi="Times New Roman" w:cs="Times New Roman"/>
          <w:b/>
          <w:color w:val="000000" w:themeColor="text1"/>
          <w:sz w:val="24"/>
          <w:szCs w:val="24"/>
          <w:lang w:val="en-GB"/>
        </w:rPr>
      </w:pPr>
      <w:bookmarkStart w:id="18" w:name="_Toc148249538"/>
      <w:r w:rsidRPr="003F39C7">
        <w:rPr>
          <w:rFonts w:ascii="Times New Roman" w:eastAsia="Times New Roman" w:hAnsi="Times New Roman" w:cs="Times New Roman"/>
          <w:b/>
          <w:sz w:val="24"/>
          <w:szCs w:val="24"/>
          <w:lang w:val="en-GB"/>
        </w:rPr>
        <w:t>INTRODUCTION AND BACKGROUND OF THE STUDY</w:t>
      </w:r>
      <w:bookmarkEnd w:id="18"/>
    </w:p>
    <w:p w14:paraId="4F384A51" w14:textId="77777777" w:rsidR="003F39C7" w:rsidRPr="003F39C7" w:rsidRDefault="003F39C7" w:rsidP="003F39C7">
      <w:pPr>
        <w:spacing w:after="0" w:line="480" w:lineRule="auto"/>
        <w:jc w:val="both"/>
        <w:outlineLvl w:val="1"/>
        <w:rPr>
          <w:rFonts w:ascii="Times New Roman" w:eastAsiaTheme="majorEastAsia" w:hAnsi="Times New Roman" w:cs="Times New Roman"/>
          <w:b/>
          <w:bCs/>
          <w:color w:val="2E74B5" w:themeColor="accent1" w:themeShade="BF"/>
          <w:sz w:val="24"/>
          <w:szCs w:val="24"/>
          <w:lang w:val="en-GB"/>
        </w:rPr>
      </w:pPr>
      <w:bookmarkStart w:id="19" w:name="_Toc148249539"/>
      <w:r w:rsidRPr="003F39C7">
        <w:rPr>
          <w:rFonts w:ascii="Times New Roman" w:eastAsia="Times New Roman" w:hAnsi="Times New Roman" w:cs="Times New Roman"/>
          <w:b/>
          <w:bCs/>
          <w:sz w:val="24"/>
          <w:szCs w:val="24"/>
          <w:lang w:val="en-GB"/>
        </w:rPr>
        <w:t>1.0 Introduction</w:t>
      </w:r>
      <w:bookmarkEnd w:id="19"/>
    </w:p>
    <w:p w14:paraId="3D87D5C0" w14:textId="77777777" w:rsidR="003F39C7" w:rsidRPr="003F39C7" w:rsidRDefault="003F39C7" w:rsidP="003F39C7">
      <w:pPr>
        <w:spacing w:after="240" w:line="480" w:lineRule="auto"/>
        <w:jc w:val="both"/>
        <w:rPr>
          <w:rFonts w:ascii="Times New Roman" w:hAnsi="Times New Roman" w:cs="Times New Roman"/>
          <w:sz w:val="24"/>
          <w:szCs w:val="24"/>
          <w:lang w:val="en-GB"/>
        </w:rPr>
      </w:pPr>
      <w:r w:rsidRPr="003F39C7">
        <w:rPr>
          <w:rFonts w:ascii="Times New Roman" w:hAnsi="Times New Roman" w:cs="Times New Roman"/>
          <w:sz w:val="24"/>
          <w:szCs w:val="24"/>
          <w:lang w:val="en-GB"/>
        </w:rPr>
        <w:t>This chapter presents the research background, along with an overview of the study's history and justification. The problem statement thoroughly justifies the need for the research and the particular subject. The study's goals and objectives are also presented. The research questions were developed from the objectives. The hypotheses investigated and put to the test are captured in this chapter. The chapter concludes with a discussion of the study's scope, justification and limitations.</w:t>
      </w:r>
    </w:p>
    <w:p w14:paraId="1F1FF5CD" w14:textId="77777777" w:rsidR="003F39C7" w:rsidRPr="003F39C7" w:rsidRDefault="003F39C7" w:rsidP="003F39C7">
      <w:pPr>
        <w:spacing w:after="0" w:line="480" w:lineRule="auto"/>
        <w:jc w:val="both"/>
        <w:outlineLvl w:val="1"/>
        <w:rPr>
          <w:rFonts w:ascii="Times New Roman" w:eastAsiaTheme="majorEastAsia" w:hAnsi="Times New Roman" w:cs="Times New Roman"/>
          <w:b/>
          <w:bCs/>
          <w:sz w:val="24"/>
          <w:szCs w:val="24"/>
          <w:lang w:val="en-GB"/>
        </w:rPr>
      </w:pPr>
      <w:bookmarkStart w:id="20" w:name="_Toc148249540"/>
      <w:r w:rsidRPr="003F39C7">
        <w:rPr>
          <w:rFonts w:ascii="Times New Roman" w:eastAsia="Times New Roman" w:hAnsi="Times New Roman" w:cs="Times New Roman"/>
          <w:b/>
          <w:bCs/>
          <w:sz w:val="24"/>
          <w:szCs w:val="24"/>
          <w:lang w:val="en-GB"/>
        </w:rPr>
        <w:t xml:space="preserve">1.1 </w:t>
      </w:r>
      <w:r w:rsidRPr="003F39C7">
        <w:rPr>
          <w:rFonts w:ascii="Times New Roman" w:eastAsiaTheme="majorEastAsia" w:hAnsi="Times New Roman" w:cs="Times New Roman"/>
          <w:b/>
          <w:bCs/>
          <w:sz w:val="24"/>
          <w:szCs w:val="24"/>
          <w:lang w:val="en-GB"/>
        </w:rPr>
        <w:t>Background</w:t>
      </w:r>
      <w:r w:rsidRPr="003F39C7">
        <w:rPr>
          <w:rFonts w:ascii="Times New Roman" w:eastAsia="Times New Roman" w:hAnsi="Times New Roman" w:cs="Times New Roman"/>
          <w:b/>
          <w:bCs/>
          <w:sz w:val="24"/>
          <w:szCs w:val="24"/>
          <w:lang w:val="en-GB"/>
        </w:rPr>
        <w:t xml:space="preserve"> of the study</w:t>
      </w:r>
      <w:bookmarkEnd w:id="20"/>
    </w:p>
    <w:p w14:paraId="28258527" w14:textId="77777777" w:rsidR="003F39C7" w:rsidRPr="003F39C7" w:rsidRDefault="003F39C7" w:rsidP="003F39C7">
      <w:pPr>
        <w:spacing w:after="240" w:line="480" w:lineRule="auto"/>
        <w:jc w:val="both"/>
        <w:rPr>
          <w:rFonts w:ascii="Times New Roman" w:hAnsi="Times New Roman" w:cs="Times New Roman"/>
          <w:sz w:val="24"/>
          <w:szCs w:val="24"/>
          <w:lang w:val="en-GB"/>
        </w:rPr>
      </w:pPr>
      <w:r w:rsidRPr="003F39C7">
        <w:rPr>
          <w:rFonts w:ascii="Times New Roman" w:hAnsi="Times New Roman" w:cs="Times New Roman"/>
          <w:sz w:val="24"/>
          <w:szCs w:val="24"/>
          <w:lang w:val="en-GB"/>
        </w:rPr>
        <w:t>Leadership is one of the main factors linked to attaining organisational goals and objectives (</w:t>
      </w:r>
      <w:r w:rsidRPr="003F39C7">
        <w:rPr>
          <w:rFonts w:ascii="Times New Roman" w:eastAsia="Times New Roman" w:hAnsi="Times New Roman" w:cs="Times New Roman"/>
          <w:sz w:val="24"/>
          <w:szCs w:val="24"/>
          <w:lang w:val="en-GB"/>
        </w:rPr>
        <w:t>Al-Khajeh</w:t>
      </w:r>
      <w:r w:rsidRPr="003F39C7">
        <w:rPr>
          <w:rFonts w:ascii="Times New Roman" w:hAnsi="Times New Roman" w:cs="Times New Roman"/>
          <w:sz w:val="24"/>
          <w:szCs w:val="24"/>
          <w:lang w:val="en-GB"/>
        </w:rPr>
        <w:t>, 2018). Leadership is one of the functions of management. It is the practice of influencing groups or individuals' activities toward achieving the set goals and objectives of their organisations. Influential leaders influence their subordinates and ensure they attain their highest potential performance. Leaders understand that the behaviour of the subordinates is also a contributing factor to effective organisational performance (Wren, 2018). Therefore, effective per</w:t>
      </w:r>
      <w:r w:rsidRPr="003F39C7">
        <w:rPr>
          <w:rFonts w:ascii="Times New Roman" w:hAnsi="Times New Roman" w:cs="Times New Roman"/>
          <w:sz w:val="24"/>
          <w:szCs w:val="24"/>
          <w:lang w:val="en-GB"/>
        </w:rPr>
        <w:softHyphen/>
        <w:t>for</w:t>
      </w:r>
      <w:r w:rsidRPr="003F39C7">
        <w:rPr>
          <w:rFonts w:ascii="Times New Roman" w:hAnsi="Times New Roman" w:cs="Times New Roman"/>
          <w:sz w:val="24"/>
          <w:szCs w:val="24"/>
          <w:lang w:val="en-GB"/>
        </w:rPr>
        <w:softHyphen/>
        <w:t>mance should guarantee the attainment of general organ</w:t>
      </w:r>
      <w:r w:rsidRPr="003F39C7">
        <w:rPr>
          <w:rFonts w:ascii="Times New Roman" w:hAnsi="Times New Roman" w:cs="Times New Roman"/>
          <w:sz w:val="24"/>
          <w:szCs w:val="24"/>
          <w:lang w:val="en-GB"/>
        </w:rPr>
        <w:softHyphen/>
        <w:t>i</w:t>
      </w:r>
      <w:r w:rsidRPr="003F39C7">
        <w:rPr>
          <w:rFonts w:ascii="Times New Roman" w:hAnsi="Times New Roman" w:cs="Times New Roman"/>
          <w:sz w:val="24"/>
          <w:szCs w:val="24"/>
          <w:lang w:val="en-GB"/>
        </w:rPr>
        <w:softHyphen/>
        <w:t>sa</w:t>
      </w:r>
      <w:r w:rsidRPr="003F39C7">
        <w:rPr>
          <w:rFonts w:ascii="Times New Roman" w:hAnsi="Times New Roman" w:cs="Times New Roman"/>
          <w:sz w:val="24"/>
          <w:szCs w:val="24"/>
          <w:lang w:val="en-GB"/>
        </w:rPr>
        <w:softHyphen/>
        <w:t>tion</w:t>
      </w:r>
      <w:r w:rsidRPr="003F39C7">
        <w:rPr>
          <w:rFonts w:ascii="Times New Roman" w:hAnsi="Times New Roman" w:cs="Times New Roman"/>
          <w:sz w:val="24"/>
          <w:szCs w:val="24"/>
          <w:lang w:val="en-GB"/>
        </w:rPr>
        <w:softHyphen/>
        <w:t>al objectives and aims. The ability of an organisation to quantify its major undertakings has become an essential element of achievement in today's fast-paced world (</w:t>
      </w:r>
      <w:r w:rsidRPr="003F39C7">
        <w:rPr>
          <w:rFonts w:ascii="Times New Roman" w:eastAsia="Times New Roman" w:hAnsi="Times New Roman" w:cs="Times New Roman"/>
          <w:sz w:val="24"/>
          <w:szCs w:val="24"/>
          <w:lang w:val="en-GB"/>
        </w:rPr>
        <w:t>Kvirikashvili</w:t>
      </w:r>
      <w:r w:rsidRPr="003F39C7">
        <w:rPr>
          <w:rFonts w:ascii="Times New Roman" w:hAnsi="Times New Roman" w:cs="Times New Roman"/>
          <w:sz w:val="24"/>
          <w:szCs w:val="24"/>
          <w:lang w:val="en-GB"/>
        </w:rPr>
        <w:t xml:space="preserve">, 2021). Organisational performance is quantified and calculated on the team's capability to attain set goals since this is a sign of the competence level of those inside the organisation. Many organisations are developing different methods to increase their performance through innovation to attain high performance and sustain it (Ivanov &amp; Avasilcăia, 2014). Performance measurement is critical </w:t>
      </w:r>
      <w:r w:rsidRPr="003F39C7">
        <w:rPr>
          <w:rFonts w:ascii="Times New Roman" w:hAnsi="Times New Roman" w:cs="Times New Roman"/>
          <w:sz w:val="24"/>
          <w:szCs w:val="24"/>
          <w:lang w:val="en-GB"/>
        </w:rPr>
        <w:lastRenderedPageBreak/>
        <w:t xml:space="preserve">to all organisations because it assists them in making decisions and recognising development towards meeting the results of the planned targets and their achievements. </w:t>
      </w:r>
    </w:p>
    <w:p w14:paraId="4271EE2D" w14:textId="77777777" w:rsidR="003F39C7" w:rsidRPr="003F39C7" w:rsidRDefault="003F39C7" w:rsidP="003F39C7">
      <w:pPr>
        <w:spacing w:after="240" w:line="480" w:lineRule="auto"/>
        <w:jc w:val="both"/>
        <w:rPr>
          <w:rFonts w:ascii="Times New Roman" w:hAnsi="Times New Roman" w:cs="Times New Roman"/>
          <w:sz w:val="24"/>
          <w:szCs w:val="24"/>
          <w:lang w:val="en-GB"/>
        </w:rPr>
      </w:pPr>
      <w:r w:rsidRPr="003F39C7">
        <w:rPr>
          <w:rFonts w:ascii="Times New Roman" w:hAnsi="Times New Roman" w:cs="Times New Roman"/>
          <w:sz w:val="24"/>
          <w:szCs w:val="24"/>
          <w:lang w:val="en-GB"/>
        </w:rPr>
        <w:t>Leadership is an essential factor in enhancing the performance of an organisation. The leadership style adopted by a leader also determines an organisation's performance which is seen in its goal attainment (Chung &amp; Al-Khaled, 2022). The Great Man Theory and Trait Theory of Leadership proponents argue that</w:t>
      </w:r>
      <w:r w:rsidRPr="003F39C7">
        <w:rPr>
          <w:rFonts w:ascii="Times New Roman" w:hAnsi="Times New Roman" w:cs="Times New Roman"/>
          <w:b/>
          <w:bCs/>
          <w:sz w:val="24"/>
          <w:szCs w:val="24"/>
          <w:lang w:val="en-GB"/>
        </w:rPr>
        <w:t xml:space="preserve"> </w:t>
      </w:r>
      <w:r w:rsidRPr="003F39C7">
        <w:rPr>
          <w:rFonts w:ascii="Times New Roman" w:hAnsi="Times New Roman" w:cs="Times New Roman"/>
          <w:sz w:val="24"/>
          <w:szCs w:val="24"/>
          <w:lang w:val="en-GB"/>
        </w:rPr>
        <w:t>individuals inherit definite talents and personalities, enabling them to become superior leaders and enhance their leadership positions (</w:t>
      </w:r>
      <w:r w:rsidRPr="003F39C7">
        <w:rPr>
          <w:rFonts w:ascii="Times New Roman" w:eastAsia="Times New Roman" w:hAnsi="Times New Roman" w:cs="Times New Roman"/>
          <w:sz w:val="24"/>
          <w:szCs w:val="24"/>
          <w:lang w:val="en-GB"/>
        </w:rPr>
        <w:t>Tipurić</w:t>
      </w:r>
      <w:r w:rsidRPr="003F39C7">
        <w:rPr>
          <w:rFonts w:ascii="Times New Roman" w:hAnsi="Times New Roman" w:cs="Times New Roman"/>
          <w:sz w:val="24"/>
          <w:szCs w:val="24"/>
          <w:lang w:val="en-GB"/>
        </w:rPr>
        <w:t>, 2022). Early research on leadership philosophies proposed that headship abilities are innate aptitudes that individuals are born with. Although leadership has been a popular area of research for decades, it was not until recently that proper leadership theories were developed. Any organisation is established to attain its goals and objective</w:t>
      </w:r>
      <w:r w:rsidRPr="003F39C7">
        <w:rPr>
          <w:rFonts w:ascii="Times New Roman" w:hAnsi="Times New Roman" w:cs="Times New Roman"/>
          <w:bCs/>
          <w:sz w:val="24"/>
          <w:szCs w:val="24"/>
          <w:lang w:val="en-GB"/>
        </w:rPr>
        <w:t>s</w:t>
      </w:r>
      <w:r w:rsidRPr="003F39C7">
        <w:rPr>
          <w:rFonts w:ascii="Times New Roman" w:hAnsi="Times New Roman" w:cs="Times New Roman"/>
          <w:b/>
          <w:bCs/>
          <w:sz w:val="24"/>
          <w:szCs w:val="24"/>
          <w:lang w:val="en-GB"/>
        </w:rPr>
        <w:t xml:space="preserve"> </w:t>
      </w:r>
      <w:r w:rsidRPr="003F39C7">
        <w:rPr>
          <w:rFonts w:ascii="Times New Roman" w:hAnsi="Times New Roman" w:cs="Times New Roman"/>
          <w:sz w:val="24"/>
          <w:szCs w:val="24"/>
          <w:lang w:val="en-GB"/>
        </w:rPr>
        <w:t>(Fontán et al., 2019). Leadership in goal attainment is essential because it can positively or negatively influence the ecosystem of the organisations, activities and workers. Effective leadership may create happiness, enthusiasm and performance in the workers. Consequently, leaders are directly concerned with persuading subordinates to enthusiastically accomplish organisational goals and objectives to produce good performance (De-Oliveira &amp; De-Lacerda, 2015). The part played by a leader is crucial for the existence and growth of an organisation in terms of achieving its aims, ideals and vision (Surji, 2015).</w:t>
      </w:r>
    </w:p>
    <w:p w14:paraId="27CB195A" w14:textId="77777777" w:rsidR="003F39C7" w:rsidRPr="003F39C7" w:rsidRDefault="003F39C7" w:rsidP="003F39C7">
      <w:pPr>
        <w:spacing w:after="240" w:line="480" w:lineRule="auto"/>
        <w:jc w:val="both"/>
        <w:rPr>
          <w:rFonts w:ascii="Times New Roman" w:hAnsi="Times New Roman" w:cs="Times New Roman"/>
          <w:sz w:val="24"/>
          <w:szCs w:val="24"/>
          <w:lang w:val="en-GB"/>
        </w:rPr>
      </w:pPr>
      <w:r w:rsidRPr="003F39C7">
        <w:rPr>
          <w:rFonts w:ascii="Times New Roman" w:hAnsi="Times New Roman" w:cs="Times New Roman"/>
          <w:sz w:val="24"/>
          <w:szCs w:val="24"/>
          <w:lang w:val="en-GB"/>
        </w:rPr>
        <w:t>A leadership style is a leader's approach to motivating and influencing subordinates to accomplish organisational vision and mission (Al-Mahayreh &amp; AbdeL-Qader, 2015). Therefore, organisational leaders' leadership styles impact the organisation's performance (</w:t>
      </w:r>
      <w:r w:rsidRPr="003F39C7">
        <w:rPr>
          <w:rFonts w:ascii="Times New Roman" w:eastAsia="Times New Roman" w:hAnsi="Times New Roman" w:cs="Times New Roman"/>
          <w:sz w:val="24"/>
          <w:szCs w:val="24"/>
          <w:lang w:val="en-GB"/>
        </w:rPr>
        <w:t>Al-Khajeh</w:t>
      </w:r>
      <w:r w:rsidRPr="003F39C7">
        <w:rPr>
          <w:rFonts w:ascii="Times New Roman" w:hAnsi="Times New Roman" w:cs="Times New Roman"/>
          <w:sz w:val="24"/>
          <w:szCs w:val="24"/>
          <w:lang w:val="en-GB"/>
        </w:rPr>
        <w:t xml:space="preserve">, 2018). The styles adopted by an organisational leader help to steer the organisation towards effective performance and attainment of its goals and objectives. Since leadership is regarded as a significant contributor to organisational performance, the leadership style </w:t>
      </w:r>
      <w:r w:rsidRPr="003F39C7">
        <w:rPr>
          <w:rFonts w:ascii="Times New Roman" w:hAnsi="Times New Roman" w:cs="Times New Roman"/>
          <w:sz w:val="24"/>
          <w:szCs w:val="24"/>
          <w:lang w:val="en-GB"/>
        </w:rPr>
        <w:lastRenderedPageBreak/>
        <w:t>embraced significantly influences any organisation's success or failure (Ngetich &amp; Mucheni, 2017). This applies to all organisations, including libraries. The university head librarians, as leaders, play a pivotal role in attaining the university goals and objectives concerning teaching, learning and research activities of its faculty members and the entire university community (Akparobore &amp; Omosekejimi, 2020). For effective performance of a university library, the head librarian needs highly influential capabilities and leadership skills to inspire, motivate and guide the subordinates to work with zeal, confidence and enthusiasm towards achieving the university library goals and objectives (Hao &amp; Yazdanifard,‎ 2015).</w:t>
      </w:r>
    </w:p>
    <w:p w14:paraId="359865D7" w14:textId="77777777" w:rsidR="003F39C7" w:rsidRPr="003F39C7" w:rsidRDefault="003F39C7" w:rsidP="003F39C7">
      <w:pPr>
        <w:spacing w:after="240" w:line="480" w:lineRule="auto"/>
        <w:jc w:val="both"/>
        <w:rPr>
          <w:rFonts w:ascii="Times New Roman" w:hAnsi="Times New Roman" w:cs="Times New Roman"/>
          <w:sz w:val="24"/>
          <w:szCs w:val="24"/>
          <w:lang w:val="en-GB"/>
        </w:rPr>
      </w:pPr>
      <w:r w:rsidRPr="003F39C7">
        <w:rPr>
          <w:rFonts w:ascii="Times New Roman" w:hAnsi="Times New Roman" w:cs="Times New Roman"/>
          <w:sz w:val="24"/>
          <w:szCs w:val="24"/>
          <w:lang w:val="en-GB"/>
        </w:rPr>
        <w:t>The leadership style head librarians use in university libraries dramatically influences how the staff working under them perform their duties. Thus, the university library staff's contentment, happiness and determination are pegged on the head librarian's leadership style (</w:t>
      </w:r>
      <w:r w:rsidRPr="003F39C7">
        <w:rPr>
          <w:rFonts w:ascii="Times New Roman" w:hAnsi="Times New Roman"/>
          <w:sz w:val="24"/>
          <w:lang w:val="en-GB"/>
        </w:rPr>
        <w:t>Chukwusa,</w:t>
      </w:r>
      <w:r w:rsidRPr="003F39C7">
        <w:rPr>
          <w:rFonts w:ascii="Times New Roman" w:hAnsi="Times New Roman" w:cs="Times New Roman"/>
          <w:sz w:val="24"/>
          <w:szCs w:val="24"/>
          <w:lang w:val="en-GB"/>
        </w:rPr>
        <w:t xml:space="preserve"> 2019). Ashiq et al. (2018) opined that the main hindrance linked to the achievement of the objectives of libraries is a pitiable headship. Akparobore and Omosekejimi (2020), in their study on the impact of leadership qualities and style on job productivity and effective service delivery among library staff in academic libraries in South Nigeria, posited if the head librarians' leadership styles make their juniors timid, fearful and confused, they will not perform their duties optimally. Akidi and Chukwueke (2020) argued that university head librarians should adopt appropriate leadership styles which can enable them to guide, inspire and lead their subordinates to appreciate themselves and work with happiness, zeal and enthusiasm. </w:t>
      </w:r>
    </w:p>
    <w:p w14:paraId="3287C245" w14:textId="77777777" w:rsidR="003F39C7" w:rsidRPr="003F39C7" w:rsidRDefault="003F39C7" w:rsidP="003F39C7">
      <w:pPr>
        <w:spacing w:after="240" w:line="480" w:lineRule="auto"/>
        <w:jc w:val="both"/>
        <w:rPr>
          <w:rFonts w:ascii="Times New Roman" w:hAnsi="Times New Roman" w:cs="Times New Roman"/>
          <w:sz w:val="24"/>
          <w:szCs w:val="24"/>
          <w:lang w:val="en-GB"/>
        </w:rPr>
      </w:pPr>
      <w:r w:rsidRPr="003F39C7">
        <w:rPr>
          <w:rFonts w:ascii="Times New Roman" w:hAnsi="Times New Roman" w:cs="Times New Roman"/>
          <w:sz w:val="24"/>
          <w:szCs w:val="24"/>
          <w:lang w:val="en-GB"/>
        </w:rPr>
        <w:t xml:space="preserve">Zehndorfer (2013) explains that successful leaders are considerate and able to determine how to deal with complicated challenges and resolve tough problems. Weiner (2017), in his study on the leadership of university libraries, emphasised that library leaders ought to be inventive and imaginative risk-takers. They are also elastic, possess the intellectual skill to solve difficult </w:t>
      </w:r>
      <w:r w:rsidRPr="003F39C7">
        <w:rPr>
          <w:rFonts w:ascii="Times New Roman" w:hAnsi="Times New Roman" w:cs="Times New Roman"/>
          <w:sz w:val="24"/>
          <w:szCs w:val="24"/>
          <w:lang w:val="en-GB"/>
        </w:rPr>
        <w:lastRenderedPageBreak/>
        <w:t>situations, have operative abilities to work with subordinates, have 21st-century technological knowledge, and are enthusiastic about learning. While remarking on the leadership style of university librarians in Nigerian university libraries, Ogbah (2013) stated that the library leaders embrace autocratic, democratic and free-reign styles of leadership. Thanh and Quang (2022) identified five leadership styles: autocratic, democratic, laissez-faire, transactional, and transformational, typically found in organisations. Kaleem et al. (2016) acknowledged that organisational leaders generally use diverse leadership styles. These include autocratic, bureaucratic, charismatic (motivational), paternalistic (family-oriented), visionary, democratic, laissez-faire, transactional, and transformational styles of leadership. Library leaders are free to choose a leadership style that spurs librarians working under them into putting in their best in the course of discharging their duties (Segun-Adeniran, 2015). Deliberating on the influence of leadership qualities and style on staff performance in libraries, Chukwuma and Idris (2009) asserted that through leadership, teams are built, and the right decisions that ultimately affect the growth of the library are made. So, the decisions of any organisation's head (leader) spread through every facet of that organisation; hence, the importance of the leadership style adopted by an individual will either enhance or inhibit the organisation's progress. Lo et al. (2020) posited that transformational leadership promotes visible organisational performance due to the transformation witnessed by university libraries globally. This is particularly so in university libraries where the head librarians' leadership skills play a crucial role in attaining their goal achievements (Ashiq et al., 2019; Aslam, 2018).</w:t>
      </w:r>
    </w:p>
    <w:p w14:paraId="1D34B0C1" w14:textId="77777777" w:rsidR="003F39C7" w:rsidRPr="003F39C7" w:rsidRDefault="003F39C7" w:rsidP="003F39C7">
      <w:pPr>
        <w:spacing w:after="240" w:line="480" w:lineRule="auto"/>
        <w:jc w:val="both"/>
        <w:rPr>
          <w:rFonts w:ascii="Times New Roman" w:hAnsi="Times New Roman" w:cs="Times New Roman"/>
          <w:sz w:val="24"/>
          <w:szCs w:val="24"/>
          <w:lang w:val="en-GB"/>
        </w:rPr>
      </w:pPr>
      <w:r w:rsidRPr="003F39C7">
        <w:rPr>
          <w:rFonts w:ascii="Times New Roman" w:hAnsi="Times New Roman" w:cs="Times New Roman"/>
          <w:sz w:val="24"/>
          <w:szCs w:val="24"/>
          <w:lang w:val="en-GB"/>
        </w:rPr>
        <w:t>During the last half of the 20th century, many researchers and practitioners have argued that university libraries must make dramatic changes or face the possibility of being marginalised (</w:t>
      </w:r>
      <w:r w:rsidRPr="003F39C7">
        <w:rPr>
          <w:rFonts w:ascii="Times New Roman" w:eastAsia="Times New Roman" w:hAnsi="Times New Roman" w:cs="Times New Roman"/>
          <w:sz w:val="24"/>
          <w:szCs w:val="24"/>
          <w:lang w:val="en-GB"/>
        </w:rPr>
        <w:t>Burrows</w:t>
      </w:r>
      <w:r w:rsidRPr="003F39C7">
        <w:rPr>
          <w:rFonts w:ascii="Times New Roman" w:hAnsi="Times New Roman" w:cs="Times New Roman"/>
          <w:sz w:val="24"/>
          <w:szCs w:val="24"/>
          <w:lang w:val="en-GB"/>
        </w:rPr>
        <w:t xml:space="preserve">, 2009). </w:t>
      </w:r>
      <w:r w:rsidRPr="003F39C7">
        <w:rPr>
          <w:rFonts w:ascii="Times New Roman" w:eastAsia="Times New Roman" w:hAnsi="Times New Roman" w:cs="Times New Roman"/>
          <w:sz w:val="24"/>
          <w:szCs w:val="24"/>
          <w:lang w:val="en-GB"/>
        </w:rPr>
        <w:t>Soutter</w:t>
      </w:r>
      <w:r w:rsidRPr="003F39C7">
        <w:rPr>
          <w:rFonts w:ascii="Times New Roman" w:hAnsi="Times New Roman" w:cs="Times New Roman"/>
          <w:sz w:val="24"/>
          <w:szCs w:val="24"/>
          <w:lang w:val="en-GB"/>
        </w:rPr>
        <w:t xml:space="preserve"> (2016) posits that it is expected to encounter many 21st-century university librarians who lack the aptitude to develop their libraries. Such library leaders stand </w:t>
      </w:r>
      <w:r w:rsidRPr="003F39C7">
        <w:rPr>
          <w:rFonts w:ascii="Times New Roman" w:hAnsi="Times New Roman" w:cs="Times New Roman"/>
          <w:sz w:val="24"/>
          <w:szCs w:val="24"/>
          <w:lang w:val="en-GB"/>
        </w:rPr>
        <w:lastRenderedPageBreak/>
        <w:t>the risk of sinking their institutions and the profession into oblivion. Akidi and Chukwueke (2020) attribute such failure to the leadership styles used by the library leaders.</w:t>
      </w:r>
    </w:p>
    <w:p w14:paraId="096D8DDF" w14:textId="77777777" w:rsidR="003F39C7" w:rsidRPr="003F39C7" w:rsidRDefault="003F39C7" w:rsidP="003F39C7">
      <w:pPr>
        <w:spacing w:after="240" w:line="480" w:lineRule="auto"/>
        <w:jc w:val="both"/>
        <w:rPr>
          <w:rFonts w:ascii="Times New Roman" w:hAnsi="Times New Roman" w:cs="Times New Roman"/>
          <w:sz w:val="24"/>
          <w:szCs w:val="24"/>
          <w:lang w:val="en-GB"/>
        </w:rPr>
      </w:pPr>
      <w:r w:rsidRPr="003F39C7">
        <w:rPr>
          <w:rFonts w:ascii="Times New Roman" w:hAnsi="Times New Roman" w:cs="Times New Roman"/>
          <w:sz w:val="24"/>
          <w:szCs w:val="24"/>
          <w:lang w:val="en-GB"/>
        </w:rPr>
        <w:t>University libraries are considered the heart of universities as institutions (Chan, 2019). However, digital technologies, posing significant threats and competition, challenge the libraries' survival and growth (Aslam, 2018). The prime responsibility of a university library is to support and promote research activities while ensuring the efficient working of a library (Harland et al., 2018). University libraries provide relevant information to library communities in this age of information overload. This ensures ease of research and success of their parent institutions. Leadership styles adopted by university head librarians ensure that such libraries can perform to the expectation of their parent organisations (</w:t>
      </w:r>
      <w:r w:rsidRPr="003F39C7">
        <w:rPr>
          <w:rFonts w:ascii="Times New Roman" w:eastAsia="Times New Roman" w:hAnsi="Times New Roman" w:cs="Times New Roman"/>
          <w:sz w:val="24"/>
          <w:szCs w:val="24"/>
          <w:lang w:val="en-GB"/>
        </w:rPr>
        <w:t>Saliu et al,</w:t>
      </w:r>
      <w:r w:rsidRPr="003F39C7">
        <w:rPr>
          <w:rFonts w:ascii="Times New Roman" w:hAnsi="Times New Roman" w:cs="Times New Roman"/>
          <w:sz w:val="24"/>
          <w:szCs w:val="24"/>
          <w:lang w:val="en-GB"/>
        </w:rPr>
        <w:t>, 2018). The thriving or perishing of the university libraries may be determined by the leadership styles of the university head librarians (Martin &amp; Newman, 2015).</w:t>
      </w:r>
    </w:p>
    <w:p w14:paraId="4AE84880" w14:textId="77777777" w:rsidR="003F39C7" w:rsidRPr="003F39C7" w:rsidRDefault="003F39C7" w:rsidP="003F39C7">
      <w:pPr>
        <w:spacing w:after="0" w:line="480" w:lineRule="auto"/>
        <w:jc w:val="both"/>
        <w:outlineLvl w:val="2"/>
        <w:rPr>
          <w:rFonts w:ascii="Times New Roman" w:eastAsiaTheme="majorEastAsia" w:hAnsi="Times New Roman" w:cs="Times New Roman"/>
          <w:b/>
          <w:bCs/>
          <w:color w:val="1F4D78" w:themeColor="accent1" w:themeShade="7F"/>
          <w:sz w:val="24"/>
          <w:szCs w:val="24"/>
          <w:lang w:val="en-GB"/>
        </w:rPr>
      </w:pPr>
      <w:bookmarkStart w:id="21" w:name="_Toc148249541"/>
      <w:r w:rsidRPr="003F39C7">
        <w:rPr>
          <w:rFonts w:ascii="Times New Roman" w:eastAsia="Times New Roman" w:hAnsi="Times New Roman" w:cs="Times New Roman"/>
          <w:b/>
          <w:bCs/>
          <w:sz w:val="24"/>
          <w:szCs w:val="24"/>
          <w:lang w:val="en-GB"/>
        </w:rPr>
        <w:t>1.1.1 Leaders and Leadership</w:t>
      </w:r>
      <w:bookmarkEnd w:id="21"/>
    </w:p>
    <w:p w14:paraId="4C3241F2" w14:textId="77777777" w:rsidR="003F39C7" w:rsidRPr="003F39C7" w:rsidRDefault="003F39C7" w:rsidP="003F39C7">
      <w:pPr>
        <w:spacing w:line="480" w:lineRule="auto"/>
        <w:jc w:val="both"/>
        <w:rPr>
          <w:rFonts w:ascii="Times New Roman" w:hAnsi="Times New Roman" w:cs="Times New Roman"/>
          <w:sz w:val="24"/>
          <w:szCs w:val="24"/>
          <w:lang w:val="en-GB"/>
        </w:rPr>
      </w:pPr>
      <w:r w:rsidRPr="003F39C7">
        <w:rPr>
          <w:rFonts w:ascii="Times New Roman" w:hAnsi="Times New Roman" w:cs="Times New Roman"/>
          <w:sz w:val="24"/>
          <w:szCs w:val="24"/>
          <w:lang w:val="en-GB"/>
        </w:rPr>
        <w:t xml:space="preserve">A leader is a person who takes the dominant part in the group dealings and who impacts the activities of other group members. He is a person who has power over other group members and is in charge of controlling their activities. He is an individual involved in core organisational activities such as forecasting, establishing, policymaking, and directing. The success of these activities is assessed by the capacity to accomplish the aims and goals of the group (Orewa, 2019). Nonetheless, a leader does more than lead people. They must be compelled by the correct inspiration and make an affirmative impression on the individuals around them. A leader can see how things can be developed and gather individuals to move toward improved visualisation. Leaders are compassionate and associate with individuals in their teams to be fruitful. Leaders do not have to come from the same background or follow the same path (Morgan, 2007). Great leaders possess flawless integrity, ability to delegate, </w:t>
      </w:r>
      <w:r w:rsidRPr="003F39C7">
        <w:rPr>
          <w:rFonts w:ascii="Times New Roman" w:hAnsi="Times New Roman" w:cs="Times New Roman"/>
          <w:sz w:val="24"/>
          <w:szCs w:val="24"/>
          <w:lang w:val="en-GB"/>
        </w:rPr>
        <w:lastRenderedPageBreak/>
        <w:t>communication skills, self-awareness, gratitude, learning agility, influence, empathy, courage, and respect.</w:t>
      </w:r>
    </w:p>
    <w:p w14:paraId="3F18CCE3" w14:textId="77777777" w:rsidR="003F39C7" w:rsidRPr="003F39C7" w:rsidRDefault="003F39C7" w:rsidP="003F39C7">
      <w:pPr>
        <w:spacing w:after="0" w:line="480" w:lineRule="auto"/>
        <w:jc w:val="both"/>
        <w:outlineLvl w:val="2"/>
        <w:rPr>
          <w:rFonts w:ascii="Times New Roman" w:eastAsiaTheme="majorEastAsia" w:hAnsi="Times New Roman" w:cs="Times New Roman"/>
          <w:b/>
          <w:bCs/>
          <w:color w:val="1F4D78" w:themeColor="accent1" w:themeShade="7F"/>
          <w:sz w:val="24"/>
          <w:szCs w:val="24"/>
          <w:lang w:val="en-GB"/>
        </w:rPr>
      </w:pPr>
      <w:bookmarkStart w:id="22" w:name="_Toc148249542"/>
      <w:r w:rsidRPr="003F39C7">
        <w:rPr>
          <w:rFonts w:ascii="Times New Roman" w:eastAsia="Times New Roman" w:hAnsi="Times New Roman" w:cs="Times New Roman"/>
          <w:b/>
          <w:bCs/>
          <w:sz w:val="24"/>
          <w:szCs w:val="24"/>
          <w:lang w:val="en-GB"/>
        </w:rPr>
        <w:t>1.1.2 Leadership</w:t>
      </w:r>
      <w:bookmarkEnd w:id="22"/>
    </w:p>
    <w:p w14:paraId="3578F07D" w14:textId="77777777" w:rsidR="003F39C7" w:rsidRPr="003F39C7" w:rsidRDefault="003F39C7" w:rsidP="003F39C7">
      <w:pPr>
        <w:spacing w:line="480" w:lineRule="auto"/>
        <w:jc w:val="both"/>
        <w:rPr>
          <w:rFonts w:ascii="Times New Roman" w:hAnsi="Times New Roman" w:cs="Times New Roman"/>
          <w:sz w:val="24"/>
          <w:szCs w:val="24"/>
          <w:lang w:val="en-GB"/>
        </w:rPr>
      </w:pPr>
      <w:r w:rsidRPr="003F39C7">
        <w:rPr>
          <w:rFonts w:ascii="Times New Roman" w:hAnsi="Times New Roman" w:cs="Times New Roman"/>
          <w:sz w:val="24"/>
          <w:szCs w:val="24"/>
          <w:lang w:val="en-GB"/>
        </w:rPr>
        <w:t xml:space="preserve">Leadership is a multifaceted procedure with manifold magnitudes. Researchers have conducted studies on leadership investigating the perceptions that may intellectualise leadership in a diversity of hypothetical methods. Northouse (2016); Wong (2017) viewed studies on leadership as an emphasis on individuals' development, qualities of group leaders, activities and engagements, authority correlation, and change development. Leadership is a societal procedure whereby the leader tries to find the deliberate contribution of juniors to achieve group objectives. It is a method in which one individual </w:t>
      </w:r>
      <w:r w:rsidRPr="003F39C7">
        <w:rPr>
          <w:rFonts w:ascii="Times New Roman" w:hAnsi="Times New Roman"/>
          <w:sz w:val="24"/>
          <w:lang w:val="en-GB"/>
        </w:rPr>
        <w:t>exercise</w:t>
      </w:r>
      <w:r w:rsidRPr="003F39C7">
        <w:rPr>
          <w:rFonts w:ascii="Times New Roman" w:hAnsi="Times New Roman" w:cs="Times New Roman"/>
          <w:sz w:val="24"/>
          <w:szCs w:val="24"/>
          <w:lang w:val="en-GB"/>
        </w:rPr>
        <w:t xml:space="preserve"> societal inspiration over other group members. Leadership is also termed a method of manipulating the actions of a person or a group of persons in an attempt to achieve group goals in specified circumstances. It is an interpersonal idea concerning the persuading manager and the individual being persuaded. Okere and Olorunfemi (2018) define leadership as the ability to influence people towards achieving a common goal. Northouse (2016), on the other hand, defines leadership as the behaviour of influencing other people to make them achieve specific results. Leadership also helps in creating a good working relationship with the employees of an organisation so that they can achieve the set goals and objectives.</w:t>
      </w:r>
    </w:p>
    <w:p w14:paraId="7BAEC4F2" w14:textId="77777777" w:rsidR="003F39C7" w:rsidRPr="003F39C7" w:rsidRDefault="003F39C7" w:rsidP="003F39C7">
      <w:pPr>
        <w:spacing w:line="480" w:lineRule="auto"/>
        <w:jc w:val="both"/>
        <w:rPr>
          <w:rFonts w:ascii="Times New Roman" w:hAnsi="Times New Roman" w:cs="Times New Roman"/>
          <w:sz w:val="24"/>
          <w:szCs w:val="24"/>
          <w:lang w:val="en-GB"/>
        </w:rPr>
      </w:pPr>
      <w:r w:rsidRPr="003F39C7">
        <w:rPr>
          <w:rFonts w:ascii="Times New Roman" w:hAnsi="Times New Roman" w:cs="Times New Roman"/>
          <w:sz w:val="24"/>
          <w:szCs w:val="24"/>
          <w:lang w:val="en-GB"/>
        </w:rPr>
        <w:t xml:space="preserve">Leadership influences others to understand and agree about what needs to be done and how to do it. It also facilitates individual and collective efforts to accomplish shared objectives (Xu, 2017). Leaders influence organisational functions through the persuasion of the employees to work smart towards achieving organisational objectives. This should be done so that the employees voluntarily devote their efforts. According to Pimentel (2016), exemplary leadership is the backbone of organisational success. Effective leadership entails effective change management, vision, dedication and goal realisation from the leader to the other </w:t>
      </w:r>
      <w:r w:rsidRPr="003F39C7">
        <w:rPr>
          <w:rFonts w:ascii="Times New Roman" w:hAnsi="Times New Roman" w:cs="Times New Roman"/>
          <w:sz w:val="24"/>
          <w:szCs w:val="24"/>
          <w:lang w:val="en-GB"/>
        </w:rPr>
        <w:lastRenderedPageBreak/>
        <w:t>employees (Davies, 2020). Leadership is a skill achieved through education, experience, interaction with people, and inspiration. An authentic leader, one should define, follow, and share his/her vision effectively with the followers.</w:t>
      </w:r>
    </w:p>
    <w:p w14:paraId="7AC67A70" w14:textId="77777777" w:rsidR="003F39C7" w:rsidRPr="003F39C7" w:rsidRDefault="003F39C7" w:rsidP="003F39C7">
      <w:pPr>
        <w:spacing w:line="480" w:lineRule="auto"/>
        <w:jc w:val="both"/>
        <w:rPr>
          <w:rFonts w:ascii="Times New Roman" w:hAnsi="Times New Roman" w:cs="Times New Roman"/>
          <w:sz w:val="24"/>
          <w:szCs w:val="24"/>
          <w:lang w:val="en-GB"/>
        </w:rPr>
      </w:pPr>
      <w:r w:rsidRPr="003F39C7">
        <w:rPr>
          <w:rFonts w:ascii="Times New Roman" w:hAnsi="Times New Roman" w:cs="Times New Roman"/>
          <w:sz w:val="24"/>
          <w:szCs w:val="24"/>
          <w:lang w:val="en-GB"/>
        </w:rPr>
        <w:t xml:space="preserve">The very objective of leadership is the general achievement of the group goal (Osabiya &amp; Ikenga, 2015). Therefore, knowledge of the connection between leadership and individuals being led is essential. The importance of leadership can be seen in manipulating and inspiring juniors (Surji, 2015). According to Meraku (2017), leaders perform critical organisational functions. Leadership functions in any organisation include leading people, encouraging coherence, supporting orderliness, and motivating and defending subordinates. Therefore, leadership is a cohesive influence that holds employees in unison, the remedial power that motivates subordinates to perform, the authority-wielding component that inspires workers' accomplishments, and the awareness that converts desperation into self-confidence. Essentially, there is no substitute for a real and operational leader. Influential leaders develop enthusiasm and inspiration in the organisational workers (Osborne &amp; </w:t>
      </w:r>
      <w:r w:rsidRPr="003F39C7">
        <w:rPr>
          <w:rFonts w:ascii="Times New Roman" w:eastAsia="Times New Roman" w:hAnsi="Times New Roman" w:cs="Times New Roman"/>
          <w:sz w:val="24"/>
          <w:szCs w:val="24"/>
          <w:lang w:val="en-GB"/>
        </w:rPr>
        <w:t>Hammoud,</w:t>
      </w:r>
      <w:r w:rsidRPr="003F39C7">
        <w:rPr>
          <w:rFonts w:ascii="Times New Roman" w:hAnsi="Times New Roman" w:cs="Times New Roman"/>
          <w:sz w:val="24"/>
          <w:szCs w:val="24"/>
          <w:lang w:val="en-GB"/>
        </w:rPr>
        <w:t xml:space="preserve"> 2017). Happy, dedicated and disciplined employees typically receive solid and vivid instructions on the goals and objectives of the organisation from their influential leaders. Workers expect their leaders to solve problems and provide appropriate feedback regularly and consistently. This procedure ensures the organisation's effectiveness, efficiency and success (Kolzow, 2014). From the Trait Theory of Leadership, the initial study by philosophers opined that leaders were born with definite personal qualities and behavioural appearances, which identified them as non-leaders. Leadership is not a superior ideology or the same as management (Khan et al., 2016).</w:t>
      </w:r>
    </w:p>
    <w:p w14:paraId="2B5404B6" w14:textId="77777777" w:rsidR="003F39C7" w:rsidRPr="003F39C7" w:rsidRDefault="003F39C7" w:rsidP="003F39C7">
      <w:pPr>
        <w:spacing w:after="0" w:line="480" w:lineRule="auto"/>
        <w:jc w:val="both"/>
        <w:rPr>
          <w:rFonts w:ascii="Times New Roman" w:hAnsi="Times New Roman" w:cs="Times New Roman"/>
          <w:sz w:val="24"/>
          <w:szCs w:val="24"/>
          <w:lang w:val="en-GB"/>
        </w:rPr>
      </w:pPr>
      <w:r w:rsidRPr="003F39C7">
        <w:rPr>
          <w:rFonts w:ascii="Times New Roman" w:hAnsi="Times New Roman" w:cs="Times New Roman"/>
          <w:sz w:val="24"/>
          <w:szCs w:val="24"/>
          <w:lang w:val="en-GB"/>
        </w:rPr>
        <w:t>Kolzow (2014) explains that research over decades on leadership affirms that influential leaders commonly have the following traits:</w:t>
      </w:r>
    </w:p>
    <w:p w14:paraId="514594DB" w14:textId="77777777" w:rsidR="003F39C7" w:rsidRPr="003F39C7" w:rsidRDefault="003F39C7" w:rsidP="003F39C7">
      <w:pPr>
        <w:numPr>
          <w:ilvl w:val="0"/>
          <w:numId w:val="15"/>
        </w:numPr>
        <w:spacing w:after="0" w:line="480" w:lineRule="auto"/>
        <w:ind w:hanging="204"/>
        <w:jc w:val="both"/>
        <w:rPr>
          <w:rFonts w:ascii="Times New Roman" w:hAnsi="Times New Roman" w:cs="Times New Roman"/>
          <w:sz w:val="24"/>
          <w:szCs w:val="24"/>
          <w:lang w:val="en-GB"/>
        </w:rPr>
      </w:pPr>
      <w:r w:rsidRPr="003F39C7">
        <w:rPr>
          <w:rFonts w:ascii="Times New Roman" w:hAnsi="Times New Roman" w:cs="Times New Roman"/>
          <w:sz w:val="24"/>
          <w:szCs w:val="24"/>
          <w:lang w:val="en-GB"/>
        </w:rPr>
        <w:t>Intelligence - the skill to incorporate and understand information;</w:t>
      </w:r>
    </w:p>
    <w:p w14:paraId="756C6E1F" w14:textId="77777777" w:rsidR="003F39C7" w:rsidRPr="003F39C7" w:rsidRDefault="003F39C7" w:rsidP="003F39C7">
      <w:pPr>
        <w:numPr>
          <w:ilvl w:val="0"/>
          <w:numId w:val="15"/>
        </w:numPr>
        <w:spacing w:after="0" w:line="480" w:lineRule="auto"/>
        <w:ind w:hanging="204"/>
        <w:jc w:val="both"/>
        <w:rPr>
          <w:rFonts w:ascii="Times New Roman" w:hAnsi="Times New Roman" w:cs="Times New Roman"/>
          <w:sz w:val="24"/>
          <w:szCs w:val="24"/>
          <w:lang w:val="en-GB"/>
        </w:rPr>
      </w:pPr>
      <w:r w:rsidRPr="003F39C7">
        <w:rPr>
          <w:rFonts w:ascii="Times New Roman" w:hAnsi="Times New Roman" w:cs="Times New Roman"/>
          <w:sz w:val="24"/>
          <w:szCs w:val="24"/>
          <w:lang w:val="en-GB"/>
        </w:rPr>
        <w:lastRenderedPageBreak/>
        <w:t>Creativity - inventive and innovative in their thinking;</w:t>
      </w:r>
    </w:p>
    <w:p w14:paraId="5BC98FEC" w14:textId="77777777" w:rsidR="003F39C7" w:rsidRPr="003F39C7" w:rsidRDefault="003F39C7" w:rsidP="003F39C7">
      <w:pPr>
        <w:numPr>
          <w:ilvl w:val="0"/>
          <w:numId w:val="15"/>
        </w:numPr>
        <w:spacing w:after="0" w:line="480" w:lineRule="auto"/>
        <w:ind w:hanging="204"/>
        <w:jc w:val="both"/>
        <w:rPr>
          <w:rFonts w:ascii="Times New Roman" w:hAnsi="Times New Roman" w:cs="Times New Roman"/>
          <w:sz w:val="24"/>
          <w:szCs w:val="24"/>
          <w:lang w:val="en-GB"/>
        </w:rPr>
      </w:pPr>
      <w:r w:rsidRPr="003F39C7">
        <w:rPr>
          <w:rFonts w:ascii="Times New Roman" w:hAnsi="Times New Roman" w:cs="Times New Roman"/>
          <w:sz w:val="24"/>
          <w:szCs w:val="24"/>
          <w:lang w:val="en-GB"/>
        </w:rPr>
        <w:t>Self-confidence - have faith in themselves and confidence in their skills;</w:t>
      </w:r>
    </w:p>
    <w:p w14:paraId="5EA349E4" w14:textId="77777777" w:rsidR="003F39C7" w:rsidRPr="003F39C7" w:rsidRDefault="003F39C7" w:rsidP="003F39C7">
      <w:pPr>
        <w:numPr>
          <w:ilvl w:val="0"/>
          <w:numId w:val="15"/>
        </w:numPr>
        <w:spacing w:after="0" w:line="480" w:lineRule="auto"/>
        <w:ind w:hanging="204"/>
        <w:jc w:val="both"/>
        <w:rPr>
          <w:rFonts w:ascii="Times New Roman" w:hAnsi="Times New Roman" w:cs="Times New Roman"/>
          <w:sz w:val="24"/>
          <w:szCs w:val="24"/>
          <w:lang w:val="en-GB"/>
        </w:rPr>
      </w:pPr>
      <w:r w:rsidRPr="003F39C7">
        <w:rPr>
          <w:rFonts w:ascii="Times New Roman" w:hAnsi="Times New Roman" w:cs="Times New Roman"/>
          <w:sz w:val="24"/>
          <w:szCs w:val="24"/>
          <w:lang w:val="en-GB"/>
        </w:rPr>
        <w:t>Drive - an excellent level of vigour, creativity, and tenacity;</w:t>
      </w:r>
    </w:p>
    <w:p w14:paraId="3956A504" w14:textId="77777777" w:rsidR="003F39C7" w:rsidRPr="003F39C7" w:rsidRDefault="003F39C7" w:rsidP="003F39C7">
      <w:pPr>
        <w:numPr>
          <w:ilvl w:val="0"/>
          <w:numId w:val="15"/>
        </w:numPr>
        <w:spacing w:after="0" w:line="480" w:lineRule="auto"/>
        <w:ind w:hanging="204"/>
        <w:jc w:val="both"/>
        <w:rPr>
          <w:rFonts w:ascii="Times New Roman" w:hAnsi="Times New Roman" w:cs="Times New Roman"/>
          <w:sz w:val="24"/>
          <w:szCs w:val="24"/>
          <w:lang w:val="en-GB"/>
        </w:rPr>
      </w:pPr>
      <w:r w:rsidRPr="003F39C7">
        <w:rPr>
          <w:rFonts w:ascii="Times New Roman" w:hAnsi="Times New Roman" w:cs="Times New Roman"/>
          <w:sz w:val="24"/>
          <w:szCs w:val="24"/>
          <w:lang w:val="en-GB"/>
        </w:rPr>
        <w:t>Task-relevant knowledge - know their profession and related tasks as well as what it takes to make it fruitful;</w:t>
      </w:r>
    </w:p>
    <w:p w14:paraId="4C056797" w14:textId="77777777" w:rsidR="003F39C7" w:rsidRPr="003F39C7" w:rsidRDefault="003F39C7" w:rsidP="003F39C7">
      <w:pPr>
        <w:numPr>
          <w:ilvl w:val="0"/>
          <w:numId w:val="15"/>
        </w:numPr>
        <w:spacing w:after="0" w:line="480" w:lineRule="auto"/>
        <w:ind w:hanging="204"/>
        <w:jc w:val="both"/>
        <w:rPr>
          <w:rFonts w:ascii="Times New Roman" w:hAnsi="Times New Roman" w:cs="Times New Roman"/>
          <w:sz w:val="24"/>
          <w:szCs w:val="24"/>
          <w:lang w:val="en-GB"/>
        </w:rPr>
      </w:pPr>
      <w:r w:rsidRPr="003F39C7">
        <w:rPr>
          <w:rFonts w:ascii="Times New Roman" w:hAnsi="Times New Roman" w:cs="Times New Roman"/>
          <w:sz w:val="24"/>
          <w:szCs w:val="24"/>
          <w:lang w:val="en-GB"/>
        </w:rPr>
        <w:t>Credibility - honest, trustworthy, predictable, and dependable;</w:t>
      </w:r>
    </w:p>
    <w:p w14:paraId="0663DD3B" w14:textId="77777777" w:rsidR="003F39C7" w:rsidRPr="003F39C7" w:rsidRDefault="003F39C7" w:rsidP="003F39C7">
      <w:pPr>
        <w:numPr>
          <w:ilvl w:val="0"/>
          <w:numId w:val="15"/>
        </w:numPr>
        <w:spacing w:after="0" w:line="480" w:lineRule="auto"/>
        <w:ind w:hanging="204"/>
        <w:jc w:val="both"/>
        <w:rPr>
          <w:rFonts w:ascii="Times New Roman" w:hAnsi="Times New Roman" w:cs="Times New Roman"/>
          <w:sz w:val="24"/>
          <w:szCs w:val="24"/>
          <w:lang w:val="en-GB"/>
        </w:rPr>
      </w:pPr>
      <w:r w:rsidRPr="003F39C7">
        <w:rPr>
          <w:rFonts w:ascii="Times New Roman" w:hAnsi="Times New Roman" w:cs="Times New Roman"/>
          <w:sz w:val="24"/>
          <w:szCs w:val="24"/>
          <w:lang w:val="en-GB"/>
        </w:rPr>
        <w:t>Motivation - appreciate inducing subordinates to attain common objectives;</w:t>
      </w:r>
    </w:p>
    <w:p w14:paraId="402ADDF3" w14:textId="77777777" w:rsidR="003F39C7" w:rsidRPr="003F39C7" w:rsidRDefault="003F39C7" w:rsidP="003F39C7">
      <w:pPr>
        <w:numPr>
          <w:ilvl w:val="0"/>
          <w:numId w:val="15"/>
        </w:numPr>
        <w:spacing w:after="0" w:line="480" w:lineRule="auto"/>
        <w:ind w:hanging="204"/>
        <w:jc w:val="both"/>
        <w:rPr>
          <w:rFonts w:ascii="Times New Roman" w:hAnsi="Times New Roman" w:cs="Times New Roman"/>
          <w:sz w:val="24"/>
          <w:szCs w:val="24"/>
          <w:lang w:val="en-GB"/>
        </w:rPr>
      </w:pPr>
      <w:r w:rsidRPr="003F39C7">
        <w:rPr>
          <w:rFonts w:ascii="Times New Roman" w:hAnsi="Times New Roman" w:cs="Times New Roman"/>
          <w:sz w:val="24"/>
          <w:szCs w:val="24"/>
          <w:lang w:val="en-GB"/>
        </w:rPr>
        <w:t>Flexibility - adapt to fit the requirements of subordinates and demands of circumstances.</w:t>
      </w:r>
    </w:p>
    <w:p w14:paraId="479191FD" w14:textId="77777777" w:rsidR="003F39C7" w:rsidRPr="003F39C7" w:rsidRDefault="003F39C7" w:rsidP="003F39C7">
      <w:pPr>
        <w:spacing w:after="0" w:line="480" w:lineRule="auto"/>
        <w:jc w:val="both"/>
        <w:outlineLvl w:val="2"/>
        <w:rPr>
          <w:rFonts w:ascii="Times New Roman" w:eastAsiaTheme="majorEastAsia" w:hAnsi="Times New Roman" w:cs="Times New Roman"/>
          <w:b/>
          <w:bCs/>
          <w:color w:val="1F4D78" w:themeColor="accent1" w:themeShade="7F"/>
          <w:sz w:val="24"/>
          <w:szCs w:val="24"/>
          <w:lang w:val="en-GB"/>
        </w:rPr>
      </w:pPr>
      <w:bookmarkStart w:id="23" w:name="_Toc148249543"/>
      <w:r w:rsidRPr="003F39C7">
        <w:rPr>
          <w:rFonts w:ascii="Times New Roman" w:eastAsia="Times New Roman" w:hAnsi="Times New Roman" w:cs="Times New Roman"/>
          <w:b/>
          <w:bCs/>
          <w:sz w:val="24"/>
          <w:szCs w:val="24"/>
          <w:lang w:val="en-GB"/>
        </w:rPr>
        <w:t>1.1.3 Management versus Leadership</w:t>
      </w:r>
      <w:bookmarkEnd w:id="23"/>
    </w:p>
    <w:p w14:paraId="369A612A" w14:textId="77777777" w:rsidR="003F39C7" w:rsidRPr="003F39C7" w:rsidRDefault="003F39C7" w:rsidP="003F39C7">
      <w:pPr>
        <w:spacing w:line="480" w:lineRule="auto"/>
        <w:jc w:val="both"/>
        <w:rPr>
          <w:rFonts w:ascii="Times New Roman" w:hAnsi="Times New Roman" w:cs="Times New Roman"/>
          <w:sz w:val="24"/>
          <w:szCs w:val="24"/>
          <w:lang w:val="en-GB"/>
        </w:rPr>
      </w:pPr>
      <w:r w:rsidRPr="003F39C7">
        <w:rPr>
          <w:rFonts w:ascii="Times New Roman" w:hAnsi="Times New Roman" w:cs="Times New Roman"/>
          <w:sz w:val="24"/>
          <w:szCs w:val="24"/>
          <w:lang w:val="en-GB"/>
        </w:rPr>
        <w:t>Management and leadership often need clarification. However, there are distinct differences between the two concepts. Firstly, management can be deﬁned as accomplishing organisational objectives by carrying out the managerial activities of forecasting, establishing, directing, and supervising the organisation's personnel, physical, ﬁscal, and informational resources (</w:t>
      </w:r>
      <w:r w:rsidRPr="003F39C7">
        <w:rPr>
          <w:rFonts w:ascii="Times New Roman" w:eastAsia="Times New Roman" w:hAnsi="Times New Roman" w:cs="Times New Roman"/>
          <w:sz w:val="24"/>
          <w:szCs w:val="24"/>
          <w:lang w:val="en-GB"/>
        </w:rPr>
        <w:t>Tanjung</w:t>
      </w:r>
      <w:r w:rsidRPr="003F39C7">
        <w:rPr>
          <w:rFonts w:ascii="Times New Roman" w:hAnsi="Times New Roman" w:cs="Times New Roman"/>
          <w:sz w:val="24"/>
          <w:szCs w:val="24"/>
          <w:lang w:val="en-GB"/>
        </w:rPr>
        <w:t>, 2020). As explained earlier, Northouse (2016) defined leadership as the process whereby an individual influences a group of people to achieve a common goal.</w:t>
      </w:r>
    </w:p>
    <w:p w14:paraId="5B8E6252" w14:textId="77777777" w:rsidR="003F39C7" w:rsidRPr="003F39C7" w:rsidRDefault="003F39C7" w:rsidP="003F39C7">
      <w:pPr>
        <w:spacing w:line="480" w:lineRule="auto"/>
        <w:jc w:val="both"/>
        <w:rPr>
          <w:rFonts w:ascii="Times New Roman" w:hAnsi="Times New Roman" w:cs="Times New Roman"/>
          <w:sz w:val="24"/>
          <w:szCs w:val="24"/>
          <w:lang w:val="en-GB"/>
        </w:rPr>
      </w:pPr>
      <w:r w:rsidRPr="003F39C7">
        <w:rPr>
          <w:rFonts w:ascii="Times New Roman" w:hAnsi="Times New Roman" w:cs="Times New Roman"/>
          <w:sz w:val="24"/>
          <w:szCs w:val="24"/>
          <w:lang w:val="en-GB"/>
        </w:rPr>
        <w:t xml:space="preserve">Another distinction is in focus, </w:t>
      </w:r>
      <w:r w:rsidRPr="003F39C7">
        <w:rPr>
          <w:rFonts w:ascii="Times New Roman" w:eastAsia="Times New Roman" w:hAnsi="Times New Roman" w:cs="Times New Roman"/>
          <w:sz w:val="24"/>
          <w:szCs w:val="24"/>
          <w:lang w:val="en-GB"/>
        </w:rPr>
        <w:t>Sundi</w:t>
      </w:r>
      <w:r w:rsidRPr="003F39C7">
        <w:rPr>
          <w:rFonts w:ascii="Times New Roman" w:hAnsi="Times New Roman" w:cs="Times New Roman"/>
          <w:sz w:val="24"/>
          <w:szCs w:val="24"/>
          <w:lang w:val="en-GB"/>
        </w:rPr>
        <w:t xml:space="preserve"> (2013) explains that leadership is the skill to inspire subordinates, while management supervises and gives directions to employees. Management is doing things right, while leadership is about doing the right things. He adds that leadership is about inspiring others to achieve shared objectives and asserts that this is what separates leaders from managers. Contributing to this debate, Kolzow (2014) stressed that managers direct workers to do organisational work while leaders inspire the employees to carry out their duties. </w:t>
      </w:r>
    </w:p>
    <w:p w14:paraId="005ECA5F" w14:textId="77777777" w:rsidR="003F39C7" w:rsidRPr="003F39C7" w:rsidRDefault="003F39C7" w:rsidP="003F39C7">
      <w:pPr>
        <w:spacing w:line="480" w:lineRule="auto"/>
        <w:jc w:val="both"/>
        <w:rPr>
          <w:rFonts w:ascii="Times New Roman" w:hAnsi="Times New Roman" w:cs="Times New Roman"/>
          <w:sz w:val="24"/>
          <w:szCs w:val="24"/>
          <w:lang w:val="en-GB"/>
        </w:rPr>
      </w:pPr>
      <w:r w:rsidRPr="003F39C7">
        <w:rPr>
          <w:rFonts w:ascii="Times New Roman" w:hAnsi="Times New Roman" w:cs="Times New Roman"/>
          <w:sz w:val="24"/>
          <w:szCs w:val="24"/>
          <w:lang w:val="en-GB"/>
        </w:rPr>
        <w:lastRenderedPageBreak/>
        <w:t>Jabbar and Hussein (2017) considers the difference between managers and leaders regarding their traits. He explains that the traits of managers are as listed hereunder:</w:t>
      </w:r>
    </w:p>
    <w:p w14:paraId="4F86452D" w14:textId="77777777" w:rsidR="003F39C7" w:rsidRPr="003F39C7" w:rsidRDefault="003F39C7" w:rsidP="003F39C7">
      <w:pPr>
        <w:numPr>
          <w:ilvl w:val="0"/>
          <w:numId w:val="16"/>
        </w:numPr>
        <w:spacing w:after="0" w:line="480" w:lineRule="auto"/>
        <w:ind w:hanging="204"/>
        <w:jc w:val="both"/>
        <w:rPr>
          <w:rFonts w:ascii="Times New Roman" w:hAnsi="Times New Roman" w:cs="Times New Roman"/>
          <w:sz w:val="24"/>
          <w:szCs w:val="24"/>
          <w:lang w:val="en-GB"/>
        </w:rPr>
      </w:pPr>
      <w:r w:rsidRPr="003F39C7">
        <w:rPr>
          <w:rFonts w:ascii="Times New Roman" w:hAnsi="Times New Roman" w:cs="Times New Roman"/>
          <w:sz w:val="24"/>
          <w:szCs w:val="24"/>
          <w:lang w:val="en-GB"/>
        </w:rPr>
        <w:t>The ability to execute a vision: Managers build a strategic vision and break it down into a roadmap for their teams to follow.</w:t>
      </w:r>
    </w:p>
    <w:p w14:paraId="6D189EB2" w14:textId="77777777" w:rsidR="003F39C7" w:rsidRPr="003F39C7" w:rsidRDefault="003F39C7" w:rsidP="003F39C7">
      <w:pPr>
        <w:numPr>
          <w:ilvl w:val="0"/>
          <w:numId w:val="16"/>
        </w:numPr>
        <w:spacing w:after="0" w:line="480" w:lineRule="auto"/>
        <w:ind w:hanging="204"/>
        <w:jc w:val="both"/>
        <w:rPr>
          <w:rFonts w:ascii="Times New Roman" w:hAnsi="Times New Roman" w:cs="Times New Roman"/>
          <w:sz w:val="24"/>
          <w:szCs w:val="24"/>
          <w:lang w:val="en-GB"/>
        </w:rPr>
      </w:pPr>
      <w:r w:rsidRPr="003F39C7">
        <w:rPr>
          <w:rFonts w:ascii="Times New Roman" w:hAnsi="Times New Roman" w:cs="Times New Roman"/>
          <w:sz w:val="24"/>
          <w:szCs w:val="24"/>
          <w:lang w:val="en-GB"/>
        </w:rPr>
        <w:t>The ability to direct: Managers are responsible for the day-to-day efforts while reviewing necessary resources and anticipating needs to make changes along the way.</w:t>
      </w:r>
    </w:p>
    <w:p w14:paraId="648D0899" w14:textId="77777777" w:rsidR="003F39C7" w:rsidRPr="003F39C7" w:rsidRDefault="003F39C7" w:rsidP="003F39C7">
      <w:pPr>
        <w:numPr>
          <w:ilvl w:val="0"/>
          <w:numId w:val="16"/>
        </w:numPr>
        <w:spacing w:after="0" w:line="480" w:lineRule="auto"/>
        <w:ind w:hanging="204"/>
        <w:jc w:val="both"/>
        <w:rPr>
          <w:rFonts w:ascii="Times New Roman" w:hAnsi="Times New Roman" w:cs="Times New Roman"/>
          <w:sz w:val="24"/>
          <w:szCs w:val="24"/>
          <w:lang w:val="en-GB"/>
        </w:rPr>
      </w:pPr>
      <w:r w:rsidRPr="003F39C7">
        <w:rPr>
          <w:rFonts w:ascii="Times New Roman" w:hAnsi="Times New Roman" w:cs="Times New Roman"/>
          <w:sz w:val="24"/>
          <w:szCs w:val="24"/>
          <w:lang w:val="en-GB"/>
        </w:rPr>
        <w:t>Process management: Managers can establish work rules, processes, standards, and operating procedures.</w:t>
      </w:r>
    </w:p>
    <w:p w14:paraId="118FD231" w14:textId="77777777" w:rsidR="003F39C7" w:rsidRPr="003F39C7" w:rsidRDefault="003F39C7" w:rsidP="003F39C7">
      <w:pPr>
        <w:numPr>
          <w:ilvl w:val="0"/>
          <w:numId w:val="16"/>
        </w:numPr>
        <w:spacing w:after="0" w:line="480" w:lineRule="auto"/>
        <w:ind w:hanging="204"/>
        <w:jc w:val="both"/>
        <w:rPr>
          <w:rFonts w:ascii="Times New Roman" w:hAnsi="Times New Roman" w:cs="Times New Roman"/>
          <w:sz w:val="24"/>
          <w:szCs w:val="24"/>
          <w:lang w:val="en-GB"/>
        </w:rPr>
      </w:pPr>
      <w:r w:rsidRPr="003F39C7">
        <w:rPr>
          <w:rFonts w:ascii="Times New Roman" w:hAnsi="Times New Roman" w:cs="Times New Roman"/>
          <w:sz w:val="24"/>
          <w:szCs w:val="24"/>
          <w:lang w:val="en-GB"/>
        </w:rPr>
        <w:t>People focus: Managers are known to look after and cater to the needs of the people they are responsible for.</w:t>
      </w:r>
    </w:p>
    <w:p w14:paraId="557F57E6" w14:textId="77777777" w:rsidR="003F39C7" w:rsidRPr="003F39C7" w:rsidRDefault="003F39C7" w:rsidP="003F39C7">
      <w:pPr>
        <w:spacing w:after="0" w:line="480" w:lineRule="auto"/>
        <w:jc w:val="both"/>
        <w:rPr>
          <w:rFonts w:ascii="Times New Roman" w:hAnsi="Times New Roman" w:cs="Times New Roman"/>
          <w:sz w:val="24"/>
          <w:szCs w:val="24"/>
          <w:lang w:val="en-GB"/>
        </w:rPr>
      </w:pPr>
      <w:r w:rsidRPr="003F39C7">
        <w:rPr>
          <w:rFonts w:ascii="Times New Roman" w:hAnsi="Times New Roman" w:cs="Times New Roman"/>
          <w:sz w:val="24"/>
          <w:szCs w:val="24"/>
          <w:lang w:val="en-GB"/>
        </w:rPr>
        <w:t>On the other hand, Jabbar and Hussein (2017)) explains that leaders have the following traits:</w:t>
      </w:r>
    </w:p>
    <w:p w14:paraId="115BF1F1" w14:textId="77777777" w:rsidR="003F39C7" w:rsidRPr="003F39C7" w:rsidRDefault="003F39C7" w:rsidP="003F39C7">
      <w:pPr>
        <w:numPr>
          <w:ilvl w:val="0"/>
          <w:numId w:val="17"/>
        </w:numPr>
        <w:spacing w:after="0" w:line="480" w:lineRule="auto"/>
        <w:ind w:hanging="204"/>
        <w:jc w:val="both"/>
        <w:rPr>
          <w:rFonts w:ascii="Times New Roman" w:hAnsi="Times New Roman" w:cs="Times New Roman"/>
          <w:sz w:val="24"/>
          <w:szCs w:val="24"/>
          <w:lang w:val="en-GB"/>
        </w:rPr>
      </w:pPr>
      <w:r w:rsidRPr="003F39C7">
        <w:rPr>
          <w:rFonts w:ascii="Times New Roman" w:hAnsi="Times New Roman" w:cs="Times New Roman"/>
          <w:sz w:val="24"/>
          <w:szCs w:val="24"/>
          <w:lang w:val="en-GB"/>
        </w:rPr>
        <w:t>Vision: Leaders know where they stand and where they want to go and tend to involve the team in charting a future path and direction.</w:t>
      </w:r>
    </w:p>
    <w:p w14:paraId="0F5D66CC" w14:textId="77777777" w:rsidR="003F39C7" w:rsidRPr="003F39C7" w:rsidRDefault="003F39C7" w:rsidP="003F39C7">
      <w:pPr>
        <w:numPr>
          <w:ilvl w:val="0"/>
          <w:numId w:val="17"/>
        </w:numPr>
        <w:spacing w:after="0" w:line="480" w:lineRule="auto"/>
        <w:ind w:hanging="204"/>
        <w:jc w:val="both"/>
        <w:rPr>
          <w:rFonts w:ascii="Times New Roman" w:hAnsi="Times New Roman" w:cs="Times New Roman"/>
          <w:sz w:val="24"/>
          <w:szCs w:val="24"/>
          <w:lang w:val="en-GB"/>
        </w:rPr>
      </w:pPr>
      <w:r w:rsidRPr="003F39C7">
        <w:rPr>
          <w:rFonts w:ascii="Times New Roman" w:hAnsi="Times New Roman" w:cs="Times New Roman"/>
          <w:sz w:val="24"/>
          <w:szCs w:val="24"/>
          <w:lang w:val="en-GB"/>
        </w:rPr>
        <w:t>Honesty and integrity: Leaders have people who believe them and walk by their side down the path the leader sets.</w:t>
      </w:r>
    </w:p>
    <w:p w14:paraId="0D3D5516" w14:textId="77777777" w:rsidR="003F39C7" w:rsidRPr="003F39C7" w:rsidRDefault="003F39C7" w:rsidP="003F39C7">
      <w:pPr>
        <w:numPr>
          <w:ilvl w:val="0"/>
          <w:numId w:val="17"/>
        </w:numPr>
        <w:spacing w:after="0" w:line="480" w:lineRule="auto"/>
        <w:ind w:hanging="204"/>
        <w:jc w:val="both"/>
        <w:rPr>
          <w:rFonts w:ascii="Times New Roman" w:hAnsi="Times New Roman" w:cs="Times New Roman"/>
          <w:sz w:val="24"/>
          <w:szCs w:val="24"/>
          <w:lang w:val="en-GB"/>
        </w:rPr>
      </w:pPr>
      <w:r w:rsidRPr="003F39C7">
        <w:rPr>
          <w:rFonts w:ascii="Times New Roman" w:hAnsi="Times New Roman" w:cs="Times New Roman"/>
          <w:sz w:val="24"/>
          <w:szCs w:val="24"/>
          <w:lang w:val="en-GB"/>
        </w:rPr>
        <w:t>Inspiration: Leaders are usually inspirational and help their teams understand their roles in a bigger context.</w:t>
      </w:r>
    </w:p>
    <w:p w14:paraId="04F5F095" w14:textId="77777777" w:rsidR="003F39C7" w:rsidRPr="003F39C7" w:rsidRDefault="003F39C7" w:rsidP="003F39C7">
      <w:pPr>
        <w:numPr>
          <w:ilvl w:val="0"/>
          <w:numId w:val="17"/>
        </w:numPr>
        <w:spacing w:after="0" w:line="480" w:lineRule="auto"/>
        <w:ind w:hanging="204"/>
        <w:jc w:val="both"/>
        <w:rPr>
          <w:rFonts w:ascii="Times New Roman" w:hAnsi="Times New Roman" w:cs="Times New Roman"/>
          <w:sz w:val="24"/>
          <w:szCs w:val="24"/>
          <w:lang w:val="en-GB"/>
        </w:rPr>
      </w:pPr>
      <w:r w:rsidRPr="003F39C7">
        <w:rPr>
          <w:rFonts w:ascii="Times New Roman" w:hAnsi="Times New Roman" w:cs="Times New Roman"/>
          <w:sz w:val="24"/>
          <w:szCs w:val="24"/>
          <w:lang w:val="en-GB"/>
        </w:rPr>
        <w:t>Communication skills: Leaders always keep their teams informed about what is happening - present and the future - along with any obstacles that stand in their way.</w:t>
      </w:r>
    </w:p>
    <w:p w14:paraId="6A1B3175" w14:textId="77777777" w:rsidR="003F39C7" w:rsidRPr="003F39C7" w:rsidRDefault="003F39C7" w:rsidP="003F39C7">
      <w:pPr>
        <w:numPr>
          <w:ilvl w:val="0"/>
          <w:numId w:val="17"/>
        </w:numPr>
        <w:spacing w:after="0" w:line="480" w:lineRule="auto"/>
        <w:ind w:hanging="204"/>
        <w:jc w:val="both"/>
        <w:rPr>
          <w:rFonts w:ascii="Times New Roman" w:hAnsi="Times New Roman" w:cs="Times New Roman"/>
          <w:sz w:val="24"/>
          <w:szCs w:val="24"/>
          <w:lang w:val="en-GB"/>
        </w:rPr>
      </w:pPr>
      <w:r w:rsidRPr="003F39C7">
        <w:rPr>
          <w:rFonts w:ascii="Times New Roman" w:hAnsi="Times New Roman" w:cs="Times New Roman"/>
          <w:sz w:val="24"/>
          <w:szCs w:val="24"/>
          <w:lang w:val="en-GB"/>
        </w:rPr>
        <w:t>Ability to challenge: Leaders challenge the status quo. They have their own style of doing things and problem-solving and usually think outside the box.</w:t>
      </w:r>
    </w:p>
    <w:p w14:paraId="30455196" w14:textId="77777777" w:rsidR="003F39C7" w:rsidRPr="003F39C7" w:rsidRDefault="003F39C7" w:rsidP="003F39C7">
      <w:pPr>
        <w:spacing w:before="240" w:after="0" w:line="480" w:lineRule="auto"/>
        <w:jc w:val="both"/>
        <w:rPr>
          <w:rFonts w:ascii="Times New Roman" w:hAnsi="Times New Roman" w:cs="Times New Roman"/>
          <w:sz w:val="24"/>
          <w:szCs w:val="24"/>
          <w:lang w:val="en-GB"/>
        </w:rPr>
      </w:pPr>
      <w:r w:rsidRPr="003F39C7">
        <w:rPr>
          <w:rFonts w:ascii="Times New Roman" w:hAnsi="Times New Roman" w:cs="Times New Roman"/>
          <w:sz w:val="24"/>
          <w:szCs w:val="24"/>
          <w:lang w:val="en-GB"/>
        </w:rPr>
        <w:t>Maxwell (2005, p. 113) summarises the differences between management and leadership in the statement below:</w:t>
      </w:r>
    </w:p>
    <w:p w14:paraId="6E57B989" w14:textId="77777777" w:rsidR="003F39C7" w:rsidRPr="003F39C7" w:rsidRDefault="003F39C7" w:rsidP="003F39C7">
      <w:pPr>
        <w:spacing w:line="240" w:lineRule="auto"/>
        <w:ind w:left="720"/>
        <w:jc w:val="both"/>
        <w:rPr>
          <w:rFonts w:ascii="Times New Roman" w:hAnsi="Times New Roman" w:cs="Times New Roman"/>
          <w:sz w:val="24"/>
          <w:szCs w:val="24"/>
          <w:lang w:val="en-GB"/>
        </w:rPr>
      </w:pPr>
      <w:r w:rsidRPr="003F39C7">
        <w:rPr>
          <w:rFonts w:ascii="Times New Roman" w:hAnsi="Times New Roman" w:cs="Times New Roman"/>
          <w:sz w:val="24"/>
          <w:szCs w:val="24"/>
          <w:lang w:val="en-GB"/>
        </w:rPr>
        <w:t>"Leadership is people more than projects; movement more than maintenance; art</w:t>
      </w:r>
    </w:p>
    <w:p w14:paraId="3675B900" w14:textId="77777777" w:rsidR="003F39C7" w:rsidRPr="003F39C7" w:rsidRDefault="003F39C7" w:rsidP="003F39C7">
      <w:pPr>
        <w:spacing w:before="240" w:after="240" w:line="240" w:lineRule="auto"/>
        <w:ind w:left="720"/>
        <w:jc w:val="both"/>
        <w:rPr>
          <w:rFonts w:ascii="Times New Roman" w:hAnsi="Times New Roman" w:cs="Times New Roman"/>
          <w:sz w:val="24"/>
          <w:szCs w:val="24"/>
          <w:lang w:val="en-GB"/>
        </w:rPr>
      </w:pPr>
      <w:r w:rsidRPr="003F39C7">
        <w:rPr>
          <w:rFonts w:ascii="Times New Roman" w:hAnsi="Times New Roman" w:cs="Times New Roman"/>
          <w:sz w:val="24"/>
          <w:szCs w:val="24"/>
          <w:lang w:val="en-GB"/>
        </w:rPr>
        <w:lastRenderedPageBreak/>
        <w:t>more than science; intuition more than formula; vision more than procedure; risk</w:t>
      </w:r>
    </w:p>
    <w:p w14:paraId="5D471522" w14:textId="77777777" w:rsidR="003F39C7" w:rsidRPr="003F39C7" w:rsidRDefault="003F39C7" w:rsidP="003F39C7">
      <w:pPr>
        <w:spacing w:before="240" w:after="240" w:line="240" w:lineRule="auto"/>
        <w:ind w:left="720"/>
        <w:jc w:val="both"/>
        <w:rPr>
          <w:rFonts w:ascii="Times New Roman" w:hAnsi="Times New Roman" w:cs="Times New Roman"/>
          <w:sz w:val="24"/>
          <w:szCs w:val="24"/>
          <w:lang w:val="en-GB"/>
        </w:rPr>
      </w:pPr>
      <w:r w:rsidRPr="003F39C7">
        <w:rPr>
          <w:rFonts w:ascii="Times New Roman" w:hAnsi="Times New Roman" w:cs="Times New Roman"/>
          <w:sz w:val="24"/>
          <w:szCs w:val="24"/>
          <w:lang w:val="en-GB"/>
        </w:rPr>
        <w:t>more than caution; action more than reaction; relationships more than rules; who</w:t>
      </w:r>
    </w:p>
    <w:p w14:paraId="0B0294EB" w14:textId="77777777" w:rsidR="003F39C7" w:rsidRPr="003F39C7" w:rsidRDefault="003F39C7" w:rsidP="003F39C7">
      <w:pPr>
        <w:spacing w:before="240" w:after="240" w:line="240" w:lineRule="auto"/>
        <w:ind w:left="720"/>
        <w:jc w:val="both"/>
        <w:rPr>
          <w:rFonts w:ascii="Times New Roman" w:hAnsi="Times New Roman" w:cs="Times New Roman"/>
          <w:sz w:val="24"/>
          <w:szCs w:val="24"/>
          <w:lang w:val="en-GB"/>
        </w:rPr>
      </w:pPr>
      <w:r w:rsidRPr="003F39C7">
        <w:rPr>
          <w:rFonts w:ascii="Times New Roman" w:hAnsi="Times New Roman" w:cs="Times New Roman"/>
          <w:sz w:val="24"/>
          <w:szCs w:val="24"/>
          <w:lang w:val="en-GB"/>
        </w:rPr>
        <w:t>you are more than what you do."</w:t>
      </w:r>
    </w:p>
    <w:p w14:paraId="7D17AD7F" w14:textId="77777777" w:rsidR="003F39C7" w:rsidRPr="003F39C7" w:rsidRDefault="003F39C7" w:rsidP="003F39C7">
      <w:pPr>
        <w:spacing w:before="240" w:after="0" w:line="480" w:lineRule="auto"/>
        <w:jc w:val="both"/>
        <w:rPr>
          <w:rFonts w:ascii="Times New Roman" w:hAnsi="Times New Roman" w:cs="Times New Roman"/>
          <w:sz w:val="24"/>
          <w:szCs w:val="24"/>
          <w:lang w:val="en-GB"/>
        </w:rPr>
      </w:pPr>
      <w:r w:rsidRPr="003F39C7">
        <w:rPr>
          <w:rFonts w:ascii="Times New Roman" w:hAnsi="Times New Roman" w:cs="Times New Roman"/>
          <w:sz w:val="24"/>
          <w:szCs w:val="24"/>
          <w:lang w:val="en-GB"/>
        </w:rPr>
        <w:t>Therefore, while leaders create vision, initiate change, take unique risks, think of long-term goals, grow personally, build relationships with employees, coach and create fans, managers create goals, maintain the status quo, control risk, think short-term, rely on existing proven skills, build systems and processes, and give directives to employees. According to Jabbar and Hussein (2017)), leadership involves leading a group of people. In contrast, management is only concerned with the responsibility for things such as information technology, money, advertising, equipment, or promises. Ibrahim and Daniel (2019) explain the difference between management and leadership by considering the skills required by each function. He explains that management skills are used to plan, build, and direct organisational systems to accomplish missions and goals.</w:t>
      </w:r>
    </w:p>
    <w:p w14:paraId="1067CED6" w14:textId="77777777" w:rsidR="003F39C7" w:rsidRPr="003F39C7" w:rsidRDefault="003F39C7" w:rsidP="003F39C7">
      <w:pPr>
        <w:spacing w:before="240" w:after="0" w:line="480" w:lineRule="auto"/>
        <w:jc w:val="both"/>
        <w:rPr>
          <w:rFonts w:ascii="Times New Roman" w:hAnsi="Times New Roman" w:cs="Times New Roman"/>
          <w:sz w:val="24"/>
          <w:szCs w:val="24"/>
          <w:lang w:val="en-GB"/>
        </w:rPr>
      </w:pPr>
      <w:r w:rsidRPr="003F39C7">
        <w:rPr>
          <w:rFonts w:ascii="Times New Roman" w:hAnsi="Times New Roman" w:cs="Times New Roman"/>
          <w:sz w:val="24"/>
          <w:szCs w:val="24"/>
          <w:lang w:val="en-GB"/>
        </w:rPr>
        <w:t xml:space="preserve">In contrast, leadership skills are used to focus on a potential change by establishing direction, aligning people, and motivating and inspiring. Thus, management consists of controlling a group or entities to accomplish a goal. </w:t>
      </w:r>
      <w:r w:rsidRPr="003F39C7">
        <w:rPr>
          <w:rFonts w:ascii="Times New Roman" w:eastAsia="Times New Roman" w:hAnsi="Times New Roman" w:cs="Times New Roman"/>
          <w:sz w:val="24"/>
          <w:szCs w:val="24"/>
          <w:lang w:val="en-GB"/>
        </w:rPr>
        <w:t>Vanesa</w:t>
      </w:r>
      <w:r w:rsidRPr="003F39C7">
        <w:rPr>
          <w:rFonts w:ascii="Times New Roman" w:hAnsi="Times New Roman" w:cs="Times New Roman"/>
          <w:sz w:val="24"/>
          <w:szCs w:val="24"/>
          <w:lang w:val="en-GB"/>
        </w:rPr>
        <w:t xml:space="preserve"> et al. (2019) argues that while managers count value in things, leaders create value in them. Therefore, influence and inspiration separate leaders from managers, not power and control. The world needs leaders who can think beyond problems, have a vision, and inspire people to convert challenges into opportunities, a step at a time. Leaders should talk about vision, purpose, and aspirations.</w:t>
      </w:r>
    </w:p>
    <w:p w14:paraId="79769838" w14:textId="77777777" w:rsidR="003F39C7" w:rsidRPr="003F39C7" w:rsidRDefault="003F39C7" w:rsidP="003F39C7">
      <w:pPr>
        <w:spacing w:before="240" w:after="0" w:line="480" w:lineRule="auto"/>
        <w:jc w:val="both"/>
        <w:rPr>
          <w:rFonts w:ascii="Times New Roman" w:hAnsi="Times New Roman" w:cs="Times New Roman"/>
          <w:sz w:val="24"/>
          <w:szCs w:val="24"/>
          <w:lang w:val="en-GB"/>
        </w:rPr>
      </w:pPr>
      <w:r w:rsidRPr="003F39C7">
        <w:rPr>
          <w:rFonts w:ascii="Times New Roman" w:hAnsi="Times New Roman" w:cs="Times New Roman"/>
          <w:sz w:val="24"/>
          <w:szCs w:val="24"/>
          <w:lang w:val="en-GB"/>
        </w:rPr>
        <w:t>Leadership is more human than management. Managers relate to people according to their role, while leaders are concerned with ideas and relate to them more intuitively and empathetically. The idea that leadership characterises only excellent managers evolved from the perspective of leadership as scientific management in the 1970s and 1980s (</w:t>
      </w:r>
      <w:r w:rsidRPr="003F39C7">
        <w:rPr>
          <w:rFonts w:ascii="Times New Roman" w:eastAsia="Times New Roman" w:hAnsi="Times New Roman" w:cs="Times New Roman"/>
          <w:sz w:val="24"/>
          <w:szCs w:val="24"/>
          <w:lang w:val="en-GB"/>
        </w:rPr>
        <w:t>Samul</w:t>
      </w:r>
      <w:r w:rsidRPr="003F39C7">
        <w:rPr>
          <w:rFonts w:ascii="Times New Roman" w:hAnsi="Times New Roman" w:cs="Times New Roman"/>
          <w:sz w:val="24"/>
          <w:szCs w:val="24"/>
          <w:lang w:val="en-GB"/>
        </w:rPr>
        <w:t xml:space="preserve">, 2020). Kotter (2018) differentiated management from leadership by emphasising that management involves keeping </w:t>
      </w:r>
      <w:r w:rsidRPr="003F39C7">
        <w:rPr>
          <w:rFonts w:ascii="Times New Roman" w:hAnsi="Times New Roman" w:cs="Times New Roman"/>
          <w:sz w:val="24"/>
          <w:szCs w:val="24"/>
          <w:lang w:val="en-GB"/>
        </w:rPr>
        <w:lastRenderedPageBreak/>
        <w:t>things running smoothly through effective planning, organising, controlling, budgeting and problem-solving. On the other hand, leadership involves creating or significantly adapting organisations, defining vision, aligning people with the vision, and inspiring others to achieve the vision. According to Digirolamo and Tkach (2019), leaders usually plan to develop the original modifications while managers apply these new alterations. Since establishing the modifications is a difficult task in an organisation, managers need to put them into practice quickly. Influential leaders are needed to apply them promptly with little resistance from the workers. Digirolamo and Tkach (2019), further notes that both managers and leaders have significant roles to play in an organisation for its productivity. Table 1 summarises the difference between management and leadership.</w:t>
      </w:r>
    </w:p>
    <w:p w14:paraId="55BA8A30" w14:textId="77777777" w:rsidR="003F39C7" w:rsidRPr="003F39C7" w:rsidRDefault="003F39C7" w:rsidP="003F39C7">
      <w:pPr>
        <w:keepNext/>
        <w:spacing w:after="200" w:line="240" w:lineRule="auto"/>
        <w:rPr>
          <w:rFonts w:ascii="Times New Roman" w:hAnsi="Times New Roman" w:cs="Times New Roman"/>
          <w:i/>
          <w:iCs/>
          <w:color w:val="000000" w:themeColor="text1"/>
          <w:sz w:val="24"/>
          <w:szCs w:val="24"/>
          <w:lang w:val="en-GB"/>
        </w:rPr>
      </w:pPr>
      <w:bookmarkStart w:id="24" w:name="_Toc148276809"/>
      <w:r w:rsidRPr="003F39C7">
        <w:rPr>
          <w:rFonts w:ascii="Times New Roman" w:hAnsi="Times New Roman" w:cs="Times New Roman"/>
          <w:b/>
          <w:i/>
          <w:iCs/>
          <w:color w:val="000000" w:themeColor="text1"/>
          <w:sz w:val="24"/>
          <w:szCs w:val="24"/>
          <w:lang w:val="en-GB"/>
        </w:rPr>
        <w:t xml:space="preserve">Table </w:t>
      </w:r>
      <w:r w:rsidRPr="003F39C7">
        <w:rPr>
          <w:rFonts w:ascii="Times New Roman" w:hAnsi="Times New Roman" w:cs="Times New Roman"/>
          <w:i/>
          <w:iCs/>
          <w:color w:val="000000" w:themeColor="text1"/>
          <w:sz w:val="24"/>
          <w:szCs w:val="24"/>
          <w:lang w:val="en-GB"/>
        </w:rPr>
        <w:fldChar w:fldCharType="begin"/>
      </w:r>
      <w:r w:rsidRPr="003F39C7">
        <w:rPr>
          <w:rFonts w:ascii="Times New Roman" w:hAnsi="Times New Roman" w:cs="Times New Roman"/>
          <w:b/>
          <w:i/>
          <w:iCs/>
          <w:color w:val="000000" w:themeColor="text1"/>
          <w:sz w:val="24"/>
          <w:szCs w:val="24"/>
          <w:lang w:val="en-GB"/>
        </w:rPr>
        <w:instrText xml:space="preserve"> SEQ Table \* ARABIC </w:instrText>
      </w:r>
      <w:r w:rsidRPr="003F39C7">
        <w:rPr>
          <w:rFonts w:ascii="Times New Roman" w:hAnsi="Times New Roman" w:cs="Times New Roman"/>
          <w:i/>
          <w:iCs/>
          <w:color w:val="000000" w:themeColor="text1"/>
          <w:sz w:val="24"/>
          <w:szCs w:val="24"/>
          <w:lang w:val="en-GB"/>
        </w:rPr>
        <w:fldChar w:fldCharType="separate"/>
      </w:r>
      <w:r w:rsidRPr="003F39C7">
        <w:rPr>
          <w:rFonts w:ascii="Times New Roman" w:hAnsi="Times New Roman" w:cs="Times New Roman"/>
          <w:b/>
          <w:i/>
          <w:iCs/>
          <w:noProof/>
          <w:color w:val="000000" w:themeColor="text1"/>
          <w:sz w:val="24"/>
          <w:szCs w:val="24"/>
          <w:lang w:val="en-GB"/>
        </w:rPr>
        <w:t>1</w:t>
      </w:r>
      <w:r w:rsidRPr="003F39C7">
        <w:rPr>
          <w:rFonts w:ascii="Times New Roman" w:hAnsi="Times New Roman" w:cs="Times New Roman"/>
          <w:i/>
          <w:iCs/>
          <w:color w:val="000000" w:themeColor="text1"/>
          <w:sz w:val="24"/>
          <w:szCs w:val="24"/>
          <w:lang w:val="en-GB"/>
        </w:rPr>
        <w:fldChar w:fldCharType="end"/>
      </w:r>
      <w:r w:rsidRPr="003F39C7">
        <w:rPr>
          <w:rFonts w:ascii="Times New Roman" w:hAnsi="Times New Roman" w:cs="Times New Roman"/>
          <w:b/>
          <w:i/>
          <w:iCs/>
          <w:color w:val="000000" w:themeColor="text1"/>
          <w:sz w:val="24"/>
          <w:szCs w:val="24"/>
          <w:lang w:val="en-GB"/>
        </w:rPr>
        <w:t>: Differences between Management and Leadership</w:t>
      </w:r>
      <w:bookmarkEnd w:id="24"/>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15"/>
        <w:gridCol w:w="3421"/>
        <w:gridCol w:w="3980"/>
      </w:tblGrid>
      <w:tr w:rsidR="003F39C7" w:rsidRPr="003F39C7" w14:paraId="58DAB3BD" w14:textId="77777777" w:rsidTr="00CE156F">
        <w:trPr>
          <w:jc w:val="center"/>
        </w:trPr>
        <w:tc>
          <w:tcPr>
            <w:tcW w:w="896" w:type="pct"/>
            <w:shd w:val="clear" w:color="auto" w:fill="auto"/>
          </w:tcPr>
          <w:p w14:paraId="7054385D" w14:textId="77777777" w:rsidR="003F39C7" w:rsidRPr="003F39C7" w:rsidRDefault="003F39C7" w:rsidP="003F39C7">
            <w:pPr>
              <w:spacing w:after="0" w:line="240" w:lineRule="auto"/>
              <w:rPr>
                <w:rFonts w:ascii="Times New Roman" w:hAnsi="Times New Roman" w:cs="Times New Roman"/>
                <w:b/>
                <w:color w:val="000000" w:themeColor="text1"/>
                <w:sz w:val="24"/>
                <w:szCs w:val="24"/>
                <w:lang w:val="en-GB"/>
              </w:rPr>
            </w:pPr>
            <w:r w:rsidRPr="003F39C7">
              <w:rPr>
                <w:rFonts w:ascii="Times New Roman" w:hAnsi="Times New Roman" w:cs="Times New Roman"/>
                <w:b/>
                <w:color w:val="000000" w:themeColor="text1"/>
                <w:sz w:val="24"/>
                <w:szCs w:val="24"/>
                <w:lang w:val="en-GB"/>
              </w:rPr>
              <w:t>Process</w:t>
            </w:r>
          </w:p>
        </w:tc>
        <w:tc>
          <w:tcPr>
            <w:tcW w:w="1897" w:type="pct"/>
            <w:shd w:val="clear" w:color="auto" w:fill="auto"/>
          </w:tcPr>
          <w:p w14:paraId="6A033B53" w14:textId="77777777" w:rsidR="003F39C7" w:rsidRPr="003F39C7" w:rsidRDefault="003F39C7" w:rsidP="003F39C7">
            <w:pPr>
              <w:spacing w:after="0" w:line="240" w:lineRule="auto"/>
              <w:rPr>
                <w:rFonts w:ascii="Times New Roman" w:hAnsi="Times New Roman" w:cs="Times New Roman"/>
                <w:b/>
                <w:color w:val="000000" w:themeColor="text1"/>
                <w:sz w:val="24"/>
                <w:szCs w:val="24"/>
                <w:lang w:val="en-GB"/>
              </w:rPr>
            </w:pPr>
            <w:r w:rsidRPr="003F39C7">
              <w:rPr>
                <w:rFonts w:ascii="Times New Roman" w:hAnsi="Times New Roman" w:cs="Times New Roman"/>
                <w:b/>
                <w:color w:val="000000" w:themeColor="text1"/>
                <w:sz w:val="24"/>
                <w:szCs w:val="24"/>
                <w:lang w:val="en-GB"/>
              </w:rPr>
              <w:t>Management</w:t>
            </w:r>
          </w:p>
        </w:tc>
        <w:tc>
          <w:tcPr>
            <w:tcW w:w="2208" w:type="pct"/>
            <w:shd w:val="clear" w:color="auto" w:fill="auto"/>
          </w:tcPr>
          <w:p w14:paraId="1907BC97" w14:textId="77777777" w:rsidR="003F39C7" w:rsidRPr="003F39C7" w:rsidRDefault="003F39C7" w:rsidP="003F39C7">
            <w:pPr>
              <w:spacing w:after="0" w:line="240" w:lineRule="auto"/>
              <w:rPr>
                <w:rFonts w:ascii="Times New Roman" w:hAnsi="Times New Roman" w:cs="Times New Roman"/>
                <w:b/>
                <w:color w:val="000000" w:themeColor="text1"/>
                <w:sz w:val="24"/>
                <w:szCs w:val="24"/>
                <w:lang w:val="en-GB"/>
              </w:rPr>
            </w:pPr>
            <w:r w:rsidRPr="003F39C7">
              <w:rPr>
                <w:rFonts w:ascii="Times New Roman" w:hAnsi="Times New Roman" w:cs="Times New Roman"/>
                <w:b/>
                <w:color w:val="000000" w:themeColor="text1"/>
                <w:sz w:val="24"/>
                <w:szCs w:val="24"/>
                <w:lang w:val="en-GB"/>
              </w:rPr>
              <w:t>Leadership</w:t>
            </w:r>
          </w:p>
        </w:tc>
      </w:tr>
      <w:tr w:rsidR="003F39C7" w:rsidRPr="003F39C7" w14:paraId="78D027AF" w14:textId="77777777" w:rsidTr="00CE156F">
        <w:trPr>
          <w:jc w:val="center"/>
        </w:trPr>
        <w:tc>
          <w:tcPr>
            <w:tcW w:w="896" w:type="pct"/>
            <w:shd w:val="clear" w:color="auto" w:fill="auto"/>
          </w:tcPr>
          <w:p w14:paraId="592E2D0E" w14:textId="77777777" w:rsidR="003F39C7" w:rsidRPr="003F39C7" w:rsidRDefault="003F39C7" w:rsidP="003F39C7">
            <w:pPr>
              <w:spacing w:after="0" w:line="240" w:lineRule="auto"/>
              <w:rPr>
                <w:rFonts w:ascii="Times New Roman" w:hAnsi="Times New Roman" w:cs="Times New Roman"/>
                <w:bCs/>
                <w:color w:val="000000" w:themeColor="text1"/>
                <w:sz w:val="24"/>
                <w:szCs w:val="24"/>
                <w:lang w:val="en-GB"/>
              </w:rPr>
            </w:pPr>
            <w:r w:rsidRPr="003F39C7">
              <w:rPr>
                <w:rFonts w:ascii="Times New Roman" w:hAnsi="Times New Roman" w:cs="Times New Roman"/>
                <w:bCs/>
                <w:color w:val="000000" w:themeColor="text1"/>
                <w:sz w:val="24"/>
                <w:szCs w:val="24"/>
                <w:lang w:val="en-GB"/>
              </w:rPr>
              <w:t>Vision Establishment</w:t>
            </w:r>
          </w:p>
        </w:tc>
        <w:tc>
          <w:tcPr>
            <w:tcW w:w="1897" w:type="pct"/>
            <w:shd w:val="clear" w:color="auto" w:fill="auto"/>
          </w:tcPr>
          <w:p w14:paraId="5B83524B" w14:textId="77777777" w:rsidR="003F39C7" w:rsidRPr="003F39C7" w:rsidRDefault="003F39C7" w:rsidP="003F39C7">
            <w:pPr>
              <w:spacing w:after="0" w:line="240" w:lineRule="auto"/>
              <w:contextualSpacing/>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 xml:space="preserve">- Plans and budgets </w:t>
            </w:r>
          </w:p>
          <w:p w14:paraId="57F8E9C7" w14:textId="77777777" w:rsidR="003F39C7" w:rsidRPr="003F39C7" w:rsidRDefault="003F39C7" w:rsidP="003F39C7">
            <w:pPr>
              <w:spacing w:after="0" w:line="240" w:lineRule="auto"/>
              <w:contextualSpacing/>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 xml:space="preserve">- Develops process steps and sets timelines </w:t>
            </w:r>
          </w:p>
          <w:p w14:paraId="032D4BAB" w14:textId="77777777" w:rsidR="003F39C7" w:rsidRPr="003F39C7" w:rsidRDefault="003F39C7" w:rsidP="003F39C7">
            <w:pPr>
              <w:spacing w:after="0" w:line="240" w:lineRule="auto"/>
              <w:contextualSpacing/>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 Displays impersonal attitude about the vision and goals</w:t>
            </w:r>
          </w:p>
        </w:tc>
        <w:tc>
          <w:tcPr>
            <w:tcW w:w="2208" w:type="pct"/>
            <w:shd w:val="clear" w:color="auto" w:fill="auto"/>
          </w:tcPr>
          <w:p w14:paraId="7BBC8076" w14:textId="77777777" w:rsidR="003F39C7" w:rsidRPr="003F39C7" w:rsidRDefault="003F39C7" w:rsidP="003F39C7">
            <w:pPr>
              <w:spacing w:after="0" w:line="240" w:lineRule="auto"/>
              <w:contextualSpacing/>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 xml:space="preserve">- Sets direction and develop the vision </w:t>
            </w:r>
          </w:p>
          <w:p w14:paraId="0999288F" w14:textId="77777777" w:rsidR="003F39C7" w:rsidRPr="003F39C7" w:rsidRDefault="003F39C7" w:rsidP="003F39C7">
            <w:pPr>
              <w:spacing w:after="0" w:line="240" w:lineRule="auto"/>
              <w:contextualSpacing/>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 xml:space="preserve">- Develops strategic plans and achieve the vision </w:t>
            </w:r>
          </w:p>
          <w:p w14:paraId="53B5998A" w14:textId="77777777" w:rsidR="003F39C7" w:rsidRPr="003F39C7" w:rsidRDefault="003F39C7" w:rsidP="003F39C7">
            <w:pPr>
              <w:spacing w:after="0" w:line="240" w:lineRule="auto"/>
              <w:contextualSpacing/>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 Displays very passionate attitude about the vision and goals</w:t>
            </w:r>
          </w:p>
        </w:tc>
      </w:tr>
      <w:tr w:rsidR="003F39C7" w:rsidRPr="003F39C7" w14:paraId="593EB2EA" w14:textId="77777777" w:rsidTr="00CE156F">
        <w:trPr>
          <w:jc w:val="center"/>
        </w:trPr>
        <w:tc>
          <w:tcPr>
            <w:tcW w:w="896" w:type="pct"/>
            <w:shd w:val="clear" w:color="auto" w:fill="auto"/>
          </w:tcPr>
          <w:p w14:paraId="648F5BA2" w14:textId="77777777" w:rsidR="003F39C7" w:rsidRPr="003F39C7" w:rsidRDefault="003F39C7" w:rsidP="003F39C7">
            <w:pPr>
              <w:spacing w:after="0" w:line="240" w:lineRule="auto"/>
              <w:rPr>
                <w:rFonts w:ascii="Times New Roman" w:hAnsi="Times New Roman" w:cs="Times New Roman"/>
                <w:bCs/>
                <w:color w:val="000000" w:themeColor="text1"/>
                <w:sz w:val="24"/>
                <w:szCs w:val="24"/>
                <w:lang w:val="en-GB"/>
              </w:rPr>
            </w:pPr>
            <w:r w:rsidRPr="003F39C7">
              <w:rPr>
                <w:rFonts w:ascii="Times New Roman" w:hAnsi="Times New Roman" w:cs="Times New Roman"/>
                <w:bCs/>
                <w:color w:val="000000" w:themeColor="text1"/>
                <w:sz w:val="24"/>
                <w:szCs w:val="24"/>
                <w:lang w:val="en-GB"/>
              </w:rPr>
              <w:t>Human Development and Networking</w:t>
            </w:r>
          </w:p>
          <w:p w14:paraId="6ABB47D1" w14:textId="77777777" w:rsidR="003F39C7" w:rsidRPr="003F39C7" w:rsidRDefault="003F39C7" w:rsidP="003F39C7">
            <w:pPr>
              <w:spacing w:after="0" w:line="240" w:lineRule="auto"/>
              <w:rPr>
                <w:rFonts w:ascii="Times New Roman" w:hAnsi="Times New Roman" w:cs="Times New Roman"/>
                <w:bCs/>
                <w:color w:val="000000" w:themeColor="text1"/>
                <w:sz w:val="24"/>
                <w:szCs w:val="24"/>
                <w:lang w:val="en-GB"/>
              </w:rPr>
            </w:pPr>
          </w:p>
        </w:tc>
        <w:tc>
          <w:tcPr>
            <w:tcW w:w="1897" w:type="pct"/>
            <w:shd w:val="clear" w:color="auto" w:fill="auto"/>
          </w:tcPr>
          <w:p w14:paraId="2DBF0155" w14:textId="77777777" w:rsidR="003F39C7" w:rsidRPr="003F39C7" w:rsidRDefault="003F39C7" w:rsidP="003F39C7">
            <w:pPr>
              <w:spacing w:after="0" w:line="240" w:lineRule="auto"/>
              <w:contextualSpacing/>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 xml:space="preserve">- Organizes and staffs </w:t>
            </w:r>
          </w:p>
          <w:p w14:paraId="13A2DCA5" w14:textId="77777777" w:rsidR="003F39C7" w:rsidRPr="003F39C7" w:rsidRDefault="003F39C7" w:rsidP="003F39C7">
            <w:pPr>
              <w:spacing w:after="0" w:line="240" w:lineRule="auto"/>
              <w:contextualSpacing/>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 xml:space="preserve">- Maintains structure </w:t>
            </w:r>
          </w:p>
          <w:p w14:paraId="69F75359" w14:textId="77777777" w:rsidR="003F39C7" w:rsidRPr="003F39C7" w:rsidRDefault="003F39C7" w:rsidP="003F39C7">
            <w:pPr>
              <w:spacing w:after="0" w:line="240" w:lineRule="auto"/>
              <w:contextualSpacing/>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 xml:space="preserve">- Delegate responsibility </w:t>
            </w:r>
          </w:p>
          <w:p w14:paraId="50455A05" w14:textId="77777777" w:rsidR="003F39C7" w:rsidRPr="003F39C7" w:rsidRDefault="003F39C7" w:rsidP="003F39C7">
            <w:pPr>
              <w:spacing w:after="0" w:line="240" w:lineRule="auto"/>
              <w:contextualSpacing/>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 xml:space="preserve">- Delegates authority </w:t>
            </w:r>
          </w:p>
          <w:p w14:paraId="0F9B3FBF" w14:textId="77777777" w:rsidR="003F39C7" w:rsidRPr="003F39C7" w:rsidRDefault="003F39C7" w:rsidP="003F39C7">
            <w:pPr>
              <w:spacing w:after="0" w:line="240" w:lineRule="auto"/>
              <w:contextualSpacing/>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 xml:space="preserve">- Implements the vision </w:t>
            </w:r>
          </w:p>
          <w:p w14:paraId="51E93244" w14:textId="77777777" w:rsidR="003F39C7" w:rsidRPr="003F39C7" w:rsidRDefault="003F39C7" w:rsidP="003F39C7">
            <w:pPr>
              <w:spacing w:after="0" w:line="240" w:lineRule="auto"/>
              <w:contextualSpacing/>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 Establishes policy and procedures to implement vision</w:t>
            </w:r>
          </w:p>
          <w:p w14:paraId="7A3A3729" w14:textId="77777777" w:rsidR="003F39C7" w:rsidRPr="003F39C7" w:rsidRDefault="003F39C7" w:rsidP="003F39C7">
            <w:pPr>
              <w:spacing w:after="0" w:line="240" w:lineRule="auto"/>
              <w:contextualSpacing/>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 xml:space="preserve">- Displays low emotion </w:t>
            </w:r>
          </w:p>
          <w:p w14:paraId="266325A5" w14:textId="77777777" w:rsidR="003F39C7" w:rsidRPr="003F39C7" w:rsidRDefault="003F39C7" w:rsidP="003F39C7">
            <w:pPr>
              <w:spacing w:after="0" w:line="240" w:lineRule="auto"/>
              <w:contextualSpacing/>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 Limits employee choices</w:t>
            </w:r>
          </w:p>
        </w:tc>
        <w:tc>
          <w:tcPr>
            <w:tcW w:w="2208" w:type="pct"/>
            <w:shd w:val="clear" w:color="auto" w:fill="auto"/>
          </w:tcPr>
          <w:p w14:paraId="44A7E742" w14:textId="77777777" w:rsidR="003F39C7" w:rsidRPr="003F39C7" w:rsidRDefault="003F39C7" w:rsidP="003F39C7">
            <w:pPr>
              <w:spacing w:after="0" w:line="240" w:lineRule="auto"/>
              <w:contextualSpacing/>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 xml:space="preserve">- Align organization </w:t>
            </w:r>
          </w:p>
          <w:p w14:paraId="785FB148" w14:textId="77777777" w:rsidR="003F39C7" w:rsidRPr="003F39C7" w:rsidRDefault="003F39C7" w:rsidP="003F39C7">
            <w:pPr>
              <w:spacing w:after="0" w:line="240" w:lineRule="auto"/>
              <w:contextualSpacing/>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 xml:space="preserve">- Communicates the vision, mission and direction </w:t>
            </w:r>
          </w:p>
          <w:p w14:paraId="0A20FCFD" w14:textId="77777777" w:rsidR="003F39C7" w:rsidRPr="003F39C7" w:rsidRDefault="003F39C7" w:rsidP="003F39C7">
            <w:pPr>
              <w:spacing w:after="0" w:line="240" w:lineRule="auto"/>
              <w:contextualSpacing/>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 xml:space="preserve">- Influences creation of coalitions, teams and partnerships that understand and accept the vision </w:t>
            </w:r>
          </w:p>
          <w:p w14:paraId="2E9623B1" w14:textId="77777777" w:rsidR="003F39C7" w:rsidRPr="003F39C7" w:rsidRDefault="003F39C7" w:rsidP="003F39C7">
            <w:pPr>
              <w:spacing w:after="0" w:line="240" w:lineRule="auto"/>
              <w:contextualSpacing/>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 xml:space="preserve">- Displays driven, high emotion </w:t>
            </w:r>
          </w:p>
          <w:p w14:paraId="50E41677" w14:textId="77777777" w:rsidR="003F39C7" w:rsidRPr="003F39C7" w:rsidRDefault="003F39C7" w:rsidP="003F39C7">
            <w:pPr>
              <w:spacing w:after="0" w:line="240" w:lineRule="auto"/>
              <w:contextualSpacing/>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-Increases choices</w:t>
            </w:r>
          </w:p>
        </w:tc>
      </w:tr>
      <w:tr w:rsidR="003F39C7" w:rsidRPr="003F39C7" w14:paraId="6F9753B2" w14:textId="77777777" w:rsidTr="00CE156F">
        <w:trPr>
          <w:jc w:val="center"/>
        </w:trPr>
        <w:tc>
          <w:tcPr>
            <w:tcW w:w="896" w:type="pct"/>
            <w:shd w:val="clear" w:color="auto" w:fill="auto"/>
          </w:tcPr>
          <w:p w14:paraId="5562931F" w14:textId="77777777" w:rsidR="003F39C7" w:rsidRPr="003F39C7" w:rsidRDefault="003F39C7" w:rsidP="003F39C7">
            <w:pPr>
              <w:spacing w:after="0" w:line="240" w:lineRule="auto"/>
              <w:rPr>
                <w:rFonts w:ascii="Times New Roman" w:hAnsi="Times New Roman" w:cs="Times New Roman"/>
                <w:bCs/>
                <w:color w:val="000000" w:themeColor="text1"/>
                <w:sz w:val="24"/>
                <w:szCs w:val="24"/>
                <w:lang w:val="en-GB"/>
              </w:rPr>
            </w:pPr>
            <w:r w:rsidRPr="003F39C7">
              <w:rPr>
                <w:rFonts w:ascii="Times New Roman" w:hAnsi="Times New Roman" w:cs="Times New Roman"/>
                <w:bCs/>
                <w:color w:val="000000" w:themeColor="text1"/>
                <w:sz w:val="24"/>
                <w:szCs w:val="24"/>
                <w:lang w:val="en-GB"/>
              </w:rPr>
              <w:t>Vision Execution</w:t>
            </w:r>
          </w:p>
        </w:tc>
        <w:tc>
          <w:tcPr>
            <w:tcW w:w="1897" w:type="pct"/>
            <w:shd w:val="clear" w:color="auto" w:fill="auto"/>
          </w:tcPr>
          <w:p w14:paraId="41B2FD7B" w14:textId="77777777" w:rsidR="003F39C7" w:rsidRPr="003F39C7" w:rsidRDefault="003F39C7" w:rsidP="003F39C7">
            <w:pPr>
              <w:spacing w:after="0" w:line="240" w:lineRule="auto"/>
              <w:contextualSpacing/>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 xml:space="preserve">- Controls processes </w:t>
            </w:r>
          </w:p>
          <w:p w14:paraId="0AB31CC5" w14:textId="77777777" w:rsidR="003F39C7" w:rsidRPr="003F39C7" w:rsidRDefault="003F39C7" w:rsidP="003F39C7">
            <w:pPr>
              <w:spacing w:after="0" w:line="240" w:lineRule="auto"/>
              <w:contextualSpacing/>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 xml:space="preserve">- Identifies problems </w:t>
            </w:r>
          </w:p>
          <w:p w14:paraId="1463772E" w14:textId="77777777" w:rsidR="003F39C7" w:rsidRPr="003F39C7" w:rsidRDefault="003F39C7" w:rsidP="003F39C7">
            <w:pPr>
              <w:spacing w:after="0" w:line="240" w:lineRule="auto"/>
              <w:contextualSpacing/>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 Solves problems</w:t>
            </w:r>
          </w:p>
          <w:p w14:paraId="46DFC95F" w14:textId="77777777" w:rsidR="003F39C7" w:rsidRPr="003F39C7" w:rsidRDefault="003F39C7" w:rsidP="003F39C7">
            <w:pPr>
              <w:spacing w:after="0" w:line="240" w:lineRule="auto"/>
              <w:contextualSpacing/>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 xml:space="preserve">- Monitor results </w:t>
            </w:r>
          </w:p>
          <w:p w14:paraId="123D1B0E" w14:textId="77777777" w:rsidR="003F39C7" w:rsidRPr="003F39C7" w:rsidRDefault="003F39C7" w:rsidP="003F39C7">
            <w:pPr>
              <w:spacing w:after="0" w:line="240" w:lineRule="auto"/>
              <w:contextualSpacing/>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 Takes low risk approach to problem solving</w:t>
            </w:r>
          </w:p>
        </w:tc>
        <w:tc>
          <w:tcPr>
            <w:tcW w:w="2208" w:type="pct"/>
            <w:shd w:val="clear" w:color="auto" w:fill="auto"/>
          </w:tcPr>
          <w:p w14:paraId="4D439DE2" w14:textId="77777777" w:rsidR="003F39C7" w:rsidRPr="003F39C7" w:rsidRDefault="003F39C7" w:rsidP="003F39C7">
            <w:pPr>
              <w:spacing w:after="0"/>
              <w:rPr>
                <w:rFonts w:ascii="Times New Roman" w:hAnsi="Times New Roman"/>
                <w:color w:val="000000" w:themeColor="text1"/>
                <w:sz w:val="24"/>
                <w:szCs w:val="24"/>
                <w:lang w:val="en-GB"/>
              </w:rPr>
            </w:pPr>
            <w:r w:rsidRPr="003F39C7">
              <w:rPr>
                <w:rFonts w:ascii="Times New Roman" w:hAnsi="Times New Roman"/>
                <w:color w:val="000000" w:themeColor="text1"/>
                <w:sz w:val="24"/>
                <w:szCs w:val="24"/>
                <w:lang w:val="en-GB"/>
              </w:rPr>
              <w:t xml:space="preserve">-Motivates and inspires </w:t>
            </w:r>
          </w:p>
          <w:p w14:paraId="360CD0FA" w14:textId="77777777" w:rsidR="003F39C7" w:rsidRPr="003F39C7" w:rsidRDefault="003F39C7" w:rsidP="003F39C7">
            <w:pPr>
              <w:spacing w:after="0" w:line="240" w:lineRule="auto"/>
              <w:contextualSpacing/>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 xml:space="preserve">- Energizes employees to overcome barriers to change </w:t>
            </w:r>
          </w:p>
          <w:p w14:paraId="24B9D38D" w14:textId="77777777" w:rsidR="003F39C7" w:rsidRPr="003F39C7" w:rsidRDefault="003F39C7" w:rsidP="003F39C7">
            <w:pPr>
              <w:spacing w:after="0" w:line="240" w:lineRule="auto"/>
              <w:contextualSpacing/>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 xml:space="preserve">- Satisfies basic human needs </w:t>
            </w:r>
          </w:p>
          <w:p w14:paraId="07F57BB4" w14:textId="77777777" w:rsidR="003F39C7" w:rsidRPr="003F39C7" w:rsidRDefault="003F39C7" w:rsidP="003F39C7">
            <w:pPr>
              <w:spacing w:after="0" w:line="240" w:lineRule="auto"/>
              <w:contextualSpacing/>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 Takes high risk approach to problem solving</w:t>
            </w:r>
          </w:p>
        </w:tc>
      </w:tr>
      <w:tr w:rsidR="003F39C7" w:rsidRPr="003F39C7" w14:paraId="5298DD01" w14:textId="77777777" w:rsidTr="00CE156F">
        <w:trPr>
          <w:jc w:val="center"/>
        </w:trPr>
        <w:tc>
          <w:tcPr>
            <w:tcW w:w="896" w:type="pct"/>
            <w:shd w:val="clear" w:color="auto" w:fill="auto"/>
          </w:tcPr>
          <w:p w14:paraId="1B72D36B" w14:textId="77777777" w:rsidR="003F39C7" w:rsidRPr="003F39C7" w:rsidRDefault="003F39C7" w:rsidP="003F39C7">
            <w:pPr>
              <w:spacing w:after="0" w:line="240" w:lineRule="auto"/>
              <w:rPr>
                <w:rFonts w:ascii="Times New Roman" w:hAnsi="Times New Roman" w:cs="Times New Roman"/>
                <w:bCs/>
                <w:color w:val="000000" w:themeColor="text1"/>
                <w:sz w:val="24"/>
                <w:szCs w:val="24"/>
                <w:lang w:val="en-GB"/>
              </w:rPr>
            </w:pPr>
            <w:r w:rsidRPr="003F39C7">
              <w:rPr>
                <w:rFonts w:ascii="Times New Roman" w:hAnsi="Times New Roman" w:cs="Times New Roman"/>
                <w:bCs/>
                <w:color w:val="000000" w:themeColor="text1"/>
                <w:sz w:val="24"/>
                <w:szCs w:val="24"/>
                <w:lang w:val="en-GB"/>
              </w:rPr>
              <w:t>Vision Outcome</w:t>
            </w:r>
          </w:p>
        </w:tc>
        <w:tc>
          <w:tcPr>
            <w:tcW w:w="1897" w:type="pct"/>
            <w:shd w:val="clear" w:color="auto" w:fill="auto"/>
          </w:tcPr>
          <w:p w14:paraId="1F257E2C" w14:textId="77777777" w:rsidR="003F39C7" w:rsidRPr="003F39C7" w:rsidRDefault="003F39C7" w:rsidP="003F39C7">
            <w:pPr>
              <w:spacing w:after="0"/>
              <w:rPr>
                <w:rFonts w:ascii="Times New Roman" w:hAnsi="Times New Roman"/>
                <w:color w:val="000000" w:themeColor="text1"/>
                <w:sz w:val="24"/>
                <w:szCs w:val="24"/>
                <w:lang w:val="en-GB"/>
              </w:rPr>
            </w:pPr>
            <w:r w:rsidRPr="003F39C7">
              <w:rPr>
                <w:rFonts w:ascii="Times New Roman" w:hAnsi="Times New Roman"/>
                <w:color w:val="000000" w:themeColor="text1"/>
                <w:sz w:val="24"/>
                <w:szCs w:val="24"/>
                <w:lang w:val="en-GB"/>
              </w:rPr>
              <w:t xml:space="preserve">-Managers vision order and predictability </w:t>
            </w:r>
          </w:p>
          <w:p w14:paraId="7C6630B4" w14:textId="77777777" w:rsidR="003F39C7" w:rsidRPr="003F39C7" w:rsidRDefault="003F39C7" w:rsidP="003F39C7">
            <w:pPr>
              <w:spacing w:after="0" w:line="240" w:lineRule="auto"/>
              <w:contextualSpacing/>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-Provides expected results consistently to leadership and other stakeholders</w:t>
            </w:r>
          </w:p>
        </w:tc>
        <w:tc>
          <w:tcPr>
            <w:tcW w:w="2208" w:type="pct"/>
            <w:shd w:val="clear" w:color="auto" w:fill="auto"/>
          </w:tcPr>
          <w:p w14:paraId="7767579B" w14:textId="77777777" w:rsidR="003F39C7" w:rsidRPr="003F39C7" w:rsidRDefault="003F39C7" w:rsidP="003F39C7">
            <w:pPr>
              <w:spacing w:after="0" w:line="240" w:lineRule="auto"/>
              <w:contextualSpacing/>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-Promotes useful and dramatic changes, such as new products or approaches to improving labour relations</w:t>
            </w:r>
          </w:p>
        </w:tc>
      </w:tr>
    </w:tbl>
    <w:p w14:paraId="4D634767" w14:textId="77777777" w:rsidR="003F39C7" w:rsidRPr="003F39C7" w:rsidRDefault="003F39C7" w:rsidP="003F39C7">
      <w:pPr>
        <w:spacing w:after="0" w:line="480" w:lineRule="auto"/>
        <w:jc w:val="center"/>
        <w:rPr>
          <w:rFonts w:ascii="Times New Roman" w:hAnsi="Times New Roman" w:cs="Times New Roman"/>
          <w:sz w:val="24"/>
          <w:szCs w:val="24"/>
          <w:lang w:val="en-GB"/>
        </w:rPr>
      </w:pPr>
      <w:r w:rsidRPr="003F39C7">
        <w:rPr>
          <w:rFonts w:ascii="Times New Roman" w:hAnsi="Times New Roman" w:cs="Times New Roman"/>
          <w:sz w:val="24"/>
          <w:szCs w:val="24"/>
          <w:lang w:val="en-GB"/>
        </w:rPr>
        <w:t>Source: Kotterman (2006)</w:t>
      </w:r>
    </w:p>
    <w:p w14:paraId="74B724AA" w14:textId="77777777" w:rsidR="003F39C7" w:rsidRPr="003F39C7" w:rsidRDefault="003F39C7" w:rsidP="003F39C7">
      <w:pPr>
        <w:spacing w:after="0" w:line="480" w:lineRule="auto"/>
        <w:jc w:val="both"/>
        <w:outlineLvl w:val="1"/>
        <w:rPr>
          <w:rFonts w:ascii="Times New Roman" w:eastAsiaTheme="majorEastAsia" w:hAnsi="Times New Roman" w:cs="Times New Roman"/>
          <w:b/>
          <w:bCs/>
          <w:color w:val="2E74B5" w:themeColor="accent1" w:themeShade="BF"/>
          <w:sz w:val="24"/>
          <w:szCs w:val="24"/>
          <w:lang w:val="en-GB"/>
        </w:rPr>
      </w:pPr>
      <w:bookmarkStart w:id="25" w:name="_Toc148249544"/>
      <w:r w:rsidRPr="003F39C7">
        <w:rPr>
          <w:rFonts w:ascii="Times New Roman" w:eastAsia="Times New Roman" w:hAnsi="Times New Roman" w:cs="Times New Roman"/>
          <w:b/>
          <w:bCs/>
          <w:sz w:val="24"/>
          <w:szCs w:val="24"/>
          <w:lang w:val="en-GB"/>
        </w:rPr>
        <w:lastRenderedPageBreak/>
        <w:t>1.2 Librarians as Leaders</w:t>
      </w:r>
      <w:bookmarkEnd w:id="25"/>
    </w:p>
    <w:p w14:paraId="31067D54" w14:textId="77777777" w:rsidR="003F39C7" w:rsidRPr="003F39C7" w:rsidRDefault="003F39C7" w:rsidP="003F39C7">
      <w:pPr>
        <w:spacing w:line="480" w:lineRule="auto"/>
        <w:jc w:val="both"/>
        <w:rPr>
          <w:rFonts w:ascii="Times New Roman" w:hAnsi="Times New Roman" w:cs="Times New Roman"/>
          <w:sz w:val="24"/>
          <w:szCs w:val="24"/>
          <w:lang w:val="en-GB"/>
        </w:rPr>
      </w:pPr>
      <w:r w:rsidRPr="003F39C7">
        <w:rPr>
          <w:rFonts w:ascii="Times New Roman" w:hAnsi="Times New Roman" w:cs="Times New Roman"/>
          <w:sz w:val="24"/>
          <w:szCs w:val="24"/>
          <w:lang w:val="en-GB"/>
        </w:rPr>
        <w:t xml:space="preserve">According to </w:t>
      </w:r>
      <w:r w:rsidRPr="003F39C7">
        <w:rPr>
          <w:rFonts w:ascii="Times New Roman" w:eastAsia="Times New Roman" w:hAnsi="Times New Roman" w:cs="Times New Roman"/>
          <w:sz w:val="24"/>
          <w:szCs w:val="24"/>
          <w:lang w:val="en-GB"/>
        </w:rPr>
        <w:t>Martin</w:t>
      </w:r>
      <w:r w:rsidRPr="003F39C7">
        <w:rPr>
          <w:rFonts w:ascii="Times New Roman" w:hAnsi="Times New Roman" w:cs="Times New Roman"/>
          <w:sz w:val="24"/>
          <w:szCs w:val="24"/>
          <w:lang w:val="en-GB"/>
        </w:rPr>
        <w:t xml:space="preserve"> (2018), librarians interpret leadership as a method of inspiration and recognise that it originates from official leaders and other informal leadership structures. According to Do and Nuth (2020), librarians interpret leadership to be a studied subject and an ability to lead junior library staff. Librarians also understand that library leadership is mainly connected with management. Some librarians view leadership as the work of library heads or directors of libraries and high-ranking supervisors. According to Wong (2017), some librarians are also recognised as leaders due to the regard given to them by members of the group. Hence, librarians still need a more designed understanding of what makes effective leadership. Wong also posits that librarians perceive library leadership to be associated with leadership traits only. Weiner (2017) argues that library leadership is the determinant factor for articulating and implementing a library philosophy and vision. </w:t>
      </w:r>
    </w:p>
    <w:p w14:paraId="6102C4D3" w14:textId="77777777" w:rsidR="003F39C7" w:rsidRPr="003F39C7" w:rsidRDefault="003F39C7" w:rsidP="003F39C7">
      <w:pPr>
        <w:spacing w:line="480" w:lineRule="auto"/>
        <w:jc w:val="both"/>
        <w:rPr>
          <w:rFonts w:ascii="Times New Roman" w:hAnsi="Times New Roman" w:cs="Times New Roman"/>
          <w:sz w:val="24"/>
          <w:szCs w:val="24"/>
          <w:lang w:val="en-GB"/>
        </w:rPr>
      </w:pPr>
      <w:r w:rsidRPr="003F39C7">
        <w:rPr>
          <w:rFonts w:ascii="Times New Roman" w:hAnsi="Times New Roman" w:cs="Times New Roman"/>
          <w:sz w:val="24"/>
          <w:szCs w:val="24"/>
          <w:lang w:val="en-GB"/>
        </w:rPr>
        <w:t>A library leader's duty is to supervise a library's overall function (</w:t>
      </w:r>
      <w:r w:rsidRPr="003F39C7">
        <w:rPr>
          <w:rFonts w:ascii="Times New Roman" w:eastAsia="Times New Roman" w:hAnsi="Times New Roman" w:cs="Times New Roman"/>
          <w:sz w:val="24"/>
          <w:szCs w:val="24"/>
          <w:lang w:val="en-GB"/>
        </w:rPr>
        <w:t>Saliu et al.</w:t>
      </w:r>
      <w:r w:rsidRPr="003F39C7">
        <w:rPr>
          <w:rFonts w:ascii="Times New Roman" w:hAnsi="Times New Roman" w:cs="Times New Roman"/>
          <w:sz w:val="24"/>
          <w:szCs w:val="24"/>
          <w:lang w:val="en-GB"/>
        </w:rPr>
        <w:t xml:space="preserve">, 2018). Library leadership is required to facilitate an establishment's reach wherever it desires. Library leadership impacts a library's efficiency, official role, and flexibility (Weiner, 2017). Librarians understand leadership as a method of inspiration, and that leadership does not originate from official leaders only (Wong, 2017). Possessing exemplary leadership skills is one of the fundamental and self-motivated powers for achieving an establishment's performance. In university libraries, "assigned leadership" can be demonstrated at various levels. These could, for example, be at the levels of head librarians or directors, chief librarians, section heads, middle managers, and other junior heads. The leadership exercised in these settings have their characteristics. For instance, a director or a department head plans a longer-term strategic vision, while a team leader focuses on the operational goals of the team. Other differences include the relationship between leaders and followers, their places in the organisational structure, and the dynamics of their interactions. It is recognised that the type of leadership </w:t>
      </w:r>
      <w:r w:rsidRPr="003F39C7">
        <w:rPr>
          <w:rFonts w:ascii="Times New Roman" w:hAnsi="Times New Roman" w:cs="Times New Roman"/>
          <w:sz w:val="24"/>
          <w:szCs w:val="24"/>
          <w:lang w:val="en-GB"/>
        </w:rPr>
        <w:lastRenderedPageBreak/>
        <w:t>style the head librarian uses in the library influences its general performance (Akparep, 2022). Thus, the training of library professionals enables them to be fully equipped with essential leadership capabilities like visualisation, communication skills, administrative knowledge, approval of others and honesty (Wong, 2017). Weiner (2017) also contends that leadership training of professional librarians has developed library leaders to know the importance of leadership instruments such as policymaking, how to inspire the workers, and the rationale and conduct of subordinates.</w:t>
      </w:r>
    </w:p>
    <w:p w14:paraId="4245AD2A" w14:textId="77777777" w:rsidR="003F39C7" w:rsidRPr="003F39C7" w:rsidRDefault="003F39C7" w:rsidP="003F39C7">
      <w:pPr>
        <w:spacing w:after="0" w:line="480" w:lineRule="auto"/>
        <w:jc w:val="both"/>
        <w:outlineLvl w:val="2"/>
        <w:rPr>
          <w:rFonts w:ascii="Times New Roman" w:eastAsiaTheme="majorEastAsia" w:hAnsi="Times New Roman" w:cs="Times New Roman"/>
          <w:b/>
          <w:bCs/>
          <w:color w:val="1F4D78" w:themeColor="accent1" w:themeShade="7F"/>
          <w:sz w:val="24"/>
          <w:szCs w:val="24"/>
          <w:lang w:val="en-GB"/>
        </w:rPr>
      </w:pPr>
      <w:bookmarkStart w:id="26" w:name="_Toc148249545"/>
      <w:r w:rsidRPr="003F39C7">
        <w:rPr>
          <w:rFonts w:ascii="Times New Roman" w:eastAsia="Times New Roman" w:hAnsi="Times New Roman" w:cs="Times New Roman"/>
          <w:b/>
          <w:bCs/>
          <w:sz w:val="24"/>
          <w:szCs w:val="24"/>
          <w:lang w:val="en-GB"/>
        </w:rPr>
        <w:t>1.2.1 University head librarians as leaders</w:t>
      </w:r>
      <w:bookmarkEnd w:id="26"/>
    </w:p>
    <w:p w14:paraId="06110E49" w14:textId="77777777" w:rsidR="003F39C7" w:rsidRPr="003F39C7" w:rsidRDefault="003F39C7" w:rsidP="003F39C7">
      <w:pPr>
        <w:spacing w:line="480" w:lineRule="auto"/>
        <w:jc w:val="both"/>
        <w:rPr>
          <w:rFonts w:ascii="Times New Roman" w:hAnsi="Times New Roman" w:cs="Times New Roman"/>
          <w:sz w:val="24"/>
          <w:szCs w:val="24"/>
          <w:lang w:val="en-GB"/>
        </w:rPr>
      </w:pPr>
      <w:r w:rsidRPr="003F39C7">
        <w:rPr>
          <w:rFonts w:ascii="Times New Roman" w:hAnsi="Times New Roman" w:cs="Times New Roman"/>
          <w:sz w:val="24"/>
          <w:szCs w:val="24"/>
          <w:lang w:val="en-GB"/>
        </w:rPr>
        <w:t>University libraries are found inside their universities and are established to support the accomplishment of the goals of their parent organisations (</w:t>
      </w:r>
      <w:r w:rsidRPr="003F39C7">
        <w:rPr>
          <w:rFonts w:ascii="Times New Roman" w:eastAsia="Times New Roman" w:hAnsi="Times New Roman" w:cs="Times New Roman"/>
          <w:sz w:val="24"/>
          <w:szCs w:val="24"/>
          <w:lang w:val="en-GB"/>
        </w:rPr>
        <w:t>Mohammed</w:t>
      </w:r>
      <w:r w:rsidRPr="003F39C7">
        <w:rPr>
          <w:rFonts w:ascii="Times New Roman" w:hAnsi="Times New Roman" w:cs="Times New Roman"/>
          <w:sz w:val="24"/>
          <w:szCs w:val="24"/>
          <w:lang w:val="en-GB"/>
        </w:rPr>
        <w:t xml:space="preserve"> &amp; Obaje, 2015). A university head librarian is the overall leader responsible for administering and making available information services and resources that sustain teaching</w:t>
      </w:r>
      <w:r w:rsidRPr="003F39C7">
        <w:rPr>
          <w:rFonts w:ascii="Times New Roman" w:hAnsi="Times New Roman" w:cs="Times New Roman"/>
          <w:b/>
          <w:bCs/>
          <w:sz w:val="24"/>
          <w:szCs w:val="24"/>
          <w:lang w:val="en-GB"/>
        </w:rPr>
        <w:t xml:space="preserve">, </w:t>
      </w:r>
      <w:r w:rsidRPr="003F39C7">
        <w:rPr>
          <w:rFonts w:ascii="Times New Roman" w:hAnsi="Times New Roman" w:cs="Times New Roman"/>
          <w:sz w:val="24"/>
          <w:szCs w:val="24"/>
          <w:lang w:val="en-GB"/>
        </w:rPr>
        <w:t>learning, and research in the academic institution of higher learning (</w:t>
      </w:r>
      <w:r w:rsidRPr="003F39C7">
        <w:rPr>
          <w:rFonts w:ascii="Times New Roman" w:eastAsia="Times New Roman" w:hAnsi="Times New Roman" w:cs="Times New Roman"/>
          <w:sz w:val="24"/>
          <w:szCs w:val="24"/>
          <w:lang w:val="en-GB"/>
        </w:rPr>
        <w:t>Maheshwari &amp; Nayak</w:t>
      </w:r>
      <w:r w:rsidRPr="003F39C7">
        <w:rPr>
          <w:rFonts w:ascii="Times New Roman" w:hAnsi="Times New Roman" w:cs="Times New Roman"/>
          <w:sz w:val="24"/>
          <w:szCs w:val="24"/>
          <w:lang w:val="en-GB"/>
        </w:rPr>
        <w:t>, 2022). The university libraries are responsible for providing diverse information materials, equipment, human resources and enough space to achieve the main goals of teaching, learning and research of their universities (Klain-Gabbay &amp; Shoham, 2017).</w:t>
      </w:r>
    </w:p>
    <w:p w14:paraId="575DBAD2" w14:textId="77777777" w:rsidR="003F39C7" w:rsidRPr="003F39C7" w:rsidRDefault="003F39C7" w:rsidP="003F39C7">
      <w:pPr>
        <w:spacing w:line="480" w:lineRule="auto"/>
        <w:jc w:val="both"/>
        <w:rPr>
          <w:rFonts w:ascii="Times New Roman" w:hAnsi="Times New Roman" w:cs="Times New Roman"/>
          <w:sz w:val="24"/>
          <w:szCs w:val="24"/>
          <w:lang w:val="en-GB"/>
        </w:rPr>
      </w:pPr>
      <w:r w:rsidRPr="003F39C7">
        <w:rPr>
          <w:rFonts w:ascii="Times New Roman" w:hAnsi="Times New Roman" w:cs="Times New Roman"/>
          <w:sz w:val="24"/>
          <w:szCs w:val="24"/>
          <w:lang w:val="en-GB"/>
        </w:rPr>
        <w:t>The university head librarian's leadership style and personal qualities dictate the implementation and attainment of the library's vision and mission (</w:t>
      </w:r>
      <w:r w:rsidRPr="003F39C7">
        <w:rPr>
          <w:rFonts w:ascii="Times New Roman" w:eastAsia="Times New Roman" w:hAnsi="Times New Roman" w:cs="Times New Roman"/>
          <w:sz w:val="24"/>
          <w:szCs w:val="24"/>
          <w:lang w:val="en-GB"/>
        </w:rPr>
        <w:t>Saliu</w:t>
      </w:r>
      <w:r w:rsidRPr="003F39C7">
        <w:rPr>
          <w:rFonts w:ascii="Times New Roman" w:hAnsi="Times New Roman" w:cs="Times New Roman"/>
          <w:sz w:val="24"/>
          <w:szCs w:val="24"/>
          <w:lang w:val="en-GB"/>
        </w:rPr>
        <w:t xml:space="preserve"> et al., 2018). Authority, range of questions, leaders as transformation managers, and leadership styles impact the efficiency of university head librarians. Bitagi and Obaje (2015) argue that existing literature is unanimous about the impact of leadership styles on the success of a leader. The leadership requirements for university head librarians to enable their effective performance include confidence, knowledge, daring, extensive discussion, and team-building. They are expected to be excellent listeners, reachable to library staff, have strong communication skills, and be dependable and self-assured (Martin, 2018; Wong, 2017).</w:t>
      </w:r>
    </w:p>
    <w:p w14:paraId="41D4DBE3" w14:textId="77777777" w:rsidR="003F39C7" w:rsidRPr="003F39C7" w:rsidRDefault="003F39C7" w:rsidP="003F39C7">
      <w:pPr>
        <w:spacing w:after="0" w:line="480" w:lineRule="auto"/>
        <w:jc w:val="both"/>
        <w:rPr>
          <w:rFonts w:ascii="Times New Roman" w:hAnsi="Times New Roman" w:cs="Times New Roman"/>
          <w:sz w:val="24"/>
          <w:szCs w:val="24"/>
          <w:lang w:val="en-GB"/>
        </w:rPr>
      </w:pPr>
      <w:r w:rsidRPr="003F39C7">
        <w:rPr>
          <w:rFonts w:ascii="Times New Roman" w:eastAsia="Times New Roman" w:hAnsi="Times New Roman" w:cs="Times New Roman"/>
          <w:sz w:val="24"/>
          <w:szCs w:val="24"/>
          <w:lang w:val="en-GB"/>
        </w:rPr>
        <w:lastRenderedPageBreak/>
        <w:t>Graham and Longchamps</w:t>
      </w:r>
      <w:r w:rsidRPr="003F39C7">
        <w:rPr>
          <w:rFonts w:ascii="Times New Roman" w:hAnsi="Times New Roman" w:cs="Times New Roman"/>
          <w:sz w:val="24"/>
          <w:szCs w:val="24"/>
          <w:lang w:val="en-GB"/>
        </w:rPr>
        <w:t xml:space="preserve"> (2022) posited that university library leaders should possess critical thinking of enquiry, profuse power of intelligence, energetic imagination, rational decision, and a zealous obligation to the aims and objectives of public advanced learning. This assertion also concurs with Brey-Casiano (2017), who proposes leadership qualities for future library leaders.</w:t>
      </w:r>
      <w:r w:rsidRPr="003F39C7">
        <w:rPr>
          <w:rFonts w:ascii="Times New Roman" w:hAnsi="Times New Roman" w:cs="Times New Roman"/>
          <w:i/>
          <w:iCs/>
          <w:sz w:val="24"/>
          <w:szCs w:val="24"/>
          <w:lang w:val="en-GB"/>
        </w:rPr>
        <w:t xml:space="preserve"> </w:t>
      </w:r>
      <w:r w:rsidRPr="003F39C7">
        <w:rPr>
          <w:rFonts w:ascii="Times New Roman" w:hAnsi="Times New Roman" w:cs="Times New Roman"/>
          <w:sz w:val="24"/>
          <w:szCs w:val="24"/>
          <w:lang w:val="en-GB"/>
        </w:rPr>
        <w:t xml:space="preserve">These include being proactive, attending to issues with the end in mind, putting first things first, thinking win-win, thinking first to understand then to be understood, synergising, and continuously sharpening skills. </w:t>
      </w:r>
      <w:r w:rsidRPr="003F39C7">
        <w:rPr>
          <w:rFonts w:ascii="Times New Roman" w:eastAsia="Times New Roman" w:hAnsi="Times New Roman" w:cs="Times New Roman"/>
          <w:sz w:val="24"/>
          <w:szCs w:val="24"/>
          <w:lang w:val="en-GB"/>
        </w:rPr>
        <w:t>Heyns</w:t>
      </w:r>
      <w:r w:rsidRPr="003F39C7">
        <w:rPr>
          <w:rFonts w:ascii="Times New Roman" w:hAnsi="Times New Roman" w:cs="Times New Roman"/>
          <w:sz w:val="24"/>
          <w:szCs w:val="24"/>
          <w:lang w:val="en-GB"/>
        </w:rPr>
        <w:t xml:space="preserve"> et al. (2019) conducted a Delphi study on the characteristics of university library directors or head librarians in the Association of Research Libraries. They concluded that it should possess the following characteristics:</w:t>
      </w:r>
    </w:p>
    <w:p w14:paraId="1E0465E3" w14:textId="77777777" w:rsidR="003F39C7" w:rsidRPr="003F39C7" w:rsidRDefault="003F39C7" w:rsidP="003F39C7">
      <w:pPr>
        <w:numPr>
          <w:ilvl w:val="0"/>
          <w:numId w:val="18"/>
        </w:numPr>
        <w:spacing w:after="0" w:line="480" w:lineRule="auto"/>
        <w:contextualSpacing/>
        <w:jc w:val="both"/>
        <w:rPr>
          <w:rFonts w:ascii="Times New Roman" w:eastAsia="Calibri" w:hAnsi="Times New Roman" w:cs="Times New Roman"/>
          <w:sz w:val="24"/>
          <w:lang w:val="en-GB"/>
        </w:rPr>
      </w:pPr>
      <w:r w:rsidRPr="003F39C7">
        <w:rPr>
          <w:rFonts w:ascii="Times New Roman" w:eastAsia="Calibri" w:hAnsi="Times New Roman" w:cs="Times New Roman"/>
          <w:sz w:val="24"/>
          <w:lang w:val="en-GB"/>
        </w:rPr>
        <w:t>Management - maintains a productive work environment, is results-oriented and committed to service;</w:t>
      </w:r>
    </w:p>
    <w:p w14:paraId="29C587D0" w14:textId="77777777" w:rsidR="003F39C7" w:rsidRPr="003F39C7" w:rsidRDefault="003F39C7" w:rsidP="003F39C7">
      <w:pPr>
        <w:numPr>
          <w:ilvl w:val="0"/>
          <w:numId w:val="18"/>
        </w:numPr>
        <w:spacing w:before="240" w:after="240" w:line="480" w:lineRule="auto"/>
        <w:contextualSpacing/>
        <w:jc w:val="both"/>
        <w:rPr>
          <w:rFonts w:ascii="Times New Roman" w:eastAsia="Calibri" w:hAnsi="Times New Roman" w:cs="Times New Roman"/>
          <w:sz w:val="24"/>
          <w:lang w:val="en-GB"/>
        </w:rPr>
      </w:pPr>
      <w:r w:rsidRPr="003F39C7">
        <w:rPr>
          <w:rFonts w:ascii="Times New Roman" w:eastAsia="Calibri" w:hAnsi="Times New Roman" w:cs="Times New Roman"/>
          <w:sz w:val="24"/>
          <w:lang w:val="en-GB"/>
        </w:rPr>
        <w:t>Leading - can function in a political environment, can manage and shape change, builds a shared vision, and builds relationships;</w:t>
      </w:r>
    </w:p>
    <w:p w14:paraId="19F801F1" w14:textId="77777777" w:rsidR="003F39C7" w:rsidRPr="003F39C7" w:rsidRDefault="003F39C7" w:rsidP="003F39C7">
      <w:pPr>
        <w:numPr>
          <w:ilvl w:val="0"/>
          <w:numId w:val="18"/>
        </w:numPr>
        <w:spacing w:before="240" w:after="240" w:line="480" w:lineRule="auto"/>
        <w:contextualSpacing/>
        <w:jc w:val="both"/>
        <w:rPr>
          <w:rFonts w:ascii="Times New Roman" w:eastAsia="Calibri" w:hAnsi="Times New Roman" w:cs="Times New Roman"/>
          <w:sz w:val="24"/>
          <w:lang w:val="en-GB"/>
        </w:rPr>
      </w:pPr>
      <w:r w:rsidRPr="003F39C7">
        <w:rPr>
          <w:rFonts w:ascii="Times New Roman" w:eastAsia="Calibri" w:hAnsi="Times New Roman" w:cs="Times New Roman"/>
          <w:sz w:val="24"/>
          <w:lang w:val="en-GB"/>
        </w:rPr>
        <w:t>Forecasting - sets priorities;</w:t>
      </w:r>
    </w:p>
    <w:p w14:paraId="5A6F4A0C" w14:textId="77777777" w:rsidR="003F39C7" w:rsidRPr="003F39C7" w:rsidRDefault="003F39C7" w:rsidP="003F39C7">
      <w:pPr>
        <w:numPr>
          <w:ilvl w:val="0"/>
          <w:numId w:val="18"/>
        </w:numPr>
        <w:spacing w:before="240" w:after="240" w:line="480" w:lineRule="auto"/>
        <w:contextualSpacing/>
        <w:jc w:val="both"/>
        <w:rPr>
          <w:rFonts w:ascii="Times New Roman" w:eastAsia="Calibri" w:hAnsi="Times New Roman" w:cs="Times New Roman"/>
          <w:sz w:val="24"/>
          <w:lang w:val="en-GB"/>
        </w:rPr>
      </w:pPr>
      <w:r w:rsidRPr="003F39C7">
        <w:rPr>
          <w:rFonts w:ascii="Times New Roman" w:eastAsia="Calibri" w:hAnsi="Times New Roman" w:cs="Times New Roman"/>
          <w:sz w:val="24"/>
          <w:lang w:val="en-GB"/>
        </w:rPr>
        <w:t>Dealing with others - has credibility with faculty and administration, is even-handed and self-confident;</w:t>
      </w:r>
    </w:p>
    <w:p w14:paraId="7A78A3D8" w14:textId="77777777" w:rsidR="003F39C7" w:rsidRPr="003F39C7" w:rsidRDefault="003F39C7" w:rsidP="003F39C7">
      <w:pPr>
        <w:numPr>
          <w:ilvl w:val="0"/>
          <w:numId w:val="18"/>
        </w:numPr>
        <w:spacing w:before="240" w:after="240" w:line="480" w:lineRule="auto"/>
        <w:contextualSpacing/>
        <w:jc w:val="both"/>
        <w:rPr>
          <w:rFonts w:ascii="Times New Roman" w:eastAsia="Calibri" w:hAnsi="Times New Roman" w:cs="Times New Roman"/>
          <w:sz w:val="24"/>
          <w:lang w:val="en-GB"/>
        </w:rPr>
      </w:pPr>
      <w:r w:rsidRPr="003F39C7">
        <w:rPr>
          <w:rFonts w:ascii="Times New Roman" w:eastAsia="Calibri" w:hAnsi="Times New Roman" w:cs="Times New Roman"/>
          <w:sz w:val="24"/>
          <w:lang w:val="en-GB"/>
        </w:rPr>
        <w:t>Individual characteristics - is comfortable with ambiguity, committed to the job and profession, handles stress, is honest, energetic, and intelligent; and</w:t>
      </w:r>
    </w:p>
    <w:p w14:paraId="01328E7B" w14:textId="77777777" w:rsidR="003F39C7" w:rsidRPr="003F39C7" w:rsidRDefault="003F39C7" w:rsidP="003F39C7">
      <w:pPr>
        <w:numPr>
          <w:ilvl w:val="0"/>
          <w:numId w:val="18"/>
        </w:numPr>
        <w:spacing w:after="0" w:line="480" w:lineRule="auto"/>
        <w:contextualSpacing/>
        <w:jc w:val="both"/>
        <w:rPr>
          <w:rFonts w:ascii="Times New Roman" w:eastAsia="Calibri" w:hAnsi="Times New Roman" w:cs="Times New Roman"/>
          <w:sz w:val="24"/>
          <w:lang w:val="en-GB"/>
        </w:rPr>
      </w:pPr>
      <w:r w:rsidRPr="003F39C7">
        <w:rPr>
          <w:rFonts w:ascii="Times New Roman" w:eastAsia="Calibri" w:hAnsi="Times New Roman" w:cs="Times New Roman"/>
          <w:sz w:val="24"/>
          <w:lang w:val="en-GB"/>
        </w:rPr>
        <w:t>Personal leadership traits - has good judgment, is innovative, articulates direction for the library, and is enthusiastic.</w:t>
      </w:r>
    </w:p>
    <w:p w14:paraId="0B90C5A6" w14:textId="77777777" w:rsidR="003F39C7" w:rsidRPr="003F39C7" w:rsidRDefault="003F39C7" w:rsidP="003F39C7">
      <w:pPr>
        <w:spacing w:line="480" w:lineRule="auto"/>
        <w:jc w:val="both"/>
        <w:rPr>
          <w:rFonts w:ascii="Times New Roman" w:hAnsi="Times New Roman" w:cs="Times New Roman"/>
          <w:sz w:val="24"/>
          <w:szCs w:val="24"/>
          <w:lang w:val="en-GB"/>
        </w:rPr>
      </w:pPr>
      <w:r w:rsidRPr="003F39C7">
        <w:rPr>
          <w:rFonts w:ascii="Times New Roman" w:hAnsi="Times New Roman" w:cs="Times New Roman"/>
          <w:sz w:val="24"/>
          <w:szCs w:val="24"/>
          <w:lang w:val="en-GB"/>
        </w:rPr>
        <w:t>Effective leadership in university libraries is crucial because of their current challenges. The challenges include budget hitches, fast transformation, and the demand for answerability for effective performance (</w:t>
      </w:r>
      <w:r w:rsidRPr="003F39C7">
        <w:rPr>
          <w:rFonts w:ascii="Times New Roman" w:eastAsia="Times New Roman" w:hAnsi="Times New Roman" w:cs="Times New Roman"/>
          <w:sz w:val="24"/>
          <w:szCs w:val="24"/>
          <w:lang w:val="en-GB"/>
        </w:rPr>
        <w:t>Aslam</w:t>
      </w:r>
      <w:r w:rsidRPr="003F39C7">
        <w:rPr>
          <w:rFonts w:ascii="Times New Roman" w:hAnsi="Times New Roman" w:cs="Times New Roman"/>
          <w:sz w:val="24"/>
          <w:szCs w:val="24"/>
          <w:lang w:val="en-GB"/>
        </w:rPr>
        <w:t xml:space="preserve">, 2019). A university library is an official, structured organisation with a structured leadership design generally steered by the university head librarian. Therefore, the 21st-century university head librarians need to understand the duties and roles </w:t>
      </w:r>
      <w:r w:rsidRPr="003F39C7">
        <w:rPr>
          <w:rFonts w:ascii="Times New Roman" w:hAnsi="Times New Roman" w:cs="Times New Roman"/>
          <w:sz w:val="24"/>
          <w:szCs w:val="24"/>
          <w:lang w:val="en-GB"/>
        </w:rPr>
        <w:lastRenderedPageBreak/>
        <w:t>required of them to earn the respect of librarians as collaborators and valued contributors to the achievement of the institutional mission and goals (</w:t>
      </w:r>
      <w:r w:rsidRPr="003F39C7">
        <w:rPr>
          <w:rFonts w:ascii="Times New Roman" w:eastAsia="Times New Roman" w:hAnsi="Times New Roman" w:cs="Times New Roman"/>
          <w:sz w:val="24"/>
          <w:szCs w:val="24"/>
          <w:lang w:val="en-GB"/>
        </w:rPr>
        <w:t>Kunene &amp; Mapulanga</w:t>
      </w:r>
      <w:r w:rsidRPr="003F39C7">
        <w:rPr>
          <w:rFonts w:ascii="Times New Roman" w:hAnsi="Times New Roman" w:cs="Times New Roman"/>
          <w:sz w:val="24"/>
          <w:szCs w:val="24"/>
          <w:lang w:val="en-GB"/>
        </w:rPr>
        <w:t>, 2021).</w:t>
      </w:r>
    </w:p>
    <w:p w14:paraId="4BFB374A" w14:textId="77777777" w:rsidR="003F39C7" w:rsidRPr="003F39C7" w:rsidRDefault="003F39C7" w:rsidP="003F39C7">
      <w:pPr>
        <w:spacing w:line="480" w:lineRule="auto"/>
        <w:jc w:val="both"/>
        <w:rPr>
          <w:rFonts w:ascii="Times New Roman" w:hAnsi="Times New Roman" w:cs="Times New Roman"/>
          <w:sz w:val="24"/>
          <w:szCs w:val="24"/>
          <w:lang w:val="en-GB"/>
        </w:rPr>
      </w:pPr>
      <w:r w:rsidRPr="003F39C7">
        <w:rPr>
          <w:rFonts w:ascii="Times New Roman" w:hAnsi="Times New Roman" w:cs="Times New Roman"/>
          <w:sz w:val="24"/>
          <w:szCs w:val="24"/>
          <w:lang w:val="en-GB"/>
        </w:rPr>
        <w:t xml:space="preserve">The university library's mission demands direct support of the institution's educational mission. Therefore, this compels university head librarians to contribute as leaders to the institution's mission. Hence, university head librarians, as leaders of their libraries, should be recognised by their parent institutions (Weiner, 2017). Wong (2017) conducted a study in which the library heads acknowledged the top five leadership abilities: vision, honesty, administration, teamwork, and email skills. As leadership competencies grow as one gathers know-how, university head librarians improve leadership abilities over on-the-job responsibilities and incessant specialised improvement packages (Wong, 2017). On-going, continuous leadership activities are essential for leadership capabilities and, therefore, their improvement. </w:t>
      </w:r>
      <w:r w:rsidRPr="003F39C7">
        <w:rPr>
          <w:rFonts w:ascii="Times New Roman" w:eastAsia="Times New Roman" w:hAnsi="Times New Roman" w:cs="Times New Roman"/>
          <w:sz w:val="24"/>
          <w:szCs w:val="24"/>
          <w:lang w:val="en-GB"/>
        </w:rPr>
        <w:t>Joo</w:t>
      </w:r>
      <w:r w:rsidRPr="003F39C7">
        <w:rPr>
          <w:rFonts w:ascii="Times New Roman" w:hAnsi="Times New Roman" w:cs="Times New Roman"/>
          <w:sz w:val="24"/>
          <w:szCs w:val="24"/>
          <w:lang w:val="en-GB"/>
        </w:rPr>
        <w:t xml:space="preserve"> (2022) stresses that skilled leaders are vital to transforming prospective employees concerning production, education, endless development, value and consumer provision. Shahzad et al. (2023), in their literature review of 'Leadership Theories and Styles', established that there are some categories of leaders who provide individual treatment to their juniors and follow them to improve their perceptions, ethics and abilities by encouraging them to understand the significance of their responsibilities and encounters. They further explained that leaders should show an attitude of persuasion and instil future visions. This theoretical view on organisational behaviour and leadership concurs with the university library leadership and head librarian leadership capabilities proposed by Harris-Keith (2015). The leadership style adopted by a university head librarian also determines the performance of such a library (Orewa, 2019).</w:t>
      </w:r>
    </w:p>
    <w:p w14:paraId="7F84E9E2" w14:textId="77777777" w:rsidR="003F39C7" w:rsidRPr="003F39C7" w:rsidRDefault="003F39C7" w:rsidP="003F39C7">
      <w:pPr>
        <w:spacing w:after="0" w:line="480" w:lineRule="auto"/>
        <w:jc w:val="both"/>
        <w:outlineLvl w:val="2"/>
        <w:rPr>
          <w:rFonts w:ascii="Times New Roman" w:eastAsiaTheme="majorEastAsia" w:hAnsi="Times New Roman" w:cs="Times New Roman"/>
          <w:b/>
          <w:bCs/>
          <w:color w:val="1F4D78" w:themeColor="accent1" w:themeShade="7F"/>
          <w:sz w:val="24"/>
          <w:szCs w:val="24"/>
          <w:lang w:val="en-GB"/>
        </w:rPr>
      </w:pPr>
      <w:bookmarkStart w:id="27" w:name="_Toc148249546"/>
      <w:r w:rsidRPr="003F39C7">
        <w:rPr>
          <w:rFonts w:ascii="Times New Roman" w:eastAsia="Times New Roman" w:hAnsi="Times New Roman" w:cs="Times New Roman"/>
          <w:b/>
          <w:bCs/>
          <w:sz w:val="24"/>
          <w:szCs w:val="24"/>
          <w:lang w:val="en-GB"/>
        </w:rPr>
        <w:t>1.2.2 Education and training for university head librarians</w:t>
      </w:r>
      <w:bookmarkEnd w:id="27"/>
      <w:r w:rsidRPr="003F39C7">
        <w:rPr>
          <w:rFonts w:ascii="Times New Roman" w:eastAsia="Times New Roman" w:hAnsi="Times New Roman" w:cs="Times New Roman"/>
          <w:b/>
          <w:bCs/>
          <w:sz w:val="24"/>
          <w:szCs w:val="24"/>
          <w:lang w:val="en-GB"/>
        </w:rPr>
        <w:t xml:space="preserve"> </w:t>
      </w:r>
    </w:p>
    <w:p w14:paraId="290D7D16" w14:textId="77777777" w:rsidR="003F39C7" w:rsidRPr="003F39C7" w:rsidRDefault="003F39C7" w:rsidP="003F39C7">
      <w:pPr>
        <w:spacing w:line="480" w:lineRule="auto"/>
        <w:jc w:val="both"/>
        <w:rPr>
          <w:rFonts w:ascii="Times New Roman" w:hAnsi="Times New Roman" w:cs="Times New Roman"/>
          <w:sz w:val="24"/>
          <w:szCs w:val="24"/>
          <w:lang w:val="en-GB"/>
        </w:rPr>
      </w:pPr>
      <w:r w:rsidRPr="003F39C7">
        <w:rPr>
          <w:rFonts w:ascii="Times New Roman" w:hAnsi="Times New Roman" w:cs="Times New Roman"/>
          <w:sz w:val="24"/>
          <w:szCs w:val="24"/>
          <w:lang w:val="en-GB"/>
        </w:rPr>
        <w:t xml:space="preserve">Besides the professional characteristics, heads of university libraries are also required to undergo professional and academic training. The deliberations of UNESCO/IFLA (1994) require the employers of library/information personnel to provide staff development </w:t>
      </w:r>
      <w:r w:rsidRPr="003F39C7">
        <w:rPr>
          <w:rFonts w:ascii="Times New Roman" w:hAnsi="Times New Roman" w:cs="Times New Roman"/>
          <w:sz w:val="24"/>
          <w:szCs w:val="24"/>
          <w:lang w:val="en-GB"/>
        </w:rPr>
        <w:lastRenderedPageBreak/>
        <w:t>programmes and support for continuing education because the librarian is an active intermediary between users and resources. Professional and continuing education of the librarian is indispensable to ensure adequate services. According to IFLA (2016), head librarians should possess academic and professional qualifications comparable to those required of faculty, administrative ability, and leadership skills. The IFLA document further stresses that LIS educators and degree programmes should provide best practices that involve the library employees' continuing professional development. Because of the above assertion, every library staff in a university library needs professional training and development to provide effective and efficient information services to the library community.</w:t>
      </w:r>
    </w:p>
    <w:p w14:paraId="058483BF" w14:textId="77777777" w:rsidR="003F39C7" w:rsidRPr="003F39C7" w:rsidRDefault="003F39C7" w:rsidP="003F39C7">
      <w:pPr>
        <w:spacing w:line="480" w:lineRule="auto"/>
        <w:jc w:val="both"/>
        <w:rPr>
          <w:rFonts w:ascii="Times New Roman" w:hAnsi="Times New Roman" w:cs="Times New Roman"/>
          <w:sz w:val="24"/>
          <w:szCs w:val="24"/>
          <w:lang w:val="en-GB"/>
        </w:rPr>
      </w:pPr>
      <w:r w:rsidRPr="003F39C7">
        <w:rPr>
          <w:rFonts w:ascii="Times New Roman" w:hAnsi="Times New Roman" w:cs="Times New Roman"/>
          <w:sz w:val="24"/>
          <w:szCs w:val="24"/>
          <w:lang w:val="en-GB"/>
        </w:rPr>
        <w:t>In the context of this study, university head librarians were perceived as professionally trained persons responsible for the care of a library and its contents, including the selection, processing and organisation of materials and the delivery of information, instruction, and loan services to meet the needs of its users (Chowdhury &amp; Lorenzen, 2018). They are also responsible for the day-to-day running of library services. They are professionally trained and qualified to work in a variety of organisations such as universities, colleges and schools, private institutions, and speciality libraries like government and non-governmental. University librarians organise and manage collections of books, magazines, newspapers, journals, electronic documents and other data resources for the university community's teaching, study and research purposes. They also help library users to find and understand information they need within the library. Typically, to be a librarian, one must have a bachelor's degree in library science or any subject, followed by an accredited postgraduate qualification in information science (</w:t>
      </w:r>
      <w:r w:rsidRPr="003F39C7">
        <w:rPr>
          <w:rFonts w:ascii="Times New Roman" w:eastAsia="Times New Roman" w:hAnsi="Times New Roman" w:cs="Times New Roman"/>
          <w:sz w:val="24"/>
          <w:szCs w:val="24"/>
          <w:lang w:val="en-GB"/>
        </w:rPr>
        <w:t>Cossham &amp; Irvine,2021</w:t>
      </w:r>
      <w:r w:rsidRPr="003F39C7">
        <w:rPr>
          <w:rFonts w:ascii="Times New Roman" w:hAnsi="Times New Roman" w:cs="Times New Roman"/>
          <w:sz w:val="24"/>
          <w:szCs w:val="24"/>
          <w:lang w:val="en-GB"/>
        </w:rPr>
        <w:t>).</w:t>
      </w:r>
    </w:p>
    <w:p w14:paraId="47BEE631" w14:textId="77777777" w:rsidR="003F39C7" w:rsidRPr="003F39C7" w:rsidRDefault="003F39C7" w:rsidP="003F39C7">
      <w:pPr>
        <w:spacing w:line="480" w:lineRule="auto"/>
        <w:jc w:val="both"/>
        <w:rPr>
          <w:rFonts w:ascii="Times New Roman" w:hAnsi="Times New Roman" w:cs="Times New Roman"/>
          <w:sz w:val="24"/>
          <w:szCs w:val="24"/>
          <w:lang w:val="en-GB"/>
        </w:rPr>
      </w:pPr>
      <w:r w:rsidRPr="003F39C7">
        <w:rPr>
          <w:rFonts w:ascii="Times New Roman" w:hAnsi="Times New Roman" w:cs="Times New Roman"/>
          <w:sz w:val="24"/>
          <w:szCs w:val="24"/>
          <w:lang w:val="en-GB"/>
        </w:rPr>
        <w:t xml:space="preserve">Most university librarian positions require that candidates have an undergraduate degree in librarianship or information management and hold Master's degrees in library and information science or a related field (Lo et al., 2015). In a university library setup, the head librarian should be a PhD holder in library and information science and a self-confident individual with </w:t>
      </w:r>
      <w:r w:rsidRPr="003F39C7">
        <w:rPr>
          <w:rFonts w:ascii="Times New Roman" w:hAnsi="Times New Roman" w:cs="Times New Roman"/>
          <w:sz w:val="24"/>
          <w:szCs w:val="24"/>
          <w:lang w:val="en-GB"/>
        </w:rPr>
        <w:lastRenderedPageBreak/>
        <w:t>exceptional organisational and interactive skills (</w:t>
      </w:r>
      <w:r w:rsidRPr="003F39C7">
        <w:rPr>
          <w:rFonts w:ascii="Times New Roman" w:eastAsia="Times New Roman" w:hAnsi="Times New Roman" w:cs="Times New Roman"/>
          <w:sz w:val="24"/>
          <w:szCs w:val="24"/>
          <w:lang w:val="en-GB"/>
        </w:rPr>
        <w:t>Agyemang</w:t>
      </w:r>
      <w:r w:rsidRPr="003F39C7">
        <w:rPr>
          <w:rFonts w:ascii="Times New Roman" w:hAnsi="Times New Roman" w:cs="Times New Roman"/>
          <w:sz w:val="24"/>
          <w:szCs w:val="24"/>
          <w:lang w:val="en-GB"/>
        </w:rPr>
        <w:t xml:space="preserve"> et al., 2016). The skills include strong IT skills and familiarity with databases and the Internet; teamwork and management skills; assessment of resources and library users' needs; and presentation and verbal communication skills. University head librarians must be professionally trained and qualified to lead the library and its resources for effective performance (</w:t>
      </w:r>
      <w:r w:rsidRPr="003F39C7">
        <w:rPr>
          <w:rFonts w:ascii="Times New Roman" w:eastAsia="Times New Roman" w:hAnsi="Times New Roman" w:cs="Times New Roman"/>
          <w:sz w:val="24"/>
          <w:szCs w:val="24"/>
          <w:lang w:val="en-GB"/>
        </w:rPr>
        <w:t>Chiparausha</w:t>
      </w:r>
      <w:r w:rsidRPr="003F39C7">
        <w:rPr>
          <w:rFonts w:ascii="Times New Roman" w:hAnsi="Times New Roman" w:cs="Times New Roman"/>
          <w:sz w:val="24"/>
          <w:szCs w:val="24"/>
          <w:lang w:val="en-GB"/>
        </w:rPr>
        <w:t xml:space="preserve"> et al., 2022). University head librarians supervise library staff and the day-to-day processes of a university library (Ply, 2018).</w:t>
      </w:r>
    </w:p>
    <w:p w14:paraId="0191BB4C" w14:textId="77777777" w:rsidR="003F39C7" w:rsidRPr="003F39C7" w:rsidRDefault="003F39C7" w:rsidP="003F39C7">
      <w:pPr>
        <w:spacing w:line="480" w:lineRule="auto"/>
        <w:jc w:val="both"/>
        <w:rPr>
          <w:rFonts w:ascii="Times New Roman" w:hAnsi="Times New Roman" w:cs="Times New Roman"/>
          <w:sz w:val="24"/>
          <w:szCs w:val="24"/>
          <w:lang w:val="en-GB"/>
        </w:rPr>
      </w:pPr>
      <w:r w:rsidRPr="003F39C7">
        <w:rPr>
          <w:rFonts w:ascii="Times New Roman" w:hAnsi="Times New Roman" w:cs="Times New Roman"/>
          <w:sz w:val="24"/>
          <w:szCs w:val="24"/>
          <w:lang w:val="en-GB"/>
        </w:rPr>
        <w:t>The individual university head librarians typically attend library professional training in accredited colleges by the Chartered Institute of Library and Information Professionals (CILIP). A CILIP-accredited academic LIS programme is the best preparation for professional practice (</w:t>
      </w:r>
      <w:r w:rsidRPr="003F39C7">
        <w:rPr>
          <w:rFonts w:ascii="Times New Roman" w:eastAsia="Times New Roman" w:hAnsi="Times New Roman" w:cs="Times New Roman"/>
          <w:sz w:val="24"/>
          <w:szCs w:val="24"/>
          <w:lang w:val="en-GB"/>
        </w:rPr>
        <w:t>Bowe</w:t>
      </w:r>
      <w:r w:rsidRPr="003F39C7">
        <w:rPr>
          <w:rFonts w:ascii="Times New Roman" w:hAnsi="Times New Roman" w:cs="Times New Roman"/>
          <w:sz w:val="24"/>
          <w:szCs w:val="24"/>
          <w:lang w:val="en-GB"/>
        </w:rPr>
        <w:t>, 2011). This position also demands a library professional with a practical understanding of essential developments in library science, plus the aptitude to assess and adopt developing technologies (</w:t>
      </w:r>
      <w:r w:rsidRPr="003F39C7">
        <w:rPr>
          <w:rFonts w:ascii="Times New Roman" w:eastAsia="Times New Roman" w:hAnsi="Times New Roman" w:cs="Times New Roman"/>
          <w:sz w:val="24"/>
          <w:szCs w:val="24"/>
          <w:lang w:val="en-GB"/>
        </w:rPr>
        <w:t>Saunders</w:t>
      </w:r>
      <w:r w:rsidRPr="003F39C7">
        <w:rPr>
          <w:rFonts w:ascii="Times New Roman" w:hAnsi="Times New Roman" w:cs="Times New Roman"/>
          <w:sz w:val="24"/>
          <w:szCs w:val="24"/>
          <w:lang w:val="en-GB"/>
        </w:rPr>
        <w:t>, 2015).</w:t>
      </w:r>
    </w:p>
    <w:p w14:paraId="4ECB0FC0" w14:textId="77777777" w:rsidR="003F39C7" w:rsidRPr="003F39C7" w:rsidRDefault="003F39C7" w:rsidP="003F39C7">
      <w:pPr>
        <w:spacing w:after="0" w:line="480" w:lineRule="auto"/>
        <w:jc w:val="both"/>
        <w:outlineLvl w:val="1"/>
        <w:rPr>
          <w:rFonts w:ascii="Times New Roman" w:eastAsiaTheme="majorEastAsia" w:hAnsi="Times New Roman" w:cs="Times New Roman"/>
          <w:b/>
          <w:bCs/>
          <w:color w:val="2E74B5" w:themeColor="accent1" w:themeShade="BF"/>
          <w:sz w:val="24"/>
          <w:szCs w:val="24"/>
          <w:lang w:val="en-GB"/>
        </w:rPr>
      </w:pPr>
      <w:bookmarkStart w:id="28" w:name="_Toc148249547"/>
      <w:r w:rsidRPr="003F39C7">
        <w:rPr>
          <w:rFonts w:ascii="Times New Roman" w:eastAsia="Times New Roman" w:hAnsi="Times New Roman" w:cs="Times New Roman"/>
          <w:b/>
          <w:bCs/>
          <w:sz w:val="24"/>
          <w:szCs w:val="24"/>
          <w:lang w:val="en-GB"/>
        </w:rPr>
        <w:t>1.3 University libraries</w:t>
      </w:r>
      <w:bookmarkEnd w:id="28"/>
      <w:r w:rsidRPr="003F39C7">
        <w:rPr>
          <w:rFonts w:ascii="Times New Roman" w:eastAsia="Times New Roman" w:hAnsi="Times New Roman" w:cs="Times New Roman"/>
          <w:b/>
          <w:bCs/>
          <w:sz w:val="24"/>
          <w:szCs w:val="24"/>
          <w:lang w:val="en-GB"/>
        </w:rPr>
        <w:t xml:space="preserve"> </w:t>
      </w:r>
    </w:p>
    <w:p w14:paraId="5F281AFB" w14:textId="77777777" w:rsidR="003F39C7" w:rsidRPr="003F39C7" w:rsidRDefault="003F39C7" w:rsidP="003F39C7">
      <w:pPr>
        <w:spacing w:line="480" w:lineRule="auto"/>
        <w:jc w:val="both"/>
        <w:rPr>
          <w:rFonts w:ascii="Times New Roman" w:hAnsi="Times New Roman" w:cs="Times New Roman"/>
          <w:sz w:val="24"/>
          <w:szCs w:val="24"/>
          <w:lang w:val="en-GB"/>
        </w:rPr>
      </w:pPr>
      <w:r w:rsidRPr="003F39C7">
        <w:rPr>
          <w:rFonts w:ascii="Times New Roman" w:hAnsi="Times New Roman" w:cs="Times New Roman"/>
          <w:sz w:val="24"/>
          <w:szCs w:val="24"/>
          <w:lang w:val="en-GB"/>
        </w:rPr>
        <w:t>A library (from French "librairie"; Latin "liber" = book) is an organised collection of resources made accessible to a defined community for reference or borrowing. It provides physical or digital access to materials and a physical building, room, virtual space, or both. A library's collection can include books, periodicals, newspapers, manuscripts, films, maps, prints, documents, microforms, CDs, cassettes, videotapes, DVDs, e-books, audiobooks, databases, and other formats (</w:t>
      </w:r>
      <w:r w:rsidRPr="003F39C7">
        <w:rPr>
          <w:rFonts w:ascii="Times New Roman" w:eastAsia="Times New Roman" w:hAnsi="Times New Roman" w:cs="Times New Roman"/>
          <w:sz w:val="24"/>
          <w:szCs w:val="24"/>
          <w:lang w:val="en-GB"/>
        </w:rPr>
        <w:t>Ari</w:t>
      </w:r>
      <w:r w:rsidRPr="003F39C7">
        <w:rPr>
          <w:rFonts w:ascii="Times New Roman" w:hAnsi="Times New Roman" w:cs="Times New Roman"/>
          <w:sz w:val="24"/>
          <w:szCs w:val="24"/>
          <w:lang w:val="en-GB"/>
        </w:rPr>
        <w:t>, 2017).</w:t>
      </w:r>
    </w:p>
    <w:p w14:paraId="209FF982" w14:textId="77777777" w:rsidR="003F39C7" w:rsidRPr="003F39C7" w:rsidRDefault="003F39C7" w:rsidP="003F39C7">
      <w:pPr>
        <w:spacing w:line="480" w:lineRule="auto"/>
        <w:jc w:val="both"/>
        <w:rPr>
          <w:rFonts w:ascii="Times New Roman" w:hAnsi="Times New Roman" w:cs="Times New Roman"/>
          <w:sz w:val="24"/>
          <w:szCs w:val="24"/>
          <w:lang w:val="en-GB"/>
        </w:rPr>
      </w:pPr>
      <w:r w:rsidRPr="003F39C7">
        <w:rPr>
          <w:rFonts w:ascii="Times New Roman" w:hAnsi="Times New Roman" w:cs="Times New Roman"/>
          <w:sz w:val="24"/>
          <w:szCs w:val="24"/>
          <w:lang w:val="en-GB"/>
        </w:rPr>
        <w:t xml:space="preserve">A library is the storehouse of knowledge for use. Human knowledge can be recorded and preserved in different media. Since the beginning of civilisation, human beings have stored information differently. Libraries are dynamic and grow along with human civilisation. The urge for social, economic, intellectual and cultural improvement necessitates the development </w:t>
      </w:r>
      <w:r w:rsidRPr="003F39C7">
        <w:rPr>
          <w:rFonts w:ascii="Times New Roman" w:hAnsi="Times New Roman" w:cs="Times New Roman"/>
          <w:sz w:val="24"/>
          <w:szCs w:val="24"/>
          <w:lang w:val="en-GB"/>
        </w:rPr>
        <w:lastRenderedPageBreak/>
        <w:t>of different kinds of libraries. Dissemination of the correct information to the right reader/user at the right time is the dictum of all the libraries and information centres. In short, a library is an agency for the dissemination of information. Libraries play an essential role in formal and non-formal learning. This can be in the context of research and development, cultural activities, spiritual and ideological realms, as well as recreation and entertainment, among others. With the spectacular advances in information technology and increasing categories of users and their information needs in different situations, modern society is heading towards an information society in which knowledge and information are the central instruments of change, force and direction of change.</w:t>
      </w:r>
    </w:p>
    <w:p w14:paraId="3433C067" w14:textId="77777777" w:rsidR="003F39C7" w:rsidRPr="003F39C7" w:rsidRDefault="003F39C7" w:rsidP="003F39C7">
      <w:pPr>
        <w:spacing w:line="480" w:lineRule="auto"/>
        <w:jc w:val="both"/>
        <w:rPr>
          <w:rFonts w:ascii="Times New Roman" w:hAnsi="Times New Roman" w:cs="Times New Roman"/>
          <w:sz w:val="24"/>
          <w:szCs w:val="24"/>
          <w:lang w:val="en-GB"/>
        </w:rPr>
      </w:pPr>
      <w:r w:rsidRPr="003F39C7">
        <w:rPr>
          <w:rFonts w:ascii="Times New Roman" w:hAnsi="Times New Roman" w:cs="Times New Roman"/>
          <w:sz w:val="24"/>
          <w:szCs w:val="24"/>
          <w:lang w:val="en-GB"/>
        </w:rPr>
        <w:t>According to IFLA (adapted from ISO 2789 &amp; Cornell University Library, 2020), the main types of libraries are university libraries, which serve colleges and universities; public libraries, which serve cities and towns of all types; school libraries, which serve students at primary and secondary; and special libraries which operate in specialised environments, such as hospitals, corporations, museums, the military, private business, and the government. According to Otike and Omboi (2010), a library is more important in a university because a library can do without a university, but a university cannot function without a library. A university library is considered the heart of the university because it is established to make available information resources to the public to support the teaching, learning and research activities (Ogbuiyi &amp; Okpe, 2013). University libraries are established in higher learning institutions to cater to the needs of students and faculty members. A university library is integral to the institution (Klain-Gabbay, 2019). The main objective of university libraries is to make available information services that fulfil the information requirements of the patrons (</w:t>
      </w:r>
      <w:r w:rsidRPr="003F39C7">
        <w:rPr>
          <w:rFonts w:ascii="Times New Roman" w:eastAsia="Times New Roman" w:hAnsi="Times New Roman" w:cs="Times New Roman"/>
          <w:sz w:val="24"/>
          <w:szCs w:val="24"/>
          <w:lang w:val="en-GB"/>
        </w:rPr>
        <w:t>Ihekwoaba</w:t>
      </w:r>
      <w:r w:rsidRPr="003F39C7">
        <w:rPr>
          <w:rFonts w:ascii="Times New Roman" w:hAnsi="Times New Roman" w:cs="Times New Roman"/>
          <w:sz w:val="24"/>
          <w:szCs w:val="24"/>
          <w:lang w:val="en-GB"/>
        </w:rPr>
        <w:t xml:space="preserve"> et al., 2023). Besides, a university library manages research projects, assists students and lecturers, and keeps up with emerging library and information science trends. According to Omehia et al. (2021), the role of university libraries is to enhance learning and research in the institution, </w:t>
      </w:r>
      <w:r w:rsidRPr="003F39C7">
        <w:rPr>
          <w:rFonts w:ascii="Times New Roman" w:hAnsi="Times New Roman" w:cs="Times New Roman"/>
          <w:sz w:val="24"/>
          <w:szCs w:val="24"/>
          <w:lang w:val="en-GB"/>
        </w:rPr>
        <w:lastRenderedPageBreak/>
        <w:t>encouraging intellectual growth and creativity. The library should work with the university fraternity to develop collections that fit each user's needs. A university library assists the users in transforming information into knowledge.</w:t>
      </w:r>
    </w:p>
    <w:p w14:paraId="4068F088" w14:textId="77777777" w:rsidR="003F39C7" w:rsidRPr="003F39C7" w:rsidRDefault="003F39C7" w:rsidP="003F39C7">
      <w:pPr>
        <w:spacing w:line="480" w:lineRule="auto"/>
        <w:jc w:val="both"/>
        <w:rPr>
          <w:rFonts w:ascii="Times New Roman" w:hAnsi="Times New Roman" w:cs="Times New Roman"/>
          <w:sz w:val="24"/>
          <w:szCs w:val="24"/>
          <w:lang w:val="en-GB"/>
        </w:rPr>
      </w:pPr>
      <w:r w:rsidRPr="003F39C7">
        <w:rPr>
          <w:rFonts w:ascii="Times New Roman" w:hAnsi="Times New Roman" w:cs="Times New Roman"/>
          <w:sz w:val="24"/>
          <w:szCs w:val="24"/>
          <w:lang w:val="en-GB"/>
        </w:rPr>
        <w:t>According to the then Commission for Higher Education (2012) in Kenya, it is the role of the university librarian to coordinate and evaluate the selection of information resources required for the various programmes and organise and maintain the collection of these resources. Equally important is the responsibility of developing information literacy skills. This enables the learners to master content and to review literature as comprehensively as possible. Such attributes are invaluable to the attainment of excellence in the learning and research goals of the university. The librarians and faculty, therefore, share the common goal of maximising the learning opportunities and assisting the students to attain their desired goals (</w:t>
      </w:r>
      <w:r w:rsidRPr="003F39C7">
        <w:rPr>
          <w:rFonts w:ascii="Times New Roman" w:eastAsia="Times New Roman" w:hAnsi="Times New Roman" w:cs="Times New Roman"/>
          <w:sz w:val="24"/>
          <w:szCs w:val="24"/>
          <w:lang w:val="en-GB"/>
        </w:rPr>
        <w:t>Sanchez-Rodriguez &amp; LoGiudice</w:t>
      </w:r>
      <w:r w:rsidRPr="003F39C7">
        <w:rPr>
          <w:rFonts w:ascii="Times New Roman" w:hAnsi="Times New Roman" w:cs="Times New Roman"/>
          <w:sz w:val="24"/>
          <w:szCs w:val="24"/>
          <w:lang w:val="en-GB"/>
        </w:rPr>
        <w:t>, 2018). The university must set aside adequate human and financial resources to ensure that library services are within reach of all faculty and students regardless of their geographical location or mode of education delivery.</w:t>
      </w:r>
    </w:p>
    <w:p w14:paraId="14E06554" w14:textId="77777777" w:rsidR="003F39C7" w:rsidRPr="003F39C7" w:rsidRDefault="003F39C7" w:rsidP="003F39C7">
      <w:pPr>
        <w:spacing w:line="480" w:lineRule="auto"/>
        <w:jc w:val="both"/>
        <w:rPr>
          <w:rFonts w:ascii="Times New Roman" w:hAnsi="Times New Roman" w:cs="Times New Roman"/>
          <w:sz w:val="24"/>
          <w:szCs w:val="24"/>
          <w:lang w:val="en-GB"/>
        </w:rPr>
      </w:pPr>
      <w:r w:rsidRPr="003F39C7">
        <w:rPr>
          <w:rFonts w:ascii="Times New Roman" w:hAnsi="Times New Roman" w:cs="Times New Roman"/>
          <w:sz w:val="24"/>
          <w:szCs w:val="24"/>
          <w:lang w:val="en-GB"/>
        </w:rPr>
        <w:t xml:space="preserve">Effective university head librarians provide vision, trend, enthusiasm, and motivation for the university libraries' achievement and existence during stormy periods of change and transformation (Lo et al., 2020). Therefore, a multifaceted style of headship is required as university libraries develop to encounter the modern requirements, challenges, and demands of their mother institutions. To achieve their objectives, libraries require human resources made up of individuals of various cadres. These individuals can be professionals (librarians) or para-professionals (library officers). In university libraries, leadership designations may be exhibited at different levels. Otike and Ombui (2013) suggested that university library staff would be categorised as University Librarians or Director, Deputy University Librarians, Senior Librarians, Librarians, Senior Library Assistants and Library Assistants. Apart from overseeing library workers and the day-to-day activities of the library, a university librarian </w:t>
      </w:r>
      <w:r w:rsidRPr="003F39C7">
        <w:rPr>
          <w:rFonts w:ascii="Times New Roman" w:hAnsi="Times New Roman" w:cs="Times New Roman"/>
          <w:sz w:val="24"/>
          <w:szCs w:val="24"/>
          <w:lang w:val="en-GB"/>
        </w:rPr>
        <w:lastRenderedPageBreak/>
        <w:t>also develops and oversees the library policy, plans for the various departments and their activities, plans for the library's future objectives and vision, gives directions and administers activities of the library (Chowdhury, 2014). University head librarians need a high degree of acumen to perform the library's day-to-day activities, which entails a knowledge-intensive 24-hour role.</w:t>
      </w:r>
    </w:p>
    <w:p w14:paraId="7F9C0BC6" w14:textId="77777777" w:rsidR="003F39C7" w:rsidRPr="003F39C7" w:rsidRDefault="003F39C7" w:rsidP="003F39C7">
      <w:pPr>
        <w:spacing w:line="480" w:lineRule="auto"/>
        <w:jc w:val="both"/>
        <w:rPr>
          <w:rFonts w:ascii="Times New Roman" w:hAnsi="Times New Roman" w:cs="Times New Roman"/>
          <w:sz w:val="24"/>
          <w:szCs w:val="24"/>
          <w:lang w:val="en-GB"/>
        </w:rPr>
      </w:pPr>
      <w:r w:rsidRPr="003F39C7">
        <w:rPr>
          <w:rFonts w:ascii="Times New Roman" w:eastAsia="Times New Roman" w:hAnsi="Times New Roman" w:cs="Times New Roman"/>
          <w:sz w:val="24"/>
          <w:szCs w:val="24"/>
          <w:lang w:val="en-GB"/>
        </w:rPr>
        <w:t>Egberongbe</w:t>
      </w:r>
      <w:r w:rsidRPr="003F39C7">
        <w:rPr>
          <w:rFonts w:ascii="Times New Roman" w:hAnsi="Times New Roman" w:cs="Times New Roman"/>
          <w:sz w:val="24"/>
          <w:szCs w:val="24"/>
          <w:lang w:val="en-GB"/>
        </w:rPr>
        <w:t xml:space="preserve"> (2020) posited that the ultimate objective of library performance measurement is to demonstrate the library's need and improve its value. The university library is significant in higher education success. </w:t>
      </w:r>
      <w:r w:rsidRPr="003F39C7">
        <w:rPr>
          <w:rFonts w:ascii="Times New Roman" w:eastAsia="Times New Roman" w:hAnsi="Times New Roman" w:cs="Times New Roman"/>
          <w:sz w:val="24"/>
          <w:szCs w:val="24"/>
          <w:lang w:val="en-GB"/>
        </w:rPr>
        <w:t>Do and Nuth</w:t>
      </w:r>
      <w:r w:rsidRPr="003F39C7">
        <w:rPr>
          <w:rFonts w:ascii="Times New Roman" w:hAnsi="Times New Roman" w:cs="Times New Roman"/>
          <w:sz w:val="24"/>
          <w:szCs w:val="24"/>
          <w:lang w:val="en-GB"/>
        </w:rPr>
        <w:t xml:space="preserve"> (2020) also stressed the need for effective university library headship and decent administration to persuade and influence all library staff to pull together to attain the university library's aims and missions. The university library staff must also transform their library information service activities for continuous dissemination to fit the current information technological age. They further suggested the vital need for the university library leadership to be more proactive in coping with the modern trends of information delivery.</w:t>
      </w:r>
    </w:p>
    <w:p w14:paraId="207C96FB" w14:textId="77777777" w:rsidR="003F39C7" w:rsidRPr="003F39C7" w:rsidRDefault="003F39C7" w:rsidP="003F39C7">
      <w:pPr>
        <w:spacing w:after="0" w:line="480" w:lineRule="auto"/>
        <w:jc w:val="both"/>
        <w:outlineLvl w:val="1"/>
        <w:rPr>
          <w:rFonts w:ascii="Times New Roman" w:eastAsiaTheme="majorEastAsia" w:hAnsi="Times New Roman" w:cs="Times New Roman"/>
          <w:b/>
          <w:bCs/>
          <w:color w:val="2E74B5" w:themeColor="accent1" w:themeShade="BF"/>
          <w:sz w:val="24"/>
          <w:szCs w:val="24"/>
          <w:lang w:val="en-GB"/>
        </w:rPr>
      </w:pPr>
      <w:bookmarkStart w:id="29" w:name="_Toc148249548"/>
      <w:r w:rsidRPr="003F39C7">
        <w:rPr>
          <w:rFonts w:ascii="Times New Roman" w:eastAsia="Times New Roman" w:hAnsi="Times New Roman" w:cs="Times New Roman"/>
          <w:b/>
          <w:bCs/>
          <w:sz w:val="24"/>
          <w:szCs w:val="24"/>
          <w:lang w:val="en-GB"/>
        </w:rPr>
        <w:t>1.4 Contextual setting: University Libraries in Kenya</w:t>
      </w:r>
      <w:bookmarkEnd w:id="29"/>
    </w:p>
    <w:p w14:paraId="66B8CBF6" w14:textId="77777777" w:rsidR="003F39C7" w:rsidRPr="003F39C7" w:rsidRDefault="003F39C7" w:rsidP="003F39C7">
      <w:pPr>
        <w:spacing w:line="480" w:lineRule="auto"/>
        <w:jc w:val="both"/>
        <w:rPr>
          <w:rFonts w:ascii="Times New Roman" w:hAnsi="Times New Roman" w:cs="Times New Roman"/>
          <w:sz w:val="24"/>
          <w:szCs w:val="24"/>
          <w:lang w:val="en-GB"/>
        </w:rPr>
      </w:pPr>
      <w:r w:rsidRPr="003F39C7">
        <w:rPr>
          <w:rFonts w:ascii="Times New Roman" w:hAnsi="Times New Roman" w:cs="Times New Roman"/>
          <w:sz w:val="24"/>
          <w:szCs w:val="24"/>
          <w:lang w:val="en-GB"/>
        </w:rPr>
        <w:t xml:space="preserve">In Kenya, universities operate under the guidance of the Commission for University Education (CUE). The commission was established by an Act of Parliament (Universities Act, No. 42 of 2012) as the successor to the Commission for Higher Education (CHE), which was established under the Universities Act Cap 210B of 1985 (Commission for Higher Education, 2002). The commission provides every university with a charter to function in the country. According to University Libraries Standards and Guidelines developed by CHE (2012), performance measurement of university libraries should be gauged on the degree of their input to the attainment of the university's vision, mission, values and goals. Consequently, any development </w:t>
      </w:r>
      <w:r w:rsidRPr="003F39C7">
        <w:rPr>
          <w:rFonts w:ascii="Times New Roman" w:hAnsi="Times New Roman"/>
          <w:sz w:val="24"/>
          <w:lang w:val="en-GB"/>
        </w:rPr>
        <w:t>plans</w:t>
      </w:r>
      <w:r w:rsidRPr="003F39C7">
        <w:rPr>
          <w:rFonts w:ascii="Times New Roman" w:hAnsi="Times New Roman" w:cs="Times New Roman"/>
          <w:sz w:val="24"/>
          <w:szCs w:val="24"/>
          <w:lang w:val="en-GB"/>
        </w:rPr>
        <w:t xml:space="preserve"> the university libraries want to undertake must be directed to attaining the umbrella goal of Kenyan universities. Generally, this role is to train, develop and produce all-</w:t>
      </w:r>
      <w:r w:rsidRPr="003F39C7">
        <w:rPr>
          <w:rFonts w:ascii="Times New Roman" w:hAnsi="Times New Roman" w:cs="Times New Roman"/>
          <w:sz w:val="24"/>
          <w:szCs w:val="24"/>
          <w:lang w:val="en-GB"/>
        </w:rPr>
        <w:lastRenderedPageBreak/>
        <w:t xml:space="preserve">round and self-reliant proficient citizens who are dynamic with negligible assistance. There are 23 publicly-funded universities, 14 chartered private universities, and 13 universities with letters of interim authority. This brings the total number of universities in the country to 50 (Mang'unyi &amp; </w:t>
      </w:r>
      <w:r w:rsidRPr="003F39C7">
        <w:rPr>
          <w:rFonts w:ascii="Times New Roman" w:eastAsia="Times New Roman" w:hAnsi="Times New Roman" w:cs="Times New Roman"/>
          <w:sz w:val="24"/>
          <w:szCs w:val="24"/>
          <w:lang w:val="en-GB"/>
        </w:rPr>
        <w:t>Govender,</w:t>
      </w:r>
      <w:r w:rsidRPr="003F39C7">
        <w:rPr>
          <w:rFonts w:ascii="Times New Roman" w:hAnsi="Times New Roman" w:cs="Times New Roman"/>
          <w:sz w:val="24"/>
          <w:szCs w:val="24"/>
          <w:lang w:val="en-GB"/>
        </w:rPr>
        <w:t xml:space="preserve"> 2017).</w:t>
      </w:r>
    </w:p>
    <w:p w14:paraId="5A757FB9" w14:textId="77777777" w:rsidR="003F39C7" w:rsidRPr="003F39C7" w:rsidRDefault="003F39C7" w:rsidP="003F39C7">
      <w:pPr>
        <w:spacing w:line="480" w:lineRule="auto"/>
        <w:jc w:val="both"/>
        <w:rPr>
          <w:rFonts w:ascii="Times New Roman" w:hAnsi="Times New Roman" w:cs="Times New Roman"/>
          <w:sz w:val="24"/>
          <w:szCs w:val="24"/>
          <w:lang w:val="en-GB"/>
        </w:rPr>
      </w:pPr>
      <w:r w:rsidRPr="003F39C7">
        <w:rPr>
          <w:rFonts w:ascii="Times New Roman" w:hAnsi="Times New Roman" w:cs="Times New Roman"/>
          <w:sz w:val="24"/>
          <w:szCs w:val="24"/>
          <w:lang w:val="en-GB"/>
        </w:rPr>
        <w:t>This study was conducted in eight (8) public and four (4) private universities in Kenya. The public universities are the University of Nairobi, Kenyatta University, Egerton University, Moi University, Jomo Kenyatta University of Agriculture and Technology, the Technical University of Kenya, Machakos University, and Multimedia University of Kenya. The four (4) private universities are Strathmore University, United States International University - Africa, Catholic University of Eastern Africa, and Africa International University. Specifically, the study was conducted in the universities' main campuses; satellite campuses were not considered.</w:t>
      </w:r>
    </w:p>
    <w:p w14:paraId="68B1B080" w14:textId="77777777" w:rsidR="003F39C7" w:rsidRPr="003F39C7" w:rsidRDefault="003F39C7" w:rsidP="003F39C7">
      <w:pPr>
        <w:spacing w:line="480" w:lineRule="auto"/>
        <w:jc w:val="both"/>
        <w:rPr>
          <w:rFonts w:ascii="Times New Roman" w:hAnsi="Times New Roman" w:cs="Times New Roman"/>
          <w:sz w:val="24"/>
          <w:szCs w:val="24"/>
          <w:lang w:val="en-GB"/>
        </w:rPr>
      </w:pPr>
      <w:r w:rsidRPr="003F39C7">
        <w:rPr>
          <w:rFonts w:ascii="Times New Roman" w:hAnsi="Times New Roman" w:cs="Times New Roman"/>
          <w:sz w:val="24"/>
          <w:szCs w:val="24"/>
          <w:lang w:val="en-GB"/>
        </w:rPr>
        <w:t>The approach of selecting private and public universities was informed by leadership perspectives, which may differ depending on the context. The number of universities, public versus private, was determined based on the overall number of each category in Kenya. Since there are more public than private universities in Kenya, more public universities have been selected. Similarly, more public universities have been considered because they are relatively more significant regarding programmes and student population. Therefore, their libraries are more complex and require concrete leadership to succeed.</w:t>
      </w:r>
    </w:p>
    <w:p w14:paraId="03CD059B" w14:textId="77777777" w:rsidR="003F39C7" w:rsidRPr="003F39C7" w:rsidRDefault="003F39C7" w:rsidP="003F39C7">
      <w:pPr>
        <w:spacing w:after="0" w:line="480" w:lineRule="auto"/>
        <w:jc w:val="both"/>
        <w:rPr>
          <w:rFonts w:ascii="Times New Roman" w:hAnsi="Times New Roman" w:cs="Times New Roman"/>
          <w:sz w:val="24"/>
          <w:szCs w:val="24"/>
          <w:lang w:val="en-GB"/>
        </w:rPr>
      </w:pPr>
      <w:r w:rsidRPr="003F39C7">
        <w:rPr>
          <w:rFonts w:ascii="Times New Roman" w:hAnsi="Times New Roman" w:cs="Times New Roman"/>
          <w:sz w:val="24"/>
          <w:szCs w:val="24"/>
          <w:lang w:val="en-GB"/>
        </w:rPr>
        <w:t xml:space="preserve">Kenya is one of the countries in sub-Saharan Africa working to transform its economy from agro-based to knowledge-based. In its Vision 2030, the country aims to integrate knowledge into its socio-economic endeavour. Consequently, libraries' place in supporting the vision's realisation is critical. </w:t>
      </w:r>
    </w:p>
    <w:p w14:paraId="6B5CBC62" w14:textId="77777777" w:rsidR="003F39C7" w:rsidRPr="003F39C7" w:rsidRDefault="003F39C7" w:rsidP="003F39C7">
      <w:pPr>
        <w:spacing w:after="0" w:line="480" w:lineRule="auto"/>
        <w:jc w:val="both"/>
        <w:rPr>
          <w:rFonts w:ascii="Times New Roman" w:hAnsi="Times New Roman" w:cs="Times New Roman"/>
          <w:sz w:val="24"/>
          <w:szCs w:val="24"/>
          <w:lang w:val="en-GB"/>
        </w:rPr>
      </w:pPr>
    </w:p>
    <w:p w14:paraId="5FB3FAD4" w14:textId="77777777" w:rsidR="003F39C7" w:rsidRPr="003F39C7" w:rsidRDefault="003F39C7" w:rsidP="003F39C7">
      <w:pPr>
        <w:spacing w:after="0" w:line="480" w:lineRule="auto"/>
        <w:jc w:val="both"/>
        <w:outlineLvl w:val="1"/>
        <w:rPr>
          <w:rFonts w:ascii="Times New Roman" w:eastAsiaTheme="majorEastAsia" w:hAnsi="Times New Roman" w:cs="Times New Roman"/>
          <w:b/>
          <w:bCs/>
          <w:color w:val="2E74B5" w:themeColor="accent1" w:themeShade="BF"/>
          <w:sz w:val="24"/>
          <w:szCs w:val="24"/>
          <w:lang w:val="en-GB"/>
        </w:rPr>
      </w:pPr>
      <w:bookmarkStart w:id="30" w:name="_Toc148249549"/>
      <w:r w:rsidRPr="003F39C7">
        <w:rPr>
          <w:rFonts w:ascii="Times New Roman" w:eastAsia="Times New Roman" w:hAnsi="Times New Roman" w:cs="Times New Roman"/>
          <w:b/>
          <w:bCs/>
          <w:sz w:val="24"/>
          <w:szCs w:val="24"/>
          <w:lang w:val="en-GB"/>
        </w:rPr>
        <w:lastRenderedPageBreak/>
        <w:t>1.5 Statement of the Problem</w:t>
      </w:r>
      <w:bookmarkEnd w:id="30"/>
    </w:p>
    <w:p w14:paraId="16AA8157" w14:textId="77777777" w:rsidR="003F39C7" w:rsidRPr="003F39C7" w:rsidRDefault="003F39C7" w:rsidP="003F39C7">
      <w:pPr>
        <w:spacing w:after="0" w:line="480" w:lineRule="auto"/>
        <w:jc w:val="both"/>
        <w:rPr>
          <w:rFonts w:ascii="Times New Roman" w:hAnsi="Times New Roman" w:cs="Times New Roman"/>
          <w:sz w:val="24"/>
          <w:szCs w:val="24"/>
          <w:lang w:val="en-GB"/>
        </w:rPr>
      </w:pPr>
      <w:r w:rsidRPr="003F39C7">
        <w:rPr>
          <w:rFonts w:ascii="Times New Roman" w:hAnsi="Times New Roman" w:cs="Times New Roman"/>
          <w:sz w:val="24"/>
          <w:szCs w:val="24"/>
          <w:lang w:val="en-GB"/>
        </w:rPr>
        <w:t>Leadership correlates cause and effect directly with organisational success (</w:t>
      </w:r>
      <w:r w:rsidRPr="003F39C7">
        <w:rPr>
          <w:rFonts w:ascii="Times New Roman" w:eastAsia="Times New Roman" w:hAnsi="Times New Roman" w:cs="Times New Roman"/>
          <w:sz w:val="24"/>
          <w:szCs w:val="24"/>
          <w:lang w:val="en-GB"/>
        </w:rPr>
        <w:t>Arif &amp; Akram</w:t>
      </w:r>
      <w:r w:rsidRPr="003F39C7">
        <w:rPr>
          <w:rFonts w:ascii="Times New Roman" w:hAnsi="Times New Roman" w:cs="Times New Roman"/>
          <w:sz w:val="24"/>
          <w:szCs w:val="24"/>
          <w:lang w:val="en-GB"/>
        </w:rPr>
        <w:t xml:space="preserve"> Arif, 2018). This is because leaders determine values, culture, change tolerance and employee motivation (Al-Mahayreh, 2015). Dynamic and effective leaders have several critical skills and abilities. The leadership style adopted by a leader also determines an organisation's performance which is seen in its goal attainment (Chung &amp; Al-Khaled, 2022). These skills are highly required to be a successful leader in university libraries (Aslam, 2018). For university libraries, effective leadership is crucial in driving service innovation anchored on technology and other changes in the higher education environment (Wong, 2019). Aslam (2018) posits that available evidence indicates inadequacies in university library leadership. </w:t>
      </w:r>
      <w:r w:rsidRPr="003F39C7">
        <w:rPr>
          <w:rFonts w:ascii="Times New Roman" w:eastAsia="Times New Roman" w:hAnsi="Times New Roman" w:cs="Times New Roman"/>
          <w:sz w:val="24"/>
          <w:szCs w:val="24"/>
          <w:lang w:val="en-GB"/>
        </w:rPr>
        <w:t>Awujoola and Kathleen</w:t>
      </w:r>
      <w:r w:rsidRPr="003F39C7">
        <w:rPr>
          <w:rFonts w:ascii="Times New Roman" w:hAnsi="Times New Roman" w:cs="Times New Roman"/>
          <w:sz w:val="24"/>
          <w:szCs w:val="24"/>
          <w:lang w:val="en-GB"/>
        </w:rPr>
        <w:t xml:space="preserve"> (2020) argued that library headship is crucial but is still wanted in university libraries. Ashiq et al. (2019) explained that inadequate leadership is one of the significant handicaps hindering university libraries from attaining their goals. Ineffective leadership is one of the factors, alongside inadequate resources and the changing environment in higher education, hamper the delivery of services in university libraries. They concluded that there is a need for concerted efforts to address inadequacies in leadership to enhance the performance of university libraries. Bitagi and Michael (2015) also argued that studies need to be more comprehensive in the leadership of university libraries. They further stated that there is also evidence that the leadership styles of university library leaders have yet to match the need for effective leadership in the rapidly changing higher education and information environments. As stated earlier, Koech and Namusonge (2012) noted that literature and empirical evidence on the link between leadership styles and performance in an organisational context in Kenya needs to be more extensive and conclusive.</w:t>
      </w:r>
    </w:p>
    <w:p w14:paraId="2630B6C8" w14:textId="77777777" w:rsidR="003F39C7" w:rsidRPr="003F39C7" w:rsidRDefault="003F39C7" w:rsidP="003F39C7">
      <w:pPr>
        <w:spacing w:before="240" w:line="480" w:lineRule="auto"/>
        <w:jc w:val="both"/>
        <w:rPr>
          <w:rFonts w:ascii="Times New Roman" w:hAnsi="Times New Roman" w:cs="Times New Roman"/>
          <w:sz w:val="24"/>
          <w:szCs w:val="24"/>
          <w:lang w:val="en-GB"/>
        </w:rPr>
      </w:pPr>
      <w:r w:rsidRPr="003F39C7">
        <w:rPr>
          <w:rFonts w:ascii="Times New Roman" w:hAnsi="Times New Roman" w:cs="Times New Roman"/>
          <w:sz w:val="24"/>
          <w:szCs w:val="24"/>
          <w:lang w:val="en-GB"/>
        </w:rPr>
        <w:t xml:space="preserve">Enweani (2018) identified university libraries' challenges in the digital era. He argued that these challenges can be attributed to ineffective leadership. He asserted that effective leadership </w:t>
      </w:r>
      <w:r w:rsidRPr="003F39C7">
        <w:rPr>
          <w:rFonts w:ascii="Times New Roman" w:hAnsi="Times New Roman" w:cs="Times New Roman"/>
          <w:sz w:val="24"/>
          <w:szCs w:val="24"/>
          <w:lang w:val="en-GB"/>
        </w:rPr>
        <w:lastRenderedPageBreak/>
        <w:t>enables university libraries to address other challenges such as demands for new skills, inadequate funding, managing the new generation of learners, lack of skilled human resources, lack of confidence in the face of increasingly technology-driven operations, and resistance to change, among others. Consequently, Odili (2019), in his research on leadership roles in Nigerian university libraries, demonstrates a need to improve university library leadership by applying leadership styles which inspire librarians to prove their abilities and creativity in delivering services to their communities of users. There needs to be more focus on enhancing the correct leadership styles for the adequate performance of university libraries in the dynamic environment in which they operate (Aslam, 2018).</w:t>
      </w:r>
    </w:p>
    <w:p w14:paraId="35E0D7C5" w14:textId="77777777" w:rsidR="003F39C7" w:rsidRPr="003F39C7" w:rsidRDefault="003F39C7" w:rsidP="003F39C7">
      <w:pPr>
        <w:spacing w:line="480" w:lineRule="auto"/>
        <w:jc w:val="both"/>
        <w:rPr>
          <w:rFonts w:ascii="Times New Roman" w:hAnsi="Times New Roman" w:cs="Times New Roman"/>
          <w:sz w:val="24"/>
          <w:szCs w:val="24"/>
          <w:lang w:val="en-GB"/>
        </w:rPr>
      </w:pPr>
      <w:r w:rsidRPr="003F39C7">
        <w:rPr>
          <w:rFonts w:ascii="Times New Roman" w:hAnsi="Times New Roman" w:cs="Times New Roman"/>
          <w:sz w:val="24"/>
          <w:szCs w:val="24"/>
          <w:lang w:val="en-GB"/>
        </w:rPr>
        <w:t>From the preceding, it is evident that there are studies which need to be more specific in the leadership styles of university head librarians. Therefore, there is a need for concerted efforts to address these inadequacies as a means of enhancing the performance of university libraries. Furthermore, there is a need to improve university library leadership by applying appropriate leadership styles which inspire librarians to prove their abilities and creativity in delivering services to their communities of users (Odili, 2019). There is a need for effective and efficient leadership styles in university libraries to transform information provision and meet current information demands. This need motivated this study, whose thesis is that university libraries will perform better if they are led better.</w:t>
      </w:r>
    </w:p>
    <w:p w14:paraId="0DC2747D" w14:textId="77777777" w:rsidR="003F39C7" w:rsidRPr="003F39C7" w:rsidRDefault="003F39C7" w:rsidP="003F39C7">
      <w:pPr>
        <w:spacing w:after="0" w:line="480" w:lineRule="auto"/>
        <w:jc w:val="both"/>
        <w:outlineLvl w:val="1"/>
        <w:rPr>
          <w:rFonts w:ascii="Times New Roman" w:eastAsia="Times New Roman" w:hAnsi="Times New Roman" w:cs="Times New Roman"/>
          <w:b/>
          <w:bCs/>
          <w:sz w:val="24"/>
          <w:szCs w:val="24"/>
          <w:lang w:val="en-GB"/>
        </w:rPr>
      </w:pPr>
      <w:bookmarkStart w:id="31" w:name="_Toc148249550"/>
      <w:r w:rsidRPr="003F39C7">
        <w:rPr>
          <w:rFonts w:ascii="Times New Roman" w:eastAsia="Times New Roman" w:hAnsi="Times New Roman" w:cs="Times New Roman"/>
          <w:b/>
          <w:bCs/>
          <w:sz w:val="24"/>
          <w:szCs w:val="24"/>
          <w:lang w:val="en-GB"/>
        </w:rPr>
        <w:t>1.6 Aim of the study</w:t>
      </w:r>
      <w:bookmarkEnd w:id="31"/>
    </w:p>
    <w:p w14:paraId="77FBA3AB" w14:textId="77777777" w:rsidR="003F39C7" w:rsidRPr="003F39C7" w:rsidRDefault="003F39C7" w:rsidP="003F39C7">
      <w:pPr>
        <w:spacing w:after="0" w:line="480" w:lineRule="auto"/>
        <w:jc w:val="both"/>
        <w:rPr>
          <w:rFonts w:ascii="Times New Roman" w:hAnsi="Times New Roman" w:cs="Times New Roman"/>
          <w:sz w:val="24"/>
          <w:szCs w:val="24"/>
          <w:lang w:val="en-GB"/>
        </w:rPr>
      </w:pPr>
      <w:r w:rsidRPr="003F39C7">
        <w:rPr>
          <w:rFonts w:ascii="Times New Roman" w:hAnsi="Times New Roman" w:cs="Times New Roman"/>
          <w:sz w:val="24"/>
          <w:szCs w:val="24"/>
          <w:lang w:val="en-GB"/>
        </w:rPr>
        <w:t>This study aimed to assess the leadership styles of head librarians and their influence on the performance of university libraries in Kenya.</w:t>
      </w:r>
    </w:p>
    <w:p w14:paraId="0BC2C32C" w14:textId="77777777" w:rsidR="003F39C7" w:rsidRPr="003F39C7" w:rsidRDefault="003F39C7" w:rsidP="003F39C7">
      <w:pPr>
        <w:spacing w:before="40" w:after="0" w:line="480" w:lineRule="auto"/>
        <w:jc w:val="both"/>
        <w:outlineLvl w:val="2"/>
        <w:rPr>
          <w:rFonts w:ascii="Times New Roman" w:eastAsiaTheme="majorEastAsia" w:hAnsi="Times New Roman" w:cs="Times New Roman"/>
          <w:b/>
          <w:bCs/>
          <w:color w:val="1F4D78" w:themeColor="accent1" w:themeShade="7F"/>
          <w:sz w:val="24"/>
          <w:szCs w:val="24"/>
          <w:lang w:val="en-GB"/>
        </w:rPr>
      </w:pPr>
      <w:bookmarkStart w:id="32" w:name="_Toc148249551"/>
      <w:r w:rsidRPr="003F39C7">
        <w:rPr>
          <w:rFonts w:ascii="Times New Roman" w:eastAsia="Times New Roman" w:hAnsi="Times New Roman" w:cs="Times New Roman"/>
          <w:b/>
          <w:bCs/>
          <w:sz w:val="24"/>
          <w:szCs w:val="24"/>
          <w:lang w:val="en-GB"/>
        </w:rPr>
        <w:t>1.6.1 Research objectives</w:t>
      </w:r>
      <w:bookmarkEnd w:id="32"/>
    </w:p>
    <w:p w14:paraId="49C61FC3" w14:textId="77777777" w:rsidR="003F39C7" w:rsidRPr="003F39C7" w:rsidRDefault="003F39C7" w:rsidP="003F39C7">
      <w:pPr>
        <w:spacing w:after="0" w:line="480" w:lineRule="auto"/>
        <w:jc w:val="both"/>
        <w:rPr>
          <w:rFonts w:ascii="Times New Roman" w:hAnsi="Times New Roman" w:cs="Times New Roman"/>
          <w:sz w:val="24"/>
          <w:szCs w:val="24"/>
          <w:lang w:val="en-GB"/>
        </w:rPr>
      </w:pPr>
      <w:r w:rsidRPr="003F39C7">
        <w:rPr>
          <w:rFonts w:ascii="Times New Roman" w:hAnsi="Times New Roman" w:cs="Times New Roman"/>
          <w:sz w:val="24"/>
          <w:szCs w:val="24"/>
          <w:lang w:val="en-GB"/>
        </w:rPr>
        <w:t>The specific objectives were to:</w:t>
      </w:r>
    </w:p>
    <w:p w14:paraId="50BD5F32" w14:textId="77777777" w:rsidR="003F39C7" w:rsidRPr="003F39C7" w:rsidRDefault="003F39C7" w:rsidP="003F39C7">
      <w:pPr>
        <w:numPr>
          <w:ilvl w:val="0"/>
          <w:numId w:val="19"/>
        </w:numPr>
        <w:spacing w:after="0" w:line="480" w:lineRule="auto"/>
        <w:contextualSpacing/>
        <w:jc w:val="both"/>
        <w:rPr>
          <w:rFonts w:ascii="Times New Roman" w:eastAsia="Calibri" w:hAnsi="Times New Roman" w:cs="Times New Roman"/>
          <w:sz w:val="24"/>
          <w:lang w:val="en-GB"/>
        </w:rPr>
      </w:pPr>
      <w:r w:rsidRPr="003F39C7">
        <w:rPr>
          <w:rFonts w:ascii="Times New Roman" w:eastAsia="Calibri" w:hAnsi="Times New Roman" w:cs="Times New Roman"/>
          <w:sz w:val="24"/>
          <w:lang w:val="en-GB"/>
        </w:rPr>
        <w:t>examine the leadership styles of university librarians in Kenya;</w:t>
      </w:r>
    </w:p>
    <w:p w14:paraId="0BF9D576" w14:textId="77777777" w:rsidR="003F39C7" w:rsidRPr="003F39C7" w:rsidRDefault="003F39C7" w:rsidP="003F39C7">
      <w:pPr>
        <w:numPr>
          <w:ilvl w:val="0"/>
          <w:numId w:val="19"/>
        </w:numPr>
        <w:spacing w:after="0" w:line="480" w:lineRule="auto"/>
        <w:contextualSpacing/>
        <w:jc w:val="both"/>
        <w:rPr>
          <w:rFonts w:ascii="Times New Roman" w:eastAsia="Calibri" w:hAnsi="Times New Roman" w:cs="Times New Roman"/>
          <w:sz w:val="24"/>
          <w:lang w:val="en-GB"/>
        </w:rPr>
      </w:pPr>
      <w:r w:rsidRPr="003F39C7">
        <w:rPr>
          <w:rFonts w:ascii="Times New Roman" w:eastAsia="Calibri" w:hAnsi="Times New Roman" w:cs="Times New Roman"/>
          <w:sz w:val="24"/>
          <w:lang w:val="en-GB"/>
        </w:rPr>
        <w:t>analyse the significance of leadership in university libraries in Kenya;</w:t>
      </w:r>
    </w:p>
    <w:p w14:paraId="0A7ED09C" w14:textId="77777777" w:rsidR="003F39C7" w:rsidRPr="003F39C7" w:rsidRDefault="003F39C7" w:rsidP="003F39C7">
      <w:pPr>
        <w:numPr>
          <w:ilvl w:val="0"/>
          <w:numId w:val="19"/>
        </w:numPr>
        <w:spacing w:after="0" w:line="480" w:lineRule="auto"/>
        <w:contextualSpacing/>
        <w:jc w:val="both"/>
        <w:rPr>
          <w:rFonts w:ascii="Times New Roman" w:eastAsia="Calibri" w:hAnsi="Times New Roman" w:cs="Times New Roman"/>
          <w:sz w:val="24"/>
          <w:lang w:val="en-GB"/>
        </w:rPr>
      </w:pPr>
      <w:r w:rsidRPr="003F39C7">
        <w:rPr>
          <w:rFonts w:ascii="Times New Roman" w:eastAsia="Calibri" w:hAnsi="Times New Roman" w:cs="Times New Roman"/>
          <w:sz w:val="24"/>
          <w:lang w:val="en-GB"/>
        </w:rPr>
        <w:lastRenderedPageBreak/>
        <w:t>determine the level of performance of university libraries in Kenya;</w:t>
      </w:r>
    </w:p>
    <w:p w14:paraId="3E15A1C0" w14:textId="77777777" w:rsidR="003F39C7" w:rsidRPr="003F39C7" w:rsidRDefault="003F39C7" w:rsidP="003F39C7">
      <w:pPr>
        <w:numPr>
          <w:ilvl w:val="0"/>
          <w:numId w:val="19"/>
        </w:numPr>
        <w:spacing w:after="0" w:line="480" w:lineRule="auto"/>
        <w:contextualSpacing/>
        <w:jc w:val="both"/>
        <w:rPr>
          <w:rFonts w:ascii="Times New Roman" w:eastAsia="Calibri" w:hAnsi="Times New Roman" w:cs="Times New Roman"/>
          <w:sz w:val="24"/>
          <w:lang w:val="en-GB"/>
        </w:rPr>
      </w:pPr>
      <w:r w:rsidRPr="003F39C7">
        <w:rPr>
          <w:rFonts w:ascii="Times New Roman" w:eastAsia="Calibri" w:hAnsi="Times New Roman" w:cs="Times New Roman"/>
          <w:sz w:val="24"/>
          <w:lang w:val="en-GB"/>
        </w:rPr>
        <w:t>analyse the relationship between the leadership styles of head university librarians in Kenya and the performance of their libraries and</w:t>
      </w:r>
    </w:p>
    <w:p w14:paraId="5EEB1B9D" w14:textId="77777777" w:rsidR="003F39C7" w:rsidRPr="003F39C7" w:rsidRDefault="003F39C7" w:rsidP="003F39C7">
      <w:pPr>
        <w:numPr>
          <w:ilvl w:val="0"/>
          <w:numId w:val="19"/>
        </w:numPr>
        <w:spacing w:after="0" w:line="480" w:lineRule="auto"/>
        <w:contextualSpacing/>
        <w:jc w:val="both"/>
        <w:rPr>
          <w:rFonts w:ascii="Times New Roman" w:eastAsia="Calibri" w:hAnsi="Times New Roman" w:cs="Times New Roman"/>
          <w:sz w:val="24"/>
          <w:lang w:val="en-GB"/>
        </w:rPr>
      </w:pPr>
      <w:r w:rsidRPr="003F39C7">
        <w:rPr>
          <w:rFonts w:ascii="Times New Roman" w:eastAsia="Calibri" w:hAnsi="Times New Roman" w:cs="Times New Roman"/>
          <w:sz w:val="24"/>
          <w:lang w:val="en-GB"/>
        </w:rPr>
        <w:t>propose a framework of leadership style(s) to enhance university libraries' performance in Kenya positively.</w:t>
      </w:r>
    </w:p>
    <w:p w14:paraId="7C8F4035" w14:textId="77777777" w:rsidR="003F39C7" w:rsidRPr="003F39C7" w:rsidRDefault="003F39C7" w:rsidP="003F39C7">
      <w:pPr>
        <w:spacing w:after="0" w:line="480" w:lineRule="auto"/>
        <w:jc w:val="both"/>
        <w:outlineLvl w:val="2"/>
        <w:rPr>
          <w:rFonts w:ascii="Times New Roman" w:eastAsia="Times New Roman" w:hAnsi="Times New Roman" w:cs="Times New Roman"/>
          <w:b/>
          <w:bCs/>
          <w:sz w:val="24"/>
          <w:szCs w:val="24"/>
          <w:lang w:val="en-GB"/>
        </w:rPr>
      </w:pPr>
      <w:bookmarkStart w:id="33" w:name="_Toc148249552"/>
      <w:r w:rsidRPr="003F39C7">
        <w:rPr>
          <w:rFonts w:ascii="Times New Roman" w:eastAsia="Times New Roman" w:hAnsi="Times New Roman" w:cs="Times New Roman"/>
          <w:b/>
          <w:bCs/>
          <w:sz w:val="24"/>
          <w:szCs w:val="24"/>
          <w:lang w:val="en-GB"/>
        </w:rPr>
        <w:t>1.6.2 Research questions</w:t>
      </w:r>
      <w:bookmarkEnd w:id="33"/>
      <w:r w:rsidRPr="003F39C7">
        <w:rPr>
          <w:rFonts w:ascii="Times New Roman" w:eastAsia="Times New Roman" w:hAnsi="Times New Roman" w:cs="Times New Roman"/>
          <w:b/>
          <w:bCs/>
          <w:sz w:val="24"/>
          <w:szCs w:val="24"/>
          <w:lang w:val="en-GB"/>
        </w:rPr>
        <w:t xml:space="preserve"> </w:t>
      </w:r>
    </w:p>
    <w:p w14:paraId="1E9F19DB" w14:textId="77777777" w:rsidR="003F39C7" w:rsidRPr="003F39C7" w:rsidRDefault="003F39C7" w:rsidP="003F39C7">
      <w:pPr>
        <w:spacing w:line="480" w:lineRule="auto"/>
        <w:jc w:val="both"/>
        <w:rPr>
          <w:rFonts w:ascii="Times New Roman" w:hAnsi="Times New Roman" w:cs="Times New Roman"/>
          <w:sz w:val="24"/>
          <w:szCs w:val="24"/>
          <w:lang w:val="en-GB"/>
        </w:rPr>
      </w:pPr>
      <w:r w:rsidRPr="003F39C7">
        <w:rPr>
          <w:rFonts w:ascii="Times New Roman" w:hAnsi="Times New Roman" w:cs="Times New Roman"/>
          <w:sz w:val="24"/>
          <w:szCs w:val="24"/>
          <w:lang w:val="en-GB"/>
        </w:rPr>
        <w:t>The following research questions guided this study:</w:t>
      </w:r>
    </w:p>
    <w:p w14:paraId="58AFAFEA" w14:textId="77777777" w:rsidR="003F39C7" w:rsidRPr="003F39C7" w:rsidRDefault="003F39C7" w:rsidP="003F39C7">
      <w:pPr>
        <w:numPr>
          <w:ilvl w:val="0"/>
          <w:numId w:val="20"/>
        </w:numPr>
        <w:spacing w:after="0" w:line="480" w:lineRule="auto"/>
        <w:contextualSpacing/>
        <w:jc w:val="both"/>
        <w:rPr>
          <w:rFonts w:ascii="Times New Roman" w:eastAsia="Calibri" w:hAnsi="Times New Roman" w:cs="Times New Roman"/>
          <w:sz w:val="24"/>
          <w:lang w:val="en-GB"/>
        </w:rPr>
      </w:pPr>
      <w:r w:rsidRPr="003F39C7">
        <w:rPr>
          <w:rFonts w:ascii="Times New Roman" w:eastAsia="Calibri" w:hAnsi="Times New Roman" w:cs="Times New Roman"/>
          <w:sz w:val="24"/>
          <w:lang w:val="en-GB"/>
        </w:rPr>
        <w:t>What are the leadership styles of university librarians in Kenya?</w:t>
      </w:r>
    </w:p>
    <w:p w14:paraId="66FC772D" w14:textId="77777777" w:rsidR="003F39C7" w:rsidRPr="003F39C7" w:rsidRDefault="003F39C7" w:rsidP="003F39C7">
      <w:pPr>
        <w:numPr>
          <w:ilvl w:val="0"/>
          <w:numId w:val="20"/>
        </w:numPr>
        <w:spacing w:before="240" w:after="240" w:line="480" w:lineRule="auto"/>
        <w:contextualSpacing/>
        <w:jc w:val="both"/>
        <w:rPr>
          <w:rFonts w:ascii="Times New Roman" w:eastAsia="Calibri" w:hAnsi="Times New Roman" w:cs="Times New Roman"/>
          <w:sz w:val="24"/>
          <w:lang w:val="en-GB"/>
        </w:rPr>
      </w:pPr>
      <w:r w:rsidRPr="003F39C7">
        <w:rPr>
          <w:rFonts w:ascii="Times New Roman" w:eastAsia="Calibri" w:hAnsi="Times New Roman" w:cs="Times New Roman"/>
          <w:sz w:val="24"/>
          <w:lang w:val="en-GB"/>
        </w:rPr>
        <w:t>What is the significance of leadership in university libraries in Kenya?</w:t>
      </w:r>
    </w:p>
    <w:p w14:paraId="7E74EB03" w14:textId="77777777" w:rsidR="003F39C7" w:rsidRPr="003F39C7" w:rsidRDefault="003F39C7" w:rsidP="003F39C7">
      <w:pPr>
        <w:numPr>
          <w:ilvl w:val="0"/>
          <w:numId w:val="20"/>
        </w:numPr>
        <w:spacing w:after="0" w:line="480" w:lineRule="auto"/>
        <w:contextualSpacing/>
        <w:jc w:val="both"/>
        <w:rPr>
          <w:rFonts w:ascii="Times New Roman" w:eastAsia="Calibri" w:hAnsi="Times New Roman" w:cs="Times New Roman"/>
          <w:sz w:val="24"/>
          <w:lang w:val="en-GB"/>
        </w:rPr>
      </w:pPr>
      <w:r w:rsidRPr="003F39C7">
        <w:rPr>
          <w:rFonts w:ascii="Times New Roman" w:eastAsia="Calibri" w:hAnsi="Times New Roman" w:cs="Times New Roman"/>
          <w:sz w:val="24"/>
          <w:lang w:val="en-GB"/>
        </w:rPr>
        <w:t>What is the level of performance in university libraries in Kenya?</w:t>
      </w:r>
    </w:p>
    <w:p w14:paraId="6668C0FB" w14:textId="77777777" w:rsidR="003F39C7" w:rsidRPr="003F39C7" w:rsidRDefault="003F39C7" w:rsidP="003F39C7">
      <w:pPr>
        <w:numPr>
          <w:ilvl w:val="0"/>
          <w:numId w:val="20"/>
        </w:numPr>
        <w:spacing w:after="0" w:line="480" w:lineRule="auto"/>
        <w:contextualSpacing/>
        <w:jc w:val="both"/>
        <w:rPr>
          <w:rFonts w:ascii="Times New Roman" w:eastAsia="Calibri" w:hAnsi="Times New Roman" w:cs="Times New Roman"/>
          <w:sz w:val="24"/>
          <w:lang w:val="en-GB"/>
        </w:rPr>
      </w:pPr>
      <w:r w:rsidRPr="003F39C7">
        <w:rPr>
          <w:rFonts w:ascii="Times New Roman" w:eastAsia="Calibri" w:hAnsi="Times New Roman" w:cs="Times New Roman"/>
          <w:sz w:val="24"/>
          <w:lang w:val="en-GB"/>
        </w:rPr>
        <w:t>What is the relationship between the leadership styles of head librarians and the performance of university libraries in Kenya?</w:t>
      </w:r>
    </w:p>
    <w:p w14:paraId="5BC056CA" w14:textId="77777777" w:rsidR="003F39C7" w:rsidRPr="003F39C7" w:rsidRDefault="003F39C7" w:rsidP="003F39C7">
      <w:pPr>
        <w:numPr>
          <w:ilvl w:val="0"/>
          <w:numId w:val="20"/>
        </w:numPr>
        <w:spacing w:after="0" w:line="480" w:lineRule="auto"/>
        <w:contextualSpacing/>
        <w:jc w:val="both"/>
        <w:rPr>
          <w:rFonts w:ascii="Times New Roman" w:eastAsia="Calibri" w:hAnsi="Times New Roman" w:cs="Times New Roman"/>
          <w:sz w:val="24"/>
          <w:lang w:val="en-GB"/>
        </w:rPr>
      </w:pPr>
      <w:r w:rsidRPr="003F39C7">
        <w:rPr>
          <w:rFonts w:ascii="Times New Roman" w:eastAsia="Calibri" w:hAnsi="Times New Roman" w:cs="Times New Roman"/>
          <w:sz w:val="24"/>
          <w:lang w:val="en-GB"/>
        </w:rPr>
        <w:t>Which leadership styles have the potential to enhance the performance of university libraries in Kenya positively?</w:t>
      </w:r>
    </w:p>
    <w:p w14:paraId="7CCE7C04" w14:textId="77777777" w:rsidR="003F39C7" w:rsidRPr="003F39C7" w:rsidRDefault="003F39C7" w:rsidP="003F39C7">
      <w:pPr>
        <w:spacing w:before="40" w:after="0" w:line="480" w:lineRule="auto"/>
        <w:jc w:val="both"/>
        <w:outlineLvl w:val="1"/>
        <w:rPr>
          <w:rFonts w:ascii="Times New Roman" w:eastAsiaTheme="majorEastAsia" w:hAnsi="Times New Roman" w:cs="Times New Roman"/>
          <w:b/>
          <w:bCs/>
          <w:color w:val="2E74B5" w:themeColor="accent1" w:themeShade="BF"/>
          <w:sz w:val="24"/>
          <w:szCs w:val="24"/>
          <w:lang w:val="en-GB"/>
        </w:rPr>
      </w:pPr>
      <w:bookmarkStart w:id="34" w:name="_Toc148249553"/>
      <w:r w:rsidRPr="003F39C7">
        <w:rPr>
          <w:rFonts w:ascii="Times New Roman" w:eastAsia="Times New Roman" w:hAnsi="Times New Roman" w:cs="Times New Roman"/>
          <w:b/>
          <w:bCs/>
          <w:sz w:val="24"/>
          <w:szCs w:val="24"/>
          <w:lang w:val="en-GB"/>
        </w:rPr>
        <w:t>1.7 Significance of the study</w:t>
      </w:r>
      <w:bookmarkEnd w:id="34"/>
    </w:p>
    <w:p w14:paraId="1878903B" w14:textId="77777777" w:rsidR="003F39C7" w:rsidRPr="003F39C7" w:rsidRDefault="003F39C7" w:rsidP="003F39C7">
      <w:pPr>
        <w:spacing w:after="0" w:line="480" w:lineRule="auto"/>
        <w:jc w:val="both"/>
        <w:rPr>
          <w:rFonts w:ascii="Times New Roman" w:hAnsi="Times New Roman" w:cs="Times New Roman"/>
          <w:sz w:val="24"/>
          <w:szCs w:val="24"/>
          <w:lang w:val="en-GB"/>
        </w:rPr>
      </w:pPr>
      <w:r w:rsidRPr="003F39C7">
        <w:rPr>
          <w:rFonts w:ascii="Times New Roman" w:hAnsi="Times New Roman" w:cs="Times New Roman"/>
          <w:sz w:val="24"/>
          <w:szCs w:val="24"/>
          <w:lang w:val="en-GB"/>
        </w:rPr>
        <w:t>The results of this study are likely to be significant in three areas, as outlined hereunder:</w:t>
      </w:r>
    </w:p>
    <w:p w14:paraId="6441D4C3" w14:textId="77777777" w:rsidR="003F39C7" w:rsidRPr="003F39C7" w:rsidRDefault="003F39C7" w:rsidP="003F39C7">
      <w:pPr>
        <w:spacing w:after="0" w:line="480" w:lineRule="auto"/>
        <w:jc w:val="both"/>
        <w:outlineLvl w:val="2"/>
        <w:rPr>
          <w:rFonts w:ascii="Times New Roman" w:eastAsiaTheme="majorEastAsia" w:hAnsi="Times New Roman" w:cs="Times New Roman"/>
          <w:b/>
          <w:bCs/>
          <w:color w:val="1F4D78" w:themeColor="accent1" w:themeShade="7F"/>
          <w:sz w:val="24"/>
          <w:szCs w:val="24"/>
          <w:lang w:val="en-GB"/>
        </w:rPr>
      </w:pPr>
      <w:bookmarkStart w:id="35" w:name="_Toc148249554"/>
      <w:r w:rsidRPr="003F39C7">
        <w:rPr>
          <w:rFonts w:ascii="Times New Roman" w:eastAsia="Times New Roman" w:hAnsi="Times New Roman" w:cs="Times New Roman"/>
          <w:b/>
          <w:bCs/>
          <w:sz w:val="24"/>
          <w:szCs w:val="24"/>
          <w:lang w:val="en-GB"/>
        </w:rPr>
        <w:t>1.7.1 Practice</w:t>
      </w:r>
      <w:bookmarkEnd w:id="35"/>
      <w:r w:rsidRPr="003F39C7">
        <w:rPr>
          <w:rFonts w:ascii="Times New Roman" w:eastAsia="Times New Roman" w:hAnsi="Times New Roman" w:cs="Times New Roman"/>
          <w:b/>
          <w:bCs/>
          <w:sz w:val="24"/>
          <w:szCs w:val="24"/>
          <w:lang w:val="en-GB"/>
        </w:rPr>
        <w:t xml:space="preserve"> </w:t>
      </w:r>
    </w:p>
    <w:p w14:paraId="4C8C38EC" w14:textId="77777777" w:rsidR="003F39C7" w:rsidRPr="003F39C7" w:rsidRDefault="003F39C7" w:rsidP="003F39C7">
      <w:pPr>
        <w:spacing w:after="0" w:line="480" w:lineRule="auto"/>
        <w:jc w:val="both"/>
        <w:rPr>
          <w:rFonts w:ascii="Times New Roman" w:hAnsi="Times New Roman" w:cs="Times New Roman"/>
          <w:sz w:val="24"/>
          <w:szCs w:val="24"/>
          <w:lang w:val="en-GB"/>
        </w:rPr>
      </w:pPr>
      <w:r w:rsidRPr="003F39C7">
        <w:rPr>
          <w:rFonts w:ascii="Times New Roman" w:hAnsi="Times New Roman" w:cs="Times New Roman"/>
          <w:sz w:val="24"/>
          <w:szCs w:val="24"/>
          <w:lang w:val="en-GB"/>
        </w:rPr>
        <w:t xml:space="preserve">The findings of this study will contribute knowledge which might be used to justify the expectations of universities of their libraries. This way, the thesis will contribute to improving the performance of university libraries by recommending adopting a suitable leadership style. The study will provide data on the head librarians' leadership styles currently applied in university libraries in Kenya and their effectiveness. The findings from the study will also aid library leadership in making hiring or promotion decisions for their libraries. The findings of the study may also be helpful for current, young and future chief librarians to understand the challenges they may face and to develop the leadership skills needed to cope with these </w:t>
      </w:r>
      <w:r w:rsidRPr="003F39C7">
        <w:rPr>
          <w:rFonts w:ascii="Times New Roman" w:hAnsi="Times New Roman" w:cs="Times New Roman"/>
          <w:sz w:val="24"/>
          <w:szCs w:val="24"/>
          <w:lang w:val="en-GB"/>
        </w:rPr>
        <w:lastRenderedPageBreak/>
        <w:t>challenges. The study's findings also help sensitise library staff about the leadership styles of their head librarians and thus enhance the interaction between subordinates and their superiors. The study will help the university head librarians to be more effective and efficient by using appropriate leadership styles. This is imperative for smooth interpersonal and good working relationships with their subordinates in the library environment. The findings will also reveal ways university head librarians in Kenya can adjust their leadership styles to enhance performance.</w:t>
      </w:r>
    </w:p>
    <w:p w14:paraId="3A7087C8" w14:textId="77777777" w:rsidR="003F39C7" w:rsidRPr="003F39C7" w:rsidRDefault="003F39C7" w:rsidP="003F39C7">
      <w:pPr>
        <w:spacing w:before="240" w:line="480" w:lineRule="auto"/>
        <w:jc w:val="both"/>
        <w:rPr>
          <w:rFonts w:ascii="Times New Roman" w:hAnsi="Times New Roman" w:cs="Times New Roman"/>
          <w:sz w:val="24"/>
          <w:szCs w:val="24"/>
          <w:lang w:val="en-GB"/>
        </w:rPr>
      </w:pPr>
      <w:r w:rsidRPr="003F39C7">
        <w:rPr>
          <w:rFonts w:ascii="Times New Roman" w:hAnsi="Times New Roman" w:cs="Times New Roman"/>
          <w:sz w:val="24"/>
          <w:szCs w:val="24"/>
          <w:lang w:val="en-GB"/>
        </w:rPr>
        <w:t>This study is also likely to be useful to the management of university libraries in Kenya as well as to other library professionals interested in improving their leadership skills to enhance their efficiency and effectiveness in performing their duties. This thesis will help identify skills required by librarians in relation to the skills they already have and strengthen the areas of weaknesses. The findings of this study will provide a reliable guide for university libraries that intend to upgrade the leadership skills of their staff. The study's findings will also contribute to the growth of university libraries through effective leadership styles.</w:t>
      </w:r>
    </w:p>
    <w:p w14:paraId="0A15D987" w14:textId="77777777" w:rsidR="003F39C7" w:rsidRPr="003F39C7" w:rsidRDefault="003F39C7" w:rsidP="003F39C7">
      <w:pPr>
        <w:spacing w:before="40" w:after="0" w:line="480" w:lineRule="auto"/>
        <w:jc w:val="both"/>
        <w:outlineLvl w:val="2"/>
        <w:rPr>
          <w:rFonts w:ascii="Times New Roman" w:eastAsia="Times New Roman" w:hAnsi="Times New Roman" w:cs="Times New Roman"/>
          <w:b/>
          <w:bCs/>
          <w:sz w:val="24"/>
          <w:szCs w:val="24"/>
          <w:lang w:val="en-GB"/>
        </w:rPr>
      </w:pPr>
      <w:bookmarkStart w:id="36" w:name="_Toc148249555"/>
      <w:r w:rsidRPr="003F39C7">
        <w:rPr>
          <w:rFonts w:ascii="Times New Roman" w:eastAsia="Times New Roman" w:hAnsi="Times New Roman" w:cs="Times New Roman"/>
          <w:b/>
          <w:bCs/>
          <w:sz w:val="24"/>
          <w:szCs w:val="24"/>
          <w:lang w:val="en-GB"/>
        </w:rPr>
        <w:t>1.7.2 Theory</w:t>
      </w:r>
      <w:bookmarkEnd w:id="36"/>
      <w:r w:rsidRPr="003F39C7">
        <w:rPr>
          <w:rFonts w:ascii="Times New Roman" w:eastAsia="Times New Roman" w:hAnsi="Times New Roman" w:cs="Times New Roman"/>
          <w:b/>
          <w:bCs/>
          <w:sz w:val="24"/>
          <w:szCs w:val="24"/>
          <w:lang w:val="en-GB"/>
        </w:rPr>
        <w:t xml:space="preserve"> </w:t>
      </w:r>
    </w:p>
    <w:p w14:paraId="0346C9AB" w14:textId="77777777" w:rsidR="003F39C7" w:rsidRPr="003F39C7" w:rsidRDefault="003F39C7" w:rsidP="003F39C7">
      <w:pPr>
        <w:spacing w:line="480" w:lineRule="auto"/>
        <w:jc w:val="both"/>
        <w:rPr>
          <w:rFonts w:ascii="Times New Roman" w:hAnsi="Times New Roman" w:cs="Times New Roman"/>
          <w:sz w:val="24"/>
          <w:szCs w:val="24"/>
          <w:lang w:val="en-GB"/>
        </w:rPr>
      </w:pPr>
      <w:r w:rsidRPr="003F39C7">
        <w:rPr>
          <w:rFonts w:ascii="Times New Roman" w:hAnsi="Times New Roman" w:cs="Times New Roman"/>
          <w:sz w:val="24"/>
          <w:szCs w:val="24"/>
          <w:lang w:val="en-GB"/>
        </w:rPr>
        <w:t>The findings of this study will further explain the nature of leadership and leadership styles in university contexts, as well as their associated challenges. The university librarians will understand the theoretical implications of leadership styles and thereby act in a better and more informed manner. The empirical data will help interventions, if necessary, improve university library leadership and performance. The research findings will also link leadership styles and the performance of organisations. This will enhance the understanding of theories on leadership and how they influence the performance of university libraries. The results of this research will also contribute to those studies, models, and theories carried out in the quest for broadening and understanding the place of leadership styles in the performance of university libraries.</w:t>
      </w:r>
    </w:p>
    <w:p w14:paraId="4DB34C62" w14:textId="77777777" w:rsidR="003F39C7" w:rsidRPr="003F39C7" w:rsidRDefault="003F39C7" w:rsidP="003F39C7">
      <w:pPr>
        <w:spacing w:after="0" w:line="480" w:lineRule="auto"/>
        <w:jc w:val="both"/>
        <w:outlineLvl w:val="2"/>
        <w:rPr>
          <w:rFonts w:ascii="Times New Roman" w:eastAsia="Times New Roman" w:hAnsi="Times New Roman" w:cs="Times New Roman"/>
          <w:b/>
          <w:bCs/>
          <w:sz w:val="24"/>
          <w:szCs w:val="24"/>
          <w:lang w:val="en-GB"/>
        </w:rPr>
      </w:pPr>
      <w:bookmarkStart w:id="37" w:name="_Toc148249556"/>
      <w:r w:rsidRPr="003F39C7">
        <w:rPr>
          <w:rFonts w:ascii="Times New Roman" w:eastAsia="Times New Roman" w:hAnsi="Times New Roman" w:cs="Times New Roman"/>
          <w:b/>
          <w:bCs/>
          <w:sz w:val="24"/>
          <w:szCs w:val="24"/>
          <w:lang w:val="en-GB"/>
        </w:rPr>
        <w:lastRenderedPageBreak/>
        <w:t>1.7.3 Policy</w:t>
      </w:r>
      <w:bookmarkEnd w:id="37"/>
      <w:r w:rsidRPr="003F39C7">
        <w:rPr>
          <w:rFonts w:ascii="Times New Roman" w:eastAsia="Times New Roman" w:hAnsi="Times New Roman" w:cs="Times New Roman"/>
          <w:b/>
          <w:bCs/>
          <w:sz w:val="24"/>
          <w:szCs w:val="24"/>
          <w:lang w:val="en-GB"/>
        </w:rPr>
        <w:t xml:space="preserve"> </w:t>
      </w:r>
    </w:p>
    <w:p w14:paraId="72862C55" w14:textId="77777777" w:rsidR="003F39C7" w:rsidRPr="003F39C7" w:rsidRDefault="003F39C7" w:rsidP="003F39C7">
      <w:pPr>
        <w:spacing w:line="480" w:lineRule="auto"/>
        <w:jc w:val="both"/>
        <w:rPr>
          <w:rFonts w:ascii="Times New Roman" w:hAnsi="Times New Roman" w:cs="Times New Roman"/>
          <w:sz w:val="24"/>
          <w:szCs w:val="24"/>
          <w:lang w:val="en-GB"/>
        </w:rPr>
      </w:pPr>
      <w:r w:rsidRPr="003F39C7">
        <w:rPr>
          <w:rFonts w:ascii="Times New Roman" w:hAnsi="Times New Roman" w:cs="Times New Roman"/>
          <w:sz w:val="24"/>
          <w:szCs w:val="24"/>
          <w:lang w:val="en-GB"/>
        </w:rPr>
        <w:t>The study findings will help university libraries re-focus their strategies and policies to cope with leadership style challenges facing them to ensure high performance. The findings of this study can anchor policy development, review of the existing policy and curriculum review for schools of library and information science. One of the policies could be on the design and deployment of periodic seminars, conferences and leadership training designed for heads of university libraries and other professional librarians. The results of this study will also act as a guide for the university library committees. The study findings can be instrumental in developing policies that affect leadership styles, such as policies on locus of control in management structures, sub-ordinate and superior relationships, and delegation of duties in the organisation. The study's findings will also be helpful for university library leaders, university management, and library associations in developing policies on professional training and education of university library leaders. The study will also be helpful to academic institutions during their recruitment processes, professional associations for training purposes, and schools of librarianship for designing and deploying leadership courses. The study's results will also be helpful to the Government of Kenya and the Commission for University Education in Kenya to understand library leadership. They will influence the creation of policies on university library leadership.</w:t>
      </w:r>
    </w:p>
    <w:p w14:paraId="205FBCD4" w14:textId="77777777" w:rsidR="003F39C7" w:rsidRPr="003F39C7" w:rsidRDefault="003F39C7" w:rsidP="003F39C7">
      <w:pPr>
        <w:spacing w:after="0" w:line="480" w:lineRule="auto"/>
        <w:jc w:val="both"/>
        <w:outlineLvl w:val="1"/>
        <w:rPr>
          <w:rFonts w:ascii="Times New Roman" w:eastAsia="Times New Roman" w:hAnsi="Times New Roman" w:cs="Times New Roman"/>
          <w:b/>
          <w:bCs/>
          <w:sz w:val="24"/>
          <w:szCs w:val="24"/>
          <w:lang w:val="en-GB"/>
        </w:rPr>
      </w:pPr>
      <w:bookmarkStart w:id="38" w:name="_Toc148249557"/>
      <w:r w:rsidRPr="003F39C7">
        <w:rPr>
          <w:rFonts w:ascii="Times New Roman" w:eastAsia="Times New Roman" w:hAnsi="Times New Roman" w:cs="Times New Roman"/>
          <w:b/>
          <w:bCs/>
          <w:sz w:val="24"/>
          <w:szCs w:val="24"/>
          <w:lang w:val="en-GB"/>
        </w:rPr>
        <w:t>1.8 Justification of the study</w:t>
      </w:r>
      <w:bookmarkEnd w:id="38"/>
    </w:p>
    <w:p w14:paraId="13DBE5EA" w14:textId="77777777" w:rsidR="003F39C7" w:rsidRPr="003F39C7" w:rsidRDefault="003F39C7" w:rsidP="003F39C7">
      <w:pPr>
        <w:spacing w:after="0" w:line="480" w:lineRule="auto"/>
        <w:jc w:val="both"/>
        <w:rPr>
          <w:rFonts w:ascii="Times New Roman" w:hAnsi="Times New Roman" w:cs="Times New Roman"/>
          <w:sz w:val="24"/>
          <w:szCs w:val="24"/>
          <w:lang w:val="en-GB"/>
        </w:rPr>
      </w:pPr>
      <w:r w:rsidRPr="003F39C7">
        <w:rPr>
          <w:rFonts w:ascii="Times New Roman" w:hAnsi="Times New Roman" w:cs="Times New Roman"/>
          <w:sz w:val="24"/>
          <w:szCs w:val="24"/>
          <w:lang w:val="en-GB"/>
        </w:rPr>
        <w:t>This study aimed to examine the leadership styles of university librarians and the performance of university libraries in Kenya.</w:t>
      </w:r>
      <w:r w:rsidRPr="003F39C7">
        <w:rPr>
          <w:rFonts w:ascii="Times New Roman" w:hAnsi="Times New Roman" w:cs="Times New Roman"/>
          <w:b/>
          <w:bCs/>
          <w:sz w:val="24"/>
          <w:szCs w:val="24"/>
          <w:lang w:val="en-GB"/>
        </w:rPr>
        <w:t xml:space="preserve"> </w:t>
      </w:r>
      <w:r w:rsidRPr="003F39C7">
        <w:rPr>
          <w:rFonts w:ascii="Times New Roman" w:hAnsi="Times New Roman" w:cs="Times New Roman"/>
          <w:sz w:val="24"/>
          <w:szCs w:val="24"/>
          <w:lang w:val="en-GB"/>
        </w:rPr>
        <w:t>According to Shahzad et al. (2023), leadership styles can improve or lessen the level of performance of university libraries. They further state that leadership with shared attributes strengthen the institutions and, thus, the quality of services. Ojokuku et al. (2012), in their study on the impact of leadership styles on organisational performance, established that all leadership styles positively impact performance.</w:t>
      </w:r>
    </w:p>
    <w:p w14:paraId="760FEDC3" w14:textId="77777777" w:rsidR="003F39C7" w:rsidRPr="003F39C7" w:rsidRDefault="003F39C7" w:rsidP="003F39C7">
      <w:pPr>
        <w:spacing w:line="480" w:lineRule="auto"/>
        <w:jc w:val="both"/>
        <w:rPr>
          <w:rFonts w:ascii="Times New Roman" w:hAnsi="Times New Roman" w:cs="Times New Roman"/>
          <w:sz w:val="24"/>
          <w:szCs w:val="24"/>
          <w:lang w:val="en-GB"/>
        </w:rPr>
      </w:pPr>
      <w:r w:rsidRPr="003F39C7">
        <w:rPr>
          <w:rFonts w:ascii="Times New Roman" w:hAnsi="Times New Roman" w:cs="Times New Roman"/>
          <w:sz w:val="24"/>
          <w:szCs w:val="24"/>
          <w:lang w:val="en-GB"/>
        </w:rPr>
        <w:lastRenderedPageBreak/>
        <w:t>Koech and Namusonge (2012) suggested that literature and empirical evidence on the link between leadership styles and performance in an organisational context in Kenya needs to be more comprehensive and conclusive. So far, investigations have been confined to the influence of leadership styles on students' performance in secondary school examinations in Kenyaand the leadership styles of university and research librarians in Eastern and Southern Africa (Kwanya &amp; Stilwell, 2018). Literature on library leadership in universities in Kenya is scarce. However, considerable research has been devoted to the effectiveness of leadership styles of school heads and students' performance in Kenya (</w:t>
      </w:r>
      <w:r w:rsidRPr="003F39C7">
        <w:rPr>
          <w:rFonts w:ascii="Times New Roman" w:eastAsia="Times New Roman" w:hAnsi="Times New Roman" w:cs="Times New Roman"/>
          <w:sz w:val="24"/>
          <w:szCs w:val="24"/>
          <w:lang w:val="en-GB"/>
        </w:rPr>
        <w:t>Gemeda &amp; Lee, 2020;</w:t>
      </w:r>
      <w:r w:rsidRPr="003F39C7">
        <w:rPr>
          <w:rFonts w:ascii="Times New Roman" w:hAnsi="Times New Roman" w:cs="Times New Roman"/>
          <w:sz w:val="24"/>
          <w:szCs w:val="24"/>
          <w:lang w:val="en-GB"/>
        </w:rPr>
        <w:t xml:space="preserve"> </w:t>
      </w:r>
      <w:r w:rsidRPr="003F39C7">
        <w:rPr>
          <w:rFonts w:ascii="Times New Roman" w:eastAsia="Times New Roman" w:hAnsi="Times New Roman" w:cs="Times New Roman"/>
          <w:sz w:val="24"/>
          <w:szCs w:val="24"/>
          <w:lang w:val="en-GB"/>
        </w:rPr>
        <w:t>Keskes</w:t>
      </w:r>
      <w:r w:rsidRPr="003F39C7">
        <w:rPr>
          <w:rFonts w:ascii="Times New Roman" w:hAnsi="Times New Roman" w:cs="Times New Roman"/>
          <w:sz w:val="24"/>
          <w:szCs w:val="24"/>
          <w:lang w:val="en-GB"/>
        </w:rPr>
        <w:t xml:space="preserve"> , 2014),</w:t>
      </w:r>
      <w:r w:rsidRPr="003F39C7">
        <w:rPr>
          <w:rFonts w:ascii="Times New Roman" w:hAnsi="Times New Roman" w:cs="Times New Roman"/>
          <w:b/>
          <w:bCs/>
          <w:sz w:val="24"/>
          <w:szCs w:val="24"/>
          <w:lang w:val="en-GB"/>
        </w:rPr>
        <w:t xml:space="preserve"> </w:t>
      </w:r>
      <w:r w:rsidRPr="003F39C7">
        <w:rPr>
          <w:rFonts w:ascii="Times New Roman" w:hAnsi="Times New Roman" w:cs="Times New Roman"/>
          <w:sz w:val="24"/>
          <w:szCs w:val="24"/>
          <w:lang w:val="en-GB"/>
        </w:rPr>
        <w:t>less attention has been paid to investigating the influence of leadership styles of head librarians on the performance of university libraries in Kenya. There is thus a need to examine the leadership styles of head librarians in the performance of university libraries in Kenya.</w:t>
      </w:r>
    </w:p>
    <w:p w14:paraId="5C21550A" w14:textId="77777777" w:rsidR="003F39C7" w:rsidRPr="003F39C7" w:rsidRDefault="003F39C7" w:rsidP="003F39C7">
      <w:pPr>
        <w:spacing w:line="480" w:lineRule="auto"/>
        <w:jc w:val="both"/>
        <w:rPr>
          <w:rFonts w:ascii="Times New Roman" w:hAnsi="Times New Roman" w:cs="Times New Roman"/>
          <w:sz w:val="24"/>
          <w:szCs w:val="24"/>
          <w:lang w:val="en-GB"/>
        </w:rPr>
      </w:pPr>
      <w:r w:rsidRPr="003F39C7">
        <w:rPr>
          <w:rFonts w:ascii="Times New Roman" w:hAnsi="Times New Roman" w:cs="Times New Roman"/>
          <w:sz w:val="24"/>
          <w:szCs w:val="24"/>
          <w:lang w:val="en-GB"/>
        </w:rPr>
        <w:t>This study intended to contribute to the understanding of the type of leadership styles adopted by university head librarians and how these affect the performance of their libraries. The key contributions of this research include (1) a better understanding of how university head librarians' leadership characteristics and perceptions will play a role in the library's performance; (2) leadership qualities of university head librarians which are crucial for the library's success; and (3) a new lens to view the head librarians' pursuit of leadership with knowledge on how to adjust their leadership styles for effective performance of university libraries.</w:t>
      </w:r>
    </w:p>
    <w:p w14:paraId="05C83C93" w14:textId="77777777" w:rsidR="003F39C7" w:rsidRPr="003F39C7" w:rsidRDefault="003F39C7" w:rsidP="003F39C7">
      <w:pPr>
        <w:spacing w:after="0" w:line="480" w:lineRule="auto"/>
        <w:jc w:val="both"/>
        <w:outlineLvl w:val="1"/>
        <w:rPr>
          <w:rFonts w:ascii="Times New Roman" w:eastAsia="Times New Roman" w:hAnsi="Times New Roman" w:cs="Times New Roman"/>
          <w:b/>
          <w:bCs/>
          <w:sz w:val="24"/>
          <w:szCs w:val="24"/>
          <w:lang w:val="en-GB"/>
        </w:rPr>
      </w:pPr>
      <w:bookmarkStart w:id="39" w:name="_Toc148249558"/>
      <w:r w:rsidRPr="003F39C7">
        <w:rPr>
          <w:rFonts w:ascii="Times New Roman" w:eastAsia="Times New Roman" w:hAnsi="Times New Roman" w:cs="Times New Roman"/>
          <w:b/>
          <w:bCs/>
          <w:sz w:val="24"/>
          <w:szCs w:val="24"/>
          <w:lang w:val="en-GB"/>
        </w:rPr>
        <w:t>1.9 Scope of the study</w:t>
      </w:r>
      <w:bookmarkEnd w:id="39"/>
    </w:p>
    <w:p w14:paraId="6DC88201" w14:textId="77777777" w:rsidR="003F39C7" w:rsidRPr="003F39C7" w:rsidRDefault="003F39C7" w:rsidP="003F39C7">
      <w:pPr>
        <w:spacing w:line="480" w:lineRule="auto"/>
        <w:jc w:val="both"/>
        <w:rPr>
          <w:rFonts w:ascii="Times New Roman" w:hAnsi="Times New Roman" w:cs="Times New Roman"/>
          <w:sz w:val="24"/>
          <w:szCs w:val="24"/>
          <w:lang w:val="en-GB"/>
        </w:rPr>
      </w:pPr>
      <w:r w:rsidRPr="003F39C7">
        <w:rPr>
          <w:rFonts w:ascii="Times New Roman" w:hAnsi="Times New Roman" w:cs="Times New Roman"/>
          <w:sz w:val="24"/>
          <w:szCs w:val="24"/>
          <w:lang w:val="en-GB"/>
        </w:rPr>
        <w:t xml:space="preserve">In terms of geographical scope, this study was conducted in the university libraries in Kenya. Thematically, the study focused mainly on how the head librarians' leadership styles influence the performance of the university libraries in Kenya. In terms of institutional scope, the study was conducted in the libraries of eight (8) public and four (4) private universities in Kenya. The public universities are the University of Nairobi, Kenyatta University, Egerton University, </w:t>
      </w:r>
      <w:r w:rsidRPr="003F39C7">
        <w:rPr>
          <w:rFonts w:ascii="Times New Roman" w:hAnsi="Times New Roman" w:cs="Times New Roman"/>
          <w:sz w:val="24"/>
          <w:szCs w:val="24"/>
          <w:lang w:val="en-GB"/>
        </w:rPr>
        <w:lastRenderedPageBreak/>
        <w:t>Moi University, Jomo Kenyatta University of Agriculture and Technology, the Technical University of Kenya, Machakos University, and Multimedia University of Kenya. The four (4) private universities are Strathmore University, United States International University - Africa, Catholic University of Eastern Africa, and Africa International University. Specifically, the study was conducted in the universities' main campuses; satellite campuses were not considered.</w:t>
      </w:r>
    </w:p>
    <w:p w14:paraId="40305FD1" w14:textId="77777777" w:rsidR="003F39C7" w:rsidRPr="003F39C7" w:rsidRDefault="003F39C7" w:rsidP="003F39C7">
      <w:pPr>
        <w:spacing w:line="480" w:lineRule="auto"/>
        <w:jc w:val="both"/>
        <w:rPr>
          <w:rFonts w:ascii="Times New Roman" w:hAnsi="Times New Roman" w:cs="Times New Roman"/>
          <w:sz w:val="24"/>
          <w:szCs w:val="24"/>
          <w:lang w:val="en-GB"/>
        </w:rPr>
      </w:pPr>
      <w:r w:rsidRPr="003F39C7">
        <w:rPr>
          <w:rFonts w:ascii="Times New Roman" w:hAnsi="Times New Roman" w:cs="Times New Roman"/>
          <w:sz w:val="24"/>
          <w:szCs w:val="24"/>
          <w:lang w:val="en-GB"/>
        </w:rPr>
        <w:t>The approach of mixing private and public universities was to ensure that leadership perspectives of these contexts were captured in the study. The number of universities, public versus private, was determined based on the overall number of each category of universities in Kenya. Since there are more public than private universities in Kenya, more public universities have been selected. Similarly, more public universities have been considered because they are more significant in programmes and student populations than private universities. Therefore, their libraries are more complex and require concrete leadership to succeed.</w:t>
      </w:r>
    </w:p>
    <w:p w14:paraId="1AD8ADB8" w14:textId="77777777" w:rsidR="003F39C7" w:rsidRPr="003F39C7" w:rsidRDefault="003F39C7" w:rsidP="003F39C7">
      <w:pPr>
        <w:spacing w:after="0" w:line="480" w:lineRule="auto"/>
        <w:jc w:val="both"/>
        <w:outlineLvl w:val="1"/>
        <w:rPr>
          <w:rFonts w:ascii="Times New Roman" w:eastAsiaTheme="majorEastAsia" w:hAnsi="Times New Roman" w:cs="Times New Roman"/>
          <w:b/>
          <w:bCs/>
          <w:color w:val="2E74B5" w:themeColor="accent1" w:themeShade="BF"/>
          <w:sz w:val="24"/>
          <w:szCs w:val="24"/>
          <w:lang w:val="en-GB"/>
        </w:rPr>
      </w:pPr>
      <w:bookmarkStart w:id="40" w:name="_Toc148249559"/>
      <w:r w:rsidRPr="003F39C7">
        <w:rPr>
          <w:rFonts w:ascii="Times New Roman" w:eastAsia="Times New Roman" w:hAnsi="Times New Roman" w:cs="Times New Roman"/>
          <w:b/>
          <w:bCs/>
          <w:sz w:val="24"/>
          <w:szCs w:val="24"/>
          <w:lang w:val="en-GB"/>
        </w:rPr>
        <w:t>1.10 Limitations of the Study</w:t>
      </w:r>
      <w:bookmarkEnd w:id="40"/>
    </w:p>
    <w:p w14:paraId="058D28B0" w14:textId="77777777" w:rsidR="003F39C7" w:rsidRPr="003F39C7" w:rsidRDefault="003F39C7" w:rsidP="003F39C7">
      <w:pPr>
        <w:spacing w:line="480" w:lineRule="auto"/>
        <w:jc w:val="both"/>
        <w:rPr>
          <w:rFonts w:ascii="Times New Roman" w:hAnsi="Times New Roman" w:cs="Times New Roman"/>
          <w:sz w:val="24"/>
          <w:szCs w:val="24"/>
          <w:lang w:val="en-GB"/>
        </w:rPr>
      </w:pPr>
      <w:r w:rsidRPr="003F39C7">
        <w:rPr>
          <w:rFonts w:ascii="Times New Roman" w:hAnsi="Times New Roman" w:cs="Times New Roman"/>
          <w:sz w:val="24"/>
          <w:szCs w:val="24"/>
          <w:lang w:val="en-GB"/>
        </w:rPr>
        <w:t>The study was limited because the degree of effectiveness in performance in the university libraries, both in public and private universities, was different due to different policies governing them. This is because private universities are privately owned and demonstrate a more serious commitment by the library staff (Kwanya et al., 2012). Private universities are also more focused on performance than public counterparts (Kwanya &amp; Stilwell, 2018). These disparities between the two sets of universities are likely to affect the generalisability of the findings of this study. Therefore, the study focuses more on unravelling the link between leadership styles of university head librarians in their contexts. Thus, there needed to be more focus on the generalisability of the results.</w:t>
      </w:r>
    </w:p>
    <w:p w14:paraId="135EAE4C" w14:textId="77777777" w:rsidR="003F39C7" w:rsidRPr="003F39C7" w:rsidRDefault="003F39C7" w:rsidP="003F39C7">
      <w:pPr>
        <w:spacing w:line="480" w:lineRule="auto"/>
        <w:jc w:val="both"/>
        <w:rPr>
          <w:rFonts w:ascii="Times New Roman" w:hAnsi="Times New Roman" w:cs="Times New Roman"/>
          <w:sz w:val="24"/>
          <w:szCs w:val="24"/>
          <w:lang w:val="en-GB"/>
        </w:rPr>
      </w:pPr>
      <w:r w:rsidRPr="003F39C7">
        <w:rPr>
          <w:rFonts w:ascii="Times New Roman" w:hAnsi="Times New Roman" w:cs="Times New Roman"/>
          <w:sz w:val="24"/>
          <w:szCs w:val="24"/>
          <w:lang w:val="en-GB"/>
        </w:rPr>
        <w:lastRenderedPageBreak/>
        <w:t>Another limitation of this study was the low volume and variety of research conducted in this country (Onyancha et al., 2021). As explained earlier, some studies concerning leadership styles were in other sectors, not university libraries. To mitigate this limitation, the researcher used all the available authentic information resources to anchor the study.</w:t>
      </w:r>
    </w:p>
    <w:p w14:paraId="32516297" w14:textId="77777777" w:rsidR="003F39C7" w:rsidRPr="003F39C7" w:rsidRDefault="003F39C7" w:rsidP="003F39C7">
      <w:pPr>
        <w:spacing w:line="480" w:lineRule="auto"/>
        <w:jc w:val="both"/>
        <w:rPr>
          <w:rFonts w:ascii="Times New Roman" w:hAnsi="Times New Roman" w:cs="Times New Roman"/>
          <w:sz w:val="24"/>
          <w:szCs w:val="24"/>
          <w:lang w:val="en-GB"/>
        </w:rPr>
      </w:pPr>
      <w:r w:rsidRPr="003F39C7">
        <w:rPr>
          <w:rFonts w:ascii="Times New Roman" w:hAnsi="Times New Roman" w:cs="Times New Roman"/>
          <w:sz w:val="24"/>
          <w:szCs w:val="24"/>
          <w:lang w:val="en-GB"/>
        </w:rPr>
        <w:t>Given the large population size, collecting data faced logistical challenges regarding time and resources. The university libraries are also in different parts of the country, which covers a vast area. Therefore, data collection, cleaning and analysis was expected to take long. One of the mitigation strategies the researcher used was to hire competent research assistants to assist in distributing data collection tools.</w:t>
      </w:r>
    </w:p>
    <w:p w14:paraId="7740118B" w14:textId="77777777" w:rsidR="003F39C7" w:rsidRPr="003F39C7" w:rsidRDefault="003F39C7" w:rsidP="003F39C7">
      <w:pPr>
        <w:keepNext/>
        <w:keepLines/>
        <w:spacing w:after="0" w:line="480" w:lineRule="auto"/>
        <w:jc w:val="center"/>
        <w:outlineLvl w:val="0"/>
        <w:rPr>
          <w:rFonts w:ascii="Times New Roman" w:eastAsiaTheme="majorEastAsia" w:hAnsi="Times New Roman" w:cstheme="majorBidi"/>
          <w:b/>
          <w:color w:val="000000" w:themeColor="text1"/>
          <w:sz w:val="24"/>
          <w:szCs w:val="32"/>
          <w:lang w:val="en-GB"/>
        </w:rPr>
      </w:pPr>
      <w:r w:rsidRPr="003F39C7">
        <w:rPr>
          <w:rFonts w:ascii="Times New Roman" w:eastAsiaTheme="majorEastAsia" w:hAnsi="Times New Roman" w:cs="Times New Roman"/>
          <w:b/>
          <w:color w:val="000000" w:themeColor="text1"/>
          <w:sz w:val="24"/>
          <w:szCs w:val="24"/>
          <w:lang w:val="en-GB"/>
        </w:rPr>
        <w:br w:type="page"/>
      </w:r>
      <w:bookmarkStart w:id="41" w:name="_Toc148249560"/>
      <w:bookmarkEnd w:id="15"/>
      <w:bookmarkEnd w:id="16"/>
      <w:bookmarkEnd w:id="17"/>
      <w:r w:rsidRPr="003F39C7">
        <w:rPr>
          <w:rFonts w:ascii="Times New Roman" w:eastAsiaTheme="majorEastAsia" w:hAnsi="Times New Roman" w:cstheme="majorBidi"/>
          <w:b/>
          <w:color w:val="000000" w:themeColor="text1"/>
          <w:sz w:val="24"/>
          <w:szCs w:val="32"/>
          <w:lang w:val="en-GB"/>
        </w:rPr>
        <w:lastRenderedPageBreak/>
        <w:t>CHAPTER TWO</w:t>
      </w:r>
      <w:bookmarkStart w:id="42" w:name="_Toc33033193"/>
      <w:bookmarkStart w:id="43" w:name="_Toc55658461"/>
      <w:bookmarkStart w:id="44" w:name="_Toc66306408"/>
      <w:bookmarkEnd w:id="41"/>
    </w:p>
    <w:p w14:paraId="6FEE07C4" w14:textId="77777777" w:rsidR="003F39C7" w:rsidRPr="003F39C7" w:rsidRDefault="003F39C7" w:rsidP="003F39C7">
      <w:pPr>
        <w:keepNext/>
        <w:keepLines/>
        <w:spacing w:after="0" w:line="480" w:lineRule="auto"/>
        <w:jc w:val="center"/>
        <w:outlineLvl w:val="0"/>
        <w:rPr>
          <w:rFonts w:ascii="Times New Roman" w:eastAsiaTheme="majorEastAsia" w:hAnsi="Times New Roman" w:cstheme="majorBidi"/>
          <w:b/>
          <w:color w:val="000000" w:themeColor="text1"/>
          <w:sz w:val="24"/>
          <w:szCs w:val="32"/>
          <w:lang w:val="en-GB"/>
        </w:rPr>
      </w:pPr>
      <w:bookmarkStart w:id="45" w:name="_Toc148249561"/>
      <w:r w:rsidRPr="003F39C7">
        <w:rPr>
          <w:rFonts w:ascii="Times New Roman" w:eastAsiaTheme="majorEastAsia" w:hAnsi="Times New Roman" w:cstheme="majorBidi"/>
          <w:b/>
          <w:color w:val="000000" w:themeColor="text1"/>
          <w:sz w:val="24"/>
          <w:szCs w:val="32"/>
          <w:lang w:val="en-GB"/>
        </w:rPr>
        <w:t>LITERATURE REVIEW</w:t>
      </w:r>
      <w:bookmarkEnd w:id="42"/>
      <w:bookmarkEnd w:id="43"/>
      <w:bookmarkEnd w:id="44"/>
      <w:r w:rsidRPr="003F39C7">
        <w:rPr>
          <w:rFonts w:ascii="Times New Roman" w:eastAsiaTheme="majorEastAsia" w:hAnsi="Times New Roman" w:cstheme="majorBidi"/>
          <w:b/>
          <w:color w:val="000000" w:themeColor="text1"/>
          <w:sz w:val="24"/>
          <w:szCs w:val="32"/>
          <w:lang w:val="en-GB"/>
        </w:rPr>
        <w:t xml:space="preserve"> AND THEORETICAL FRAMEWORK</w:t>
      </w:r>
      <w:bookmarkEnd w:id="45"/>
    </w:p>
    <w:p w14:paraId="19ACD73A" w14:textId="77777777" w:rsidR="003F39C7" w:rsidRPr="003F39C7" w:rsidRDefault="003F39C7" w:rsidP="003F39C7">
      <w:pPr>
        <w:spacing w:after="0" w:line="480" w:lineRule="auto"/>
        <w:jc w:val="both"/>
        <w:rPr>
          <w:rFonts w:ascii="Times New Roman" w:hAnsi="Times New Roman" w:cs="Times New Roman"/>
          <w:color w:val="000000" w:themeColor="text1"/>
          <w:sz w:val="24"/>
          <w:szCs w:val="24"/>
          <w:lang w:val="en-GB"/>
        </w:rPr>
      </w:pPr>
      <w:bookmarkStart w:id="46" w:name="_Toc33033194"/>
      <w:bookmarkStart w:id="47" w:name="_Toc55658462"/>
      <w:bookmarkStart w:id="48" w:name="_Toc66306409"/>
      <w:r w:rsidRPr="003F39C7">
        <w:rPr>
          <w:rFonts w:ascii="Times New Roman" w:hAnsi="Times New Roman" w:cs="Times New Roman"/>
          <w:color w:val="000000" w:themeColor="text1"/>
          <w:sz w:val="24"/>
          <w:szCs w:val="24"/>
          <w:lang w:val="en-GB"/>
        </w:rPr>
        <w:t>This chapter is on the reviewed literature related to investigations on the perceptions of the relationships between leadership styles and performance. The chapter is structured according to the key themes of the study on leadership styles of head librarians and the implementation of university libraries in Kenya. The goal of this literature review is to anchor the objectives of the study, which flow from the research questions posed in chapter one, on existing literature.</w:t>
      </w:r>
    </w:p>
    <w:p w14:paraId="16C98AA3" w14:textId="77777777" w:rsidR="003F39C7" w:rsidRPr="003F39C7" w:rsidRDefault="003F39C7" w:rsidP="003F39C7">
      <w:pPr>
        <w:keepNext/>
        <w:keepLines/>
        <w:spacing w:before="40" w:after="0" w:line="480" w:lineRule="auto"/>
        <w:jc w:val="both"/>
        <w:outlineLvl w:val="1"/>
        <w:rPr>
          <w:rFonts w:ascii="Times New Roman" w:eastAsiaTheme="majorEastAsia" w:hAnsi="Times New Roman" w:cs="Times New Roman"/>
          <w:b/>
          <w:color w:val="000000" w:themeColor="text1"/>
          <w:sz w:val="24"/>
          <w:szCs w:val="24"/>
          <w:lang w:val="en-GB"/>
        </w:rPr>
      </w:pPr>
      <w:bookmarkStart w:id="49" w:name="_Toc148249562"/>
      <w:r w:rsidRPr="003F39C7">
        <w:rPr>
          <w:rFonts w:ascii="Times New Roman" w:eastAsiaTheme="majorEastAsia" w:hAnsi="Times New Roman" w:cs="Times New Roman"/>
          <w:b/>
          <w:color w:val="000000" w:themeColor="text1"/>
          <w:sz w:val="24"/>
          <w:szCs w:val="24"/>
          <w:lang w:val="en-GB"/>
        </w:rPr>
        <w:t>2.1 Introduction</w:t>
      </w:r>
      <w:bookmarkEnd w:id="46"/>
      <w:bookmarkEnd w:id="47"/>
      <w:bookmarkEnd w:id="48"/>
      <w:bookmarkEnd w:id="49"/>
    </w:p>
    <w:p w14:paraId="4CD85C64" w14:textId="77777777" w:rsidR="003F39C7" w:rsidRPr="003F39C7" w:rsidRDefault="003F39C7" w:rsidP="003F39C7">
      <w:pPr>
        <w:tabs>
          <w:tab w:val="left" w:pos="2070"/>
        </w:tabs>
        <w:spacing w:line="480" w:lineRule="auto"/>
        <w:jc w:val="both"/>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 xml:space="preserve">Leaders are channels of change (Hirlak &amp; Kara, 2018). Leadership behaviour greatly influences the activities and perceptions of their subordinates </w:t>
      </w:r>
      <w:r w:rsidRPr="003F39C7">
        <w:rPr>
          <w:rFonts w:ascii="Times New Roman" w:hAnsi="Times New Roman" w:cs="Times New Roman"/>
          <w:color w:val="000000" w:themeColor="text1"/>
          <w:sz w:val="24"/>
          <w:szCs w:val="24"/>
          <w:lang w:val="en-GB"/>
        </w:rPr>
        <w:fldChar w:fldCharType="begin"/>
      </w:r>
      <w:r w:rsidRPr="003F39C7">
        <w:rPr>
          <w:rFonts w:ascii="Times New Roman" w:hAnsi="Times New Roman" w:cs="Times New Roman"/>
          <w:color w:val="000000" w:themeColor="text1"/>
          <w:sz w:val="24"/>
          <w:szCs w:val="24"/>
          <w:lang w:val="en-GB"/>
        </w:rPr>
        <w:instrText xml:space="preserve"> ADDIN ZOTERO_ITEM CSL_CITATION {"citationID":"YxHDkACi","properties":{"formattedCitation":"(Otara, 2011)","plainCitation":"(Otara, 2011)","noteIndex":0},"citationItems":[{"id":141,"uris":["http://zotero.org/users/local/nQRpK0oD/items/Y8MCKPN6"],"uri":["http://zotero.org/users/local/nQRpK0oD/items/Y8MCKPN6"],"itemData":{"id":141,"type":"article-journal","container-title":"Journal of Management and Strategy","issue":"3","title":"Perception: A Guide for Managers and Leaders","URL":"www.sciedu.ca/jms","volume":"2","author":[{"family":"Otara","given":"A."}],"issued":{"date-parts":[["2011"]]}}}],"schema":"https://github.com/citation-style-language/schema/raw/master/csl-citation.json"} </w:instrText>
      </w:r>
      <w:r w:rsidRPr="003F39C7">
        <w:rPr>
          <w:rFonts w:ascii="Times New Roman" w:hAnsi="Times New Roman" w:cs="Times New Roman"/>
          <w:color w:val="000000" w:themeColor="text1"/>
          <w:sz w:val="24"/>
          <w:szCs w:val="24"/>
          <w:lang w:val="en-GB"/>
        </w:rPr>
        <w:fldChar w:fldCharType="separate"/>
      </w:r>
      <w:r w:rsidRPr="003F39C7">
        <w:rPr>
          <w:rFonts w:ascii="Times New Roman" w:hAnsi="Times New Roman" w:cs="Times New Roman"/>
          <w:color w:val="000000" w:themeColor="text1"/>
          <w:sz w:val="24"/>
          <w:szCs w:val="24"/>
          <w:lang w:val="en-GB"/>
        </w:rPr>
        <w:t>(Otara, 2011)</w:t>
      </w:r>
      <w:r w:rsidRPr="003F39C7">
        <w:rPr>
          <w:rFonts w:ascii="Times New Roman" w:hAnsi="Times New Roman" w:cs="Times New Roman"/>
          <w:color w:val="000000" w:themeColor="text1"/>
          <w:sz w:val="24"/>
          <w:szCs w:val="24"/>
          <w:lang w:val="en-GB"/>
        </w:rPr>
        <w:fldChar w:fldCharType="end"/>
      </w:r>
      <w:r w:rsidRPr="003F39C7">
        <w:rPr>
          <w:rFonts w:ascii="Times New Roman" w:hAnsi="Times New Roman" w:cs="Times New Roman"/>
          <w:color w:val="000000" w:themeColor="text1"/>
          <w:sz w:val="24"/>
          <w:szCs w:val="24"/>
          <w:lang w:val="en-GB"/>
        </w:rPr>
        <w:t>. In groups, leadership occurs when one group member amends the impetus or competencies of others in the group (Yukl, 2013). Many justifications, categorisations, philosophies and explanations of leadership are present in modern literature. Leadership literature shows that its concepts have been polished and improved with time and that no theory is inappropriate.</w:t>
      </w:r>
      <w:r w:rsidRPr="003F39C7">
        <w:rPr>
          <w:rFonts w:ascii="Times New Roman" w:hAnsi="Times New Roman" w:cs="Times New Roman"/>
          <w:color w:val="000000" w:themeColor="text1"/>
          <w:sz w:val="24"/>
          <w:szCs w:val="24"/>
          <w:shd w:val="clear" w:color="auto" w:fill="FFFFFF"/>
          <w:lang w:val="en-GB"/>
        </w:rPr>
        <w:t xml:space="preserve"> These theories offer some understanding of the abilities of influential leaders (</w:t>
      </w:r>
      <w:r w:rsidRPr="003F39C7">
        <w:rPr>
          <w:rFonts w:ascii="Times New Roman" w:eastAsia="Times New Roman" w:hAnsi="Times New Roman" w:cs="Times New Roman"/>
          <w:sz w:val="24"/>
          <w:szCs w:val="24"/>
          <w:lang w:val="en-GB"/>
        </w:rPr>
        <w:t>Khan</w:t>
      </w:r>
      <w:r w:rsidRPr="003F39C7">
        <w:rPr>
          <w:rFonts w:ascii="Times New Roman" w:hAnsi="Times New Roman" w:cs="Times New Roman"/>
          <w:color w:val="000000" w:themeColor="text1"/>
          <w:sz w:val="24"/>
          <w:szCs w:val="24"/>
          <w:shd w:val="clear" w:color="auto" w:fill="FFFFFF"/>
          <w:lang w:val="en-GB"/>
        </w:rPr>
        <w:t xml:space="preserve"> et al., 2017). According to them, leadership is the "process of influencing others to accomplish group or organisational goals with the traits of intelligence, drive, integrity, honesty, knowledge of the business, emotional stability, cognitive ability, desire to lead and self-confidence". Hence, effective leadership and leadership styles are vital for organisational success (Al-Khaled &amp; Fenn, 2020). According to Yukl (2013, p. 11), characteristics of leadership include</w:t>
      </w:r>
      <w:r w:rsidRPr="003F39C7">
        <w:rPr>
          <w:rFonts w:ascii="Times New Roman" w:hAnsi="Times New Roman" w:cs="Times New Roman"/>
          <w:color w:val="000000" w:themeColor="text1"/>
          <w:sz w:val="24"/>
          <w:szCs w:val="24"/>
          <w:lang w:val="en-GB"/>
        </w:rPr>
        <w:t xml:space="preserve"> "traits (motives, personality); values, integrity, and moral development; confidence and optimism; skills and expertise; leadership behaviour, influence tactics; attributions about followers; and mental models (beliefs and assumptions)". It is essential to understand the role of leadership and leadership styles in fostering the performance of organisations. </w:t>
      </w:r>
    </w:p>
    <w:p w14:paraId="235D459E" w14:textId="77777777" w:rsidR="003F39C7" w:rsidRPr="003F39C7" w:rsidRDefault="003F39C7" w:rsidP="003F39C7">
      <w:pPr>
        <w:tabs>
          <w:tab w:val="left" w:pos="2070"/>
        </w:tabs>
        <w:spacing w:line="480" w:lineRule="auto"/>
        <w:jc w:val="both"/>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lastRenderedPageBreak/>
        <w:t>Human relations theories, which focus on employees, their feelings and needs, emphasise that for an organisation to achieve high productivity, good human relations between leadership and employees must be guaranteed (</w:t>
      </w:r>
      <w:r w:rsidRPr="003F39C7">
        <w:rPr>
          <w:rFonts w:ascii="Times New Roman" w:hAnsi="Times New Roman" w:cs="Times New Roman"/>
          <w:color w:val="000000" w:themeColor="text1"/>
          <w:spacing w:val="1"/>
          <w:sz w:val="24"/>
          <w:szCs w:val="24"/>
          <w:shd w:val="clear" w:color="auto" w:fill="FFFFFF"/>
          <w:lang w:val="en-GB"/>
        </w:rPr>
        <w:t>Ő</w:t>
      </w:r>
      <w:r w:rsidRPr="003F39C7">
        <w:rPr>
          <w:rFonts w:ascii="Times New Roman" w:hAnsi="Times New Roman" w:cs="Times New Roman"/>
          <w:color w:val="000000" w:themeColor="text1"/>
          <w:sz w:val="24"/>
          <w:szCs w:val="24"/>
          <w:shd w:val="clear" w:color="auto" w:fill="FFFFFF"/>
          <w:lang w:val="en-GB"/>
        </w:rPr>
        <w:t>nday, 2016).</w:t>
      </w:r>
      <w:r w:rsidRPr="003F39C7">
        <w:rPr>
          <w:rFonts w:ascii="Times New Roman" w:hAnsi="Times New Roman" w:cs="Times New Roman"/>
          <w:color w:val="000000" w:themeColor="text1"/>
          <w:sz w:val="24"/>
          <w:szCs w:val="24"/>
          <w:lang w:val="en-GB"/>
        </w:rPr>
        <w:t xml:space="preserve"> The human relations theory of management started its growth in the early 1920s. Nowadays, it is fundamental to every profession, and knowing the skills and theories involved is crucial to workers’ achievement and the final accomplishment of the organisational goals. </w:t>
      </w:r>
    </w:p>
    <w:p w14:paraId="4C447758" w14:textId="77777777" w:rsidR="003F39C7" w:rsidRPr="003F39C7" w:rsidRDefault="003F39C7" w:rsidP="003F39C7">
      <w:pPr>
        <w:tabs>
          <w:tab w:val="left" w:pos="2070"/>
        </w:tabs>
        <w:spacing w:line="480" w:lineRule="auto"/>
        <w:jc w:val="both"/>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 xml:space="preserve">Contemporary establishments meet several difficulties requiring effective leadership to resolve (Akidi &amp; Chukwueke, 2020). Like any other organisation, the library is no exception in its need for good leadership to attain organisational objectives. University libraries are anticipated to have extraordinary efficiency and effectiveness in their information activities (Segun-Adeniran, 2015). This is carried out to support the varied information services rendered to meet the expectations of library patrons. Ayiah (2012) stressed that the information profession is about delivering the required information in a suitable format at the right time to the right user. Therefore, university libraries must have efficient and effective library leaders conversant with the laid-down objectives expected to be attained. It is also essential for leaders to realise that human beings are pivotal to achieving organisational goals. </w:t>
      </w:r>
    </w:p>
    <w:p w14:paraId="79A3469A" w14:textId="77777777" w:rsidR="003F39C7" w:rsidRPr="003F39C7" w:rsidRDefault="003F39C7" w:rsidP="003F39C7">
      <w:pPr>
        <w:tabs>
          <w:tab w:val="left" w:pos="2070"/>
        </w:tabs>
        <w:spacing w:line="480" w:lineRule="auto"/>
        <w:jc w:val="both"/>
        <w:rPr>
          <w:rFonts w:ascii="Times New Roman" w:eastAsia="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 xml:space="preserve">The need to tailor university library activities and information services to the needs of the patrons is in tandem with Ranganathan's </w:t>
      </w:r>
      <w:r w:rsidRPr="003F39C7">
        <w:rPr>
          <w:rFonts w:ascii="Times New Roman" w:hAnsi="Times New Roman" w:cs="Times New Roman"/>
          <w:bCs/>
          <w:color w:val="000000" w:themeColor="text1"/>
          <w:sz w:val="24"/>
          <w:szCs w:val="24"/>
          <w:shd w:val="clear" w:color="auto" w:fill="FFFFFF"/>
          <w:lang w:val="en-GB"/>
        </w:rPr>
        <w:t>Five Laws of Library Science</w:t>
      </w:r>
      <w:r w:rsidRPr="003F39C7">
        <w:rPr>
          <w:rFonts w:ascii="Times New Roman" w:hAnsi="Times New Roman" w:cs="Times New Roman"/>
          <w:color w:val="000000" w:themeColor="text1"/>
          <w:sz w:val="24"/>
          <w:szCs w:val="24"/>
          <w:lang w:val="en-GB"/>
        </w:rPr>
        <w:t xml:space="preserve"> (</w:t>
      </w:r>
      <w:r w:rsidRPr="003F39C7">
        <w:rPr>
          <w:rFonts w:ascii="Times New Roman" w:hAnsi="Times New Roman" w:cs="Times New Roman"/>
          <w:color w:val="000000" w:themeColor="text1"/>
          <w:sz w:val="24"/>
          <w:szCs w:val="24"/>
          <w:shd w:val="clear" w:color="auto" w:fill="FFFFFF"/>
          <w:lang w:val="en-GB"/>
        </w:rPr>
        <w:t>1931). The laws are</w:t>
      </w:r>
      <w:r w:rsidRPr="003F39C7">
        <w:rPr>
          <w:rFonts w:ascii="Times New Roman" w:hAnsi="Times New Roman" w:cs="Times New Roman"/>
          <w:color w:val="000000" w:themeColor="text1"/>
          <w:sz w:val="24"/>
          <w:szCs w:val="24"/>
          <w:lang w:val="en-GB"/>
        </w:rPr>
        <w:t xml:space="preserve">: </w:t>
      </w:r>
      <w:r w:rsidRPr="003F39C7">
        <w:rPr>
          <w:rFonts w:ascii="Times New Roman" w:eastAsia="Times New Roman" w:hAnsi="Times New Roman" w:cs="Times New Roman"/>
          <w:bCs/>
          <w:color w:val="000000" w:themeColor="text1"/>
          <w:sz w:val="24"/>
          <w:szCs w:val="24"/>
          <w:bdr w:val="none" w:sz="0" w:space="0" w:color="auto" w:frame="1"/>
          <w:lang w:val="en-GB"/>
        </w:rPr>
        <w:t>books are for use; every reader their book;</w:t>
      </w:r>
      <w:r w:rsidRPr="003F39C7">
        <w:rPr>
          <w:rFonts w:ascii="Times New Roman" w:eastAsia="Times New Roman" w:hAnsi="Times New Roman" w:cs="Times New Roman"/>
          <w:color w:val="000000" w:themeColor="text1"/>
          <w:sz w:val="24"/>
          <w:szCs w:val="24"/>
          <w:lang w:val="en-GB"/>
        </w:rPr>
        <w:t xml:space="preserve"> </w:t>
      </w:r>
      <w:r w:rsidRPr="003F39C7">
        <w:rPr>
          <w:rFonts w:ascii="Times New Roman" w:eastAsia="Times New Roman" w:hAnsi="Times New Roman" w:cs="Times New Roman"/>
          <w:bCs/>
          <w:color w:val="000000" w:themeColor="text1"/>
          <w:sz w:val="24"/>
          <w:szCs w:val="24"/>
          <w:bdr w:val="none" w:sz="0" w:space="0" w:color="auto" w:frame="1"/>
          <w:lang w:val="en-GB"/>
        </w:rPr>
        <w:t>every book its reader</w:t>
      </w:r>
      <w:r w:rsidRPr="003F39C7">
        <w:rPr>
          <w:rFonts w:ascii="Times New Roman" w:eastAsia="Times New Roman" w:hAnsi="Times New Roman" w:cs="Times New Roman"/>
          <w:color w:val="000000" w:themeColor="text1"/>
          <w:sz w:val="24"/>
          <w:szCs w:val="24"/>
          <w:lang w:val="en-GB"/>
        </w:rPr>
        <w:t xml:space="preserve"> </w:t>
      </w:r>
      <w:r w:rsidRPr="003F39C7">
        <w:rPr>
          <w:rFonts w:ascii="Times New Roman" w:eastAsia="Times New Roman" w:hAnsi="Times New Roman" w:cs="Times New Roman"/>
          <w:bCs/>
          <w:color w:val="000000" w:themeColor="text1"/>
          <w:sz w:val="24"/>
          <w:szCs w:val="24"/>
          <w:bdr w:val="none" w:sz="0" w:space="0" w:color="auto" w:frame="1"/>
          <w:lang w:val="en-GB"/>
        </w:rPr>
        <w:t>saves the reader's time; and the library is a growing organism.</w:t>
      </w:r>
      <w:r w:rsidRPr="003F39C7">
        <w:rPr>
          <w:rFonts w:ascii="Times New Roman" w:eastAsia="Times New Roman" w:hAnsi="Times New Roman" w:cs="Times New Roman"/>
          <w:color w:val="000000" w:themeColor="text1"/>
          <w:sz w:val="24"/>
          <w:szCs w:val="24"/>
          <w:lang w:val="en-GB"/>
        </w:rPr>
        <w:t xml:space="preserve"> Interestingly, the transformation of university libraries to provide tailored information services has also necessitated the modification of Ranganathan's Five Laws of Library Science to suit the current library and information context. According to Gorman (2000), in the new environment, Ranganathan's Five Laws can be expressed as libraries serve humanity; respect all forms by which knowledge is communicated; use </w:t>
      </w:r>
      <w:r w:rsidRPr="003F39C7">
        <w:rPr>
          <w:rFonts w:ascii="Times New Roman" w:eastAsia="Times New Roman" w:hAnsi="Times New Roman" w:cs="Times New Roman"/>
          <w:color w:val="000000" w:themeColor="text1"/>
          <w:sz w:val="24"/>
          <w:szCs w:val="24"/>
          <w:lang w:val="en-GB"/>
        </w:rPr>
        <w:lastRenderedPageBreak/>
        <w:t xml:space="preserve">technology intelligently to enhance service; protect free access to knowledge; and honour the past and create the future. </w:t>
      </w:r>
    </w:p>
    <w:p w14:paraId="07D887C5" w14:textId="77777777" w:rsidR="003F39C7" w:rsidRPr="003F39C7" w:rsidRDefault="003F39C7" w:rsidP="003F39C7">
      <w:pPr>
        <w:tabs>
          <w:tab w:val="left" w:pos="2070"/>
        </w:tabs>
        <w:spacing w:line="480" w:lineRule="auto"/>
        <w:jc w:val="both"/>
        <w:rPr>
          <w:rFonts w:ascii="Times New Roman" w:hAnsi="Times New Roman" w:cs="Times New Roman"/>
          <w:b/>
          <w:color w:val="000000" w:themeColor="text1"/>
          <w:sz w:val="24"/>
          <w:szCs w:val="24"/>
          <w:lang w:val="en-GB"/>
        </w:rPr>
      </w:pPr>
      <w:r w:rsidRPr="003F39C7">
        <w:rPr>
          <w:rFonts w:ascii="Times New Roman" w:hAnsi="Times New Roman" w:cs="Times New Roman"/>
          <w:color w:val="000000" w:themeColor="text1"/>
          <w:sz w:val="24"/>
          <w:szCs w:val="24"/>
          <w:shd w:val="clear" w:color="auto" w:fill="FFFFFF"/>
          <w:lang w:val="en-GB"/>
        </w:rPr>
        <w:t>Segun-Adeniran</w:t>
      </w:r>
      <w:r w:rsidRPr="003F39C7">
        <w:rPr>
          <w:rFonts w:ascii="Times New Roman" w:hAnsi="Times New Roman" w:cs="Times New Roman"/>
          <w:color w:val="000000" w:themeColor="text1"/>
          <w:sz w:val="24"/>
          <w:szCs w:val="24"/>
          <w:lang w:val="en-GB"/>
        </w:rPr>
        <w:t xml:space="preserve"> (2015)</w:t>
      </w:r>
      <w:r w:rsidRPr="003F39C7">
        <w:rPr>
          <w:rFonts w:ascii="Times New Roman" w:hAnsi="Times New Roman" w:cs="Times New Roman"/>
          <w:color w:val="000000" w:themeColor="text1"/>
          <w:sz w:val="24"/>
          <w:szCs w:val="24"/>
          <w:shd w:val="clear" w:color="auto" w:fill="FFFFFF"/>
          <w:lang w:val="en-GB"/>
        </w:rPr>
        <w:t xml:space="preserve"> posited that a university library is an establishment with a set of policies</w:t>
      </w:r>
      <w:r w:rsidRPr="003F39C7">
        <w:rPr>
          <w:rFonts w:ascii="Times New Roman" w:hAnsi="Times New Roman" w:cs="Times New Roman"/>
          <w:bCs/>
          <w:color w:val="000000" w:themeColor="text1"/>
          <w:sz w:val="24"/>
          <w:szCs w:val="24"/>
          <w:shd w:val="clear" w:color="auto" w:fill="FFFFFF"/>
          <w:lang w:val="en-GB"/>
        </w:rPr>
        <w:t xml:space="preserve"> and procedures whose implementation is</w:t>
      </w:r>
      <w:r w:rsidRPr="003F39C7">
        <w:rPr>
          <w:rFonts w:ascii="Times New Roman" w:hAnsi="Times New Roman" w:cs="Times New Roman"/>
          <w:color w:val="000000" w:themeColor="text1"/>
          <w:sz w:val="24"/>
          <w:szCs w:val="24"/>
          <w:shd w:val="clear" w:color="auto" w:fill="FFFFFF"/>
          <w:lang w:val="en-GB"/>
        </w:rPr>
        <w:t xml:space="preserve"> led by the university librarian. Segun-Adeniran further argued that university library leaders must execute the laid-down policies and procedures to enable these libraries to achieve their goals and objectives.</w:t>
      </w:r>
      <w:r w:rsidRPr="003F39C7">
        <w:rPr>
          <w:rFonts w:ascii="Times New Roman" w:hAnsi="Times New Roman" w:cs="Times New Roman"/>
          <w:color w:val="000000" w:themeColor="text1"/>
          <w:sz w:val="24"/>
          <w:szCs w:val="24"/>
          <w:lang w:val="en-GB"/>
        </w:rPr>
        <w:t xml:space="preserve"> Arumuru et al. (2019) opines that university library leaders are the driving force behind the existence of university libraries. They must be effective for the university libraries to attain their goals and objectives. Consequently, sustainable, effective performance of the university library entirely hangs on the university librarian's leadership and leadership styles (Weiner, 2017). The type of leadership a university librarian uses impacts the subordinates' perceived attitude (Chukwusa, 2019). This gratification and assurance by the university library leader motivates the associates to remain determined and committed to devote themselves to ensuring the effective and efficient performance of the university library (Arumuru et al., 2019). </w:t>
      </w:r>
    </w:p>
    <w:p w14:paraId="18DD53EE" w14:textId="77777777" w:rsidR="003F39C7" w:rsidRPr="003F39C7" w:rsidRDefault="003F39C7" w:rsidP="003F39C7">
      <w:pPr>
        <w:spacing w:line="480" w:lineRule="auto"/>
        <w:jc w:val="both"/>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 xml:space="preserve">This study focused on the leadership styles of head librarians and the performance of university libraries. Recognising that leadership styles can improve or lessen the level of performance, this study investigated the extent to which this relationship holds concerning transformational, transactional, charismatic, democratic, autocratic, laissez-faire or bureaucratic leadership </w:t>
      </w:r>
      <w:r w:rsidRPr="003F39C7">
        <w:rPr>
          <w:rFonts w:ascii="Times New Roman" w:hAnsi="Times New Roman" w:cs="Times New Roman"/>
          <w:color w:val="000000" w:themeColor="text1"/>
          <w:sz w:val="24"/>
          <w:szCs w:val="24"/>
          <w:lang w:val="en-GB"/>
        </w:rPr>
        <w:fldChar w:fldCharType="begin"/>
      </w:r>
      <w:r w:rsidRPr="003F39C7">
        <w:rPr>
          <w:rFonts w:ascii="Times New Roman" w:hAnsi="Times New Roman" w:cs="Times New Roman"/>
          <w:color w:val="000000" w:themeColor="text1"/>
          <w:sz w:val="24"/>
          <w:szCs w:val="24"/>
          <w:lang w:val="en-GB"/>
        </w:rPr>
        <w:instrText xml:space="preserve"> ADDIN ZOTERO_ITEM CSL_CITATION {"citationID":"z9wD4TNr","properties":{"formattedCitation":"(Amanchukwu et al., 2015)","plainCitation":"(Amanchukwu et al., 2015)","noteIndex":0},"citationItems":[{"id":144,"uris":["http://zotero.org/users/local/nQRpK0oD/items/R4VZG6L6"],"uri":["http://zotero.org/users/local/nQRpK0oD/items/R4VZG6L6"],"itemData":{"id":144,"type":"article-journal","container-title":"Management","issue":"1","page":"6-14","title":"A Review of Leadership Theories, Principles and Styles and Their Relevance to Educational Management","volume":"5","author":[{"family":"Amanchukwu","given":"R. N."},{"family":"Stanley","given":"G. J."},{"family":"Ololube","given":"","suffix":"N. P."}],"issued":{"date-parts":[["2015"]]}}}],"schema":"https://github.com/citation-style-language/schema/raw/master/csl-citation.json"} </w:instrText>
      </w:r>
      <w:r w:rsidRPr="003F39C7">
        <w:rPr>
          <w:rFonts w:ascii="Times New Roman" w:hAnsi="Times New Roman" w:cs="Times New Roman"/>
          <w:color w:val="000000" w:themeColor="text1"/>
          <w:sz w:val="24"/>
          <w:szCs w:val="24"/>
          <w:lang w:val="en-GB"/>
        </w:rPr>
        <w:fldChar w:fldCharType="separate"/>
      </w:r>
      <w:r w:rsidRPr="003F39C7">
        <w:rPr>
          <w:rFonts w:ascii="Times New Roman" w:hAnsi="Times New Roman" w:cs="Times New Roman"/>
          <w:color w:val="000000" w:themeColor="text1"/>
          <w:sz w:val="24"/>
          <w:szCs w:val="24"/>
          <w:lang w:val="en-GB"/>
        </w:rPr>
        <w:t>(Amanchukwu et al., 2015)</w:t>
      </w:r>
      <w:r w:rsidRPr="003F39C7">
        <w:rPr>
          <w:rFonts w:ascii="Times New Roman" w:hAnsi="Times New Roman" w:cs="Times New Roman"/>
          <w:color w:val="000000" w:themeColor="text1"/>
          <w:sz w:val="24"/>
          <w:szCs w:val="24"/>
          <w:lang w:val="en-GB"/>
        </w:rPr>
        <w:fldChar w:fldCharType="end"/>
      </w:r>
      <w:r w:rsidRPr="003F39C7">
        <w:rPr>
          <w:rFonts w:ascii="Times New Roman" w:hAnsi="Times New Roman" w:cs="Times New Roman"/>
          <w:color w:val="000000" w:themeColor="text1"/>
          <w:sz w:val="24"/>
          <w:szCs w:val="24"/>
          <w:shd w:val="clear" w:color="auto" w:fill="FFFFFF"/>
          <w:lang w:val="en-GB"/>
        </w:rPr>
        <w:t xml:space="preserve">. </w:t>
      </w:r>
      <w:r w:rsidRPr="003F39C7">
        <w:rPr>
          <w:rFonts w:ascii="Times New Roman" w:hAnsi="Times New Roman" w:cs="Times New Roman"/>
          <w:color w:val="000000" w:themeColor="text1"/>
          <w:sz w:val="24"/>
          <w:szCs w:val="24"/>
          <w:lang w:val="en-GB"/>
        </w:rPr>
        <w:fldChar w:fldCharType="begin"/>
      </w:r>
      <w:r w:rsidRPr="003F39C7">
        <w:rPr>
          <w:rFonts w:ascii="Times New Roman" w:hAnsi="Times New Roman" w:cs="Times New Roman"/>
          <w:color w:val="000000" w:themeColor="text1"/>
          <w:sz w:val="24"/>
          <w:szCs w:val="24"/>
          <w:lang w:val="en-GB"/>
        </w:rPr>
        <w:instrText xml:space="preserve"> ADDIN ZOTERO_ITEM CSL_CITATION {"citationID":"TF3LRrcm","properties":{"formattedCitation":"(Makura, 2013)","plainCitation":"(Makura, 2013)","dontUpdate":true,"noteIndex":0},"citationItems":[{"id":145,"uris":["http://zotero.org/users/local/nQRpK0oD/items/SKK6SFD9"],"uri":["http://zotero.org/users/local/nQRpK0oD/items/SKK6SFD9"],"itemData":{"id":145,"type":"thesis","genre":"PHD Thesis","title":"Leadership and management styles of female primary school heads. Their impact on school's effectiveness: A case study of Masvingo  education  sub-county in Zimbabwe","author":[{"family":"Makura","given":"M."}],"issued":{"date-parts":[["2013"]]}}}],"schema":"https://github.com/citation-style-language/schema/raw/master/csl-citation.json"} </w:instrText>
      </w:r>
      <w:r w:rsidRPr="003F39C7">
        <w:rPr>
          <w:rFonts w:ascii="Times New Roman" w:hAnsi="Times New Roman" w:cs="Times New Roman"/>
          <w:color w:val="000000" w:themeColor="text1"/>
          <w:sz w:val="24"/>
          <w:szCs w:val="24"/>
          <w:lang w:val="en-GB"/>
        </w:rPr>
        <w:fldChar w:fldCharType="separate"/>
      </w:r>
      <w:r w:rsidRPr="003F39C7">
        <w:rPr>
          <w:rFonts w:ascii="Times New Roman" w:hAnsi="Times New Roman" w:cs="Times New Roman"/>
          <w:color w:val="000000" w:themeColor="text1"/>
          <w:sz w:val="24"/>
          <w:szCs w:val="24"/>
          <w:lang w:val="en-GB"/>
        </w:rPr>
        <w:t>Makura (2013)</w:t>
      </w:r>
      <w:r w:rsidRPr="003F39C7">
        <w:rPr>
          <w:rFonts w:ascii="Times New Roman" w:hAnsi="Times New Roman" w:cs="Times New Roman"/>
          <w:color w:val="000000" w:themeColor="text1"/>
          <w:sz w:val="24"/>
          <w:szCs w:val="24"/>
          <w:lang w:val="en-GB"/>
        </w:rPr>
        <w:fldChar w:fldCharType="end"/>
      </w:r>
      <w:r w:rsidRPr="003F39C7">
        <w:rPr>
          <w:rFonts w:ascii="Times New Roman" w:hAnsi="Times New Roman" w:cs="Times New Roman"/>
          <w:color w:val="000000" w:themeColor="text1"/>
          <w:sz w:val="24"/>
          <w:szCs w:val="24"/>
          <w:lang w:val="en-GB"/>
        </w:rPr>
        <w:t xml:space="preserve"> asserts that the influence of leadership styles on performance rests upon the interdependence of several interrelated or strongly linked parameters. Given that the focus of leaders has changed over time, it has influenced and shaped the development and progression of leadership theories (Hunt &amp; Fedynich, 2019). This chapter reviewed relevant literature under the following sub-headings:  leadership, leadership and management, leadership styles, leadership styles and performance, the role of head librarians' leadership styles in enhancing the performance of university libraries, head librarians' </w:t>
      </w:r>
      <w:r w:rsidRPr="003F39C7">
        <w:rPr>
          <w:rFonts w:ascii="Times New Roman" w:hAnsi="Times New Roman" w:cs="Times New Roman"/>
          <w:color w:val="000000" w:themeColor="text1"/>
          <w:sz w:val="24"/>
          <w:szCs w:val="24"/>
          <w:lang w:val="en-GB"/>
        </w:rPr>
        <w:lastRenderedPageBreak/>
        <w:t>leadership styles used in university libraries, the relationship between leadership styles and performance of university libraries.</w:t>
      </w:r>
    </w:p>
    <w:p w14:paraId="7DE9903F" w14:textId="77777777" w:rsidR="003F39C7" w:rsidRPr="003F39C7" w:rsidRDefault="003F39C7" w:rsidP="003F39C7">
      <w:pPr>
        <w:keepNext/>
        <w:keepLines/>
        <w:spacing w:after="0" w:line="480" w:lineRule="auto"/>
        <w:outlineLvl w:val="1"/>
        <w:rPr>
          <w:rFonts w:ascii="Times New Roman" w:eastAsiaTheme="majorEastAsia" w:hAnsi="Times New Roman" w:cs="Times New Roman"/>
          <w:b/>
          <w:color w:val="000000" w:themeColor="text1"/>
          <w:sz w:val="24"/>
          <w:szCs w:val="24"/>
          <w:lang w:val="en-GB"/>
        </w:rPr>
      </w:pPr>
      <w:bookmarkStart w:id="50" w:name="_Toc33033195"/>
      <w:bookmarkStart w:id="51" w:name="_Toc55658463"/>
      <w:bookmarkStart w:id="52" w:name="_Toc66306410"/>
      <w:bookmarkStart w:id="53" w:name="_Toc148249563"/>
      <w:r w:rsidRPr="003F39C7">
        <w:rPr>
          <w:rFonts w:ascii="Times New Roman" w:eastAsiaTheme="majorEastAsia" w:hAnsi="Times New Roman" w:cs="Times New Roman"/>
          <w:b/>
          <w:color w:val="000000" w:themeColor="text1"/>
          <w:sz w:val="24"/>
          <w:szCs w:val="24"/>
          <w:lang w:val="en-GB"/>
        </w:rPr>
        <w:t>2.2 Leadership</w:t>
      </w:r>
      <w:bookmarkEnd w:id="50"/>
      <w:bookmarkEnd w:id="51"/>
      <w:bookmarkEnd w:id="52"/>
      <w:bookmarkEnd w:id="53"/>
      <w:r w:rsidRPr="003F39C7">
        <w:rPr>
          <w:rFonts w:ascii="Times New Roman" w:eastAsiaTheme="majorEastAsia" w:hAnsi="Times New Roman" w:cs="Times New Roman"/>
          <w:b/>
          <w:color w:val="000000" w:themeColor="text1"/>
          <w:sz w:val="24"/>
          <w:szCs w:val="24"/>
          <w:lang w:val="en-GB"/>
        </w:rPr>
        <w:t xml:space="preserve"> </w:t>
      </w:r>
    </w:p>
    <w:p w14:paraId="044FC956" w14:textId="77777777" w:rsidR="003F39C7" w:rsidRPr="003F39C7" w:rsidRDefault="003F39C7" w:rsidP="003F39C7">
      <w:pPr>
        <w:spacing w:line="480" w:lineRule="auto"/>
        <w:jc w:val="both"/>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 xml:space="preserve">According to Frey (2018), a leader selects, equips, trains, and influences one or more follower(s). The leader acknowledges the fact the followers have diverse abilities and skills. The influence on the follower(s) is aimed at helping them focus their attention and energies on meeting the mission and vision of their organisation (s). Winston and Patterson (2006) argue that a good leader's influence persuades followers (s) to utilise their energy fully, willingly and enthusiastically to contribute to the organisation's success. </w:t>
      </w:r>
      <w:r w:rsidRPr="003F39C7">
        <w:rPr>
          <w:rFonts w:ascii="Times New Roman" w:hAnsi="Times New Roman" w:cs="Times New Roman"/>
          <w:color w:val="000000" w:themeColor="text1"/>
          <w:spacing w:val="3"/>
          <w:sz w:val="24"/>
          <w:szCs w:val="24"/>
          <w:lang w:val="en-GB"/>
        </w:rPr>
        <w:t>Xayyapheth (2015) explains that l</w:t>
      </w:r>
      <w:r w:rsidRPr="003F39C7">
        <w:rPr>
          <w:rFonts w:ascii="Times New Roman" w:hAnsi="Times New Roman" w:cs="Times New Roman"/>
          <w:color w:val="000000" w:themeColor="text1"/>
          <w:sz w:val="24"/>
          <w:szCs w:val="24"/>
          <w:bdr w:val="none" w:sz="0" w:space="0" w:color="auto" w:frame="1"/>
          <w:lang w:val="en-GB"/>
        </w:rPr>
        <w:t>eadership influences people towards achieving a common goal</w:t>
      </w:r>
      <w:r w:rsidRPr="003F39C7">
        <w:rPr>
          <w:rFonts w:ascii="Times New Roman" w:hAnsi="Times New Roman" w:cs="Times New Roman"/>
          <w:color w:val="000000" w:themeColor="text1"/>
          <w:spacing w:val="3"/>
          <w:sz w:val="24"/>
          <w:szCs w:val="24"/>
          <w:lang w:val="en-GB"/>
        </w:rPr>
        <w:t xml:space="preserve">. </w:t>
      </w:r>
      <w:r w:rsidRPr="003F39C7">
        <w:rPr>
          <w:rFonts w:ascii="Times New Roman" w:hAnsi="Times New Roman" w:cs="Times New Roman"/>
          <w:color w:val="000000" w:themeColor="text1"/>
          <w:sz w:val="24"/>
          <w:szCs w:val="24"/>
          <w:lang w:val="en-GB"/>
        </w:rPr>
        <w:t xml:space="preserve">Northouse (2016) posits that to succeed, a leader needs to be a challenging and authoritative person who can make resolutions and give directives. Although a leader needs to be charismatic, it is also essential that anyone can lead as long as they can influence the individual members of the group to attain the group's objectives. Indeed, </w:t>
      </w:r>
      <w:r w:rsidRPr="003F39C7">
        <w:rPr>
          <w:rFonts w:ascii="Times New Roman" w:hAnsi="Times New Roman" w:cs="Times New Roman"/>
          <w:color w:val="000000" w:themeColor="text1"/>
          <w:sz w:val="24"/>
          <w:szCs w:val="24"/>
          <w:lang w:val="en-GB"/>
        </w:rPr>
        <w:fldChar w:fldCharType="begin"/>
      </w:r>
      <w:r w:rsidRPr="003F39C7">
        <w:rPr>
          <w:rFonts w:ascii="Times New Roman" w:hAnsi="Times New Roman" w:cs="Times New Roman"/>
          <w:color w:val="000000" w:themeColor="text1"/>
          <w:sz w:val="24"/>
          <w:szCs w:val="24"/>
          <w:lang w:val="en-GB"/>
        </w:rPr>
        <w:instrText xml:space="preserve"> ADDIN ZOTERO_ITEM CSL_CITATION {"citationID":"h8dwOFh9","properties":{"formattedCitation":"(Yukl, 2013)","plainCitation":"(Yukl, 2013)","dontUpdate":true,"noteIndex":0},"citationItems":[{"id":33,"uris":["http://zotero.org/users/local/nQRpK0oD/items/S2YKC45S"],"uri":["http://zotero.org/users/local/nQRpK0oD/items/S2YKC45S"],"itemData":{"id":33,"type":"book","call-number":"HD57.7 .Y85 2013","edition":"8th ed","event-place":"Boston","ISBN":"978-0-13-277186-3","note":"OCLC: ocn761537994","number-of-pages":"511","publisher":"Pearson","publisher-place":"Boston","source":"Library of Congress ISBN","title":"Leadership in organizations","author":[{"family":"Yukl","given":"G. A."}],"issued":{"date-parts":[["2013"]]}}}],"schema":"https://github.com/citation-style-language/schema/raw/master/csl-citation.json"} </w:instrText>
      </w:r>
      <w:r w:rsidRPr="003F39C7">
        <w:rPr>
          <w:rFonts w:ascii="Times New Roman" w:hAnsi="Times New Roman" w:cs="Times New Roman"/>
          <w:color w:val="000000" w:themeColor="text1"/>
          <w:sz w:val="24"/>
          <w:szCs w:val="24"/>
          <w:lang w:val="en-GB"/>
        </w:rPr>
        <w:fldChar w:fldCharType="separate"/>
      </w:r>
      <w:r w:rsidRPr="003F39C7">
        <w:rPr>
          <w:rFonts w:ascii="Times New Roman" w:hAnsi="Times New Roman" w:cs="Times New Roman"/>
          <w:color w:val="000000" w:themeColor="text1"/>
          <w:sz w:val="24"/>
          <w:szCs w:val="24"/>
          <w:lang w:val="en-GB"/>
        </w:rPr>
        <w:t>Yukl (2013)</w:t>
      </w:r>
      <w:r w:rsidRPr="003F39C7">
        <w:rPr>
          <w:rFonts w:ascii="Times New Roman" w:hAnsi="Times New Roman" w:cs="Times New Roman"/>
          <w:color w:val="000000" w:themeColor="text1"/>
          <w:sz w:val="24"/>
          <w:szCs w:val="24"/>
          <w:lang w:val="en-GB"/>
        </w:rPr>
        <w:fldChar w:fldCharType="end"/>
      </w:r>
      <w:r w:rsidRPr="003F39C7">
        <w:rPr>
          <w:rFonts w:ascii="Times New Roman" w:hAnsi="Times New Roman" w:cs="Times New Roman"/>
          <w:color w:val="000000" w:themeColor="text1"/>
          <w:sz w:val="24"/>
          <w:szCs w:val="24"/>
          <w:lang w:val="en-GB"/>
        </w:rPr>
        <w:t xml:space="preserve"> argues that the ability to influence individuals to contribute to a common goal is the essence of leadership. </w:t>
      </w:r>
    </w:p>
    <w:p w14:paraId="03EB92E1" w14:textId="77777777" w:rsidR="003F39C7" w:rsidRPr="003F39C7" w:rsidRDefault="003F39C7" w:rsidP="003F39C7">
      <w:pPr>
        <w:spacing w:line="480" w:lineRule="auto"/>
        <w:jc w:val="both"/>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As indicated earlier, the focus of leadership has changed over time. According to Chowdhury, (2014), earlier leadership theories focused on the characteristics which set leaders apart from the leader. However, recent theories have shifted attention to the situational factors which influence leadership at different levels. These factors include the work environment, worker motivation, leadership styles and other occupational variables that affect work performance. Nonetheless, Ojokuku et al. (2012) assert that influencing people to embrace and commit to a shared vision remains vital to any leadership. Ogbah (2013) argues that libraries are institutions whose performance is not exempt from the influence of good leadership.</w:t>
      </w:r>
    </w:p>
    <w:p w14:paraId="7F6E82C6" w14:textId="77777777" w:rsidR="003F39C7" w:rsidRPr="003F39C7" w:rsidRDefault="003F39C7" w:rsidP="003F39C7">
      <w:pPr>
        <w:keepNext/>
        <w:keepLines/>
        <w:spacing w:after="0"/>
        <w:outlineLvl w:val="1"/>
        <w:rPr>
          <w:rFonts w:ascii="Times New Roman" w:eastAsiaTheme="majorEastAsia" w:hAnsi="Times New Roman" w:cs="Times New Roman"/>
          <w:b/>
          <w:bCs/>
          <w:color w:val="000000" w:themeColor="text1"/>
          <w:sz w:val="24"/>
          <w:szCs w:val="24"/>
          <w:lang w:val="en-GB"/>
        </w:rPr>
      </w:pPr>
      <w:bookmarkStart w:id="54" w:name="_Toc148249564"/>
      <w:r w:rsidRPr="003F39C7">
        <w:rPr>
          <w:rFonts w:ascii="Times New Roman" w:eastAsiaTheme="majorEastAsia" w:hAnsi="Times New Roman" w:cs="Times New Roman"/>
          <w:b/>
          <w:bCs/>
          <w:color w:val="000000" w:themeColor="text1"/>
          <w:sz w:val="24"/>
          <w:szCs w:val="24"/>
          <w:lang w:val="en-GB"/>
        </w:rPr>
        <w:lastRenderedPageBreak/>
        <w:t>2.3 Significance of Leadership</w:t>
      </w:r>
      <w:bookmarkEnd w:id="54"/>
      <w:r w:rsidRPr="003F39C7">
        <w:rPr>
          <w:rFonts w:ascii="Times New Roman" w:eastAsiaTheme="majorEastAsia" w:hAnsi="Times New Roman" w:cs="Times New Roman"/>
          <w:b/>
          <w:bCs/>
          <w:color w:val="000000" w:themeColor="text1"/>
          <w:sz w:val="24"/>
          <w:szCs w:val="24"/>
          <w:lang w:val="en-GB"/>
        </w:rPr>
        <w:t xml:space="preserve"> </w:t>
      </w:r>
    </w:p>
    <w:p w14:paraId="4D9BD93E" w14:textId="77777777" w:rsidR="003F39C7" w:rsidRPr="003F39C7" w:rsidRDefault="003F39C7" w:rsidP="003F39C7">
      <w:pPr>
        <w:spacing w:before="240" w:line="480" w:lineRule="auto"/>
        <w:jc w:val="both"/>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shd w:val="clear" w:color="auto" w:fill="FFFFFF"/>
          <w:lang w:val="en-GB"/>
        </w:rPr>
        <w:t> </w:t>
      </w:r>
      <w:r w:rsidRPr="003F39C7">
        <w:rPr>
          <w:rFonts w:ascii="Times New Roman" w:hAnsi="Times New Roman" w:cs="Times New Roman"/>
          <w:bCs/>
          <w:color w:val="000000" w:themeColor="text1"/>
          <w:sz w:val="24"/>
          <w:szCs w:val="24"/>
          <w:shd w:val="clear" w:color="auto" w:fill="FFFFFF"/>
          <w:lang w:val="en-GB"/>
        </w:rPr>
        <w:t>Leadership</w:t>
      </w:r>
      <w:r w:rsidRPr="003F39C7">
        <w:rPr>
          <w:rFonts w:ascii="Times New Roman" w:hAnsi="Times New Roman" w:cs="Times New Roman"/>
          <w:color w:val="000000" w:themeColor="text1"/>
          <w:sz w:val="24"/>
          <w:szCs w:val="24"/>
          <w:shd w:val="clear" w:color="auto" w:fill="FFFFFF"/>
          <w:lang w:val="en-GB"/>
        </w:rPr>
        <w:t xml:space="preserve"> involves an individual influencing a group to achieve a common goal. Leaders carry out this process by applying their </w:t>
      </w:r>
      <w:r w:rsidRPr="003F39C7">
        <w:rPr>
          <w:rFonts w:ascii="Times New Roman" w:hAnsi="Times New Roman" w:cs="Times New Roman"/>
          <w:bCs/>
          <w:color w:val="000000" w:themeColor="text1"/>
          <w:sz w:val="24"/>
          <w:szCs w:val="24"/>
          <w:shd w:val="clear" w:color="auto" w:fill="FFFFFF"/>
          <w:lang w:val="en-GB"/>
        </w:rPr>
        <w:t>leadership</w:t>
      </w:r>
      <w:r w:rsidRPr="003F39C7">
        <w:rPr>
          <w:rFonts w:ascii="Times New Roman" w:hAnsi="Times New Roman" w:cs="Times New Roman"/>
          <w:color w:val="000000" w:themeColor="text1"/>
          <w:sz w:val="24"/>
          <w:szCs w:val="24"/>
          <w:shd w:val="clear" w:color="auto" w:fill="FFFFFF"/>
          <w:lang w:val="en-GB"/>
        </w:rPr>
        <w:t> knowledge and skills</w:t>
      </w:r>
      <w:r w:rsidRPr="003F39C7">
        <w:rPr>
          <w:rFonts w:ascii="Times New Roman" w:hAnsi="Times New Roman" w:cs="Times New Roman"/>
          <w:b/>
          <w:bCs/>
          <w:color w:val="000000" w:themeColor="text1"/>
          <w:sz w:val="24"/>
          <w:szCs w:val="24"/>
          <w:shd w:val="clear" w:color="auto" w:fill="FFFFFF"/>
          <w:lang w:val="en-GB"/>
        </w:rPr>
        <w:t xml:space="preserve"> (</w:t>
      </w:r>
      <w:r w:rsidRPr="003F39C7">
        <w:rPr>
          <w:rFonts w:ascii="Times New Roman" w:hAnsi="Times New Roman" w:cs="Times New Roman"/>
          <w:color w:val="000000" w:themeColor="text1"/>
          <w:sz w:val="24"/>
          <w:szCs w:val="24"/>
          <w:lang w:val="en-GB"/>
        </w:rPr>
        <w:t>Northouse, 2016).</w:t>
      </w:r>
      <w:r w:rsidRPr="003F39C7">
        <w:rPr>
          <w:rFonts w:ascii="Times New Roman" w:eastAsia="Times New Roman" w:hAnsi="Times New Roman" w:cs="Times New Roman"/>
          <w:b/>
          <w:bCs/>
          <w:color w:val="000000" w:themeColor="text1"/>
          <w:sz w:val="24"/>
          <w:szCs w:val="24"/>
          <w:bdr w:val="none" w:sz="0" w:space="0" w:color="auto" w:frame="1"/>
          <w:lang w:val="en-GB"/>
        </w:rPr>
        <w:t xml:space="preserve"> </w:t>
      </w:r>
      <w:r w:rsidRPr="003F39C7">
        <w:rPr>
          <w:rFonts w:ascii="Times New Roman" w:hAnsi="Times New Roman" w:cs="Times New Roman"/>
          <w:color w:val="000000" w:themeColor="text1"/>
          <w:sz w:val="24"/>
          <w:szCs w:val="24"/>
          <w:shd w:val="clear" w:color="auto" w:fill="FFFFFF"/>
          <w:lang w:val="en-GB"/>
        </w:rPr>
        <w:t xml:space="preserve">"Leadership is the ability to persuade others to seek defined objectives enthusiastically. The human factor binds a group together and motivates it towards goals." </w:t>
      </w:r>
      <w:r w:rsidRPr="003F39C7">
        <w:rPr>
          <w:rFonts w:ascii="Times New Roman" w:eastAsia="Times New Roman" w:hAnsi="Times New Roman" w:cs="Times New Roman"/>
          <w:bCs/>
          <w:color w:val="000000" w:themeColor="text1"/>
          <w:sz w:val="24"/>
          <w:szCs w:val="24"/>
          <w:bdr w:val="none" w:sz="0" w:space="0" w:color="auto" w:frame="1"/>
          <w:lang w:val="en-GB"/>
        </w:rPr>
        <w:t>Leadership aids in persuading the conduct of people (Paais &amp; Sui, 2018).</w:t>
      </w:r>
      <w:r w:rsidRPr="003F39C7">
        <w:rPr>
          <w:rFonts w:ascii="Times New Roman" w:eastAsia="Times New Roman" w:hAnsi="Times New Roman" w:cs="Times New Roman"/>
          <w:color w:val="000000" w:themeColor="text1"/>
          <w:sz w:val="24"/>
          <w:szCs w:val="24"/>
          <w:lang w:val="en-GB"/>
        </w:rPr>
        <w:t xml:space="preserve"> A leader inspires and motivates his juniors with his leadership skills. He uses his leadership technique and encourages them to give their best output to attain organisational goals (</w:t>
      </w:r>
      <w:r w:rsidRPr="003F39C7">
        <w:rPr>
          <w:rFonts w:ascii="Times New Roman" w:hAnsi="Times New Roman" w:cs="Times New Roman"/>
          <w:color w:val="000000" w:themeColor="text1"/>
          <w:sz w:val="24"/>
          <w:szCs w:val="24"/>
          <w:lang w:val="en-GB"/>
        </w:rPr>
        <w:t>Kolzow, 2014)</w:t>
      </w:r>
      <w:r w:rsidRPr="003F39C7">
        <w:rPr>
          <w:rFonts w:ascii="Times New Roman" w:eastAsia="Times New Roman" w:hAnsi="Times New Roman" w:cs="Times New Roman"/>
          <w:color w:val="000000" w:themeColor="text1"/>
          <w:sz w:val="24"/>
          <w:szCs w:val="24"/>
          <w:lang w:val="en-GB"/>
        </w:rPr>
        <w:t xml:space="preserve"> efficiently. Influential leaders continuously achieve better results with the help of their subordinates</w:t>
      </w:r>
      <w:r w:rsidRPr="003F39C7">
        <w:rPr>
          <w:rFonts w:ascii="Times New Roman" w:hAnsi="Times New Roman" w:cs="Times New Roman"/>
          <w:color w:val="000000" w:themeColor="text1"/>
          <w:sz w:val="24"/>
          <w:szCs w:val="24"/>
          <w:shd w:val="clear" w:color="auto" w:fill="FFFFFF"/>
          <w:lang w:val="en-GB"/>
        </w:rPr>
        <w:t xml:space="preserve"> (Suda, 2013)</w:t>
      </w:r>
      <w:r w:rsidRPr="003F39C7">
        <w:rPr>
          <w:rFonts w:ascii="Times New Roman" w:eastAsia="Times New Roman" w:hAnsi="Times New Roman" w:cs="Times New Roman"/>
          <w:color w:val="000000" w:themeColor="text1"/>
          <w:sz w:val="24"/>
          <w:szCs w:val="24"/>
          <w:lang w:val="en-GB"/>
        </w:rPr>
        <w:t>. Leadership is essential to any organisation's achievement (</w:t>
      </w:r>
      <w:r w:rsidRPr="003F39C7">
        <w:rPr>
          <w:rFonts w:ascii="Times New Roman" w:eastAsia="Times New Roman" w:hAnsi="Times New Roman" w:cs="Times New Roman"/>
          <w:sz w:val="24"/>
          <w:szCs w:val="24"/>
          <w:lang w:val="en-GB"/>
        </w:rPr>
        <w:t>Nzimande</w:t>
      </w:r>
      <w:r w:rsidRPr="003F39C7">
        <w:rPr>
          <w:rFonts w:ascii="Times New Roman" w:eastAsia="Times New Roman" w:hAnsi="Times New Roman" w:cs="Times New Roman"/>
          <w:color w:val="000000" w:themeColor="text1"/>
          <w:sz w:val="24"/>
          <w:szCs w:val="24"/>
          <w:lang w:val="en-GB"/>
        </w:rPr>
        <w:t>, 2017). Leadership</w:t>
      </w:r>
      <w:r w:rsidRPr="003F39C7">
        <w:rPr>
          <w:rFonts w:ascii="Times New Roman" w:eastAsia="Times New Roman" w:hAnsi="Times New Roman" w:cs="Times New Roman"/>
          <w:bCs/>
          <w:color w:val="000000" w:themeColor="text1"/>
          <w:sz w:val="24"/>
          <w:szCs w:val="24"/>
          <w:bdr w:val="none" w:sz="0" w:space="0" w:color="auto" w:frame="1"/>
          <w:lang w:val="en-GB"/>
        </w:rPr>
        <w:t xml:space="preserve"> helps followers in fulfilling their individual needs</w:t>
      </w:r>
      <w:r w:rsidRPr="003F39C7">
        <w:rPr>
          <w:rFonts w:ascii="Times New Roman" w:hAnsi="Times New Roman" w:cs="Times New Roman"/>
          <w:color w:val="000000" w:themeColor="text1"/>
          <w:sz w:val="24"/>
          <w:szCs w:val="24"/>
          <w:lang w:val="en-GB"/>
        </w:rPr>
        <w:t>. The path-goal theory, which falls under the contingency and situational leadership model, highlights the view that influential leaders must comprehend to the subordinates that they can satisfy their desires and anticipation through job performance. Their obligation to provide subordinates with adequate advice to finish the task is equally essential to leaders' efficiency (Kabir, 2016). Leadership also</w:t>
      </w:r>
      <w:r w:rsidRPr="003F39C7">
        <w:rPr>
          <w:rFonts w:ascii="Times New Roman" w:eastAsia="Times New Roman" w:hAnsi="Times New Roman" w:cs="Times New Roman"/>
          <w:bCs/>
          <w:color w:val="000000" w:themeColor="text1"/>
          <w:sz w:val="24"/>
          <w:szCs w:val="24"/>
          <w:bdr w:val="none" w:sz="0" w:space="0" w:color="auto" w:frame="1"/>
          <w:lang w:val="en-GB"/>
        </w:rPr>
        <w:t xml:space="preserve"> assists in introducing the needed transformations in organisations. Influential leaders help their organisations by solving conflicts between workers or between workers and the organisation effectively. Efficient leaders also ensure the individual development of their subordinates for more future responsibilities (Mars, 2018).</w:t>
      </w:r>
      <w:r w:rsidRPr="003F39C7">
        <w:rPr>
          <w:rFonts w:ascii="Times New Roman" w:hAnsi="Times New Roman" w:cs="Times New Roman"/>
          <w:color w:val="000000" w:themeColor="text1"/>
          <w:sz w:val="24"/>
          <w:szCs w:val="24"/>
          <w:lang w:val="en-GB"/>
        </w:rPr>
        <w:t xml:space="preserve"> Xayyapheth (2015) posits that the significance of leadership qualities is the capability of leaders to inspire assistants by giving consideration and appreciating their emotional state, conduct and belief to support them to toil efficiently on their assigned goals. It is up to the organisational </w:t>
      </w:r>
      <w:r w:rsidRPr="003F39C7">
        <w:rPr>
          <w:rFonts w:ascii="Times New Roman" w:hAnsi="Times New Roman" w:cs="Times New Roman"/>
          <w:color w:val="000000" w:themeColor="text1"/>
          <w:spacing w:val="2"/>
          <w:sz w:val="24"/>
          <w:szCs w:val="24"/>
          <w:shd w:val="clear" w:color="auto" w:fill="FCFCFC"/>
          <w:lang w:val="en-GB"/>
        </w:rPr>
        <w:t>leaders to </w:t>
      </w:r>
      <w:r w:rsidRPr="003F39C7">
        <w:rPr>
          <w:rFonts w:ascii="Times New Roman" w:hAnsi="Times New Roman" w:cs="Times New Roman"/>
          <w:bCs/>
          <w:color w:val="000000" w:themeColor="text1"/>
          <w:spacing w:val="2"/>
          <w:sz w:val="24"/>
          <w:szCs w:val="24"/>
          <w:shd w:val="clear" w:color="auto" w:fill="FCFCFC"/>
          <w:lang w:val="en-GB"/>
        </w:rPr>
        <w:t>highlight the current mission statement to workers</w:t>
      </w:r>
      <w:r w:rsidRPr="003F39C7">
        <w:rPr>
          <w:rFonts w:ascii="Times New Roman" w:hAnsi="Times New Roman" w:cs="Times New Roman"/>
          <w:color w:val="000000" w:themeColor="text1"/>
          <w:spacing w:val="2"/>
          <w:sz w:val="24"/>
          <w:szCs w:val="24"/>
          <w:shd w:val="clear" w:color="auto" w:fill="FCFCFC"/>
          <w:lang w:val="en-GB"/>
        </w:rPr>
        <w:t xml:space="preserve"> and bring out the organisational mission clearly and in a measurable way. </w:t>
      </w:r>
    </w:p>
    <w:p w14:paraId="6EEA0E57" w14:textId="77777777" w:rsidR="003F39C7" w:rsidRPr="003F39C7" w:rsidRDefault="003F39C7" w:rsidP="003F39C7">
      <w:pPr>
        <w:spacing w:line="480" w:lineRule="auto"/>
        <w:jc w:val="both"/>
        <w:rPr>
          <w:rFonts w:ascii="Times New Roman" w:eastAsia="Times New Roman" w:hAnsi="Times New Roman" w:cs="Times New Roman"/>
          <w:iCs/>
          <w:caps/>
          <w:color w:val="000000" w:themeColor="text1"/>
          <w:spacing w:val="-5"/>
          <w:sz w:val="24"/>
          <w:szCs w:val="24"/>
          <w:lang w:val="en-GB"/>
        </w:rPr>
      </w:pPr>
      <w:r w:rsidRPr="003F39C7">
        <w:rPr>
          <w:rFonts w:ascii="Times New Roman" w:hAnsi="Times New Roman" w:cs="Times New Roman"/>
          <w:color w:val="000000" w:themeColor="text1"/>
          <w:sz w:val="24"/>
          <w:szCs w:val="24"/>
          <w:lang w:val="en-GB"/>
        </w:rPr>
        <w:t xml:space="preserve">To attain the organisation's anticipated prospects, leaders are responsible for creating a vibrant aim and goal and guiding the organisation to achieve the communal objectives. Worthy leaders </w:t>
      </w:r>
      <w:r w:rsidRPr="003F39C7">
        <w:rPr>
          <w:rFonts w:ascii="Times New Roman" w:hAnsi="Times New Roman" w:cs="Times New Roman"/>
          <w:color w:val="000000" w:themeColor="text1"/>
          <w:sz w:val="24"/>
          <w:szCs w:val="24"/>
          <w:lang w:val="en-GB"/>
        </w:rPr>
        <w:lastRenderedPageBreak/>
        <w:t>make sure that subordinates are busy with managerial goals and objectives. In addition, the virtuous and influential leader must learn to use suitable approaches to inspire subordinates through interactions and reassure them to increase their performance in achieving the organisational goals and objectives (Ejimabo, 2015).</w:t>
      </w:r>
      <w:r w:rsidRPr="003F39C7">
        <w:rPr>
          <w:rFonts w:ascii="Times New Roman" w:hAnsi="Times New Roman" w:cs="Times New Roman"/>
          <w:color w:val="000000" w:themeColor="text1"/>
          <w:spacing w:val="-15"/>
          <w:sz w:val="24"/>
          <w:szCs w:val="24"/>
          <w:bdr w:val="none" w:sz="0" w:space="0" w:color="auto" w:frame="1"/>
          <w:shd w:val="clear" w:color="auto" w:fill="F3F4FA"/>
          <w:lang w:val="en-GB"/>
        </w:rPr>
        <w:t xml:space="preserve"> </w:t>
      </w:r>
      <w:r w:rsidRPr="003F39C7">
        <w:rPr>
          <w:rFonts w:ascii="Times New Roman" w:hAnsi="Times New Roman" w:cs="Times New Roman"/>
          <w:color w:val="000000" w:themeColor="text1"/>
          <w:spacing w:val="-15"/>
          <w:sz w:val="24"/>
          <w:szCs w:val="24"/>
          <w:bdr w:val="none" w:sz="0" w:space="0" w:color="auto" w:frame="1"/>
          <w:lang w:val="en-GB"/>
        </w:rPr>
        <w:t>Thus, l</w:t>
      </w:r>
      <w:r w:rsidRPr="003F39C7">
        <w:rPr>
          <w:rFonts w:ascii="Times New Roman" w:hAnsi="Times New Roman" w:cs="Times New Roman"/>
          <w:color w:val="000000" w:themeColor="text1"/>
          <w:sz w:val="24"/>
          <w:szCs w:val="24"/>
          <w:lang w:val="en-GB"/>
        </w:rPr>
        <w:t>eadership</w:t>
      </w:r>
      <w:r w:rsidRPr="003F39C7">
        <w:rPr>
          <w:rFonts w:ascii="Times New Roman" w:hAnsi="Times New Roman" w:cs="Times New Roman"/>
          <w:color w:val="000000" w:themeColor="text1"/>
          <w:sz w:val="24"/>
          <w:szCs w:val="24"/>
          <w:shd w:val="clear" w:color="auto" w:fill="FFFFFF"/>
          <w:lang w:val="en-GB"/>
        </w:rPr>
        <w:t xml:space="preserve"> is important because it sets a clear vision and communicates it effectively to subordinates/colleagues. A clear vision gives them a better </w:t>
      </w:r>
      <w:r w:rsidRPr="003F39C7">
        <w:rPr>
          <w:rFonts w:ascii="Times New Roman" w:hAnsi="Times New Roman" w:cs="Times New Roman"/>
          <w:bCs/>
          <w:color w:val="000000" w:themeColor="text1"/>
          <w:sz w:val="24"/>
          <w:szCs w:val="24"/>
          <w:shd w:val="clear" w:color="auto" w:fill="FFFFFF"/>
          <w:lang w:val="en-GB"/>
        </w:rPr>
        <w:t>understanding</w:t>
      </w:r>
      <w:r w:rsidRPr="003F39C7">
        <w:rPr>
          <w:rFonts w:ascii="Times New Roman" w:hAnsi="Times New Roman" w:cs="Times New Roman"/>
          <w:color w:val="000000" w:themeColor="text1"/>
          <w:sz w:val="24"/>
          <w:szCs w:val="24"/>
          <w:shd w:val="clear" w:color="auto" w:fill="FFFFFF"/>
          <w:lang w:val="en-GB"/>
        </w:rPr>
        <w:t xml:space="preserve"> of organisational goals. Leadership is an essential utility of an organisation that aids it in exploiting effectiveness and attaining structural objectives (Mishra et al., 2019).</w:t>
      </w:r>
      <w:r w:rsidRPr="003F39C7">
        <w:rPr>
          <w:rFonts w:ascii="Times New Roman" w:eastAsia="Times New Roman" w:hAnsi="Times New Roman" w:cs="Times New Roman"/>
          <w:iCs/>
          <w:caps/>
          <w:color w:val="000000" w:themeColor="text1"/>
          <w:spacing w:val="-5"/>
          <w:sz w:val="24"/>
          <w:szCs w:val="24"/>
          <w:lang w:val="en-GB"/>
        </w:rPr>
        <w:t xml:space="preserve">  </w:t>
      </w:r>
    </w:p>
    <w:p w14:paraId="2435123F" w14:textId="77777777" w:rsidR="003F39C7" w:rsidRPr="003F39C7" w:rsidRDefault="003F39C7" w:rsidP="003F39C7">
      <w:pPr>
        <w:spacing w:line="480" w:lineRule="auto"/>
        <w:jc w:val="both"/>
        <w:rPr>
          <w:rFonts w:ascii="Times New Roman" w:eastAsia="Times New Roman" w:hAnsi="Times New Roman" w:cs="Times New Roman"/>
          <w:color w:val="000000" w:themeColor="text1"/>
          <w:sz w:val="24"/>
          <w:szCs w:val="24"/>
          <w:lang w:val="en-GB"/>
        </w:rPr>
      </w:pPr>
      <w:r w:rsidRPr="003F39C7">
        <w:rPr>
          <w:rFonts w:ascii="Times New Roman" w:eastAsia="Times New Roman" w:hAnsi="Times New Roman" w:cs="Times New Roman"/>
          <w:sz w:val="24"/>
          <w:szCs w:val="24"/>
          <w:lang w:val="en-GB"/>
        </w:rPr>
        <w:t>Guinan et al.</w:t>
      </w:r>
      <w:r w:rsidRPr="003F39C7">
        <w:rPr>
          <w:rFonts w:ascii="Times New Roman" w:eastAsia="Times New Roman" w:hAnsi="Times New Roman" w:cs="Times New Roman"/>
          <w:iCs/>
          <w:caps/>
          <w:color w:val="000000" w:themeColor="text1"/>
          <w:spacing w:val="-5"/>
          <w:sz w:val="24"/>
          <w:szCs w:val="24"/>
          <w:lang w:val="en-GB"/>
        </w:rPr>
        <w:t xml:space="preserve"> (</w:t>
      </w:r>
      <w:r w:rsidRPr="003F39C7">
        <w:rPr>
          <w:rFonts w:ascii="Times New Roman" w:eastAsia="Times New Roman" w:hAnsi="Times New Roman" w:cs="Times New Roman"/>
          <w:caps/>
          <w:color w:val="000000" w:themeColor="text1"/>
          <w:spacing w:val="-5"/>
          <w:sz w:val="24"/>
          <w:szCs w:val="24"/>
          <w:lang w:val="en-GB"/>
        </w:rPr>
        <w:t>2019</w:t>
      </w:r>
      <w:r w:rsidRPr="003F39C7">
        <w:rPr>
          <w:rFonts w:ascii="Times New Roman" w:eastAsia="Times New Roman" w:hAnsi="Times New Roman" w:cs="Times New Roman"/>
          <w:iCs/>
          <w:caps/>
          <w:color w:val="000000" w:themeColor="text1"/>
          <w:spacing w:val="-5"/>
          <w:sz w:val="24"/>
          <w:szCs w:val="24"/>
          <w:lang w:val="en-GB"/>
        </w:rPr>
        <w:t>)</w:t>
      </w:r>
      <w:r w:rsidRPr="003F39C7">
        <w:rPr>
          <w:rFonts w:ascii="Times New Roman" w:eastAsia="Times New Roman" w:hAnsi="Times New Roman" w:cs="Times New Roman"/>
          <w:caps/>
          <w:color w:val="000000" w:themeColor="text1"/>
          <w:spacing w:val="-5"/>
          <w:sz w:val="24"/>
          <w:szCs w:val="24"/>
          <w:lang w:val="en-GB"/>
        </w:rPr>
        <w:t xml:space="preserve"> </w:t>
      </w:r>
      <w:r w:rsidRPr="003F39C7">
        <w:rPr>
          <w:rFonts w:ascii="Times New Roman" w:eastAsia="Times New Roman" w:hAnsi="Times New Roman" w:cs="Times New Roman"/>
          <w:iCs/>
          <w:color w:val="000000" w:themeColor="text1"/>
          <w:spacing w:val="-5"/>
          <w:sz w:val="24"/>
          <w:szCs w:val="24"/>
          <w:lang w:val="en-GB"/>
        </w:rPr>
        <w:t xml:space="preserve">posits that the group leader </w:t>
      </w:r>
      <w:r w:rsidRPr="003F39C7">
        <w:rPr>
          <w:rFonts w:ascii="Times New Roman" w:eastAsia="Times New Roman" w:hAnsi="Times New Roman" w:cs="Times New Roman"/>
          <w:bCs/>
          <w:color w:val="000000" w:themeColor="text1"/>
          <w:sz w:val="24"/>
          <w:szCs w:val="24"/>
          <w:lang w:val="en-GB"/>
        </w:rPr>
        <w:t xml:space="preserve">originates </w:t>
      </w:r>
      <w:r w:rsidRPr="003F39C7">
        <w:rPr>
          <w:rFonts w:ascii="Times New Roman" w:eastAsia="Times New Roman" w:hAnsi="Times New Roman" w:cs="Times New Roman"/>
          <w:color w:val="000000" w:themeColor="text1"/>
          <w:sz w:val="24"/>
          <w:szCs w:val="24"/>
          <w:lang w:val="en-GB"/>
        </w:rPr>
        <w:t>the activities to be achieved by informing the workers of the strategies and procedures from the beginning of the activities.</w:t>
      </w:r>
      <w:r w:rsidRPr="003F39C7">
        <w:rPr>
          <w:rFonts w:ascii="Times New Roman" w:hAnsi="Times New Roman" w:cs="Times New Roman"/>
          <w:color w:val="000000" w:themeColor="text1"/>
          <w:sz w:val="24"/>
          <w:szCs w:val="24"/>
          <w:lang w:val="en-GB"/>
        </w:rPr>
        <w:t xml:space="preserve"> An organisational leader plays an active part in inspiring the subordinates to give their best to attain the communal goals and objectives (Kljajić-Dervić &amp; Dervić, 2017). The leader's role is to provide guidance and directions to the subordinates using suitable approaches for carrying out their tasks and functions, offer answers to several types of hitches and difficulties, carry out effective judgements and produce friendly and sociable environmental situations that will aid the smooth attainment of organisational aims and missions (</w:t>
      </w:r>
      <w:r w:rsidRPr="003F39C7">
        <w:rPr>
          <w:rFonts w:ascii="Times New Roman" w:eastAsia="Times New Roman" w:hAnsi="Times New Roman" w:cs="Times New Roman"/>
          <w:sz w:val="24"/>
          <w:szCs w:val="24"/>
          <w:lang w:val="en-GB"/>
        </w:rPr>
        <w:t>Tanjung</w:t>
      </w:r>
      <w:r w:rsidRPr="003F39C7">
        <w:rPr>
          <w:rFonts w:ascii="Times New Roman" w:hAnsi="Times New Roman" w:cs="Times New Roman"/>
          <w:color w:val="000000" w:themeColor="text1"/>
          <w:sz w:val="24"/>
          <w:szCs w:val="24"/>
          <w:lang w:val="en-GB"/>
        </w:rPr>
        <w:t xml:space="preserve">, 2020). </w:t>
      </w:r>
      <w:r w:rsidRPr="003F39C7">
        <w:rPr>
          <w:rFonts w:ascii="Times New Roman" w:eastAsia="Times New Roman" w:hAnsi="Times New Roman" w:cs="Times New Roman"/>
          <w:sz w:val="24"/>
          <w:szCs w:val="24"/>
          <w:lang w:val="en-GB"/>
        </w:rPr>
        <w:t xml:space="preserve">Hilton et al. </w:t>
      </w:r>
      <w:r w:rsidRPr="003F39C7">
        <w:rPr>
          <w:rFonts w:ascii="Times New Roman" w:hAnsi="Times New Roman" w:cs="Times New Roman"/>
          <w:color w:val="000000" w:themeColor="text1"/>
          <w:sz w:val="24"/>
          <w:szCs w:val="24"/>
          <w:lang w:val="en-GB"/>
        </w:rPr>
        <w:t xml:space="preserve">(2021) acknowledges that creating </w:t>
      </w:r>
      <w:r w:rsidRPr="003F39C7">
        <w:rPr>
          <w:rFonts w:ascii="Times New Roman" w:eastAsia="Times New Roman" w:hAnsi="Times New Roman" w:cs="Times New Roman"/>
          <w:color w:val="000000" w:themeColor="text1"/>
          <w:sz w:val="24"/>
          <w:szCs w:val="24"/>
          <w:lang w:val="en-GB"/>
        </w:rPr>
        <w:t xml:space="preserve">self-assurance in subordinates is vital. This can be realised by appreciating the efforts put in by the workers, clarifying their responsibilities and providing them with the procedures to attain the objectives efficiently. Leadership also involves boosting the morale of the subordinates to enhance their effective performance and goal attainment. </w:t>
      </w:r>
    </w:p>
    <w:p w14:paraId="2309D16E" w14:textId="77777777" w:rsidR="003F39C7" w:rsidRPr="003F39C7" w:rsidRDefault="003F39C7" w:rsidP="003F39C7">
      <w:pPr>
        <w:spacing w:line="480" w:lineRule="auto"/>
        <w:jc w:val="both"/>
        <w:rPr>
          <w:rFonts w:ascii="Times New Roman" w:hAnsi="Times New Roman" w:cs="Times New Roman"/>
          <w:color w:val="000000" w:themeColor="text1"/>
          <w:sz w:val="24"/>
          <w:szCs w:val="24"/>
          <w:shd w:val="clear" w:color="auto" w:fill="FFFFFF"/>
          <w:lang w:val="en-GB"/>
        </w:rPr>
      </w:pPr>
      <w:r w:rsidRPr="003F39C7">
        <w:rPr>
          <w:rFonts w:ascii="Times New Roman" w:eastAsia="Times New Roman" w:hAnsi="Times New Roman" w:cs="Times New Roman"/>
          <w:color w:val="000000" w:themeColor="text1"/>
          <w:sz w:val="24"/>
          <w:szCs w:val="24"/>
          <w:lang w:val="en-GB"/>
        </w:rPr>
        <w:t xml:space="preserve">This nature of leadership is in line with </w:t>
      </w:r>
      <w:r w:rsidRPr="003F39C7">
        <w:rPr>
          <w:rFonts w:ascii="Times New Roman" w:hAnsi="Times New Roman" w:cs="Times New Roman"/>
          <w:color w:val="000000" w:themeColor="text1"/>
          <w:sz w:val="24"/>
          <w:szCs w:val="24"/>
          <w:lang w:val="en-GB"/>
        </w:rPr>
        <w:t xml:space="preserve">Maslow’s </w:t>
      </w:r>
      <w:r w:rsidRPr="003F39C7">
        <w:rPr>
          <w:rFonts w:ascii="Times New Roman" w:hAnsi="Times New Roman" w:cs="Times New Roman"/>
          <w:color w:val="000000" w:themeColor="text1"/>
          <w:sz w:val="24"/>
          <w:szCs w:val="24"/>
          <w:shd w:val="clear" w:color="auto" w:fill="FFFFFF"/>
          <w:lang w:val="en-GB"/>
        </w:rPr>
        <w:t>(1943)</w:t>
      </w:r>
      <w:r w:rsidRPr="003F39C7">
        <w:rPr>
          <w:rFonts w:ascii="Times New Roman" w:hAnsi="Times New Roman" w:cs="Times New Roman"/>
          <w:color w:val="000000" w:themeColor="text1"/>
          <w:sz w:val="24"/>
          <w:szCs w:val="24"/>
          <w:lang w:val="en-GB"/>
        </w:rPr>
        <w:t xml:space="preserve"> motivational theory of needs which suggested that five basic needs (physiological, safety, love, esteem and self-actualisation) are inspiring aspects of a worker's work output ideals since the worker is inspired to make certain that the majority of these personal necessities are satisfied. McGregor (1960) also maintained that identifying the fact that workers strive to add more to the group when they are feeling </w:t>
      </w:r>
      <w:r w:rsidRPr="003F39C7">
        <w:rPr>
          <w:rFonts w:ascii="Times New Roman" w:hAnsi="Times New Roman" w:cs="Times New Roman"/>
          <w:color w:val="000000" w:themeColor="text1"/>
          <w:sz w:val="24"/>
          <w:szCs w:val="24"/>
          <w:lang w:val="en-GB"/>
        </w:rPr>
        <w:lastRenderedPageBreak/>
        <w:t>responsible and appreciated.</w:t>
      </w:r>
      <w:r w:rsidRPr="003F39C7">
        <w:rPr>
          <w:rFonts w:ascii="Times New Roman" w:eastAsia="Times New Roman" w:hAnsi="Times New Roman" w:cs="Times New Roman"/>
          <w:color w:val="000000" w:themeColor="text1"/>
          <w:sz w:val="24"/>
          <w:szCs w:val="24"/>
          <w:lang w:val="en-GB"/>
        </w:rPr>
        <w:t xml:space="preserve"> Hence, a leader must possess good individual relations with workers, attend to their difficulties and try to resolve them accordingly. Human relations theory requires that subordinates should be given good treatment as human beings. Satyendra (2015) argued that </w:t>
      </w:r>
      <w:r w:rsidRPr="003F39C7">
        <w:rPr>
          <w:rFonts w:ascii="Times New Roman" w:hAnsi="Times New Roman" w:cs="Times New Roman"/>
          <w:bCs/>
          <w:color w:val="000000" w:themeColor="text1"/>
          <w:sz w:val="24"/>
          <w:szCs w:val="24"/>
          <w:shd w:val="clear" w:color="auto" w:fill="FFFFFF"/>
          <w:lang w:val="en-GB"/>
        </w:rPr>
        <w:t>coordinating organisational resources by an efficient leader</w:t>
      </w:r>
      <w:r w:rsidRPr="003F39C7">
        <w:rPr>
          <w:rFonts w:ascii="Times New Roman" w:eastAsia="Times New Roman" w:hAnsi="Times New Roman" w:cs="Times New Roman"/>
          <w:color w:val="000000" w:themeColor="text1"/>
          <w:sz w:val="24"/>
          <w:szCs w:val="24"/>
          <w:lang w:val="en-GB"/>
        </w:rPr>
        <w:t xml:space="preserve"> </w:t>
      </w:r>
      <w:r w:rsidRPr="003F39C7">
        <w:rPr>
          <w:rFonts w:ascii="Times New Roman" w:hAnsi="Times New Roman" w:cs="Times New Roman"/>
          <w:color w:val="000000" w:themeColor="text1"/>
          <w:sz w:val="24"/>
          <w:szCs w:val="24"/>
          <w:shd w:val="clear" w:color="auto" w:fill="FFFFFF"/>
          <w:lang w:val="en-GB"/>
        </w:rPr>
        <w:t>guarantees harmony of activities between persons and employees working in different groups and sections; as well as conveys coherence when performing diverse actions and responsibilities to accomplish the institutional objectives professionally. According to Shah (2017), the perception of harmonisation constantly relates to group hard work. This perception of the coordination of organisational resources by leaders abides with Fayol's 14 principles of management (</w:t>
      </w:r>
      <w:r w:rsidRPr="003F39C7">
        <w:rPr>
          <w:rFonts w:ascii="Times New Roman" w:hAnsi="Times New Roman" w:cs="Times New Roman"/>
          <w:color w:val="000000" w:themeColor="text1"/>
          <w:sz w:val="24"/>
          <w:szCs w:val="24"/>
          <w:lang w:val="en-GB"/>
        </w:rPr>
        <w:t>Bacud, 2020</w:t>
      </w:r>
      <w:r w:rsidRPr="003F39C7">
        <w:rPr>
          <w:rFonts w:ascii="Times New Roman" w:hAnsi="Times New Roman" w:cs="Times New Roman"/>
          <w:color w:val="000000" w:themeColor="text1"/>
          <w:sz w:val="24"/>
          <w:szCs w:val="24"/>
          <w:shd w:val="clear" w:color="auto" w:fill="FFFFFF"/>
          <w:lang w:val="en-GB"/>
        </w:rPr>
        <w:t>).</w:t>
      </w:r>
    </w:p>
    <w:p w14:paraId="4AB43AEF" w14:textId="77777777" w:rsidR="003F39C7" w:rsidRPr="003F39C7" w:rsidRDefault="003F39C7" w:rsidP="003F39C7">
      <w:pPr>
        <w:keepNext/>
        <w:keepLines/>
        <w:spacing w:after="0" w:line="480" w:lineRule="auto"/>
        <w:outlineLvl w:val="1"/>
        <w:rPr>
          <w:rFonts w:ascii="Times New Roman" w:eastAsiaTheme="majorEastAsia" w:hAnsi="Times New Roman" w:cs="Times New Roman"/>
          <w:b/>
          <w:bCs/>
          <w:color w:val="000000" w:themeColor="text1"/>
          <w:sz w:val="24"/>
          <w:szCs w:val="24"/>
          <w:lang w:val="en-GB"/>
        </w:rPr>
      </w:pPr>
      <w:bookmarkStart w:id="55" w:name="_Toc148249565"/>
      <w:r w:rsidRPr="003F39C7">
        <w:rPr>
          <w:rFonts w:ascii="Times New Roman" w:eastAsiaTheme="majorEastAsia" w:hAnsi="Times New Roman" w:cs="Times New Roman"/>
          <w:b/>
          <w:bCs/>
          <w:color w:val="000000" w:themeColor="text1"/>
          <w:sz w:val="24"/>
          <w:szCs w:val="24"/>
          <w:lang w:val="en-GB"/>
        </w:rPr>
        <w:t>2.4 Leadership and University Library</w:t>
      </w:r>
      <w:bookmarkEnd w:id="55"/>
      <w:r w:rsidRPr="003F39C7">
        <w:rPr>
          <w:rFonts w:ascii="Times New Roman" w:eastAsiaTheme="majorEastAsia" w:hAnsi="Times New Roman" w:cs="Times New Roman"/>
          <w:b/>
          <w:bCs/>
          <w:color w:val="000000" w:themeColor="text1"/>
          <w:sz w:val="24"/>
          <w:szCs w:val="24"/>
          <w:lang w:val="en-GB"/>
        </w:rPr>
        <w:t xml:space="preserve"> </w:t>
      </w:r>
    </w:p>
    <w:p w14:paraId="7F45B1B8" w14:textId="77777777" w:rsidR="003F39C7" w:rsidRPr="003F39C7" w:rsidRDefault="003F39C7" w:rsidP="003F39C7">
      <w:pPr>
        <w:spacing w:line="480" w:lineRule="auto"/>
        <w:jc w:val="both"/>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shd w:val="clear" w:color="auto" w:fill="FFFFFF"/>
          <w:lang w:val="en-GB"/>
        </w:rPr>
        <w:t xml:space="preserve">As has already been argued, leadership is one of the determinants of organisational effective performance (Almatrooshi et al., 2016). </w:t>
      </w:r>
      <w:r w:rsidRPr="003F39C7">
        <w:rPr>
          <w:rFonts w:ascii="Times New Roman" w:hAnsi="Times New Roman" w:cs="Times New Roman"/>
          <w:color w:val="000000" w:themeColor="text1"/>
          <w:sz w:val="24"/>
          <w:szCs w:val="24"/>
          <w:lang w:val="en-GB"/>
        </w:rPr>
        <w:t>Modern establishments require operational leaders who comprehend the complications of the fast-shifting world situation. Six significant aspects impact leadership efficiency. These include a leader's perceptual truthfulness, leadership experience, knowledge and character, superior outlooks and behaviour, workers' training, job knowledge, and peer prospects (</w:t>
      </w:r>
      <w:r w:rsidRPr="003F39C7">
        <w:rPr>
          <w:rFonts w:ascii="Times New Roman" w:eastAsia="Times New Roman" w:hAnsi="Times New Roman" w:cs="Times New Roman"/>
          <w:sz w:val="24"/>
          <w:szCs w:val="24"/>
          <w:lang w:val="en-GB"/>
        </w:rPr>
        <w:t>McDowell et al.</w:t>
      </w:r>
      <w:r w:rsidRPr="003F39C7">
        <w:rPr>
          <w:rFonts w:ascii="Times New Roman" w:hAnsi="Times New Roman" w:cs="Times New Roman"/>
          <w:color w:val="000000" w:themeColor="text1"/>
          <w:sz w:val="24"/>
          <w:szCs w:val="24"/>
          <w:lang w:val="en-GB"/>
        </w:rPr>
        <w:t xml:space="preserve">, 2018). Just like any other organisation, a university library's effective leadership is required for its successful performance (Aslam, 2018). Leadership also touches on a university library's efficiency, role in the academic institution, flexibility for new purposes, and resourcefulness (Segun-Adeniran, 2015). The university libraries' values, goals, objectives, and information activities are mainly to provide direction to the access of information resources and related information facilities which are essential for learning, teaching and research. They impact the potential of the students and faculty to recognise and effectively quest for the most pertinent information for their information requirements. The leadership of the library dictates if a university library's mission </w:t>
      </w:r>
      <w:r w:rsidRPr="003F39C7">
        <w:rPr>
          <w:rFonts w:ascii="Times New Roman" w:hAnsi="Times New Roman" w:cs="Times New Roman"/>
          <w:color w:val="000000" w:themeColor="text1"/>
          <w:sz w:val="24"/>
          <w:szCs w:val="24"/>
          <w:lang w:val="en-GB"/>
        </w:rPr>
        <w:lastRenderedPageBreak/>
        <w:t xml:space="preserve">and aims are expressed well and the degree to which they are fulfilled (Harland et al., 2018). Leadership affects a university library's mission and vision achievement, its role in the academic institution, and its compliance with new functions and creativities. </w:t>
      </w:r>
    </w:p>
    <w:p w14:paraId="2FBFEA50" w14:textId="77777777" w:rsidR="003F39C7" w:rsidRPr="003F39C7" w:rsidRDefault="003F39C7" w:rsidP="003F39C7">
      <w:pPr>
        <w:spacing w:line="480" w:lineRule="auto"/>
        <w:jc w:val="both"/>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 xml:space="preserve">University libraries are energetic tools of learning. They sustain the organisations they are part of in accomplishing their goals and objectives. University libraries face a variety of modern shifts in terms of their information collection, new information communication technology, new techniques of information access and dissemination, and dramatic increases in the price of information materials. At the same time, financial resources are reduced, among others (Cox, 2021). While these happen, the university head librarians are expected to provide essential library opportunities to the faculty for teaching, learning and research programmes (Klain-Gabbay &amp; Shoham, 2017). There is a worry that there is a need for more university head librarians who are adequately skilled to successfully steer these university hubs of knowledge during these stormy periods. The academic library leader should be able to adjust to any circumstances and be prepared for the imminent situation. </w:t>
      </w:r>
    </w:p>
    <w:p w14:paraId="708CCC50" w14:textId="77777777" w:rsidR="003F39C7" w:rsidRPr="003F39C7" w:rsidRDefault="003F39C7" w:rsidP="003F39C7">
      <w:pPr>
        <w:spacing w:line="480" w:lineRule="auto"/>
        <w:jc w:val="both"/>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Training for the library staff and reinforcement of the library leader is immediately required. It will give a substantial impression of the approach of the university head librarian concerning the library's success (</w:t>
      </w:r>
      <w:r w:rsidRPr="003F39C7">
        <w:rPr>
          <w:rFonts w:ascii="Times New Roman" w:eastAsia="Times New Roman" w:hAnsi="Times New Roman" w:cs="Times New Roman"/>
          <w:sz w:val="24"/>
          <w:szCs w:val="24"/>
          <w:lang w:val="en-GB"/>
        </w:rPr>
        <w:t>Mayer et al.,</w:t>
      </w:r>
      <w:r w:rsidRPr="003F39C7">
        <w:rPr>
          <w:rFonts w:ascii="Times New Roman" w:hAnsi="Times New Roman" w:cs="Times New Roman"/>
          <w:color w:val="000000" w:themeColor="text1"/>
          <w:sz w:val="24"/>
          <w:szCs w:val="24"/>
          <w:lang w:val="en-GB"/>
        </w:rPr>
        <w:t xml:space="preserve"> 2020). Chow and Conte (2021) described the university head librarian's qualities and primary duties as qualified, skilled and proficient enough to be visionary, empathetic, communicative, and responsive. The university library leader must also be able to budget in advance, build library issues, hold regular meetings and supervise junior staff effectively. All these significant roles of the university head librarians are critical to the effective leadership and performance of the university library (Ayiah, 2012). </w:t>
      </w:r>
    </w:p>
    <w:p w14:paraId="6486FD51" w14:textId="77777777" w:rsidR="003F39C7" w:rsidRPr="003F39C7" w:rsidRDefault="003F39C7" w:rsidP="003F39C7">
      <w:pPr>
        <w:keepNext/>
        <w:keepLines/>
        <w:spacing w:after="240"/>
        <w:outlineLvl w:val="1"/>
        <w:rPr>
          <w:rFonts w:ascii="Times New Roman" w:eastAsiaTheme="majorEastAsia" w:hAnsi="Times New Roman" w:cs="Times New Roman"/>
          <w:b/>
          <w:bCs/>
          <w:color w:val="000000" w:themeColor="text1"/>
          <w:sz w:val="24"/>
          <w:szCs w:val="24"/>
          <w:lang w:val="en-GB"/>
        </w:rPr>
      </w:pPr>
      <w:bookmarkStart w:id="56" w:name="_Toc33033198"/>
      <w:bookmarkStart w:id="57" w:name="_Toc55658466"/>
      <w:bookmarkStart w:id="58" w:name="_Toc148249566"/>
      <w:r w:rsidRPr="003F39C7">
        <w:rPr>
          <w:rFonts w:ascii="Times New Roman" w:eastAsiaTheme="majorEastAsia" w:hAnsi="Times New Roman" w:cs="Times New Roman"/>
          <w:b/>
          <w:bCs/>
          <w:color w:val="000000" w:themeColor="text1"/>
          <w:sz w:val="24"/>
          <w:szCs w:val="24"/>
          <w:lang w:val="en-GB"/>
        </w:rPr>
        <w:lastRenderedPageBreak/>
        <w:t>2.5 Leadership style</w:t>
      </w:r>
      <w:bookmarkEnd w:id="56"/>
      <w:bookmarkEnd w:id="57"/>
      <w:bookmarkEnd w:id="58"/>
    </w:p>
    <w:p w14:paraId="29B0E7C4" w14:textId="77777777" w:rsidR="003F39C7" w:rsidRPr="003F39C7" w:rsidRDefault="003F39C7" w:rsidP="003F39C7">
      <w:pPr>
        <w:spacing w:line="480" w:lineRule="auto"/>
        <w:jc w:val="both"/>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shd w:val="clear" w:color="auto" w:fill="FFFFFF"/>
          <w:lang w:val="en-GB"/>
        </w:rPr>
        <w:t>According to Chen</w:t>
      </w:r>
      <w:r w:rsidRPr="003F39C7">
        <w:rPr>
          <w:rFonts w:ascii="Times New Roman" w:hAnsi="Times New Roman" w:cs="Times New Roman"/>
          <w:color w:val="000000" w:themeColor="text1"/>
          <w:sz w:val="24"/>
          <w:szCs w:val="24"/>
          <w:lang w:val="en-GB"/>
        </w:rPr>
        <w:t xml:space="preserve"> and</w:t>
      </w:r>
      <w:r w:rsidRPr="003F39C7">
        <w:rPr>
          <w:rFonts w:ascii="Times New Roman" w:hAnsi="Times New Roman" w:cs="Times New Roman"/>
          <w:color w:val="000000" w:themeColor="text1"/>
          <w:sz w:val="24"/>
          <w:szCs w:val="24"/>
          <w:shd w:val="clear" w:color="auto" w:fill="FFFFFF"/>
          <w:lang w:val="en-GB"/>
        </w:rPr>
        <w:t xml:space="preserve"> Silverthorne</w:t>
      </w:r>
      <w:r w:rsidRPr="003F39C7">
        <w:rPr>
          <w:rFonts w:ascii="Times New Roman" w:hAnsi="Times New Roman" w:cs="Times New Roman"/>
          <w:color w:val="000000" w:themeColor="text1"/>
          <w:sz w:val="24"/>
          <w:szCs w:val="24"/>
          <w:lang w:val="en-GB"/>
        </w:rPr>
        <w:t xml:space="preserve"> (2020), a leadership style is the behaviour pattern a leader uses to influence the group members to think and act in a way that supports common group mission, activities and strategy. </w:t>
      </w:r>
      <w:r w:rsidRPr="003F39C7">
        <w:rPr>
          <w:rFonts w:ascii="Times New Roman" w:hAnsi="Times New Roman" w:cs="Times New Roman"/>
          <w:color w:val="000000" w:themeColor="text1"/>
          <w:sz w:val="24"/>
          <w:szCs w:val="24"/>
          <w:lang w:val="en-GB"/>
        </w:rPr>
        <w:fldChar w:fldCharType="begin"/>
      </w:r>
      <w:r w:rsidRPr="003F39C7">
        <w:rPr>
          <w:rFonts w:ascii="Times New Roman" w:hAnsi="Times New Roman" w:cs="Times New Roman"/>
          <w:color w:val="000000" w:themeColor="text1"/>
          <w:sz w:val="24"/>
          <w:szCs w:val="24"/>
          <w:lang w:val="en-GB"/>
        </w:rPr>
        <w:instrText xml:space="preserve"> ADDIN ZOTERO_ITEM CSL_CITATION {"citationID":"WmBFzi3W","properties":{"formattedCitation":"(Newstrom &amp; Davis, 2015)","plainCitation":"(Newstrom &amp; Davis, 2015)","dontUpdate":true,"noteIndex":0},"citationItems":[{"id":65,"uris":["http://zotero.org/users/local/nQRpK0oD/items/QUITN265"],"uri":["http://zotero.org/users/local/nQRpK0oD/items/QUITN265"],"itemData":{"id":65,"type":"book","call-number":"HD58.7 .D36 2015","edition":"14th Ed.","event-place":"New York, NY","ISBN":"978-0-07-811282-9","number-of-pages":"556","publisher":"McGraw-Hill Education","publisher-place":"New York, NY","source":"Library of Congress ISBN","title":"Organizational behavior: human behavior at work","title-short":"Organizational behavior","author":[{"family":"Newstrom","given":"J. W."},{"family":"Davis","given":"K."}],"issued":{"date-parts":[["2015"]]}}}],"schema":"https://github.com/citation-style-language/schema/raw/master/csl-citation.json"} </w:instrText>
      </w:r>
      <w:r w:rsidRPr="003F39C7">
        <w:rPr>
          <w:rFonts w:ascii="Times New Roman" w:hAnsi="Times New Roman" w:cs="Times New Roman"/>
          <w:color w:val="000000" w:themeColor="text1"/>
          <w:sz w:val="24"/>
          <w:szCs w:val="24"/>
          <w:lang w:val="en-GB"/>
        </w:rPr>
        <w:fldChar w:fldCharType="separate"/>
      </w:r>
      <w:r w:rsidRPr="003F39C7">
        <w:rPr>
          <w:rFonts w:ascii="Times New Roman" w:hAnsi="Times New Roman" w:cs="Times New Roman"/>
          <w:color w:val="000000" w:themeColor="text1"/>
          <w:sz w:val="24"/>
          <w:szCs w:val="24"/>
          <w:lang w:val="en-GB"/>
        </w:rPr>
        <w:t>Newstrom and Davis (2015)</w:t>
      </w:r>
      <w:r w:rsidRPr="003F39C7">
        <w:rPr>
          <w:rFonts w:ascii="Times New Roman" w:hAnsi="Times New Roman" w:cs="Times New Roman"/>
          <w:color w:val="000000" w:themeColor="text1"/>
          <w:sz w:val="24"/>
          <w:szCs w:val="24"/>
          <w:lang w:val="en-GB"/>
        </w:rPr>
        <w:fldChar w:fldCharType="end"/>
      </w:r>
      <w:r w:rsidRPr="003F39C7">
        <w:rPr>
          <w:rFonts w:ascii="Times New Roman" w:hAnsi="Times New Roman" w:cs="Times New Roman"/>
          <w:color w:val="000000" w:themeColor="text1"/>
          <w:sz w:val="24"/>
          <w:szCs w:val="24"/>
          <w:lang w:val="en-GB"/>
        </w:rPr>
        <w:t xml:space="preserve"> perceive a leadership style as the approach and manner in which a leader provides direction and implements plans by motivating people. </w:t>
      </w:r>
      <w:r w:rsidRPr="003F39C7">
        <w:rPr>
          <w:rFonts w:ascii="Times New Roman" w:hAnsi="Times New Roman" w:cs="Times New Roman"/>
          <w:color w:val="000000" w:themeColor="text1"/>
          <w:sz w:val="24"/>
          <w:szCs w:val="24"/>
          <w:shd w:val="clear" w:color="auto" w:fill="FFFFFF"/>
          <w:lang w:val="en-GB"/>
        </w:rPr>
        <w:t xml:space="preserve">Leadership </w:t>
      </w:r>
      <w:r w:rsidRPr="003F39C7">
        <w:rPr>
          <w:rFonts w:ascii="Times New Roman" w:hAnsi="Times New Roman" w:cs="Times New Roman"/>
          <w:color w:val="000000" w:themeColor="text1"/>
          <w:sz w:val="24"/>
          <w:szCs w:val="24"/>
          <w:lang w:val="en-GB"/>
        </w:rPr>
        <w:t>styles leaders adopt broadly impact organisational success or failure (</w:t>
      </w:r>
      <w:r w:rsidRPr="003F39C7">
        <w:rPr>
          <w:rFonts w:ascii="Times New Roman" w:hAnsi="Times New Roman" w:cs="Times New Roman"/>
          <w:color w:val="000000" w:themeColor="text1"/>
          <w:sz w:val="24"/>
          <w:szCs w:val="24"/>
          <w:shd w:val="clear" w:color="auto" w:fill="FFFFFF"/>
          <w:lang w:val="en-GB"/>
        </w:rPr>
        <w:t>Al-Khaled &amp; Fenn, 2020)</w:t>
      </w:r>
      <w:r w:rsidRPr="003F39C7">
        <w:rPr>
          <w:rFonts w:ascii="Times New Roman" w:hAnsi="Times New Roman" w:cs="Times New Roman"/>
          <w:color w:val="000000" w:themeColor="text1"/>
          <w:sz w:val="24"/>
          <w:szCs w:val="24"/>
          <w:lang w:val="en-GB"/>
        </w:rPr>
        <w:t xml:space="preserve">. According to </w:t>
      </w:r>
      <w:r w:rsidRPr="003F39C7">
        <w:rPr>
          <w:rFonts w:ascii="Times New Roman" w:eastAsia="Times New Roman" w:hAnsi="Times New Roman" w:cs="Times New Roman"/>
          <w:sz w:val="24"/>
          <w:szCs w:val="24"/>
          <w:lang w:val="en-GB"/>
        </w:rPr>
        <w:t xml:space="preserve">Hilton et al. </w:t>
      </w:r>
      <w:r w:rsidRPr="003F39C7">
        <w:rPr>
          <w:rFonts w:ascii="Times New Roman" w:hAnsi="Times New Roman" w:cs="Times New Roman"/>
          <w:color w:val="000000" w:themeColor="text1"/>
          <w:sz w:val="24"/>
          <w:szCs w:val="24"/>
          <w:lang w:val="en-GB"/>
        </w:rPr>
        <w:t>(2021), a leadership style is a leader's manner or technique to influence and motivate subordinates to accomplish organisational goals and objectives effectively and efficiently.</w:t>
      </w:r>
      <w:r w:rsidRPr="003F39C7">
        <w:rPr>
          <w:rFonts w:ascii="Times New Roman" w:eastAsia="Times New Roman" w:hAnsi="Times New Roman" w:cs="Times New Roman"/>
          <w:color w:val="000000" w:themeColor="text1"/>
          <w:sz w:val="24"/>
          <w:szCs w:val="24"/>
          <w:lang w:val="en-GB"/>
        </w:rPr>
        <w:t xml:space="preserve"> </w:t>
      </w:r>
      <w:r w:rsidRPr="003F39C7">
        <w:rPr>
          <w:rFonts w:ascii="Times New Roman" w:eastAsia="Times New Roman" w:hAnsi="Times New Roman" w:cs="Times New Roman"/>
          <w:sz w:val="24"/>
          <w:szCs w:val="24"/>
          <w:lang w:val="en-GB"/>
        </w:rPr>
        <w:t>Al-Khajeh</w:t>
      </w:r>
      <w:r w:rsidRPr="003F39C7">
        <w:rPr>
          <w:rFonts w:ascii="Times New Roman" w:hAnsi="Times New Roman" w:cs="Times New Roman"/>
          <w:color w:val="000000" w:themeColor="text1"/>
          <w:sz w:val="24"/>
          <w:szCs w:val="24"/>
          <w:lang w:val="en-GB"/>
        </w:rPr>
        <w:t xml:space="preserve"> (2018) believes that a</w:t>
      </w:r>
      <w:r w:rsidRPr="003F39C7">
        <w:rPr>
          <w:rFonts w:ascii="Times New Roman" w:eastAsia="Times New Roman" w:hAnsi="Times New Roman" w:cs="Times New Roman"/>
          <w:color w:val="000000" w:themeColor="text1"/>
          <w:sz w:val="24"/>
          <w:szCs w:val="24"/>
          <w:lang w:val="en-GB"/>
        </w:rPr>
        <w:t xml:space="preserve"> le</w:t>
      </w:r>
      <w:r w:rsidRPr="003F39C7">
        <w:rPr>
          <w:rFonts w:ascii="Times New Roman" w:hAnsi="Times New Roman" w:cs="Times New Roman"/>
          <w:color w:val="000000" w:themeColor="text1"/>
          <w:sz w:val="24"/>
          <w:szCs w:val="24"/>
          <w:lang w:val="en-GB"/>
        </w:rPr>
        <w:t>adership style is the comparatively constant form of conduct which describes a leader. On their part, Obiwuru et al. (2011) describe a leadership style as explicit or implicit patterns of actions used by a leader to motivate subordinates to act in a way that ensures organisational excellence. They assert that leadership styles are predictors of leadership effectiveness. Although there are several leadership styles that organisational leaders apply from time to time, this study focused on the seven main styles: autocratic, democratic, transactional, transformational, laissez-faire, charismatic and bureaucratic leadership.</w:t>
      </w:r>
    </w:p>
    <w:p w14:paraId="02B80DCB" w14:textId="77777777" w:rsidR="003F39C7" w:rsidRPr="003F39C7" w:rsidRDefault="003F39C7" w:rsidP="003F39C7">
      <w:pPr>
        <w:numPr>
          <w:ilvl w:val="0"/>
          <w:numId w:val="7"/>
        </w:numPr>
        <w:spacing w:after="0" w:line="480" w:lineRule="auto"/>
        <w:contextualSpacing/>
        <w:jc w:val="both"/>
        <w:rPr>
          <w:rFonts w:ascii="Times New Roman" w:eastAsia="Times New Roman" w:hAnsi="Times New Roman" w:cs="Times New Roman"/>
          <w:color w:val="000000" w:themeColor="text1"/>
          <w:sz w:val="24"/>
          <w:szCs w:val="24"/>
          <w:lang w:val="en-GB"/>
        </w:rPr>
      </w:pPr>
      <w:r w:rsidRPr="003F39C7">
        <w:rPr>
          <w:rFonts w:ascii="Times New Roman" w:eastAsia="Calibri" w:hAnsi="Times New Roman" w:cs="Times New Roman"/>
          <w:bCs/>
          <w:color w:val="000000" w:themeColor="text1"/>
          <w:sz w:val="24"/>
          <w:szCs w:val="24"/>
          <w:lang w:val="en-GB"/>
        </w:rPr>
        <w:t>Autocratic leadership</w:t>
      </w:r>
      <w:r w:rsidRPr="003F39C7">
        <w:rPr>
          <w:rFonts w:ascii="Times New Roman" w:eastAsia="Calibri" w:hAnsi="Times New Roman" w:cs="Times New Roman"/>
          <w:color w:val="000000" w:themeColor="text1"/>
          <w:sz w:val="24"/>
          <w:szCs w:val="24"/>
          <w:lang w:val="en-GB"/>
        </w:rPr>
        <w:t xml:space="preserve"> - Autocratic leaders set rules and make choices mainly on their own, taking the benefit of the authority existing in their designation or rank to set the schedule for the group members</w:t>
      </w:r>
      <w:r w:rsidRPr="003F39C7">
        <w:rPr>
          <w:rFonts w:ascii="Times New Roman" w:eastAsia="Calibri" w:hAnsi="Times New Roman" w:cs="Times New Roman"/>
          <w:color w:val="000000" w:themeColor="text1"/>
          <w:sz w:val="24"/>
          <w:szCs w:val="24"/>
          <w:shd w:val="clear" w:color="auto" w:fill="FFFFFF"/>
          <w:lang w:val="en-GB"/>
        </w:rPr>
        <w:t xml:space="preserve"> (Kalu &amp; Okpokwasili, 2018).</w:t>
      </w:r>
      <w:r w:rsidRPr="003F39C7">
        <w:rPr>
          <w:rFonts w:ascii="Times New Roman" w:eastAsia="Calibri" w:hAnsi="Times New Roman" w:cs="Times New Roman"/>
          <w:color w:val="000000" w:themeColor="text1"/>
          <w:sz w:val="24"/>
          <w:szCs w:val="24"/>
          <w:lang w:val="en-GB"/>
        </w:rPr>
        <w:t xml:space="preserve"> </w:t>
      </w:r>
    </w:p>
    <w:p w14:paraId="69F5D213" w14:textId="77777777" w:rsidR="003F39C7" w:rsidRPr="003F39C7" w:rsidRDefault="003F39C7" w:rsidP="003F39C7">
      <w:pPr>
        <w:numPr>
          <w:ilvl w:val="0"/>
          <w:numId w:val="7"/>
        </w:numPr>
        <w:spacing w:after="0" w:line="480" w:lineRule="auto"/>
        <w:contextualSpacing/>
        <w:jc w:val="both"/>
        <w:rPr>
          <w:rFonts w:ascii="Times New Roman" w:eastAsia="Times New Roman" w:hAnsi="Times New Roman" w:cs="Times New Roman"/>
          <w:color w:val="000000" w:themeColor="text1"/>
          <w:sz w:val="24"/>
          <w:szCs w:val="24"/>
          <w:lang w:val="en-GB"/>
        </w:rPr>
      </w:pPr>
      <w:r w:rsidRPr="003F39C7">
        <w:rPr>
          <w:rFonts w:ascii="Times New Roman" w:eastAsia="Calibri" w:hAnsi="Times New Roman" w:cs="Times New Roman"/>
          <w:bCs/>
          <w:color w:val="000000" w:themeColor="text1"/>
          <w:sz w:val="24"/>
          <w:szCs w:val="24"/>
          <w:lang w:val="en-GB"/>
        </w:rPr>
        <w:t>Democratic leadership</w:t>
      </w:r>
      <w:r w:rsidRPr="003F39C7">
        <w:rPr>
          <w:rFonts w:ascii="Times New Roman" w:eastAsia="Calibri" w:hAnsi="Times New Roman" w:cs="Times New Roman"/>
          <w:color w:val="000000" w:themeColor="text1"/>
          <w:sz w:val="24"/>
          <w:szCs w:val="24"/>
          <w:lang w:val="en-GB"/>
        </w:rPr>
        <w:t xml:space="preserve"> - </w:t>
      </w:r>
      <w:r w:rsidRPr="003F39C7">
        <w:rPr>
          <w:rFonts w:ascii="Times New Roman" w:eastAsia="Times New Roman" w:hAnsi="Times New Roman" w:cs="Times New Roman"/>
          <w:color w:val="000000" w:themeColor="text1"/>
          <w:sz w:val="24"/>
          <w:szCs w:val="24"/>
          <w:lang w:val="en-GB"/>
        </w:rPr>
        <w:t>Democratic leaders expedite group dialogue and prefer to take participation from all followers before concluding (Belyh, 2020).</w:t>
      </w:r>
    </w:p>
    <w:p w14:paraId="16891EFD" w14:textId="77777777" w:rsidR="003F39C7" w:rsidRPr="003F39C7" w:rsidRDefault="003F39C7" w:rsidP="003F39C7">
      <w:pPr>
        <w:numPr>
          <w:ilvl w:val="0"/>
          <w:numId w:val="7"/>
        </w:numPr>
        <w:spacing w:after="0" w:line="480" w:lineRule="auto"/>
        <w:contextualSpacing/>
        <w:jc w:val="both"/>
        <w:rPr>
          <w:rFonts w:ascii="Times New Roman" w:eastAsia="Calibri" w:hAnsi="Times New Roman" w:cs="Times New Roman"/>
          <w:color w:val="000000" w:themeColor="text1"/>
          <w:sz w:val="24"/>
          <w:szCs w:val="24"/>
          <w:lang w:val="en-GB"/>
        </w:rPr>
      </w:pPr>
      <w:r w:rsidRPr="003F39C7">
        <w:rPr>
          <w:rFonts w:ascii="Times New Roman" w:eastAsia="Calibri" w:hAnsi="Times New Roman" w:cs="Times New Roman"/>
          <w:bCs/>
          <w:color w:val="000000" w:themeColor="text1"/>
          <w:sz w:val="24"/>
          <w:szCs w:val="24"/>
          <w:lang w:val="en-GB"/>
        </w:rPr>
        <w:t>Transactional leadership</w:t>
      </w:r>
      <w:r w:rsidRPr="003F39C7">
        <w:rPr>
          <w:rFonts w:ascii="Times New Roman" w:eastAsia="Calibri" w:hAnsi="Times New Roman" w:cs="Times New Roman"/>
          <w:color w:val="000000" w:themeColor="text1"/>
          <w:sz w:val="24"/>
          <w:szCs w:val="24"/>
          <w:lang w:val="en-GB"/>
        </w:rPr>
        <w:t xml:space="preserve"> - Transactional leadership style is more of a "give and take" kind of affiliation in the workplace. Therefore, the concept of "give and take" is the central system of relations between supervisors and juniors and involves activities such as giving financial compensation for accomplishing agreed goals (Akhigbe et al., 2014)</w:t>
      </w:r>
    </w:p>
    <w:p w14:paraId="25769299" w14:textId="77777777" w:rsidR="003F39C7" w:rsidRPr="003F39C7" w:rsidRDefault="003F39C7" w:rsidP="003F39C7">
      <w:pPr>
        <w:numPr>
          <w:ilvl w:val="0"/>
          <w:numId w:val="7"/>
        </w:numPr>
        <w:spacing w:after="0" w:line="480" w:lineRule="auto"/>
        <w:contextualSpacing/>
        <w:jc w:val="both"/>
        <w:rPr>
          <w:rFonts w:ascii="Times New Roman" w:eastAsia="Times New Roman" w:hAnsi="Times New Roman" w:cs="Times New Roman"/>
          <w:color w:val="000000" w:themeColor="text1"/>
          <w:sz w:val="24"/>
          <w:szCs w:val="24"/>
          <w:lang w:val="en-GB"/>
        </w:rPr>
      </w:pPr>
      <w:r w:rsidRPr="003F39C7">
        <w:rPr>
          <w:rFonts w:ascii="Times New Roman" w:eastAsia="Calibri" w:hAnsi="Times New Roman" w:cs="Times New Roman"/>
          <w:bCs/>
          <w:color w:val="000000" w:themeColor="text1"/>
          <w:sz w:val="24"/>
          <w:szCs w:val="24"/>
          <w:lang w:val="en-GB"/>
        </w:rPr>
        <w:lastRenderedPageBreak/>
        <w:t>Transformational leadership</w:t>
      </w:r>
      <w:r w:rsidRPr="003F39C7">
        <w:rPr>
          <w:rFonts w:ascii="Times New Roman" w:eastAsia="Calibri" w:hAnsi="Times New Roman" w:cs="Times New Roman"/>
          <w:color w:val="000000" w:themeColor="text1"/>
          <w:sz w:val="24"/>
          <w:szCs w:val="24"/>
          <w:lang w:val="en-GB"/>
        </w:rPr>
        <w:t xml:space="preserve"> – A transformational leader is motivating and imaginative and guides individuals so subordinates attempt more than their capabilities at the workplace and similarly discover and invent in their work positions (</w:t>
      </w:r>
      <w:r w:rsidRPr="003F39C7">
        <w:rPr>
          <w:rFonts w:ascii="Times New Roman" w:eastAsia="Times New Roman" w:hAnsi="Times New Roman" w:cs="Times New Roman"/>
          <w:sz w:val="24"/>
          <w:szCs w:val="24"/>
          <w:lang w:val="en-GB"/>
        </w:rPr>
        <w:t>Bakti &amp; Hartono</w:t>
      </w:r>
      <w:r w:rsidRPr="003F39C7">
        <w:rPr>
          <w:rFonts w:ascii="Times New Roman" w:eastAsia="Calibri" w:hAnsi="Times New Roman" w:cs="Times New Roman"/>
          <w:color w:val="000000" w:themeColor="text1"/>
          <w:sz w:val="24"/>
          <w:szCs w:val="24"/>
          <w:shd w:val="clear" w:color="auto" w:fill="FFFFFF"/>
          <w:lang w:val="en-GB"/>
        </w:rPr>
        <w:t>, 2022).</w:t>
      </w:r>
    </w:p>
    <w:p w14:paraId="50E2C462" w14:textId="77777777" w:rsidR="003F39C7" w:rsidRPr="003F39C7" w:rsidRDefault="003F39C7" w:rsidP="003F39C7">
      <w:pPr>
        <w:numPr>
          <w:ilvl w:val="0"/>
          <w:numId w:val="7"/>
        </w:numPr>
        <w:spacing w:after="0" w:line="480" w:lineRule="auto"/>
        <w:contextualSpacing/>
        <w:jc w:val="both"/>
        <w:rPr>
          <w:rFonts w:ascii="Times New Roman" w:eastAsia="Times New Roman" w:hAnsi="Times New Roman" w:cs="Times New Roman"/>
          <w:color w:val="000000" w:themeColor="text1"/>
          <w:sz w:val="24"/>
          <w:szCs w:val="24"/>
          <w:lang w:val="en-GB"/>
        </w:rPr>
      </w:pPr>
      <w:r w:rsidRPr="003F39C7">
        <w:rPr>
          <w:rFonts w:ascii="Times New Roman" w:eastAsia="Calibri" w:hAnsi="Times New Roman" w:cs="Times New Roman"/>
          <w:bCs/>
          <w:color w:val="000000" w:themeColor="text1"/>
          <w:sz w:val="24"/>
          <w:szCs w:val="24"/>
          <w:lang w:val="en-GB"/>
        </w:rPr>
        <w:t>Laissez-faire leadership</w:t>
      </w:r>
      <w:r w:rsidRPr="003F39C7">
        <w:rPr>
          <w:rFonts w:ascii="Times New Roman" w:eastAsia="Calibri" w:hAnsi="Times New Roman" w:cs="Times New Roman"/>
          <w:color w:val="000000" w:themeColor="text1"/>
          <w:sz w:val="24"/>
          <w:szCs w:val="24"/>
          <w:lang w:val="en-GB"/>
        </w:rPr>
        <w:t xml:space="preserve"> - </w:t>
      </w:r>
      <w:r w:rsidRPr="003F39C7">
        <w:rPr>
          <w:rFonts w:ascii="Times New Roman" w:eastAsia="Times New Roman" w:hAnsi="Times New Roman" w:cs="Times New Roman"/>
          <w:color w:val="000000" w:themeColor="text1"/>
          <w:sz w:val="24"/>
          <w:szCs w:val="24"/>
          <w:lang w:val="en-GB"/>
        </w:rPr>
        <w:t>Laissez-faire leaders take a "detached" method, allowing group members to stretch and apply their conclusions (</w:t>
      </w:r>
      <w:r w:rsidRPr="003F39C7">
        <w:rPr>
          <w:rFonts w:ascii="Times New Roman" w:eastAsia="Times New Roman" w:hAnsi="Times New Roman" w:cs="Times New Roman"/>
          <w:sz w:val="24"/>
          <w:szCs w:val="24"/>
          <w:lang w:val="en-GB"/>
        </w:rPr>
        <w:t>Tayfur-Ekmekci et al.</w:t>
      </w:r>
      <w:r w:rsidRPr="003F39C7">
        <w:rPr>
          <w:rFonts w:ascii="Times New Roman" w:eastAsia="Times New Roman" w:hAnsi="Times New Roman" w:cs="Times New Roman"/>
          <w:color w:val="000000" w:themeColor="text1"/>
          <w:sz w:val="24"/>
          <w:szCs w:val="24"/>
          <w:lang w:val="en-GB"/>
        </w:rPr>
        <w:t>, 2021).</w:t>
      </w:r>
    </w:p>
    <w:p w14:paraId="2694C469" w14:textId="77777777" w:rsidR="003F39C7" w:rsidRPr="003F39C7" w:rsidRDefault="003F39C7" w:rsidP="003F39C7">
      <w:pPr>
        <w:numPr>
          <w:ilvl w:val="0"/>
          <w:numId w:val="7"/>
        </w:numPr>
        <w:spacing w:after="0" w:line="480" w:lineRule="auto"/>
        <w:contextualSpacing/>
        <w:jc w:val="both"/>
        <w:rPr>
          <w:rFonts w:ascii="Times New Roman" w:eastAsia="Calibri" w:hAnsi="Times New Roman" w:cs="Times New Roman"/>
          <w:color w:val="000000" w:themeColor="text1"/>
          <w:sz w:val="24"/>
          <w:szCs w:val="24"/>
          <w:lang w:val="en-GB"/>
        </w:rPr>
      </w:pPr>
      <w:r w:rsidRPr="003F39C7">
        <w:rPr>
          <w:rFonts w:ascii="Times New Roman" w:eastAsia="Calibri" w:hAnsi="Times New Roman" w:cs="Times New Roman"/>
          <w:bCs/>
          <w:color w:val="000000" w:themeColor="text1"/>
          <w:sz w:val="24"/>
          <w:szCs w:val="24"/>
          <w:lang w:val="en-GB"/>
        </w:rPr>
        <w:t>Charismatic leadership</w:t>
      </w:r>
      <w:r w:rsidRPr="003F39C7">
        <w:rPr>
          <w:rFonts w:ascii="Times New Roman" w:eastAsia="Calibri" w:hAnsi="Times New Roman" w:cs="Times New Roman"/>
          <w:color w:val="000000" w:themeColor="text1"/>
          <w:sz w:val="24"/>
          <w:szCs w:val="24"/>
          <w:lang w:val="en-GB"/>
        </w:rPr>
        <w:t xml:space="preserve"> - Charismatic leaders provoke interest, zeal and dedication in subordinates by expressing a convincing visualisation and increasing the subordinates’ self-confidence in attaining the goal </w:t>
      </w:r>
      <w:r w:rsidRPr="003F39C7">
        <w:rPr>
          <w:rFonts w:ascii="Times New Roman" w:eastAsia="Calibri" w:hAnsi="Times New Roman" w:cs="Times New Roman"/>
          <w:color w:val="000000" w:themeColor="text1"/>
          <w:spacing w:val="-1"/>
          <w:sz w:val="24"/>
          <w:szCs w:val="24"/>
          <w:shd w:val="clear" w:color="auto" w:fill="FFFFFF"/>
          <w:lang w:val="en-GB"/>
        </w:rPr>
        <w:t>(</w:t>
      </w:r>
      <w:r w:rsidRPr="003F39C7">
        <w:rPr>
          <w:rFonts w:ascii="Times New Roman" w:eastAsia="Times New Roman" w:hAnsi="Times New Roman" w:cs="Times New Roman"/>
          <w:sz w:val="24"/>
          <w:szCs w:val="24"/>
          <w:lang w:val="en-GB"/>
        </w:rPr>
        <w:t>Aliraja</w:t>
      </w:r>
      <w:r w:rsidRPr="003F39C7">
        <w:rPr>
          <w:rFonts w:ascii="Times New Roman" w:eastAsia="Calibri" w:hAnsi="Times New Roman" w:cs="Times New Roman"/>
          <w:color w:val="000000" w:themeColor="text1"/>
          <w:spacing w:val="-1"/>
          <w:sz w:val="24"/>
          <w:szCs w:val="24"/>
          <w:shd w:val="clear" w:color="auto" w:fill="FFFFFF"/>
          <w:lang w:val="en-GB"/>
        </w:rPr>
        <w:t>, 2021).</w:t>
      </w:r>
    </w:p>
    <w:p w14:paraId="343FBDB2" w14:textId="77777777" w:rsidR="003F39C7" w:rsidRPr="003F39C7" w:rsidRDefault="003F39C7" w:rsidP="003F39C7">
      <w:pPr>
        <w:numPr>
          <w:ilvl w:val="0"/>
          <w:numId w:val="7"/>
        </w:numPr>
        <w:spacing w:after="200" w:line="480" w:lineRule="auto"/>
        <w:contextualSpacing/>
        <w:jc w:val="both"/>
        <w:rPr>
          <w:rFonts w:ascii="Times New Roman" w:eastAsia="Calibri" w:hAnsi="Times New Roman" w:cs="Times New Roman"/>
          <w:color w:val="000000" w:themeColor="text1"/>
          <w:sz w:val="24"/>
          <w:szCs w:val="24"/>
          <w:lang w:val="en-GB"/>
        </w:rPr>
      </w:pPr>
      <w:r w:rsidRPr="003F39C7">
        <w:rPr>
          <w:rFonts w:ascii="Times New Roman" w:eastAsia="Calibri" w:hAnsi="Times New Roman" w:cs="Times New Roman"/>
          <w:bCs/>
          <w:color w:val="000000" w:themeColor="text1"/>
          <w:sz w:val="24"/>
          <w:szCs w:val="24"/>
          <w:lang w:val="en-GB"/>
        </w:rPr>
        <w:t>Bureaucratic leadershi</w:t>
      </w:r>
      <w:bookmarkStart w:id="59" w:name="_Toc33033199"/>
      <w:bookmarkStart w:id="60" w:name="_Toc55658467"/>
      <w:r w:rsidRPr="003F39C7">
        <w:rPr>
          <w:rFonts w:ascii="Times New Roman" w:eastAsia="Calibri" w:hAnsi="Times New Roman" w:cs="Times New Roman"/>
          <w:bCs/>
          <w:color w:val="000000" w:themeColor="text1"/>
          <w:sz w:val="24"/>
          <w:szCs w:val="24"/>
          <w:lang w:val="en-GB"/>
        </w:rPr>
        <w:t>p</w:t>
      </w:r>
      <w:r w:rsidRPr="003F39C7">
        <w:rPr>
          <w:rFonts w:ascii="Times New Roman" w:eastAsia="Calibri" w:hAnsi="Times New Roman" w:cs="Times New Roman"/>
          <w:color w:val="000000" w:themeColor="text1"/>
          <w:sz w:val="24"/>
          <w:szCs w:val="24"/>
          <w:lang w:val="en-GB"/>
        </w:rPr>
        <w:t xml:space="preserve"> - </w:t>
      </w:r>
      <w:r w:rsidRPr="003F39C7">
        <w:rPr>
          <w:rFonts w:ascii="Times New Roman" w:eastAsia="Calibri" w:hAnsi="Times New Roman" w:cs="Times New Roman"/>
          <w:color w:val="000000" w:themeColor="text1"/>
          <w:sz w:val="24"/>
          <w:szCs w:val="24"/>
          <w:shd w:val="clear" w:color="auto" w:fill="FFFFFF"/>
          <w:lang w:val="en-GB"/>
        </w:rPr>
        <w:t>Bureaucratic leadership was proposed by Max Weber in 1947. It is a leadership style in which subordinates can follow explicit procedures and outlines of power generated by the supervisors (Idrus et al., 2015).</w:t>
      </w:r>
    </w:p>
    <w:p w14:paraId="0C5D2F6E" w14:textId="77777777" w:rsidR="003F39C7" w:rsidRPr="003F39C7" w:rsidRDefault="003F39C7" w:rsidP="003F39C7">
      <w:pPr>
        <w:keepNext/>
        <w:keepLines/>
        <w:spacing w:before="40" w:after="0"/>
        <w:outlineLvl w:val="1"/>
        <w:rPr>
          <w:rFonts w:ascii="Times New Roman" w:eastAsiaTheme="majorEastAsia" w:hAnsi="Times New Roman" w:cs="Times New Roman"/>
          <w:b/>
          <w:color w:val="000000" w:themeColor="text1"/>
          <w:sz w:val="24"/>
          <w:szCs w:val="24"/>
          <w:lang w:val="en-GB"/>
        </w:rPr>
      </w:pPr>
      <w:bookmarkStart w:id="61" w:name="_Toc66306411"/>
      <w:bookmarkStart w:id="62" w:name="_Toc148249567"/>
      <w:r w:rsidRPr="003F39C7">
        <w:rPr>
          <w:rFonts w:ascii="Times New Roman" w:eastAsiaTheme="majorEastAsia" w:hAnsi="Times New Roman" w:cs="Times New Roman"/>
          <w:b/>
          <w:color w:val="000000" w:themeColor="text1"/>
          <w:sz w:val="24"/>
          <w:szCs w:val="24"/>
          <w:lang w:val="en-GB"/>
        </w:rPr>
        <w:t>2.6 Leadership Style and Performance</w:t>
      </w:r>
      <w:bookmarkEnd w:id="59"/>
      <w:bookmarkEnd w:id="60"/>
      <w:bookmarkEnd w:id="61"/>
      <w:bookmarkEnd w:id="62"/>
      <w:r w:rsidRPr="003F39C7">
        <w:rPr>
          <w:rFonts w:ascii="Times New Roman" w:eastAsiaTheme="majorEastAsia" w:hAnsi="Times New Roman" w:cs="Times New Roman"/>
          <w:b/>
          <w:color w:val="000000" w:themeColor="text1"/>
          <w:sz w:val="24"/>
          <w:szCs w:val="24"/>
          <w:lang w:val="en-GB"/>
        </w:rPr>
        <w:t xml:space="preserve"> </w:t>
      </w:r>
    </w:p>
    <w:p w14:paraId="6DF159A9" w14:textId="77777777" w:rsidR="003F39C7" w:rsidRPr="003F39C7" w:rsidRDefault="003F39C7" w:rsidP="003F39C7">
      <w:pPr>
        <w:spacing w:before="240" w:line="480" w:lineRule="auto"/>
        <w:jc w:val="both"/>
        <w:rPr>
          <w:rFonts w:ascii="Times New Roman" w:hAnsi="Times New Roman" w:cs="Times New Roman"/>
          <w:color w:val="000000" w:themeColor="text1"/>
          <w:spacing w:val="2"/>
          <w:sz w:val="24"/>
          <w:szCs w:val="24"/>
          <w:shd w:val="clear" w:color="auto" w:fill="FFFFFF"/>
          <w:lang w:val="en-GB"/>
        </w:rPr>
      </w:pPr>
      <w:r w:rsidRPr="003F39C7">
        <w:rPr>
          <w:rFonts w:ascii="Times New Roman" w:hAnsi="Times New Roman" w:cs="Times New Roman"/>
          <w:color w:val="000000" w:themeColor="text1"/>
          <w:spacing w:val="2"/>
          <w:sz w:val="24"/>
          <w:szCs w:val="24"/>
          <w:shd w:val="clear" w:color="auto" w:fill="FFFFFF"/>
          <w:lang w:val="en-GB"/>
        </w:rPr>
        <w:t xml:space="preserve">Jami (2018) argues that a leadership style used by a leader influences the subordinates to make decisions, meet deadlines, demonstrate creativity, and manage change in a way which favours the organisation. </w:t>
      </w:r>
      <w:r w:rsidRPr="003F39C7">
        <w:rPr>
          <w:rFonts w:ascii="Times New Roman" w:eastAsia="Times New Roman" w:hAnsi="Times New Roman" w:cs="Times New Roman"/>
          <w:sz w:val="24"/>
          <w:szCs w:val="24"/>
          <w:lang w:val="en-GB"/>
        </w:rPr>
        <w:t>Sugiyanta</w:t>
      </w:r>
      <w:r w:rsidRPr="003F39C7">
        <w:rPr>
          <w:rFonts w:ascii="Times New Roman" w:hAnsi="Times New Roman" w:cs="Times New Roman"/>
          <w:color w:val="000000" w:themeColor="text1"/>
          <w:sz w:val="24"/>
          <w:szCs w:val="24"/>
          <w:lang w:val="en-GB"/>
        </w:rPr>
        <w:t xml:space="preserve"> et al. (2021) suggest that leaders should regularly examine their leadership styles' effectiveness and adjust them accordingly for maximum impact.</w:t>
      </w:r>
    </w:p>
    <w:p w14:paraId="5F09AC44" w14:textId="77777777" w:rsidR="003F39C7" w:rsidRPr="003F39C7" w:rsidRDefault="003F39C7" w:rsidP="003F39C7">
      <w:pPr>
        <w:spacing w:line="480" w:lineRule="auto"/>
        <w:jc w:val="both"/>
        <w:rPr>
          <w:rFonts w:ascii="Times New Roman" w:hAnsi="Times New Roman" w:cs="Times New Roman"/>
          <w:color w:val="000000" w:themeColor="text1"/>
          <w:sz w:val="24"/>
          <w:szCs w:val="24"/>
          <w:shd w:val="clear" w:color="auto" w:fill="FFFFFF"/>
          <w:lang w:val="en-GB"/>
        </w:rPr>
      </w:pPr>
      <w:r w:rsidRPr="003F39C7">
        <w:rPr>
          <w:rFonts w:ascii="Times New Roman" w:hAnsi="Times New Roman" w:cs="Times New Roman"/>
          <w:color w:val="000000" w:themeColor="text1"/>
          <w:sz w:val="24"/>
          <w:szCs w:val="24"/>
          <w:lang w:val="en-GB"/>
        </w:rPr>
        <w:t xml:space="preserve">Leadership styles are the methods leaders use to inspire subordinates. An appropriate leadership style should be chosen and modified to suit institutions, circumstances, individuals, and personalities. According to </w:t>
      </w:r>
      <w:r w:rsidRPr="003F39C7">
        <w:rPr>
          <w:rFonts w:ascii="Times New Roman" w:eastAsia="Times New Roman" w:hAnsi="Times New Roman" w:cs="Times New Roman"/>
          <w:sz w:val="24"/>
          <w:szCs w:val="24"/>
          <w:lang w:val="en-GB"/>
        </w:rPr>
        <w:t>Munyao</w:t>
      </w:r>
      <w:r w:rsidRPr="003F39C7">
        <w:rPr>
          <w:rFonts w:ascii="Times New Roman" w:hAnsi="Times New Roman" w:cs="Times New Roman"/>
          <w:color w:val="000000" w:themeColor="text1"/>
          <w:sz w:val="24"/>
          <w:szCs w:val="24"/>
          <w:lang w:val="en-GB"/>
        </w:rPr>
        <w:t xml:space="preserve"> (2017), university library performance can be pegged on applying the information value measurement in conveying their information activities to satisfy the clientele information demands.</w:t>
      </w:r>
      <w:r w:rsidRPr="003F39C7">
        <w:rPr>
          <w:rFonts w:ascii="Times New Roman" w:hAnsi="Times New Roman" w:cs="Times New Roman"/>
          <w:color w:val="000000" w:themeColor="text1"/>
          <w:spacing w:val="2"/>
          <w:sz w:val="24"/>
          <w:szCs w:val="24"/>
          <w:shd w:val="clear" w:color="auto" w:fill="FFFFFF"/>
          <w:lang w:val="en-GB"/>
        </w:rPr>
        <w:t xml:space="preserve"> Meier (2016), while expounding on</w:t>
      </w:r>
      <w:r w:rsidRPr="003F39C7">
        <w:rPr>
          <w:rFonts w:ascii="Times New Roman" w:hAnsi="Times New Roman" w:cs="Times New Roman"/>
          <w:color w:val="000000" w:themeColor="text1"/>
          <w:sz w:val="24"/>
          <w:szCs w:val="24"/>
          <w:lang w:val="en-GB"/>
        </w:rPr>
        <w:t xml:space="preserve"> the </w:t>
      </w:r>
      <w:r w:rsidRPr="003F39C7">
        <w:rPr>
          <w:rFonts w:ascii="Times New Roman" w:hAnsi="Times New Roman" w:cs="Times New Roman"/>
          <w:color w:val="000000" w:themeColor="text1"/>
          <w:spacing w:val="2"/>
          <w:sz w:val="24"/>
          <w:szCs w:val="24"/>
          <w:shd w:val="clear" w:color="auto" w:fill="FFFFFF"/>
          <w:lang w:val="en-GB"/>
        </w:rPr>
        <w:t xml:space="preserve">Situational Leadership Theory of </w:t>
      </w:r>
      <w:r w:rsidRPr="003F39C7">
        <w:rPr>
          <w:rFonts w:ascii="Times New Roman" w:hAnsi="Times New Roman" w:cs="Times New Roman"/>
          <w:color w:val="000000" w:themeColor="text1"/>
          <w:sz w:val="24"/>
          <w:szCs w:val="24"/>
          <w:shd w:val="clear" w:color="auto" w:fill="FFFFFF"/>
          <w:lang w:val="en-GB"/>
        </w:rPr>
        <w:t>Hersey,</w:t>
      </w:r>
      <w:r w:rsidRPr="003F39C7">
        <w:rPr>
          <w:rFonts w:ascii="Times New Roman" w:hAnsi="Times New Roman" w:cs="Times New Roman"/>
          <w:color w:val="000000" w:themeColor="text1"/>
          <w:spacing w:val="2"/>
          <w:sz w:val="24"/>
          <w:szCs w:val="24"/>
          <w:shd w:val="clear" w:color="auto" w:fill="FFFFFF"/>
          <w:lang w:val="en-GB"/>
        </w:rPr>
        <w:t xml:space="preserve"> posits that an effective leader selects an appropriate leadership style according to the standard of the subordinates, the kind of assignment to be undertaken as well as the situation of the environment. Hence, effective leadership is crucial for </w:t>
      </w:r>
      <w:r w:rsidRPr="003F39C7">
        <w:rPr>
          <w:rFonts w:ascii="Times New Roman" w:hAnsi="Times New Roman" w:cs="Times New Roman"/>
          <w:color w:val="000000" w:themeColor="text1"/>
          <w:spacing w:val="2"/>
          <w:sz w:val="24"/>
          <w:szCs w:val="24"/>
          <w:shd w:val="clear" w:color="auto" w:fill="FFFFFF"/>
          <w:lang w:val="en-GB"/>
        </w:rPr>
        <w:lastRenderedPageBreak/>
        <w:t xml:space="preserve">effectively performing organisational activities (De-Oliveira &amp; De-Lacerda, 2015). Therefore, leaders ought to understand the full spectrum of leadership styles and how to apply them in different situations to benefit the organisation. </w:t>
      </w:r>
      <w:r w:rsidRPr="003F39C7">
        <w:rPr>
          <w:rFonts w:ascii="Times New Roman" w:hAnsi="Times New Roman" w:cs="Times New Roman"/>
          <w:color w:val="000000" w:themeColor="text1"/>
          <w:sz w:val="24"/>
          <w:szCs w:val="24"/>
          <w:lang w:val="en-GB"/>
        </w:rPr>
        <w:fldChar w:fldCharType="begin"/>
      </w:r>
      <w:r w:rsidRPr="003F39C7">
        <w:rPr>
          <w:rFonts w:ascii="Times New Roman" w:hAnsi="Times New Roman" w:cs="Times New Roman"/>
          <w:color w:val="000000" w:themeColor="text1"/>
          <w:sz w:val="24"/>
          <w:szCs w:val="24"/>
          <w:lang w:val="en-GB"/>
        </w:rPr>
        <w:instrText xml:space="preserve"> ADDIN ZOTERO_ITEM CSL_CITATION {"citationID":"kHIHViNQ","properties":{"formattedCitation":"(Obiwuru et al., 2011)","plainCitation":"(Obiwuru et al., 2011)","dontUpdate":true,"noteIndex":0},"citationItems":[{"id":66,"uris":["http://zotero.org/users/local/nQRpK0oD/items/7Z4G7MK7"],"uri":["http://zotero.org/users/local/nQRpK0oD/items/7Z4G7MK7"],"itemData":{"id":66,"type":"article-journal","container-title":"Australian Journal of Business and Management Research","issue":"7.","page":"100-111","title":"Effects of leadership style on organizational performance: A survey of selected small scale enterprises in Ikosi-Ketu council development area of Lagos State, Nigeria","volume":"1.","author":[{"family":"Obiwuru","given":"T. C."},{"family":"Okwu","given":"A. T."},{"family":"Akpa","given":"V. O."},{"family":"Nwankwere","given":"I. A."}],"issued":{"date-parts":[["2011"]]}}}],"schema":"https://github.com/citation-style-language/schema/raw/master/csl-citation.json"} </w:instrText>
      </w:r>
      <w:r w:rsidRPr="003F39C7">
        <w:rPr>
          <w:rFonts w:ascii="Times New Roman" w:hAnsi="Times New Roman" w:cs="Times New Roman"/>
          <w:color w:val="000000" w:themeColor="text1"/>
          <w:sz w:val="24"/>
          <w:szCs w:val="24"/>
          <w:lang w:val="en-GB"/>
        </w:rPr>
        <w:fldChar w:fldCharType="separate"/>
      </w:r>
      <w:r w:rsidRPr="003F39C7">
        <w:rPr>
          <w:rFonts w:ascii="Times New Roman" w:hAnsi="Times New Roman" w:cs="Times New Roman"/>
          <w:color w:val="000000" w:themeColor="text1"/>
          <w:sz w:val="24"/>
          <w:szCs w:val="24"/>
          <w:lang w:val="en-GB"/>
        </w:rPr>
        <w:t>Obiwuru et al. (2011)</w:t>
      </w:r>
      <w:r w:rsidRPr="003F39C7">
        <w:rPr>
          <w:rFonts w:ascii="Times New Roman" w:hAnsi="Times New Roman" w:cs="Times New Roman"/>
          <w:color w:val="000000" w:themeColor="text1"/>
          <w:sz w:val="24"/>
          <w:szCs w:val="24"/>
          <w:lang w:val="en-GB"/>
        </w:rPr>
        <w:fldChar w:fldCharType="end"/>
      </w:r>
      <w:r w:rsidRPr="003F39C7">
        <w:rPr>
          <w:rFonts w:ascii="Times New Roman" w:hAnsi="Times New Roman" w:cs="Times New Roman"/>
          <w:color w:val="000000" w:themeColor="text1"/>
          <w:sz w:val="24"/>
          <w:szCs w:val="24"/>
          <w:shd w:val="clear" w:color="auto" w:fill="FFFFFF"/>
          <w:lang w:val="en-GB"/>
        </w:rPr>
        <w:t xml:space="preserve"> </w:t>
      </w:r>
      <w:r w:rsidRPr="003F39C7">
        <w:rPr>
          <w:rFonts w:ascii="Times New Roman" w:hAnsi="Times New Roman" w:cs="Times New Roman"/>
          <w:color w:val="000000" w:themeColor="text1"/>
          <w:sz w:val="24"/>
          <w:szCs w:val="24"/>
          <w:lang w:val="en-GB"/>
        </w:rPr>
        <w:t xml:space="preserve">explain that a good leader inspires the subordinate's potential to enhance efficiency and meet their needs in achieving organisational goals. </w:t>
      </w:r>
      <w:r w:rsidRPr="003F39C7">
        <w:rPr>
          <w:rFonts w:ascii="Times New Roman" w:hAnsi="Times New Roman" w:cs="Times New Roman"/>
          <w:color w:val="000000" w:themeColor="text1"/>
          <w:sz w:val="24"/>
          <w:szCs w:val="24"/>
          <w:shd w:val="clear" w:color="auto" w:fill="FFFFFF"/>
          <w:lang w:val="en-GB"/>
        </w:rPr>
        <w:t>Duggan (2021) adds that leadership behaviour influences the group by encouraging subordinates' self-confidence, efficiency, decision haste, and metrics. Successful leaders carefully analyse problems, assess the skill level of associates, consider alternatives, and make an informed choice for the attainment of the organisational goals.</w:t>
      </w:r>
    </w:p>
    <w:p w14:paraId="1122A0EC" w14:textId="77777777" w:rsidR="003F39C7" w:rsidRPr="003F39C7" w:rsidRDefault="003F39C7" w:rsidP="003F39C7">
      <w:pPr>
        <w:keepNext/>
        <w:keepLines/>
        <w:spacing w:before="40" w:after="0" w:line="480" w:lineRule="auto"/>
        <w:outlineLvl w:val="1"/>
        <w:rPr>
          <w:rFonts w:ascii="Times New Roman" w:eastAsiaTheme="majorEastAsia" w:hAnsi="Times New Roman" w:cs="Times New Roman"/>
          <w:b/>
          <w:color w:val="000000" w:themeColor="text1"/>
          <w:sz w:val="24"/>
          <w:szCs w:val="24"/>
          <w:lang w:val="en-GB"/>
        </w:rPr>
      </w:pPr>
      <w:bookmarkStart w:id="63" w:name="_Toc33033200"/>
      <w:bookmarkStart w:id="64" w:name="_Toc55658468"/>
      <w:bookmarkStart w:id="65" w:name="_Toc66306412"/>
      <w:bookmarkStart w:id="66" w:name="_Toc148249568"/>
      <w:r w:rsidRPr="003F39C7">
        <w:rPr>
          <w:rFonts w:ascii="Times New Roman" w:eastAsiaTheme="majorEastAsia" w:hAnsi="Times New Roman" w:cs="Times New Roman"/>
          <w:b/>
          <w:color w:val="000000" w:themeColor="text1"/>
          <w:sz w:val="24"/>
          <w:szCs w:val="24"/>
          <w:lang w:val="en-GB"/>
        </w:rPr>
        <w:t>2.7 Role of leadership styles in enhancing the performance of university libraries</w:t>
      </w:r>
      <w:bookmarkEnd w:id="63"/>
      <w:bookmarkEnd w:id="64"/>
      <w:bookmarkEnd w:id="65"/>
      <w:bookmarkEnd w:id="66"/>
    </w:p>
    <w:p w14:paraId="788426A4" w14:textId="77777777" w:rsidR="003F39C7" w:rsidRPr="003F39C7" w:rsidRDefault="003F39C7" w:rsidP="003F39C7">
      <w:pPr>
        <w:spacing w:line="480" w:lineRule="auto"/>
        <w:jc w:val="both"/>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 xml:space="preserve">Many studies have linked effective leadership with improved performance in the face of challenges </w:t>
      </w:r>
      <w:r w:rsidRPr="003F39C7">
        <w:rPr>
          <w:rFonts w:ascii="Times New Roman" w:hAnsi="Times New Roman" w:cs="Times New Roman"/>
          <w:color w:val="000000" w:themeColor="text1"/>
          <w:sz w:val="24"/>
          <w:szCs w:val="24"/>
          <w:lang w:val="en-GB"/>
        </w:rPr>
        <w:fldChar w:fldCharType="begin"/>
      </w:r>
      <w:r w:rsidRPr="003F39C7">
        <w:rPr>
          <w:rFonts w:ascii="Times New Roman" w:hAnsi="Times New Roman" w:cs="Times New Roman"/>
          <w:color w:val="000000" w:themeColor="text1"/>
          <w:sz w:val="24"/>
          <w:szCs w:val="24"/>
          <w:lang w:val="en-GB"/>
        </w:rPr>
        <w:instrText xml:space="preserve"> ADDIN ZOTERO_ITEM CSL_CITATION {"citationID":"BXeRIM9u","properties":{"formattedCitation":"(Jing &amp; Avery, 2008)","plainCitation":"(Jing &amp; Avery, 2008)","noteIndex":0},"citationItems":[{"id":150,"uris":["http://zotero.org/users/local/nQRpK0oD/items/GHUPPYZ6"],"uri":["http://zotero.org/users/local/nQRpK0oD/items/GHUPPYZ6"],"itemData":{"id":150,"type":"paper-conference","container-title":"2008 EABR (business) &amp; ETLC (teaching)","page":"1-11.","title":"Leadership paradigms and organizational performance: a literature review","author":[{"family":"Jing","given":"F. F."},{"family":"Avery","given":"G. C."}],"issued":{"date-parts":[["2008"]]}}}],"schema":"https://github.com/citation-style-language/schema/raw/master/csl-citation.json"} </w:instrText>
      </w:r>
      <w:r w:rsidRPr="003F39C7">
        <w:rPr>
          <w:rFonts w:ascii="Times New Roman" w:hAnsi="Times New Roman" w:cs="Times New Roman"/>
          <w:color w:val="000000" w:themeColor="text1"/>
          <w:sz w:val="24"/>
          <w:szCs w:val="24"/>
          <w:lang w:val="en-GB"/>
        </w:rPr>
        <w:fldChar w:fldCharType="separate"/>
      </w:r>
      <w:r w:rsidRPr="003F39C7">
        <w:rPr>
          <w:rFonts w:ascii="Times New Roman" w:hAnsi="Times New Roman" w:cs="Times New Roman"/>
          <w:color w:val="000000" w:themeColor="text1"/>
          <w:sz w:val="24"/>
          <w:szCs w:val="24"/>
          <w:lang w:val="en-GB"/>
        </w:rPr>
        <w:t>(Jing &amp; Avery, 2008)</w:t>
      </w:r>
      <w:r w:rsidRPr="003F39C7">
        <w:rPr>
          <w:rFonts w:ascii="Times New Roman" w:hAnsi="Times New Roman" w:cs="Times New Roman"/>
          <w:color w:val="000000" w:themeColor="text1"/>
          <w:sz w:val="24"/>
          <w:szCs w:val="24"/>
          <w:lang w:val="en-GB"/>
        </w:rPr>
        <w:fldChar w:fldCharType="end"/>
      </w:r>
      <w:r w:rsidRPr="003F39C7">
        <w:rPr>
          <w:rFonts w:ascii="Times New Roman" w:hAnsi="Times New Roman" w:cs="Times New Roman"/>
          <w:color w:val="000000" w:themeColor="text1"/>
          <w:sz w:val="24"/>
          <w:szCs w:val="24"/>
          <w:lang w:val="en-GB"/>
        </w:rPr>
        <w:t xml:space="preserve">. </w:t>
      </w:r>
      <w:r w:rsidRPr="003F39C7">
        <w:rPr>
          <w:rFonts w:ascii="Times New Roman" w:hAnsi="Times New Roman" w:cs="Times New Roman"/>
          <w:color w:val="000000" w:themeColor="text1"/>
          <w:sz w:val="24"/>
          <w:szCs w:val="24"/>
          <w:shd w:val="clear" w:color="auto" w:fill="FFFFFF"/>
          <w:lang w:val="en-GB"/>
        </w:rPr>
        <w:fldChar w:fldCharType="begin"/>
      </w:r>
      <w:r w:rsidRPr="003F39C7">
        <w:rPr>
          <w:rFonts w:ascii="Times New Roman" w:hAnsi="Times New Roman" w:cs="Times New Roman"/>
          <w:color w:val="000000" w:themeColor="text1"/>
          <w:sz w:val="24"/>
          <w:szCs w:val="24"/>
          <w:shd w:val="clear" w:color="auto" w:fill="FFFFFF"/>
          <w:lang w:val="en-GB"/>
        </w:rPr>
        <w:instrText xml:space="preserve"> ADDIN ZOTERO_ITEM CSL_CITATION {"citationID":"GIrc6qgL","properties":{"formattedCitation":"(Nixon et al., 2012)","plainCitation":"(Nixon et al., 2012)","dontUpdate":true,"noteIndex":0},"citationItems":[{"id":142,"uris":["http://zotero.org/users/local/nQRpK0oD/items/VPI3USSD"],"uri":["http://zotero.org/users/local/nQRpK0oD/items/VPI3USSD"],"itemData":{"id":142,"type":"article-journal","container-title":"International Journal of Productivity and Performance Management","DOI":"http://dx.doi.org/10.1108/17410401211194699","issue":"2","page":"204-216.","title":"“Leadership Performance is Significant to Project Success or Failure: A Critical Analysis,”","volume":"61","author":[{"family":"Nixon","given":"P."},{"family":"Harrington","given":"M."},{"family":"Parker","given":"D."}],"issued":{"date-parts":[["2012"]]}}}],"schema":"https://github.com/citation-style-language/schema/raw/master/csl-citation.json"} </w:instrText>
      </w:r>
      <w:r w:rsidRPr="003F39C7">
        <w:rPr>
          <w:rFonts w:ascii="Times New Roman" w:hAnsi="Times New Roman" w:cs="Times New Roman"/>
          <w:color w:val="000000" w:themeColor="text1"/>
          <w:sz w:val="24"/>
          <w:szCs w:val="24"/>
          <w:shd w:val="clear" w:color="auto" w:fill="FFFFFF"/>
          <w:lang w:val="en-GB"/>
        </w:rPr>
        <w:fldChar w:fldCharType="separate"/>
      </w:r>
      <w:r w:rsidRPr="003F39C7">
        <w:rPr>
          <w:rFonts w:ascii="Times New Roman" w:hAnsi="Times New Roman" w:cs="Times New Roman"/>
          <w:color w:val="000000" w:themeColor="text1"/>
          <w:sz w:val="24"/>
          <w:szCs w:val="24"/>
          <w:lang w:val="en-GB"/>
        </w:rPr>
        <w:t>Nixon et al. (2012)</w:t>
      </w:r>
      <w:r w:rsidRPr="003F39C7">
        <w:rPr>
          <w:rFonts w:ascii="Times New Roman" w:hAnsi="Times New Roman" w:cs="Times New Roman"/>
          <w:color w:val="000000" w:themeColor="text1"/>
          <w:sz w:val="24"/>
          <w:szCs w:val="24"/>
          <w:shd w:val="clear" w:color="auto" w:fill="FFFFFF"/>
          <w:lang w:val="en-GB"/>
        </w:rPr>
        <w:fldChar w:fldCharType="end"/>
      </w:r>
      <w:r w:rsidRPr="003F39C7">
        <w:rPr>
          <w:rFonts w:ascii="Times New Roman" w:hAnsi="Times New Roman" w:cs="Times New Roman"/>
          <w:color w:val="000000" w:themeColor="text1"/>
          <w:sz w:val="24"/>
          <w:szCs w:val="24"/>
          <w:shd w:val="clear" w:color="auto" w:fill="FFFFFF"/>
          <w:lang w:val="en-GB"/>
        </w:rPr>
        <w:t xml:space="preserve"> asserted that there is clear justification for linking a leadership style and organisational performance. </w:t>
      </w:r>
      <w:r w:rsidRPr="003F39C7">
        <w:rPr>
          <w:rFonts w:ascii="Times New Roman" w:hAnsi="Times New Roman" w:cs="Times New Roman"/>
          <w:color w:val="000000" w:themeColor="text1"/>
          <w:sz w:val="24"/>
          <w:szCs w:val="24"/>
          <w:lang w:val="en-GB"/>
        </w:rPr>
        <w:t>Obiwuru et al. (2011) argue that the pressures and demands of the modern operational universe exemplified by competition and declining revenue streams necessitate innovations directed by influential leaders. Nonetheless, Yusuf et al. (2014) explain that emerging innovations anchored on effective leadership should be transformed into institutional routines, procedures and practices to ensure sustainable organisational excellence. Jebungei (2014) explains that, ultimately, the subordinates' work determines the organisation's performance in terms of return on investment. Therefore, influential leaders are expected to harness the potential of the subordinates to work towards the realisation of organisational vision and mission.</w:t>
      </w:r>
    </w:p>
    <w:p w14:paraId="00CB6887" w14:textId="77777777" w:rsidR="003F39C7" w:rsidRPr="003F39C7" w:rsidRDefault="003F39C7" w:rsidP="003F39C7">
      <w:pPr>
        <w:spacing w:line="480" w:lineRule="auto"/>
        <w:jc w:val="both"/>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 xml:space="preserve">Thus, effective leadership is seen as a potent source of management excellence, which leads to improved competitive advantage and ultimately to organisational performance improvement </w:t>
      </w:r>
      <w:r w:rsidRPr="003F39C7">
        <w:rPr>
          <w:rFonts w:ascii="Times New Roman" w:hAnsi="Times New Roman" w:cs="Times New Roman"/>
          <w:color w:val="000000" w:themeColor="text1"/>
          <w:sz w:val="24"/>
          <w:szCs w:val="24"/>
          <w:lang w:val="en-GB"/>
        </w:rPr>
        <w:fldChar w:fldCharType="begin"/>
      </w:r>
      <w:r w:rsidRPr="003F39C7">
        <w:rPr>
          <w:rFonts w:ascii="Times New Roman" w:hAnsi="Times New Roman" w:cs="Times New Roman"/>
          <w:color w:val="000000" w:themeColor="text1"/>
          <w:sz w:val="24"/>
          <w:szCs w:val="24"/>
          <w:lang w:val="en-GB"/>
        </w:rPr>
        <w:instrText xml:space="preserve"> ADDIN ZOTERO_ITEM CSL_CITATION {"citationID":"jEQhZrmB","properties":{"formattedCitation":"(Jing &amp; Avery, 2008)","plainCitation":"(Jing &amp; Avery, 2008)","noteIndex":0},"citationItems":[{"id":150,"uris":["http://zotero.org/users/local/nQRpK0oD/items/GHUPPYZ6"],"uri":["http://zotero.org/users/local/nQRpK0oD/items/GHUPPYZ6"],"itemData":{"id":150,"type":"paper-conference","container-title":"2008 EABR (business) &amp; ETLC (teaching)","page":"1-11.","title":"Leadership paradigms and organizational performance: a literature review","author":[{"family":"Jing","given":"F. F."},{"family":"Avery","given":"G. C."}],"issued":{"date-parts":[["2008"]]}}}],"schema":"https://github.com/citation-style-language/schema/raw/master/csl-citation.json"} </w:instrText>
      </w:r>
      <w:r w:rsidRPr="003F39C7">
        <w:rPr>
          <w:rFonts w:ascii="Times New Roman" w:hAnsi="Times New Roman" w:cs="Times New Roman"/>
          <w:color w:val="000000" w:themeColor="text1"/>
          <w:sz w:val="24"/>
          <w:szCs w:val="24"/>
          <w:lang w:val="en-GB"/>
        </w:rPr>
        <w:fldChar w:fldCharType="separate"/>
      </w:r>
      <w:r w:rsidRPr="003F39C7">
        <w:rPr>
          <w:rFonts w:ascii="Times New Roman" w:hAnsi="Times New Roman" w:cs="Times New Roman"/>
          <w:color w:val="000000" w:themeColor="text1"/>
          <w:sz w:val="24"/>
          <w:szCs w:val="24"/>
          <w:lang w:val="en-GB"/>
        </w:rPr>
        <w:t>(Jing &amp; Avery, 2008)</w:t>
      </w:r>
      <w:r w:rsidRPr="003F39C7">
        <w:rPr>
          <w:rFonts w:ascii="Times New Roman" w:hAnsi="Times New Roman" w:cs="Times New Roman"/>
          <w:color w:val="000000" w:themeColor="text1"/>
          <w:sz w:val="24"/>
          <w:szCs w:val="24"/>
          <w:lang w:val="en-GB"/>
        </w:rPr>
        <w:fldChar w:fldCharType="end"/>
      </w:r>
      <w:r w:rsidRPr="003F39C7">
        <w:rPr>
          <w:rFonts w:ascii="Times New Roman" w:hAnsi="Times New Roman" w:cs="Times New Roman"/>
          <w:color w:val="000000" w:themeColor="text1"/>
          <w:sz w:val="24"/>
          <w:szCs w:val="24"/>
          <w:lang w:val="en-GB"/>
        </w:rPr>
        <w:t xml:space="preserve">. For instance, transactional leadership helps organisations achieve their current objectives more efficiently by linking job performance to valued rewards and ensuring that employees have the resources they need to get the job done </w:t>
      </w:r>
      <w:r w:rsidRPr="003F39C7">
        <w:rPr>
          <w:rFonts w:ascii="Times New Roman" w:hAnsi="Times New Roman" w:cs="Times New Roman"/>
          <w:color w:val="000000" w:themeColor="text1"/>
          <w:sz w:val="24"/>
          <w:szCs w:val="24"/>
          <w:lang w:val="en-GB"/>
        </w:rPr>
        <w:fldChar w:fldCharType="begin"/>
      </w:r>
      <w:r w:rsidRPr="003F39C7">
        <w:rPr>
          <w:rFonts w:ascii="Times New Roman" w:hAnsi="Times New Roman" w:cs="Times New Roman"/>
          <w:color w:val="000000" w:themeColor="text1"/>
          <w:sz w:val="24"/>
          <w:szCs w:val="24"/>
          <w:lang w:val="en-GB"/>
        </w:rPr>
        <w:instrText xml:space="preserve"> ADDIN ZOTERO_ITEM CSL_CITATION {"citationID":"E5EcaIRF","properties":{"formattedCitation":"(Samaitan, 2014)","plainCitation":"(Samaitan, 2014)","noteIndex":0},"citationItems":[{"id":153,"uris":["http://zotero.org/users/local/nQRpK0oD/items/NJ2GII2C"],"uri":["http://zotero.org/users/local/nQRpK0oD/items/NJ2GII2C"],"itemData":{"id":153,"type":"thesis","event-place":"Nairobi.","genre":"Masters Thesis","publisher":"University of Nairobi","publisher-place":"Nairobi.","title":"Leadership styles and performance of commercial banks in Kenya.","author":[{"family":"Samaitan","given":"L. C."}],"issued":{"date-parts":[["2014"]]}}}],"schema":"https://github.com/citation-style-language/schema/raw/master/csl-citation.json"} </w:instrText>
      </w:r>
      <w:r w:rsidRPr="003F39C7">
        <w:rPr>
          <w:rFonts w:ascii="Times New Roman" w:hAnsi="Times New Roman" w:cs="Times New Roman"/>
          <w:color w:val="000000" w:themeColor="text1"/>
          <w:sz w:val="24"/>
          <w:szCs w:val="24"/>
          <w:lang w:val="en-GB"/>
        </w:rPr>
        <w:fldChar w:fldCharType="separate"/>
      </w:r>
      <w:r w:rsidRPr="003F39C7">
        <w:rPr>
          <w:rFonts w:ascii="Times New Roman" w:hAnsi="Times New Roman" w:cs="Times New Roman"/>
          <w:color w:val="000000" w:themeColor="text1"/>
          <w:sz w:val="24"/>
          <w:szCs w:val="24"/>
          <w:lang w:val="en-GB"/>
        </w:rPr>
        <w:t>(Samaitan, 2014)</w:t>
      </w:r>
      <w:r w:rsidRPr="003F39C7">
        <w:rPr>
          <w:rFonts w:ascii="Times New Roman" w:hAnsi="Times New Roman" w:cs="Times New Roman"/>
          <w:color w:val="000000" w:themeColor="text1"/>
          <w:sz w:val="24"/>
          <w:szCs w:val="24"/>
          <w:lang w:val="en-GB"/>
        </w:rPr>
        <w:fldChar w:fldCharType="end"/>
      </w:r>
      <w:r w:rsidRPr="003F39C7">
        <w:rPr>
          <w:rFonts w:ascii="Times New Roman" w:hAnsi="Times New Roman" w:cs="Times New Roman"/>
          <w:color w:val="000000" w:themeColor="text1"/>
          <w:sz w:val="24"/>
          <w:szCs w:val="24"/>
          <w:lang w:val="en-GB"/>
        </w:rPr>
        <w:t xml:space="preserve">. Visionary </w:t>
      </w:r>
      <w:r w:rsidRPr="003F39C7">
        <w:rPr>
          <w:rFonts w:ascii="Times New Roman" w:hAnsi="Times New Roman" w:cs="Times New Roman"/>
          <w:color w:val="000000" w:themeColor="text1"/>
          <w:sz w:val="24"/>
          <w:szCs w:val="24"/>
          <w:lang w:val="en-GB"/>
        </w:rPr>
        <w:lastRenderedPageBreak/>
        <w:t xml:space="preserve">leaders create a strategic vision of some future state, communicate that vision through framing and metaphor, model the vision by acting consistently, and build commitment towards the vision </w:t>
      </w:r>
      <w:r w:rsidRPr="003F39C7">
        <w:rPr>
          <w:rFonts w:ascii="Times New Roman" w:hAnsi="Times New Roman" w:cs="Times New Roman"/>
          <w:color w:val="000000" w:themeColor="text1"/>
          <w:sz w:val="24"/>
          <w:szCs w:val="24"/>
          <w:lang w:val="en-GB"/>
        </w:rPr>
        <w:fldChar w:fldCharType="begin"/>
      </w:r>
      <w:r w:rsidRPr="003F39C7">
        <w:rPr>
          <w:rFonts w:ascii="Times New Roman" w:hAnsi="Times New Roman" w:cs="Times New Roman"/>
          <w:color w:val="000000" w:themeColor="text1"/>
          <w:sz w:val="24"/>
          <w:szCs w:val="24"/>
          <w:lang w:val="en-GB"/>
        </w:rPr>
        <w:instrText xml:space="preserve"> ADDIN ZOTERO_ITEM CSL_CITATION {"citationID":"8Ss7ATSI","properties":{"formattedCitation":"(Jing &amp; Avery, 2008)","plainCitation":"(Jing &amp; Avery, 2008)","noteIndex":0},"citationItems":[{"id":150,"uris":["http://zotero.org/users/local/nQRpK0oD/items/GHUPPYZ6"],"uri":["http://zotero.org/users/local/nQRpK0oD/items/GHUPPYZ6"],"itemData":{"id":150,"type":"paper-conference","container-title":"2008 EABR (business) &amp; ETLC (teaching)","page":"1-11.","title":"Leadership paradigms and organizational performance: a literature review","author":[{"family":"Jing","given":"F. F."},{"family":"Avery","given":"G. C."}],"issued":{"date-parts":[["2008"]]}}}],"schema":"https://github.com/citation-style-language/schema/raw/master/csl-citation.json"} </w:instrText>
      </w:r>
      <w:r w:rsidRPr="003F39C7">
        <w:rPr>
          <w:rFonts w:ascii="Times New Roman" w:hAnsi="Times New Roman" w:cs="Times New Roman"/>
          <w:color w:val="000000" w:themeColor="text1"/>
          <w:sz w:val="24"/>
          <w:szCs w:val="24"/>
          <w:lang w:val="en-GB"/>
        </w:rPr>
        <w:fldChar w:fldCharType="separate"/>
      </w:r>
      <w:r w:rsidRPr="003F39C7">
        <w:rPr>
          <w:rFonts w:ascii="Times New Roman" w:hAnsi="Times New Roman" w:cs="Times New Roman"/>
          <w:color w:val="000000" w:themeColor="text1"/>
          <w:sz w:val="24"/>
          <w:szCs w:val="24"/>
          <w:lang w:val="en-GB"/>
        </w:rPr>
        <w:t>(Jing &amp; Avery, 2008)</w:t>
      </w:r>
      <w:r w:rsidRPr="003F39C7">
        <w:rPr>
          <w:rFonts w:ascii="Times New Roman" w:hAnsi="Times New Roman" w:cs="Times New Roman"/>
          <w:color w:val="000000" w:themeColor="text1"/>
          <w:sz w:val="24"/>
          <w:szCs w:val="24"/>
          <w:lang w:val="en-GB"/>
        </w:rPr>
        <w:fldChar w:fldCharType="end"/>
      </w:r>
      <w:r w:rsidRPr="003F39C7">
        <w:rPr>
          <w:rFonts w:ascii="Times New Roman" w:hAnsi="Times New Roman" w:cs="Times New Roman"/>
          <w:color w:val="000000" w:themeColor="text1"/>
          <w:sz w:val="24"/>
          <w:szCs w:val="24"/>
          <w:lang w:val="en-GB"/>
        </w:rPr>
        <w:t xml:space="preserve">. </w:t>
      </w:r>
      <w:r w:rsidRPr="003F39C7">
        <w:rPr>
          <w:rFonts w:ascii="Times New Roman" w:hAnsi="Times New Roman" w:cs="Times New Roman"/>
          <w:color w:val="000000" w:themeColor="text1"/>
          <w:sz w:val="24"/>
          <w:szCs w:val="24"/>
          <w:lang w:val="en-GB"/>
        </w:rPr>
        <w:fldChar w:fldCharType="begin"/>
      </w:r>
      <w:r w:rsidRPr="003F39C7">
        <w:rPr>
          <w:rFonts w:ascii="Times New Roman" w:hAnsi="Times New Roman" w:cs="Times New Roman"/>
          <w:color w:val="000000" w:themeColor="text1"/>
          <w:sz w:val="24"/>
          <w:szCs w:val="24"/>
          <w:lang w:val="en-GB"/>
        </w:rPr>
        <w:instrText xml:space="preserve"> ADDIN ZOTERO_ITEM CSL_CITATION {"citationID":"T10np4CS","properties":{"formattedCitation":"(Obiwuru et al., 2011)","plainCitation":"(Obiwuru et al., 2011)","dontUpdate":true,"noteIndex":0},"citationItems":[{"id":66,"uris":["http://zotero.org/users/local/nQRpK0oD/items/7Z4G7MK7"],"uri":["http://zotero.org/users/local/nQRpK0oD/items/7Z4G7MK7"],"itemData":{"id":66,"type":"article-journal","container-title":"Australian Journal of Business and Management Research","issue":"7.","page":"100-111","title":"Effects of leadership style on organizational performance: A survey of selected small scale enterprises in Ikosi-Ketu council development area of Lagos State, Nigeria","volume":"1.","author":[{"family":"Obiwuru","given":"T. C."},{"family":"Okwu","given":"A. T."},{"family":"Akpa","given":"V. O."},{"family":"Nwankwere","given":"I. A."}],"issued":{"date-parts":[["2011"]]}}}],"schema":"https://github.com/citation-style-language/schema/raw/master/csl-citation.json"} </w:instrText>
      </w:r>
      <w:r w:rsidRPr="003F39C7">
        <w:rPr>
          <w:rFonts w:ascii="Times New Roman" w:hAnsi="Times New Roman" w:cs="Times New Roman"/>
          <w:color w:val="000000" w:themeColor="text1"/>
          <w:sz w:val="24"/>
          <w:szCs w:val="24"/>
          <w:lang w:val="en-GB"/>
        </w:rPr>
        <w:fldChar w:fldCharType="separate"/>
      </w:r>
      <w:r w:rsidRPr="003F39C7">
        <w:rPr>
          <w:rFonts w:ascii="Times New Roman" w:hAnsi="Times New Roman" w:cs="Times New Roman"/>
          <w:color w:val="000000" w:themeColor="text1"/>
          <w:sz w:val="24"/>
          <w:szCs w:val="24"/>
          <w:lang w:val="en-GB"/>
        </w:rPr>
        <w:t>Obiwuru et al. (2011)</w:t>
      </w:r>
      <w:r w:rsidRPr="003F39C7">
        <w:rPr>
          <w:rFonts w:ascii="Times New Roman" w:hAnsi="Times New Roman" w:cs="Times New Roman"/>
          <w:color w:val="000000" w:themeColor="text1"/>
          <w:sz w:val="24"/>
          <w:szCs w:val="24"/>
          <w:lang w:val="en-GB"/>
        </w:rPr>
        <w:fldChar w:fldCharType="end"/>
      </w:r>
      <w:r w:rsidRPr="003F39C7">
        <w:rPr>
          <w:rFonts w:ascii="Times New Roman" w:hAnsi="Times New Roman" w:cs="Times New Roman"/>
          <w:color w:val="000000" w:themeColor="text1"/>
          <w:sz w:val="24"/>
          <w:szCs w:val="24"/>
          <w:lang w:val="en-GB"/>
        </w:rPr>
        <w:t xml:space="preserve"> suggest that leadership with a vision produces greater unity, obligation, conviction, and enthusiasm, hence improved performance in the new structural environment.   </w:t>
      </w:r>
    </w:p>
    <w:p w14:paraId="1675BBC4" w14:textId="77777777" w:rsidR="003F39C7" w:rsidRPr="003F39C7" w:rsidRDefault="003F39C7" w:rsidP="003F39C7">
      <w:pPr>
        <w:spacing w:line="480" w:lineRule="auto"/>
        <w:jc w:val="both"/>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shd w:val="clear" w:color="auto" w:fill="FFFFFF"/>
          <w:lang w:val="en-GB"/>
        </w:rPr>
        <w:fldChar w:fldCharType="begin"/>
      </w:r>
      <w:r w:rsidRPr="003F39C7">
        <w:rPr>
          <w:rFonts w:ascii="Times New Roman" w:hAnsi="Times New Roman" w:cs="Times New Roman"/>
          <w:color w:val="000000" w:themeColor="text1"/>
          <w:sz w:val="24"/>
          <w:szCs w:val="24"/>
          <w:shd w:val="clear" w:color="auto" w:fill="FFFFFF"/>
          <w:lang w:val="en-GB"/>
        </w:rPr>
        <w:instrText xml:space="preserve"> ADDIN ZOTERO_ITEM CSL_CITATION {"citationID":"TjIyTaf8","properties":{"formattedCitation":"(Saasongu, 2015)","plainCitation":"(Saasongu, 2015)","dontUpdate":true,"noteIndex":0},"citationItems":[{"id":155,"uris":["http://zotero.org/users/local/nQRpK0oD/items/2BI2SQHS"],"uri":["http://zotero.org/users/local/nQRpK0oD/items/2BI2SQHS"],"itemData":{"id":155,"type":"article-journal","container-title":"International Journal of Research in Management &amp; Business Studies","ISSN":"2348-893X","issue":"2","title":"Effects of Leadership Style on Organizational Performance in Small and Medium Scale Enterprises (SMES) in Nigeria","volume":"2","author":[{"family":"Saasongu","given":"N."}],"issued":{"date-parts":[["2015"]]}}}],"schema":"https://github.com/citation-style-language/schema/raw/master/csl-citation.json"} </w:instrText>
      </w:r>
      <w:r w:rsidRPr="003F39C7">
        <w:rPr>
          <w:rFonts w:ascii="Times New Roman" w:hAnsi="Times New Roman" w:cs="Times New Roman"/>
          <w:color w:val="000000" w:themeColor="text1"/>
          <w:sz w:val="24"/>
          <w:szCs w:val="24"/>
          <w:shd w:val="clear" w:color="auto" w:fill="FFFFFF"/>
          <w:lang w:val="en-GB"/>
        </w:rPr>
        <w:fldChar w:fldCharType="separate"/>
      </w:r>
      <w:r w:rsidRPr="003F39C7">
        <w:rPr>
          <w:rFonts w:ascii="Times New Roman" w:hAnsi="Times New Roman" w:cs="Times New Roman"/>
          <w:color w:val="000000" w:themeColor="text1"/>
          <w:sz w:val="24"/>
          <w:szCs w:val="24"/>
          <w:lang w:val="en-GB"/>
        </w:rPr>
        <w:t>Saasongu (2015)</w:t>
      </w:r>
      <w:r w:rsidRPr="003F39C7">
        <w:rPr>
          <w:rFonts w:ascii="Times New Roman" w:hAnsi="Times New Roman" w:cs="Times New Roman"/>
          <w:color w:val="000000" w:themeColor="text1"/>
          <w:sz w:val="24"/>
          <w:szCs w:val="24"/>
          <w:shd w:val="clear" w:color="auto" w:fill="FFFFFF"/>
          <w:lang w:val="en-GB"/>
        </w:rPr>
        <w:fldChar w:fldCharType="end"/>
      </w:r>
      <w:r w:rsidRPr="003F39C7">
        <w:rPr>
          <w:rFonts w:ascii="Times New Roman" w:hAnsi="Times New Roman" w:cs="Times New Roman"/>
          <w:color w:val="000000" w:themeColor="text1"/>
          <w:sz w:val="24"/>
          <w:szCs w:val="24"/>
          <w:shd w:val="clear" w:color="auto" w:fill="FFFFFF"/>
          <w:lang w:val="en-GB"/>
        </w:rPr>
        <w:t xml:space="preserve"> </w:t>
      </w:r>
      <w:r w:rsidRPr="003F39C7">
        <w:rPr>
          <w:rFonts w:ascii="Times New Roman" w:hAnsi="Times New Roman" w:cs="Times New Roman"/>
          <w:color w:val="000000" w:themeColor="text1"/>
          <w:sz w:val="24"/>
          <w:szCs w:val="24"/>
          <w:lang w:val="en-GB"/>
        </w:rPr>
        <w:t xml:space="preserve">argues that focusing on effective leadership is essential when organisations explore how best to outperform competitors. This is because leaders play a critical part in shaping collective norms, helping teams to cope with challenges in their environments, and coordinating subordinates' collective action. Jing and Avery (2008) assert that this leader-centred perspective of organisational performance provides valuable insights into the relationship between leadership and team performance. This is because immaterial possessions such as leadership styles, ethos, expertise, capability, and impetus are increasingly viewed as significant sources of power in those organisations that can conglomerate individuals, procedures and structural performance </w:t>
      </w:r>
      <w:r w:rsidRPr="003F39C7">
        <w:rPr>
          <w:rFonts w:ascii="Times New Roman" w:hAnsi="Times New Roman" w:cs="Times New Roman"/>
          <w:color w:val="000000" w:themeColor="text1"/>
          <w:sz w:val="24"/>
          <w:szCs w:val="24"/>
          <w:lang w:val="en-GB"/>
        </w:rPr>
        <w:fldChar w:fldCharType="begin"/>
      </w:r>
      <w:r w:rsidRPr="003F39C7">
        <w:rPr>
          <w:rFonts w:ascii="Times New Roman" w:hAnsi="Times New Roman" w:cs="Times New Roman"/>
          <w:color w:val="000000" w:themeColor="text1"/>
          <w:sz w:val="24"/>
          <w:szCs w:val="24"/>
          <w:lang w:val="en-GB"/>
        </w:rPr>
        <w:instrText xml:space="preserve"> ADDIN ZOTERO_ITEM CSL_CITATION {"citationID":"iU8IRRT7","properties":{"formattedCitation":"(Saasongu, 2015)","plainCitation":"(Saasongu, 2015)","noteIndex":0},"citationItems":[{"id":155,"uris":["http://zotero.org/users/local/nQRpK0oD/items/2BI2SQHS"],"uri":["http://zotero.org/users/local/nQRpK0oD/items/2BI2SQHS"],"itemData":{"id":155,"type":"article-journal","container-title":"International Journal of Research in Management &amp; Business Studies","ISSN":"2348-893X","issue":"2","title":"Effects of Leadership Style on Organizational Performance in Small and Medium Scale Enterprises (SMES) in Nigeria","volume":"2","author":[{"family":"Saasongu","given":"N."}],"issued":{"date-parts":[["2015"]]}}}],"schema":"https://github.com/citation-style-language/schema/raw/master/csl-citation.json"} </w:instrText>
      </w:r>
      <w:r w:rsidRPr="003F39C7">
        <w:rPr>
          <w:rFonts w:ascii="Times New Roman" w:hAnsi="Times New Roman" w:cs="Times New Roman"/>
          <w:color w:val="000000" w:themeColor="text1"/>
          <w:sz w:val="24"/>
          <w:szCs w:val="24"/>
          <w:lang w:val="en-GB"/>
        </w:rPr>
        <w:fldChar w:fldCharType="separate"/>
      </w:r>
      <w:r w:rsidRPr="003F39C7">
        <w:rPr>
          <w:rFonts w:ascii="Times New Roman" w:hAnsi="Times New Roman" w:cs="Times New Roman"/>
          <w:color w:val="000000" w:themeColor="text1"/>
          <w:sz w:val="24"/>
          <w:szCs w:val="24"/>
          <w:lang w:val="en-GB"/>
        </w:rPr>
        <w:t>(Saasongu, 2015)</w:t>
      </w:r>
      <w:r w:rsidRPr="003F39C7">
        <w:rPr>
          <w:rFonts w:ascii="Times New Roman" w:hAnsi="Times New Roman" w:cs="Times New Roman"/>
          <w:color w:val="000000" w:themeColor="text1"/>
          <w:sz w:val="24"/>
          <w:szCs w:val="24"/>
          <w:lang w:val="en-GB"/>
        </w:rPr>
        <w:fldChar w:fldCharType="end"/>
      </w:r>
      <w:r w:rsidRPr="003F39C7">
        <w:rPr>
          <w:rFonts w:ascii="Times New Roman" w:hAnsi="Times New Roman" w:cs="Times New Roman"/>
          <w:color w:val="000000" w:themeColor="text1"/>
          <w:sz w:val="24"/>
          <w:szCs w:val="24"/>
          <w:lang w:val="en-GB"/>
        </w:rPr>
        <w:t xml:space="preserve">.   </w:t>
      </w:r>
    </w:p>
    <w:p w14:paraId="3DB114F0" w14:textId="77777777" w:rsidR="003F39C7" w:rsidRPr="003F39C7" w:rsidRDefault="003F39C7" w:rsidP="003F39C7">
      <w:pPr>
        <w:keepNext/>
        <w:keepLines/>
        <w:spacing w:before="40" w:after="0" w:line="480" w:lineRule="auto"/>
        <w:outlineLvl w:val="1"/>
        <w:rPr>
          <w:rFonts w:ascii="Times New Roman" w:eastAsiaTheme="majorEastAsia" w:hAnsi="Times New Roman" w:cs="Times New Roman"/>
          <w:b/>
          <w:color w:val="000000" w:themeColor="text1"/>
          <w:sz w:val="24"/>
          <w:szCs w:val="24"/>
          <w:lang w:val="en-GB"/>
        </w:rPr>
      </w:pPr>
      <w:bookmarkStart w:id="67" w:name="_Toc33033201"/>
      <w:bookmarkStart w:id="68" w:name="_Toc55658469"/>
      <w:bookmarkStart w:id="69" w:name="_Toc66306413"/>
      <w:bookmarkStart w:id="70" w:name="_Toc148249569"/>
      <w:r w:rsidRPr="003F39C7">
        <w:rPr>
          <w:rFonts w:ascii="Times New Roman" w:eastAsiaTheme="majorEastAsia" w:hAnsi="Times New Roman" w:cs="Times New Roman"/>
          <w:b/>
          <w:color w:val="000000" w:themeColor="text1"/>
          <w:sz w:val="24"/>
          <w:szCs w:val="24"/>
          <w:lang w:val="en-GB"/>
        </w:rPr>
        <w:t>2.8 Leadership styles used by university libraries</w:t>
      </w:r>
      <w:bookmarkEnd w:id="67"/>
      <w:bookmarkEnd w:id="68"/>
      <w:bookmarkEnd w:id="69"/>
      <w:bookmarkEnd w:id="70"/>
    </w:p>
    <w:p w14:paraId="4D7D0C26" w14:textId="77777777" w:rsidR="003F39C7" w:rsidRPr="003F39C7" w:rsidRDefault="003F39C7" w:rsidP="003F39C7">
      <w:pPr>
        <w:spacing w:after="200" w:line="480" w:lineRule="auto"/>
        <w:contextualSpacing/>
        <w:jc w:val="both"/>
        <w:rPr>
          <w:rFonts w:ascii="Times New Roman" w:eastAsia="Times New Roman" w:hAnsi="Times New Roman" w:cs="Times New Roman"/>
          <w:color w:val="000000" w:themeColor="text1"/>
          <w:sz w:val="24"/>
          <w:szCs w:val="24"/>
          <w:lang w:val="en-GB"/>
        </w:rPr>
      </w:pPr>
      <w:r w:rsidRPr="003F39C7">
        <w:rPr>
          <w:rFonts w:ascii="Times New Roman" w:eastAsia="Calibri" w:hAnsi="Times New Roman" w:cs="Times New Roman"/>
          <w:color w:val="000000" w:themeColor="text1"/>
          <w:spacing w:val="2"/>
          <w:sz w:val="24"/>
          <w:szCs w:val="24"/>
          <w:shd w:val="clear" w:color="auto" w:fill="FFFFFF"/>
          <w:lang w:val="en-GB"/>
        </w:rPr>
        <w:t>An effective leader chooses appropriate leadership styles to inspire and encourage juniors to accomplish designed tasks (</w:t>
      </w:r>
      <w:r w:rsidRPr="003F39C7">
        <w:rPr>
          <w:rFonts w:ascii="Times New Roman" w:eastAsia="Calibri" w:hAnsi="Times New Roman" w:cs="Times New Roman"/>
          <w:color w:val="000000" w:themeColor="text1"/>
          <w:sz w:val="24"/>
          <w:szCs w:val="24"/>
          <w:lang w:val="en-GB"/>
        </w:rPr>
        <w:t>Chowdhury, 2014)</w:t>
      </w:r>
      <w:r w:rsidRPr="003F39C7">
        <w:rPr>
          <w:rFonts w:ascii="Times New Roman" w:eastAsia="Calibri" w:hAnsi="Times New Roman" w:cs="Times New Roman"/>
          <w:color w:val="000000" w:themeColor="text1"/>
          <w:spacing w:val="2"/>
          <w:sz w:val="24"/>
          <w:szCs w:val="24"/>
          <w:shd w:val="clear" w:color="auto" w:fill="FFFFFF"/>
          <w:lang w:val="en-GB"/>
        </w:rPr>
        <w:t xml:space="preserve">. The capabilities of an effective leader include trustworthiness, desire, esteem, self-confidence and attention. </w:t>
      </w:r>
      <w:r w:rsidRPr="003F39C7">
        <w:rPr>
          <w:rFonts w:ascii="Times New Roman" w:eastAsia="Times New Roman" w:hAnsi="Times New Roman" w:cs="Times New Roman"/>
          <w:color w:val="000000" w:themeColor="text1"/>
          <w:sz w:val="24"/>
          <w:szCs w:val="24"/>
          <w:lang w:val="en-GB"/>
        </w:rPr>
        <w:t>As already stated, university head librarians can use different leadership styles to enhance the performance of their libraries. These leadership styles include:</w:t>
      </w:r>
    </w:p>
    <w:p w14:paraId="5147DE94" w14:textId="77777777" w:rsidR="003F39C7" w:rsidRPr="003F39C7" w:rsidRDefault="003F39C7" w:rsidP="003F39C7">
      <w:pPr>
        <w:keepNext/>
        <w:keepLines/>
        <w:spacing w:before="40" w:after="0" w:line="480" w:lineRule="auto"/>
        <w:outlineLvl w:val="2"/>
        <w:rPr>
          <w:rFonts w:ascii="Times New Roman" w:eastAsiaTheme="majorEastAsia" w:hAnsi="Times New Roman" w:cs="Times New Roman"/>
          <w:b/>
          <w:color w:val="000000" w:themeColor="text1"/>
          <w:sz w:val="24"/>
          <w:szCs w:val="24"/>
          <w:lang w:val="en-GB"/>
        </w:rPr>
      </w:pPr>
      <w:bookmarkStart w:id="71" w:name="_Toc33033202"/>
      <w:bookmarkStart w:id="72" w:name="_Toc55658470"/>
      <w:bookmarkStart w:id="73" w:name="_Toc66306414"/>
      <w:bookmarkStart w:id="74" w:name="_Toc148249570"/>
      <w:r w:rsidRPr="003F39C7">
        <w:rPr>
          <w:rFonts w:ascii="Times New Roman" w:eastAsiaTheme="majorEastAsia" w:hAnsi="Times New Roman" w:cs="Times New Roman"/>
          <w:b/>
          <w:color w:val="000000" w:themeColor="text1"/>
          <w:sz w:val="24"/>
          <w:szCs w:val="24"/>
          <w:lang w:val="en-GB"/>
        </w:rPr>
        <w:t>2.8.1 Transactional leadership style</w:t>
      </w:r>
      <w:bookmarkEnd w:id="71"/>
      <w:bookmarkEnd w:id="72"/>
      <w:bookmarkEnd w:id="73"/>
      <w:bookmarkEnd w:id="74"/>
    </w:p>
    <w:p w14:paraId="4D32A643" w14:textId="77777777" w:rsidR="003F39C7" w:rsidRPr="003F39C7" w:rsidRDefault="003F39C7" w:rsidP="003F39C7">
      <w:pPr>
        <w:spacing w:line="480" w:lineRule="auto"/>
        <w:jc w:val="both"/>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shd w:val="clear" w:color="auto" w:fill="FFFFFF"/>
          <w:lang w:val="en-GB"/>
        </w:rPr>
        <w:fldChar w:fldCharType="begin"/>
      </w:r>
      <w:r w:rsidRPr="003F39C7">
        <w:rPr>
          <w:rFonts w:ascii="Times New Roman" w:hAnsi="Times New Roman" w:cs="Times New Roman"/>
          <w:color w:val="000000" w:themeColor="text1"/>
          <w:sz w:val="24"/>
          <w:szCs w:val="24"/>
          <w:shd w:val="clear" w:color="auto" w:fill="FFFFFF"/>
          <w:lang w:val="en-GB"/>
        </w:rPr>
        <w:instrText xml:space="preserve"> ADDIN ZOTERO_ITEM CSL_CITATION {"citationID":"yOZyNeOG","properties":{"formattedCitation":"(Xenikou, 2017)","plainCitation":"(Xenikou, 2017)","dontUpdate":true,"noteIndex":0},"citationItems":[{"id":156,"uris":["http://zotero.org/users/local/nQRpK0oD/items/4J8BHDQI"],"uri":["http://zotero.org/users/local/nQRpK0oD/items/4J8BHDQI"],"itemData":{"id":156,"type":"article-journal","container-title":"Frontiers in Psychology","DOI":"https://doi.org/10.3389/fpsyg.2017.01754","issue":"1754.","title":"Transformational leadership, transactional contingent reward, and organizational identification: The mediating effect of perceived innovation and goal culture orientations.","volume":"8","author":[{"family":"Xenikou","given":"A."}],"issued":{"date-parts":[["2017"]]}}}],"schema":"https://github.com/citation-style-language/schema/raw/master/csl-citation.json"} </w:instrText>
      </w:r>
      <w:r w:rsidRPr="003F39C7">
        <w:rPr>
          <w:rFonts w:ascii="Times New Roman" w:hAnsi="Times New Roman" w:cs="Times New Roman"/>
          <w:color w:val="000000" w:themeColor="text1"/>
          <w:sz w:val="24"/>
          <w:szCs w:val="24"/>
          <w:shd w:val="clear" w:color="auto" w:fill="FFFFFF"/>
          <w:lang w:val="en-GB"/>
        </w:rPr>
        <w:fldChar w:fldCharType="separate"/>
      </w:r>
      <w:r w:rsidRPr="003F39C7">
        <w:rPr>
          <w:rFonts w:ascii="Times New Roman" w:hAnsi="Times New Roman" w:cs="Times New Roman"/>
          <w:color w:val="000000" w:themeColor="text1"/>
          <w:sz w:val="24"/>
          <w:szCs w:val="24"/>
          <w:lang w:val="en-GB"/>
        </w:rPr>
        <w:t>Xenikou (2017)</w:t>
      </w:r>
      <w:r w:rsidRPr="003F39C7">
        <w:rPr>
          <w:rFonts w:ascii="Times New Roman" w:hAnsi="Times New Roman" w:cs="Times New Roman"/>
          <w:color w:val="000000" w:themeColor="text1"/>
          <w:sz w:val="24"/>
          <w:szCs w:val="24"/>
          <w:shd w:val="clear" w:color="auto" w:fill="FFFFFF"/>
          <w:lang w:val="en-GB"/>
        </w:rPr>
        <w:fldChar w:fldCharType="end"/>
      </w:r>
      <w:r w:rsidRPr="003F39C7">
        <w:rPr>
          <w:rFonts w:ascii="Times New Roman" w:hAnsi="Times New Roman" w:cs="Times New Roman"/>
          <w:color w:val="000000" w:themeColor="text1"/>
          <w:sz w:val="24"/>
          <w:szCs w:val="24"/>
          <w:shd w:val="clear" w:color="auto" w:fill="FFFFFF"/>
          <w:lang w:val="en-GB"/>
        </w:rPr>
        <w:t xml:space="preserve"> </w:t>
      </w:r>
      <w:r w:rsidRPr="003F39C7">
        <w:rPr>
          <w:rFonts w:ascii="Times New Roman" w:hAnsi="Times New Roman" w:cs="Times New Roman"/>
          <w:color w:val="000000" w:themeColor="text1"/>
          <w:sz w:val="24"/>
          <w:szCs w:val="24"/>
          <w:lang w:val="en-GB"/>
        </w:rPr>
        <w:t xml:space="preserve">explains that transactional leadership begins by defining the relationship between seniors and juniors as a communal exchange motivating followers predominantly through conditional rewards. The rewards result from attaining the desired goals and good task performance. A transactional leader undertakes a cost-benefit financial exchange to encourage </w:t>
      </w:r>
      <w:r w:rsidRPr="003F39C7">
        <w:rPr>
          <w:rFonts w:ascii="Times New Roman" w:hAnsi="Times New Roman" w:cs="Times New Roman"/>
          <w:color w:val="000000" w:themeColor="text1"/>
          <w:sz w:val="24"/>
          <w:szCs w:val="24"/>
          <w:lang w:val="en-GB"/>
        </w:rPr>
        <w:lastRenderedPageBreak/>
        <w:t xml:space="preserve">juniors to pursue tangible goals in return for benefits </w:t>
      </w:r>
      <w:r w:rsidRPr="003F39C7">
        <w:rPr>
          <w:rFonts w:ascii="Times New Roman" w:hAnsi="Times New Roman" w:cs="Times New Roman"/>
          <w:color w:val="000000" w:themeColor="text1"/>
          <w:sz w:val="24"/>
          <w:szCs w:val="24"/>
          <w:lang w:val="en-GB"/>
        </w:rPr>
        <w:fldChar w:fldCharType="begin"/>
      </w:r>
      <w:r w:rsidRPr="003F39C7">
        <w:rPr>
          <w:rFonts w:ascii="Times New Roman" w:hAnsi="Times New Roman" w:cs="Times New Roman"/>
          <w:color w:val="000000" w:themeColor="text1"/>
          <w:sz w:val="24"/>
          <w:szCs w:val="24"/>
          <w:lang w:val="en-GB"/>
        </w:rPr>
        <w:instrText xml:space="preserve"> ADDIN ZOTERO_ITEM CSL_CITATION {"citationID":"u5BabLfS","properties":{"formattedCitation":"(Bass, 2008)","plainCitation":"(Bass, 2008)","noteIndex":0},"citationItems":[{"id":68,"uris":["http://zotero.org/users/local/nQRpK0oD/items/3I8ERTP6"],"uri":["http://zotero.org/users/local/nQRpK0oD/items/3I8ERTP6"],"itemData":{"id":68,"type":"book","call-number":"HM1261 .B39 2008","edition":"4th ed., Free Press hardcover ed","event-place":"New York","ISBN":"978-0-7432-1552-7","note":"OCLC: 148740433","number-of-pages":"1516","publisher":"Free Press","publisher-place":"New York","source":"Library of Congress ISBN","title":"The Bass handbook of leadership: theory, research, and managerial applications","title-short":"The Bass handbook of leadership","author":[{"family":"Bass","given":"B. M."}],"issued":{"date-parts":[["2008"]]}}}],"schema":"https://github.com/citation-style-language/schema/raw/master/csl-citation.json"} </w:instrText>
      </w:r>
      <w:r w:rsidRPr="003F39C7">
        <w:rPr>
          <w:rFonts w:ascii="Times New Roman" w:hAnsi="Times New Roman" w:cs="Times New Roman"/>
          <w:color w:val="000000" w:themeColor="text1"/>
          <w:sz w:val="24"/>
          <w:szCs w:val="24"/>
          <w:lang w:val="en-GB"/>
        </w:rPr>
        <w:fldChar w:fldCharType="separate"/>
      </w:r>
      <w:r w:rsidRPr="003F39C7">
        <w:rPr>
          <w:rFonts w:ascii="Times New Roman" w:hAnsi="Times New Roman" w:cs="Times New Roman"/>
          <w:color w:val="000000" w:themeColor="text1"/>
          <w:sz w:val="24"/>
          <w:szCs w:val="24"/>
          <w:lang w:val="en-GB"/>
        </w:rPr>
        <w:t>(Bass, 2008)</w:t>
      </w:r>
      <w:r w:rsidRPr="003F39C7">
        <w:rPr>
          <w:rFonts w:ascii="Times New Roman" w:hAnsi="Times New Roman" w:cs="Times New Roman"/>
          <w:color w:val="000000" w:themeColor="text1"/>
          <w:sz w:val="24"/>
          <w:szCs w:val="24"/>
          <w:lang w:val="en-GB"/>
        </w:rPr>
        <w:fldChar w:fldCharType="end"/>
      </w:r>
      <w:r w:rsidRPr="003F39C7">
        <w:rPr>
          <w:rFonts w:ascii="Times New Roman" w:hAnsi="Times New Roman" w:cs="Times New Roman"/>
          <w:color w:val="000000" w:themeColor="text1"/>
          <w:sz w:val="24"/>
          <w:szCs w:val="24"/>
          <w:lang w:val="en-GB"/>
        </w:rPr>
        <w:t xml:space="preserve">. Transactional leadership may also involve the exchange of values like honesty, responsibility, fairness, and reciprocal obligation between leaders and followers. Such exchange results in compliance by employees as a consequence of the support given by the leader in directing efforts towards the attainment of mutual goals </w:t>
      </w:r>
      <w:r w:rsidRPr="003F39C7">
        <w:rPr>
          <w:rFonts w:ascii="Times New Roman" w:hAnsi="Times New Roman" w:cs="Times New Roman"/>
          <w:color w:val="000000" w:themeColor="text1"/>
          <w:sz w:val="24"/>
          <w:szCs w:val="24"/>
          <w:lang w:val="en-GB"/>
        </w:rPr>
        <w:fldChar w:fldCharType="begin"/>
      </w:r>
      <w:r w:rsidRPr="003F39C7">
        <w:rPr>
          <w:rFonts w:ascii="Times New Roman" w:hAnsi="Times New Roman" w:cs="Times New Roman"/>
          <w:color w:val="000000" w:themeColor="text1"/>
          <w:sz w:val="24"/>
          <w:szCs w:val="24"/>
          <w:lang w:val="en-GB"/>
        </w:rPr>
        <w:instrText xml:space="preserve"> ADDIN ZOTERO_ITEM CSL_CITATION {"citationID":"7M0SAlwG","properties":{"formattedCitation":"(Xenikou, 2017)","plainCitation":"(Xenikou, 2017)","noteIndex":0},"citationItems":[{"id":156,"uris":["http://zotero.org/users/local/nQRpK0oD/items/4J8BHDQI"],"uri":["http://zotero.org/users/local/nQRpK0oD/items/4J8BHDQI"],"itemData":{"id":156,"type":"article-journal","container-title":"Frontiers in Psychology","DOI":"https://doi.org/10.3389/fpsyg.2017.01754","issue":"1754.","title":"Transformational leadership, transactional contingent reward, and organizational identification: The mediating effect of perceived innovation and goal culture orientations.","volume":"8","author":[{"family":"Xenikou","given":"A."}],"issued":{"date-parts":[["2017"]]}}}],"schema":"https://github.com/citation-style-language/schema/raw/master/csl-citation.json"} </w:instrText>
      </w:r>
      <w:r w:rsidRPr="003F39C7">
        <w:rPr>
          <w:rFonts w:ascii="Times New Roman" w:hAnsi="Times New Roman" w:cs="Times New Roman"/>
          <w:color w:val="000000" w:themeColor="text1"/>
          <w:sz w:val="24"/>
          <w:szCs w:val="24"/>
          <w:lang w:val="en-GB"/>
        </w:rPr>
        <w:fldChar w:fldCharType="separate"/>
      </w:r>
      <w:r w:rsidRPr="003F39C7">
        <w:rPr>
          <w:rFonts w:ascii="Times New Roman" w:hAnsi="Times New Roman" w:cs="Times New Roman"/>
          <w:color w:val="000000" w:themeColor="text1"/>
          <w:sz w:val="24"/>
          <w:szCs w:val="24"/>
          <w:lang w:val="en-GB"/>
        </w:rPr>
        <w:t>(Xenikou, 2017)</w:t>
      </w:r>
      <w:r w:rsidRPr="003F39C7">
        <w:rPr>
          <w:rFonts w:ascii="Times New Roman" w:hAnsi="Times New Roman" w:cs="Times New Roman"/>
          <w:color w:val="000000" w:themeColor="text1"/>
          <w:sz w:val="24"/>
          <w:szCs w:val="24"/>
          <w:lang w:val="en-GB"/>
        </w:rPr>
        <w:fldChar w:fldCharType="end"/>
      </w:r>
      <w:r w:rsidRPr="003F39C7">
        <w:rPr>
          <w:rFonts w:ascii="Times New Roman" w:hAnsi="Times New Roman" w:cs="Times New Roman"/>
          <w:color w:val="000000" w:themeColor="text1"/>
          <w:sz w:val="24"/>
          <w:szCs w:val="24"/>
          <w:lang w:val="en-GB"/>
        </w:rPr>
        <w:t>.</w:t>
      </w:r>
    </w:p>
    <w:p w14:paraId="2B2131A8" w14:textId="77777777" w:rsidR="003F39C7" w:rsidRPr="003F39C7" w:rsidRDefault="003F39C7" w:rsidP="003F39C7">
      <w:pPr>
        <w:spacing w:after="0" w:line="480" w:lineRule="auto"/>
        <w:jc w:val="both"/>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shd w:val="clear" w:color="auto" w:fill="FFFFFF"/>
          <w:lang w:val="en-GB"/>
        </w:rPr>
        <w:t xml:space="preserve">According to </w:t>
      </w:r>
      <w:r w:rsidRPr="003F39C7">
        <w:rPr>
          <w:rFonts w:ascii="Times New Roman" w:hAnsi="Times New Roman" w:cs="Times New Roman"/>
          <w:color w:val="000000" w:themeColor="text1"/>
          <w:sz w:val="24"/>
          <w:szCs w:val="24"/>
          <w:shd w:val="clear" w:color="auto" w:fill="FFFFFF"/>
          <w:lang w:val="en-GB"/>
        </w:rPr>
        <w:fldChar w:fldCharType="begin"/>
      </w:r>
      <w:r w:rsidRPr="003F39C7">
        <w:rPr>
          <w:rFonts w:ascii="Times New Roman" w:hAnsi="Times New Roman" w:cs="Times New Roman"/>
          <w:color w:val="000000" w:themeColor="text1"/>
          <w:sz w:val="24"/>
          <w:szCs w:val="24"/>
          <w:shd w:val="clear" w:color="auto" w:fill="FFFFFF"/>
          <w:lang w:val="en-GB"/>
        </w:rPr>
        <w:instrText xml:space="preserve"> ADDIN ZOTERO_ITEM CSL_CITATION {"citationID":"EfbFcU7a","properties":{"formattedCitation":"(Koech &amp; Namusonge, 2012)","plainCitation":"(Koech &amp; Namusonge, 2012)","dontUpdate":true,"noteIndex":0},"citationItems":[{"id":157,"uris":["http://zotero.org/users/local/nQRpK0oD/items/YZ82PEXS"],"uri":["http://zotero.org/users/local/nQRpK0oD/items/YZ82PEXS"],"itemData":{"id":157,"type":"article-journal","container-title":"International Journal of Business and Commerce","issue":"1","page":"1-12.","title":"The effect of leadership styles on organizational performance at state corporations in Kenya.","volume":"2","author":[{"family":"Koech","given":"M."},{"family":"Namusonge","given":"G. S."}],"issued":{"date-parts":[["2012"]]}}}],"schema":"https://github.com/citation-style-language/schema/raw/master/csl-citation.json"} </w:instrText>
      </w:r>
      <w:r w:rsidRPr="003F39C7">
        <w:rPr>
          <w:rFonts w:ascii="Times New Roman" w:hAnsi="Times New Roman" w:cs="Times New Roman"/>
          <w:color w:val="000000" w:themeColor="text1"/>
          <w:sz w:val="24"/>
          <w:szCs w:val="24"/>
          <w:shd w:val="clear" w:color="auto" w:fill="FFFFFF"/>
          <w:lang w:val="en-GB"/>
        </w:rPr>
        <w:fldChar w:fldCharType="separate"/>
      </w:r>
      <w:r w:rsidRPr="003F39C7">
        <w:rPr>
          <w:rFonts w:ascii="Times New Roman" w:hAnsi="Times New Roman" w:cs="Times New Roman"/>
          <w:color w:val="000000" w:themeColor="text1"/>
          <w:sz w:val="24"/>
          <w:szCs w:val="24"/>
          <w:lang w:val="en-GB"/>
        </w:rPr>
        <w:t>Koech and Namusonge (2012)</w:t>
      </w:r>
      <w:r w:rsidRPr="003F39C7">
        <w:rPr>
          <w:rFonts w:ascii="Times New Roman" w:hAnsi="Times New Roman" w:cs="Times New Roman"/>
          <w:color w:val="000000" w:themeColor="text1"/>
          <w:sz w:val="24"/>
          <w:szCs w:val="24"/>
          <w:shd w:val="clear" w:color="auto" w:fill="FFFFFF"/>
          <w:lang w:val="en-GB"/>
        </w:rPr>
        <w:fldChar w:fldCharType="end"/>
      </w:r>
      <w:r w:rsidRPr="003F39C7">
        <w:rPr>
          <w:rFonts w:ascii="Times New Roman" w:hAnsi="Times New Roman" w:cs="Times New Roman"/>
          <w:color w:val="000000" w:themeColor="text1"/>
          <w:sz w:val="24"/>
          <w:szCs w:val="24"/>
          <w:shd w:val="clear" w:color="auto" w:fill="FFFFFF"/>
          <w:lang w:val="en-GB"/>
        </w:rPr>
        <w:t xml:space="preserve">, </w:t>
      </w:r>
      <w:r w:rsidRPr="003F39C7">
        <w:rPr>
          <w:rFonts w:ascii="Times New Roman" w:hAnsi="Times New Roman" w:cs="Times New Roman"/>
          <w:color w:val="000000" w:themeColor="text1"/>
          <w:sz w:val="24"/>
          <w:szCs w:val="24"/>
          <w:lang w:val="en-GB"/>
        </w:rPr>
        <w:t>a transactional leader accomplishes the desired organisational goals through the following five steps:</w:t>
      </w:r>
    </w:p>
    <w:p w14:paraId="337AC14A" w14:textId="77777777" w:rsidR="003F39C7" w:rsidRPr="003F39C7" w:rsidRDefault="003F39C7" w:rsidP="003F39C7">
      <w:pPr>
        <w:numPr>
          <w:ilvl w:val="0"/>
          <w:numId w:val="1"/>
        </w:numPr>
        <w:spacing w:after="200" w:line="480" w:lineRule="auto"/>
        <w:contextualSpacing/>
        <w:jc w:val="both"/>
        <w:rPr>
          <w:rFonts w:ascii="Times New Roman" w:eastAsia="Calibri" w:hAnsi="Times New Roman" w:cs="Times New Roman"/>
          <w:color w:val="000000" w:themeColor="text1"/>
          <w:sz w:val="24"/>
          <w:szCs w:val="24"/>
          <w:lang w:val="en-GB"/>
        </w:rPr>
      </w:pPr>
      <w:r w:rsidRPr="003F39C7">
        <w:rPr>
          <w:rFonts w:ascii="Times New Roman" w:eastAsia="Calibri" w:hAnsi="Times New Roman" w:cs="Times New Roman"/>
          <w:color w:val="000000" w:themeColor="text1"/>
          <w:sz w:val="24"/>
          <w:szCs w:val="24"/>
          <w:lang w:val="en-GB"/>
        </w:rPr>
        <w:t>A clarification of what is expected of subordinates by explaining the purpose of their performances.</w:t>
      </w:r>
    </w:p>
    <w:p w14:paraId="075603C3" w14:textId="77777777" w:rsidR="003F39C7" w:rsidRPr="003F39C7" w:rsidRDefault="003F39C7" w:rsidP="003F39C7">
      <w:pPr>
        <w:numPr>
          <w:ilvl w:val="0"/>
          <w:numId w:val="1"/>
        </w:numPr>
        <w:spacing w:after="200" w:line="480" w:lineRule="auto"/>
        <w:contextualSpacing/>
        <w:jc w:val="both"/>
        <w:rPr>
          <w:rFonts w:ascii="Times New Roman" w:eastAsia="Calibri" w:hAnsi="Times New Roman" w:cs="Times New Roman"/>
          <w:color w:val="000000" w:themeColor="text1"/>
          <w:sz w:val="24"/>
          <w:szCs w:val="24"/>
          <w:lang w:val="en-GB"/>
        </w:rPr>
      </w:pPr>
      <w:r w:rsidRPr="003F39C7">
        <w:rPr>
          <w:rFonts w:ascii="Times New Roman" w:eastAsia="Calibri" w:hAnsi="Times New Roman" w:cs="Times New Roman"/>
          <w:color w:val="000000" w:themeColor="text1"/>
          <w:sz w:val="24"/>
          <w:szCs w:val="24"/>
          <w:lang w:val="en-GB"/>
        </w:rPr>
        <w:t>They explained what the employees must do to meet their performance expectations.</w:t>
      </w:r>
    </w:p>
    <w:p w14:paraId="09DAF515" w14:textId="77777777" w:rsidR="003F39C7" w:rsidRPr="003F39C7" w:rsidRDefault="003F39C7" w:rsidP="003F39C7">
      <w:pPr>
        <w:numPr>
          <w:ilvl w:val="0"/>
          <w:numId w:val="1"/>
        </w:numPr>
        <w:spacing w:after="200" w:line="480" w:lineRule="auto"/>
        <w:contextualSpacing/>
        <w:jc w:val="both"/>
        <w:rPr>
          <w:rFonts w:ascii="Times New Roman" w:eastAsia="Calibri" w:hAnsi="Times New Roman" w:cs="Times New Roman"/>
          <w:color w:val="000000" w:themeColor="text1"/>
          <w:sz w:val="24"/>
          <w:szCs w:val="24"/>
          <w:lang w:val="en-GB"/>
        </w:rPr>
      </w:pPr>
      <w:r w:rsidRPr="003F39C7">
        <w:rPr>
          <w:rFonts w:ascii="Times New Roman" w:eastAsia="Calibri" w:hAnsi="Times New Roman" w:cs="Times New Roman"/>
          <w:color w:val="000000" w:themeColor="text1"/>
          <w:sz w:val="24"/>
          <w:szCs w:val="24"/>
          <w:lang w:val="en-GB"/>
        </w:rPr>
        <w:t>Explaining the performance evaluation framework to be applied.</w:t>
      </w:r>
    </w:p>
    <w:p w14:paraId="2FF8E4AC" w14:textId="77777777" w:rsidR="003F39C7" w:rsidRPr="003F39C7" w:rsidRDefault="003F39C7" w:rsidP="003F39C7">
      <w:pPr>
        <w:numPr>
          <w:ilvl w:val="0"/>
          <w:numId w:val="1"/>
        </w:numPr>
        <w:spacing w:after="200" w:line="480" w:lineRule="auto"/>
        <w:contextualSpacing/>
        <w:jc w:val="both"/>
        <w:rPr>
          <w:rFonts w:ascii="Times New Roman" w:eastAsia="Calibri" w:hAnsi="Times New Roman" w:cs="Times New Roman"/>
          <w:color w:val="000000" w:themeColor="text1"/>
          <w:sz w:val="24"/>
          <w:szCs w:val="24"/>
          <w:lang w:val="en-GB"/>
        </w:rPr>
      </w:pPr>
      <w:r w:rsidRPr="003F39C7">
        <w:rPr>
          <w:rFonts w:ascii="Times New Roman" w:eastAsia="Calibri" w:hAnsi="Times New Roman" w:cs="Times New Roman"/>
          <w:color w:val="000000" w:themeColor="text1"/>
          <w:sz w:val="24"/>
          <w:szCs w:val="24"/>
          <w:lang w:val="en-GB"/>
        </w:rPr>
        <w:t>Providing feedback to the employees regarding their performance and the degree to which the expectations have been met.</w:t>
      </w:r>
    </w:p>
    <w:p w14:paraId="7A695D3E" w14:textId="77777777" w:rsidR="003F39C7" w:rsidRPr="003F39C7" w:rsidRDefault="003F39C7" w:rsidP="003F39C7">
      <w:pPr>
        <w:numPr>
          <w:ilvl w:val="0"/>
          <w:numId w:val="1"/>
        </w:numPr>
        <w:spacing w:after="0" w:line="480" w:lineRule="auto"/>
        <w:contextualSpacing/>
        <w:jc w:val="both"/>
        <w:rPr>
          <w:rFonts w:ascii="Times New Roman" w:eastAsia="Calibri" w:hAnsi="Times New Roman" w:cs="Times New Roman"/>
          <w:color w:val="000000" w:themeColor="text1"/>
          <w:sz w:val="24"/>
          <w:szCs w:val="24"/>
          <w:lang w:val="en-GB"/>
        </w:rPr>
      </w:pPr>
      <w:r w:rsidRPr="003F39C7">
        <w:rPr>
          <w:rFonts w:ascii="Times New Roman" w:eastAsia="Calibri" w:hAnsi="Times New Roman" w:cs="Times New Roman"/>
          <w:color w:val="000000" w:themeColor="text1"/>
          <w:sz w:val="24"/>
          <w:szCs w:val="24"/>
          <w:lang w:val="en-GB"/>
        </w:rPr>
        <w:t>Allocating rewards according to the level of performance in meeting set objectives.</w:t>
      </w:r>
    </w:p>
    <w:p w14:paraId="372B0DA8" w14:textId="77777777" w:rsidR="003F39C7" w:rsidRPr="003F39C7" w:rsidRDefault="003F39C7" w:rsidP="003F39C7">
      <w:pPr>
        <w:spacing w:before="240" w:line="480" w:lineRule="auto"/>
        <w:jc w:val="both"/>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 xml:space="preserve">Transactional leadership revolves around the positive or negative exchange of benefits based on job performance </w:t>
      </w:r>
      <w:r w:rsidRPr="003F39C7">
        <w:rPr>
          <w:rFonts w:ascii="Times New Roman" w:hAnsi="Times New Roman" w:cs="Times New Roman"/>
          <w:color w:val="000000" w:themeColor="text1"/>
          <w:sz w:val="24"/>
          <w:szCs w:val="24"/>
          <w:lang w:val="en-GB"/>
        </w:rPr>
        <w:fldChar w:fldCharType="begin"/>
      </w:r>
      <w:r w:rsidRPr="003F39C7">
        <w:rPr>
          <w:rFonts w:ascii="Times New Roman" w:hAnsi="Times New Roman" w:cs="Times New Roman"/>
          <w:color w:val="000000" w:themeColor="text1"/>
          <w:sz w:val="24"/>
          <w:szCs w:val="24"/>
          <w:lang w:val="en-GB"/>
        </w:rPr>
        <w:instrText xml:space="preserve"> ADDIN ZOTERO_ITEM CSL_CITATION {"citationID":"z3QsAqUB","properties":{"formattedCitation":"(Krishnan, 2004)","plainCitation":"(Krishnan, 2004)","noteIndex":0},"citationItems":[{"id":160,"uris":["http://zotero.org/users/local/nQRpK0oD/items/G5F6JR68"],"uri":["http://zotero.org/users/local/nQRpK0oD/items/G5F6JR68"],"itemData":{"id":160,"type":"article-journal","abstract":"Effects of leader-member exchange, transformational leadership, and perceived value system congruence between leader and follower on follower’s six upward inﬂuence strategies-assertiveness, bargaining, coalition, friendliness, higher authority, and reasoning were studied using a sample of 281 managers working in various organizations in India. Results show that transformational leadership mediates the relationship between LMX and congruence. Both LMX and transformational leadership are related positively to friendliness and reasoning, and negatively to higher authority. Congruence is not related to inﬂuence strategies. Transformational leadership is the best predictor of friendliness, and neither LMX nor congruence explains signiﬁcant additional variance in friendliness. Similarly, LMX is the best predictor of reasoning, and neither transformational leadership nor congruence explains signiﬁcant additional variance in reasoning. Controlling for transformational leadership makes the relationship between LMX and higher authority non-signiﬁcant and controlling for LMX makes the relationship between transformational leadership and higher authority non-signiﬁcant.","container-title":"Leadership &amp; Organization Development Journal","DOI":"10.1108/01437730410512778","ISSN":"0143-7739","issue":"1","journalAbbreviation":"Leadership &amp; Org Development J","language":"en","page":"58-72","source":"DOI.org (Crossref)","title":"Impact of transformational leadership on followers’ influence strategies","volume":"25","author":[{"family":"Krishnan","given":"V. R."}],"issued":{"date-parts":[["2004"]]}}}],"schema":"https://github.com/citation-style-language/schema/raw/master/csl-citation.json"} </w:instrText>
      </w:r>
      <w:r w:rsidRPr="003F39C7">
        <w:rPr>
          <w:rFonts w:ascii="Times New Roman" w:hAnsi="Times New Roman" w:cs="Times New Roman"/>
          <w:color w:val="000000" w:themeColor="text1"/>
          <w:sz w:val="24"/>
          <w:szCs w:val="24"/>
          <w:lang w:val="en-GB"/>
        </w:rPr>
        <w:fldChar w:fldCharType="separate"/>
      </w:r>
      <w:r w:rsidRPr="003F39C7">
        <w:rPr>
          <w:rFonts w:ascii="Times New Roman" w:hAnsi="Times New Roman" w:cs="Times New Roman"/>
          <w:color w:val="000000" w:themeColor="text1"/>
          <w:sz w:val="24"/>
          <w:szCs w:val="24"/>
          <w:lang w:val="en-GB"/>
        </w:rPr>
        <w:t>(Krishnan, 2004)</w:t>
      </w:r>
      <w:r w:rsidRPr="003F39C7">
        <w:rPr>
          <w:rFonts w:ascii="Times New Roman" w:hAnsi="Times New Roman" w:cs="Times New Roman"/>
          <w:color w:val="000000" w:themeColor="text1"/>
          <w:sz w:val="24"/>
          <w:szCs w:val="24"/>
          <w:lang w:val="en-GB"/>
        </w:rPr>
        <w:fldChar w:fldCharType="end"/>
      </w:r>
      <w:r w:rsidRPr="003F39C7">
        <w:rPr>
          <w:rFonts w:ascii="Times New Roman" w:hAnsi="Times New Roman" w:cs="Times New Roman"/>
          <w:color w:val="000000" w:themeColor="text1"/>
          <w:sz w:val="24"/>
          <w:szCs w:val="24"/>
          <w:shd w:val="clear" w:color="auto" w:fill="FFFFFF"/>
          <w:lang w:val="en-GB"/>
        </w:rPr>
        <w:t xml:space="preserve">. No further interaction is necessary after the exchange is completed. Instead, a contingent reward may be introduced for a new process or task </w:t>
      </w:r>
      <w:r w:rsidRPr="003F39C7">
        <w:rPr>
          <w:rFonts w:ascii="Times New Roman" w:hAnsi="Times New Roman" w:cs="Times New Roman"/>
          <w:color w:val="000000" w:themeColor="text1"/>
          <w:sz w:val="24"/>
          <w:szCs w:val="24"/>
          <w:lang w:val="en-GB"/>
        </w:rPr>
        <w:fldChar w:fldCharType="begin"/>
      </w:r>
      <w:r w:rsidRPr="003F39C7">
        <w:rPr>
          <w:rFonts w:ascii="Times New Roman" w:hAnsi="Times New Roman" w:cs="Times New Roman"/>
          <w:color w:val="000000" w:themeColor="text1"/>
          <w:sz w:val="24"/>
          <w:szCs w:val="24"/>
          <w:lang w:val="en-GB"/>
        </w:rPr>
        <w:instrText xml:space="preserve"> ADDIN ZOTERO_ITEM CSL_CITATION {"citationID":"ivaqVkhX","properties":{"formattedCitation":"(Judge &amp; Piccolo, 2004)","plainCitation":"(Judge &amp; Piccolo, 2004)","noteIndex":0},"citationItems":[{"id":161,"uris":["http://zotero.org/users/local/nQRpK0oD/items/VVM4PAXS"],"uri":["http://zotero.org/users/local/nQRpK0oD/items/VVM4PAXS"],"itemData":{"id":161,"type":"article-journal","container-title":"Journal of Applied Psychology","page":"755-768.","title":"Transformational and Transactional Leadership: A Meta-Analytic Test of Their Relative Validity","volume":"5","author":[{"family":"Judge","given":"T."},{"family":"Piccolo","given":"R."}],"issued":{"date-parts":[["2004"]]}}}],"schema":"https://github.com/citation-style-language/schema/raw/master/csl-citation.json"} </w:instrText>
      </w:r>
      <w:r w:rsidRPr="003F39C7">
        <w:rPr>
          <w:rFonts w:ascii="Times New Roman" w:hAnsi="Times New Roman" w:cs="Times New Roman"/>
          <w:color w:val="000000" w:themeColor="text1"/>
          <w:sz w:val="24"/>
          <w:szCs w:val="24"/>
          <w:lang w:val="en-GB"/>
        </w:rPr>
        <w:fldChar w:fldCharType="separate"/>
      </w:r>
      <w:r w:rsidRPr="003F39C7">
        <w:rPr>
          <w:rFonts w:ascii="Times New Roman" w:hAnsi="Times New Roman" w:cs="Times New Roman"/>
          <w:color w:val="000000" w:themeColor="text1"/>
          <w:sz w:val="24"/>
          <w:szCs w:val="24"/>
          <w:lang w:val="en-GB"/>
        </w:rPr>
        <w:t>(Judge &amp; Piccolo, 2004)</w:t>
      </w:r>
      <w:r w:rsidRPr="003F39C7">
        <w:rPr>
          <w:rFonts w:ascii="Times New Roman" w:hAnsi="Times New Roman" w:cs="Times New Roman"/>
          <w:color w:val="000000" w:themeColor="text1"/>
          <w:sz w:val="24"/>
          <w:szCs w:val="24"/>
          <w:lang w:val="en-GB"/>
        </w:rPr>
        <w:fldChar w:fldCharType="end"/>
      </w:r>
      <w:r w:rsidRPr="003F39C7">
        <w:rPr>
          <w:rFonts w:ascii="Times New Roman" w:hAnsi="Times New Roman" w:cs="Times New Roman"/>
          <w:color w:val="000000" w:themeColor="text1"/>
          <w:sz w:val="24"/>
          <w:szCs w:val="24"/>
          <w:shd w:val="clear" w:color="auto" w:fill="FFFFFF"/>
          <w:lang w:val="en-GB"/>
        </w:rPr>
        <w:t xml:space="preserve">. </w:t>
      </w:r>
      <w:r w:rsidRPr="003F39C7">
        <w:rPr>
          <w:rFonts w:ascii="Times New Roman" w:hAnsi="Times New Roman" w:cs="Times New Roman"/>
          <w:color w:val="000000" w:themeColor="text1"/>
          <w:sz w:val="24"/>
          <w:szCs w:val="24"/>
          <w:shd w:val="clear" w:color="auto" w:fill="FFFFFF"/>
          <w:lang w:val="en-GB"/>
        </w:rPr>
        <w:fldChar w:fldCharType="begin"/>
      </w:r>
      <w:r w:rsidRPr="003F39C7">
        <w:rPr>
          <w:rFonts w:ascii="Times New Roman" w:hAnsi="Times New Roman" w:cs="Times New Roman"/>
          <w:color w:val="000000" w:themeColor="text1"/>
          <w:sz w:val="24"/>
          <w:szCs w:val="24"/>
          <w:shd w:val="clear" w:color="auto" w:fill="FFFFFF"/>
          <w:lang w:val="en-GB"/>
        </w:rPr>
        <w:instrText xml:space="preserve"> ADDIN ZOTERO_ITEM CSL_CITATION {"citationID":"XW3gfndv","properties":{"formattedCitation":"(Avolio &amp; Bass, 2002)","plainCitation":"(Avolio &amp; Bass, 2002)","dontUpdate":true,"noteIndex":0},"citationItems":[{"id":162,"uris":["http://zotero.org/users/local/nQRpK0oD/items/WEKF3635"],"uri":["http://zotero.org/users/local/nQRpK0oD/items/WEKF3635"],"itemData":{"id":162,"type":"article-journal","container-title":"Lawrence Erlbaum Associates.","title":"Developing potential across a full range of leadership","author":[{"family":"Avolio","given":"B. J."},{"family":"Bass","given":"B. M."}],"issued":{"date-parts":[["2002"]]}}}],"schema":"https://github.com/citation-style-language/schema/raw/master/csl-citation.json"} </w:instrText>
      </w:r>
      <w:r w:rsidRPr="003F39C7">
        <w:rPr>
          <w:rFonts w:ascii="Times New Roman" w:hAnsi="Times New Roman" w:cs="Times New Roman"/>
          <w:color w:val="000000" w:themeColor="text1"/>
          <w:sz w:val="24"/>
          <w:szCs w:val="24"/>
          <w:shd w:val="clear" w:color="auto" w:fill="FFFFFF"/>
          <w:lang w:val="en-GB"/>
        </w:rPr>
        <w:fldChar w:fldCharType="separate"/>
      </w:r>
      <w:r w:rsidRPr="003F39C7">
        <w:rPr>
          <w:rFonts w:ascii="Times New Roman" w:hAnsi="Times New Roman" w:cs="Times New Roman"/>
          <w:color w:val="000000" w:themeColor="text1"/>
          <w:sz w:val="24"/>
          <w:szCs w:val="24"/>
          <w:lang w:val="en-GB"/>
        </w:rPr>
        <w:t>Avolio and Bass (2002)</w:t>
      </w:r>
      <w:r w:rsidRPr="003F39C7">
        <w:rPr>
          <w:rFonts w:ascii="Times New Roman" w:hAnsi="Times New Roman" w:cs="Times New Roman"/>
          <w:color w:val="000000" w:themeColor="text1"/>
          <w:sz w:val="24"/>
          <w:szCs w:val="24"/>
          <w:shd w:val="clear" w:color="auto" w:fill="FFFFFF"/>
          <w:lang w:val="en-GB"/>
        </w:rPr>
        <w:fldChar w:fldCharType="end"/>
      </w:r>
      <w:r w:rsidRPr="003F39C7">
        <w:rPr>
          <w:rFonts w:ascii="Times New Roman" w:hAnsi="Times New Roman" w:cs="Times New Roman"/>
          <w:color w:val="000000" w:themeColor="text1"/>
          <w:sz w:val="24"/>
          <w:szCs w:val="24"/>
          <w:shd w:val="clear" w:color="auto" w:fill="FFFFFF"/>
          <w:lang w:val="en-GB"/>
        </w:rPr>
        <w:t xml:space="preserve"> </w:t>
      </w:r>
      <w:r w:rsidRPr="003F39C7">
        <w:rPr>
          <w:rFonts w:ascii="Times New Roman" w:hAnsi="Times New Roman" w:cs="Times New Roman"/>
          <w:color w:val="000000" w:themeColor="text1"/>
          <w:sz w:val="24"/>
          <w:szCs w:val="24"/>
          <w:lang w:val="en-GB"/>
        </w:rPr>
        <w:t>identify three components of transactional leadership:</w:t>
      </w:r>
    </w:p>
    <w:p w14:paraId="09B7C2DF" w14:textId="77777777" w:rsidR="003F39C7" w:rsidRPr="003F39C7" w:rsidRDefault="003F39C7" w:rsidP="003F39C7">
      <w:pPr>
        <w:numPr>
          <w:ilvl w:val="0"/>
          <w:numId w:val="2"/>
        </w:numPr>
        <w:spacing w:after="200" w:line="480" w:lineRule="auto"/>
        <w:contextualSpacing/>
        <w:jc w:val="both"/>
        <w:rPr>
          <w:rFonts w:ascii="Times New Roman" w:eastAsia="Calibri" w:hAnsi="Times New Roman" w:cs="Times New Roman"/>
          <w:color w:val="000000" w:themeColor="text1"/>
          <w:sz w:val="24"/>
          <w:szCs w:val="24"/>
          <w:lang w:val="en-GB"/>
        </w:rPr>
      </w:pPr>
      <w:r w:rsidRPr="003F39C7">
        <w:rPr>
          <w:rFonts w:ascii="Times New Roman" w:eastAsia="Calibri" w:hAnsi="Times New Roman" w:cs="Times New Roman"/>
          <w:bCs/>
          <w:color w:val="000000" w:themeColor="text1"/>
          <w:sz w:val="24"/>
          <w:szCs w:val="24"/>
          <w:lang w:val="en-GB"/>
        </w:rPr>
        <w:t>Contingent reward</w:t>
      </w:r>
      <w:r w:rsidRPr="003F39C7">
        <w:rPr>
          <w:rFonts w:ascii="Times New Roman" w:eastAsia="Calibri" w:hAnsi="Times New Roman" w:cs="Times New Roman"/>
          <w:b/>
          <w:color w:val="000000" w:themeColor="text1"/>
          <w:sz w:val="24"/>
          <w:szCs w:val="24"/>
          <w:lang w:val="en-GB"/>
        </w:rPr>
        <w:t>:</w:t>
      </w:r>
      <w:r w:rsidRPr="003F39C7">
        <w:rPr>
          <w:rFonts w:ascii="Times New Roman" w:eastAsia="Calibri" w:hAnsi="Times New Roman" w:cs="Times New Roman"/>
          <w:color w:val="000000" w:themeColor="text1"/>
          <w:sz w:val="24"/>
          <w:szCs w:val="24"/>
          <w:lang w:val="en-GB"/>
        </w:rPr>
        <w:t xml:space="preserve"> Having clarified roles and expectations, the leader exchanges successful performance with appropriate benefits which may be psychological or material </w:t>
      </w:r>
      <w:r w:rsidRPr="003F39C7">
        <w:rPr>
          <w:rFonts w:ascii="Times New Roman" w:eastAsia="Calibri" w:hAnsi="Times New Roman" w:cs="Times New Roman"/>
          <w:color w:val="000000" w:themeColor="text1"/>
          <w:sz w:val="24"/>
          <w:szCs w:val="24"/>
          <w:lang w:val="en-GB"/>
        </w:rPr>
        <w:fldChar w:fldCharType="begin"/>
      </w:r>
      <w:r w:rsidRPr="003F39C7">
        <w:rPr>
          <w:rFonts w:ascii="Times New Roman" w:eastAsia="Calibri" w:hAnsi="Times New Roman" w:cs="Times New Roman"/>
          <w:color w:val="000000" w:themeColor="text1"/>
          <w:sz w:val="24"/>
          <w:szCs w:val="24"/>
          <w:lang w:val="en-GB"/>
        </w:rPr>
        <w:instrText xml:space="preserve"> ADDIN ZOTERO_ITEM CSL_CITATION {"citationID":"Jt1YBwwr","properties":{"formattedCitation":"(Aga, 2016)","plainCitation":"(Aga, 2016)","noteIndex":0},"citationItems":[{"id":164,"uris":["http://zotero.org/users/local/nQRpK0oD/items/3WFTP2UT"],"uri":["http://zotero.org/users/local/nQRpK0oD/items/3WFTP2UT"],"itemData":{"id":164,"type":"article-journal","container-title":"International Journal of Project Management","page":"806–818","title":"Transformational leadership and project success: The mediating role of team-building","volume":"34","author":[{"family":"Aga","given":"D.A."}],"issued":{"date-parts":[["2016"]]}}}],"schema":"https://github.com/citation-style-language/schema/raw/master/csl-citation.json"} </w:instrText>
      </w:r>
      <w:r w:rsidRPr="003F39C7">
        <w:rPr>
          <w:rFonts w:ascii="Times New Roman" w:eastAsia="Calibri" w:hAnsi="Times New Roman" w:cs="Times New Roman"/>
          <w:color w:val="000000" w:themeColor="text1"/>
          <w:sz w:val="24"/>
          <w:szCs w:val="24"/>
          <w:lang w:val="en-GB"/>
        </w:rPr>
        <w:fldChar w:fldCharType="separate"/>
      </w:r>
      <w:r w:rsidRPr="003F39C7">
        <w:rPr>
          <w:rFonts w:ascii="Times New Roman" w:eastAsia="Calibri" w:hAnsi="Times New Roman" w:cs="Times New Roman"/>
          <w:color w:val="000000" w:themeColor="text1"/>
          <w:sz w:val="24"/>
          <w:szCs w:val="24"/>
          <w:lang w:val="en-GB"/>
        </w:rPr>
        <w:t>(Aga, 2016)</w:t>
      </w:r>
      <w:r w:rsidRPr="003F39C7">
        <w:rPr>
          <w:rFonts w:ascii="Times New Roman" w:eastAsia="Calibri" w:hAnsi="Times New Roman" w:cs="Times New Roman"/>
          <w:color w:val="000000" w:themeColor="text1"/>
          <w:sz w:val="24"/>
          <w:szCs w:val="24"/>
          <w:lang w:val="en-GB"/>
        </w:rPr>
        <w:fldChar w:fldCharType="end"/>
      </w:r>
      <w:r w:rsidRPr="003F39C7">
        <w:rPr>
          <w:rFonts w:ascii="Times New Roman" w:eastAsia="Calibri" w:hAnsi="Times New Roman" w:cs="Times New Roman"/>
          <w:color w:val="000000" w:themeColor="text1"/>
          <w:sz w:val="24"/>
          <w:szCs w:val="24"/>
          <w:shd w:val="clear" w:color="auto" w:fill="FFFFFF"/>
          <w:lang w:val="en-GB"/>
        </w:rPr>
        <w:t xml:space="preserve">. </w:t>
      </w:r>
      <w:r w:rsidRPr="003F39C7">
        <w:rPr>
          <w:rFonts w:ascii="Times New Roman" w:eastAsia="Calibri" w:hAnsi="Times New Roman" w:cs="Times New Roman"/>
          <w:color w:val="000000" w:themeColor="text1"/>
          <w:sz w:val="24"/>
          <w:szCs w:val="24"/>
          <w:lang w:val="en-GB"/>
        </w:rPr>
        <w:t xml:space="preserve">Therefore, subordinates are motivated to perform assigned roles well in expectation of the attached reward </w:t>
      </w:r>
      <w:r w:rsidRPr="003F39C7">
        <w:rPr>
          <w:rFonts w:ascii="Times New Roman" w:eastAsia="Calibri" w:hAnsi="Times New Roman" w:cs="Times New Roman"/>
          <w:color w:val="000000" w:themeColor="text1"/>
          <w:sz w:val="24"/>
          <w:szCs w:val="24"/>
          <w:lang w:val="en-GB"/>
        </w:rPr>
        <w:fldChar w:fldCharType="begin"/>
      </w:r>
      <w:r w:rsidRPr="003F39C7">
        <w:rPr>
          <w:rFonts w:ascii="Times New Roman" w:eastAsia="Calibri" w:hAnsi="Times New Roman" w:cs="Times New Roman"/>
          <w:color w:val="000000" w:themeColor="text1"/>
          <w:sz w:val="24"/>
          <w:szCs w:val="24"/>
          <w:lang w:val="en-GB"/>
        </w:rPr>
        <w:instrText xml:space="preserve"> ADDIN ZOTERO_ITEM CSL_CITATION {"citationID":"HOePLFK4","properties":{"formattedCitation":"(Keskes, 2013)","plainCitation":"(Keskes, 2013)","noteIndex":0},"citationItems":[{"id":165,"uris":["http://zotero.org/users/local/nQRpK0oD/items/ZKUEJXVW"],"uri":["http://zotero.org/users/local/nQRpK0oD/items/ZKUEJXVW"],"itemData":{"id":165,"type":"article-journal","DOI":"http://dx.doi.org/10.3926/ic.476","title":"Relationship between leadership styles and dimensions of employee organizational commitment: A critical review and discussion of future directions","author":[{"family":"Keskes","given":"I."}],"issued":{"date-parts":[["2013"]]}}}],"schema":"https://github.com/citation-style-language/schema/raw/master/csl-citation.json"} </w:instrText>
      </w:r>
      <w:r w:rsidRPr="003F39C7">
        <w:rPr>
          <w:rFonts w:ascii="Times New Roman" w:eastAsia="Calibri" w:hAnsi="Times New Roman" w:cs="Times New Roman"/>
          <w:color w:val="000000" w:themeColor="text1"/>
          <w:sz w:val="24"/>
          <w:szCs w:val="24"/>
          <w:lang w:val="en-GB"/>
        </w:rPr>
        <w:fldChar w:fldCharType="separate"/>
      </w:r>
      <w:r w:rsidRPr="003F39C7">
        <w:rPr>
          <w:rFonts w:ascii="Times New Roman" w:eastAsia="Calibri" w:hAnsi="Times New Roman" w:cs="Times New Roman"/>
          <w:color w:val="000000" w:themeColor="text1"/>
          <w:sz w:val="24"/>
          <w:szCs w:val="24"/>
          <w:lang w:val="en-GB"/>
        </w:rPr>
        <w:t>(Keskes, 2013)</w:t>
      </w:r>
      <w:r w:rsidRPr="003F39C7">
        <w:rPr>
          <w:rFonts w:ascii="Times New Roman" w:eastAsia="Calibri" w:hAnsi="Times New Roman" w:cs="Times New Roman"/>
          <w:color w:val="000000" w:themeColor="text1"/>
          <w:sz w:val="24"/>
          <w:szCs w:val="24"/>
          <w:lang w:val="en-GB"/>
        </w:rPr>
        <w:fldChar w:fldCharType="end"/>
      </w:r>
      <w:r w:rsidRPr="003F39C7">
        <w:rPr>
          <w:rFonts w:ascii="Times New Roman" w:eastAsia="Calibri" w:hAnsi="Times New Roman" w:cs="Times New Roman"/>
          <w:color w:val="000000" w:themeColor="text1"/>
          <w:sz w:val="24"/>
          <w:szCs w:val="24"/>
          <w:shd w:val="clear" w:color="auto" w:fill="FFFFFF"/>
          <w:lang w:val="en-GB"/>
        </w:rPr>
        <w:t>.</w:t>
      </w:r>
    </w:p>
    <w:p w14:paraId="69BB9A82" w14:textId="77777777" w:rsidR="003F39C7" w:rsidRPr="003F39C7" w:rsidRDefault="003F39C7" w:rsidP="003F39C7">
      <w:pPr>
        <w:numPr>
          <w:ilvl w:val="0"/>
          <w:numId w:val="2"/>
        </w:numPr>
        <w:spacing w:after="200" w:line="480" w:lineRule="auto"/>
        <w:contextualSpacing/>
        <w:jc w:val="both"/>
        <w:rPr>
          <w:rFonts w:ascii="Times New Roman" w:eastAsia="Calibri" w:hAnsi="Times New Roman" w:cs="Times New Roman"/>
          <w:color w:val="000000" w:themeColor="text1"/>
          <w:sz w:val="24"/>
          <w:szCs w:val="24"/>
          <w:lang w:val="en-GB"/>
        </w:rPr>
      </w:pPr>
      <w:r w:rsidRPr="003F39C7">
        <w:rPr>
          <w:rFonts w:ascii="Times New Roman" w:eastAsia="Calibri" w:hAnsi="Times New Roman" w:cs="Times New Roman"/>
          <w:bCs/>
          <w:color w:val="000000" w:themeColor="text1"/>
          <w:sz w:val="24"/>
          <w:szCs w:val="24"/>
          <w:lang w:val="en-GB"/>
        </w:rPr>
        <w:t>Management-by-exception</w:t>
      </w:r>
      <w:r w:rsidRPr="003F39C7">
        <w:rPr>
          <w:rFonts w:ascii="Times New Roman" w:eastAsia="Calibri" w:hAnsi="Times New Roman" w:cs="Times New Roman"/>
          <w:color w:val="000000" w:themeColor="text1"/>
          <w:sz w:val="24"/>
          <w:szCs w:val="24"/>
          <w:lang w:val="en-GB"/>
        </w:rPr>
        <w:t xml:space="preserve"> (active): This corrective transaction occurs when the follower fails to meet expectations. Leaders are actively vigilant to ensure standards are </w:t>
      </w:r>
      <w:r w:rsidRPr="003F39C7">
        <w:rPr>
          <w:rFonts w:ascii="Times New Roman" w:eastAsia="Calibri" w:hAnsi="Times New Roman" w:cs="Times New Roman"/>
          <w:color w:val="000000" w:themeColor="text1"/>
          <w:sz w:val="24"/>
          <w:szCs w:val="24"/>
          <w:lang w:val="en-GB"/>
        </w:rPr>
        <w:lastRenderedPageBreak/>
        <w:t xml:space="preserve">met </w:t>
      </w:r>
      <w:r w:rsidRPr="003F39C7">
        <w:rPr>
          <w:rFonts w:ascii="Times New Roman" w:eastAsia="Calibri" w:hAnsi="Times New Roman" w:cs="Times New Roman"/>
          <w:color w:val="000000" w:themeColor="text1"/>
          <w:sz w:val="24"/>
          <w:szCs w:val="24"/>
          <w:lang w:val="en-GB"/>
        </w:rPr>
        <w:fldChar w:fldCharType="begin"/>
      </w:r>
      <w:r w:rsidRPr="003F39C7">
        <w:rPr>
          <w:rFonts w:ascii="Times New Roman" w:eastAsia="Calibri" w:hAnsi="Times New Roman" w:cs="Times New Roman"/>
          <w:color w:val="000000" w:themeColor="text1"/>
          <w:sz w:val="24"/>
          <w:szCs w:val="24"/>
          <w:lang w:val="en-GB"/>
        </w:rPr>
        <w:instrText xml:space="preserve"> ADDIN ZOTERO_ITEM CSL_CITATION {"citationID":"yiSPxZfD","properties":{"formattedCitation":"(Antonakis &amp; House, 2004)","plainCitation":"(Antonakis &amp; House, 2004)","noteIndex":0},"citationItems":[{"id":27,"uris":["http://zotero.org/users/local/nQRpK0oD/items/74WSJLPL"],"uri":["http://zotero.org/users/local/nQRpK0oD/items/74WSJLPL"],"itemData":{"id":27,"type":"article-journal","container-title":"Presented at the UNL Gallup Leadership Institute Summit, Omaha, Nebraska.","title":"On Instrumental leadership beyond transactions and transformations","author":[{"family":"Antonakis","given":"J."},{"family":"House","given":"R. J."}],"issued":{"date-parts":[["2004"]]}}}],"schema":"https://github.com/citation-style-language/schema/raw/master/csl-citation.json"} </w:instrText>
      </w:r>
      <w:r w:rsidRPr="003F39C7">
        <w:rPr>
          <w:rFonts w:ascii="Times New Roman" w:eastAsia="Calibri" w:hAnsi="Times New Roman" w:cs="Times New Roman"/>
          <w:color w:val="000000" w:themeColor="text1"/>
          <w:sz w:val="24"/>
          <w:szCs w:val="24"/>
          <w:lang w:val="en-GB"/>
        </w:rPr>
        <w:fldChar w:fldCharType="separate"/>
      </w:r>
      <w:r w:rsidRPr="003F39C7">
        <w:rPr>
          <w:rFonts w:ascii="Times New Roman" w:eastAsia="Calibri" w:hAnsi="Times New Roman" w:cs="Times New Roman"/>
          <w:color w:val="000000" w:themeColor="text1"/>
          <w:sz w:val="24"/>
          <w:szCs w:val="24"/>
          <w:lang w:val="en-GB"/>
        </w:rPr>
        <w:t>(Antonakis &amp; House, 2014)</w:t>
      </w:r>
      <w:r w:rsidRPr="003F39C7">
        <w:rPr>
          <w:rFonts w:ascii="Times New Roman" w:eastAsia="Calibri" w:hAnsi="Times New Roman" w:cs="Times New Roman"/>
          <w:color w:val="000000" w:themeColor="text1"/>
          <w:sz w:val="24"/>
          <w:szCs w:val="24"/>
          <w:lang w:val="en-GB"/>
        </w:rPr>
        <w:fldChar w:fldCharType="end"/>
      </w:r>
      <w:r w:rsidRPr="003F39C7">
        <w:rPr>
          <w:rFonts w:ascii="Times New Roman" w:eastAsia="Calibri" w:hAnsi="Times New Roman" w:cs="Times New Roman"/>
          <w:color w:val="000000" w:themeColor="text1"/>
          <w:sz w:val="24"/>
          <w:szCs w:val="24"/>
          <w:lang w:val="en-GB"/>
        </w:rPr>
        <w:t xml:space="preserve">. Leaders do not wait for mistakes to materialise. </w:t>
      </w:r>
      <w:r w:rsidRPr="003F39C7">
        <w:rPr>
          <w:rFonts w:ascii="Times New Roman" w:eastAsia="Calibri" w:hAnsi="Times New Roman" w:cs="Times New Roman"/>
          <w:color w:val="000000" w:themeColor="text1"/>
          <w:sz w:val="24"/>
          <w:szCs w:val="24"/>
          <w:lang w:val="en-GB"/>
        </w:rPr>
        <w:fldChar w:fldCharType="begin"/>
      </w:r>
      <w:r w:rsidRPr="003F39C7">
        <w:rPr>
          <w:rFonts w:ascii="Times New Roman" w:eastAsia="Calibri" w:hAnsi="Times New Roman" w:cs="Times New Roman"/>
          <w:color w:val="000000" w:themeColor="text1"/>
          <w:sz w:val="24"/>
          <w:szCs w:val="24"/>
          <w:lang w:val="en-GB"/>
        </w:rPr>
        <w:instrText xml:space="preserve"> ADDIN ZOTERO_ITEM CSL_CITATION {"citationID":"djhl7DPp","properties":{"formattedCitation":"(Nandedkar &amp; Brown, 2018)","plainCitation":"(Nandedkar &amp; Brown, 2018)","dontUpdate":true,"noteIndex":0},"citationItems":[{"id":167,"uris":["http://zotero.org/users/local/nQRpK0oD/items/3YVUX7BW"],"uri":["http://zotero.org/users/local/nQRpK0oD/items/3YVUX7BW"],"itemData":{"id":167,"type":"article-journal","title":"Transformational leadership and positive work outcomes:A framework exploring the role of LMX and distributive justice","URL":"https://www.emerald.com/insight/content/doi/10.1108/IJOTB-09-2018-0105/full/pdf?title=transformational-leadership-and-positive-work-outcomes-a-framework-exploring-the-role-of-lmx-and-distributive-justice","author":[{"family":"Nandedkar","given":"A."},{"family":"Brown","given":"R. S."}],"issued":{"date-parts":[["2018"]]}}}],"schema":"https://github.com/citation-style-language/schema/raw/master/csl-citation.json"} </w:instrText>
      </w:r>
      <w:r w:rsidRPr="003F39C7">
        <w:rPr>
          <w:rFonts w:ascii="Times New Roman" w:eastAsia="Calibri" w:hAnsi="Times New Roman" w:cs="Times New Roman"/>
          <w:color w:val="000000" w:themeColor="text1"/>
          <w:sz w:val="24"/>
          <w:szCs w:val="24"/>
          <w:lang w:val="en-GB"/>
        </w:rPr>
        <w:fldChar w:fldCharType="separate"/>
      </w:r>
      <w:r w:rsidRPr="003F39C7">
        <w:rPr>
          <w:rFonts w:ascii="Times New Roman" w:eastAsia="Calibri" w:hAnsi="Times New Roman" w:cs="Times New Roman"/>
          <w:color w:val="000000" w:themeColor="text1"/>
          <w:sz w:val="24"/>
          <w:szCs w:val="24"/>
          <w:lang w:val="en-GB"/>
        </w:rPr>
        <w:t>Nandedkar and Brown (2018)</w:t>
      </w:r>
      <w:r w:rsidRPr="003F39C7">
        <w:rPr>
          <w:rFonts w:ascii="Times New Roman" w:eastAsia="Calibri" w:hAnsi="Times New Roman" w:cs="Times New Roman"/>
          <w:color w:val="000000" w:themeColor="text1"/>
          <w:sz w:val="24"/>
          <w:szCs w:val="24"/>
          <w:lang w:val="en-GB"/>
        </w:rPr>
        <w:fldChar w:fldCharType="end"/>
      </w:r>
      <w:r w:rsidRPr="003F39C7">
        <w:rPr>
          <w:rFonts w:ascii="Times New Roman" w:eastAsia="Calibri" w:hAnsi="Times New Roman" w:cs="Times New Roman"/>
          <w:color w:val="000000" w:themeColor="text1"/>
          <w:sz w:val="24"/>
          <w:szCs w:val="24"/>
          <w:shd w:val="clear" w:color="auto" w:fill="FFFFFF"/>
          <w:lang w:val="en-GB"/>
        </w:rPr>
        <w:t xml:space="preserve"> </w:t>
      </w:r>
      <w:r w:rsidRPr="003F39C7">
        <w:rPr>
          <w:rFonts w:ascii="Times New Roman" w:eastAsia="Calibri" w:hAnsi="Times New Roman" w:cs="Times New Roman"/>
          <w:color w:val="000000" w:themeColor="text1"/>
          <w:sz w:val="24"/>
          <w:szCs w:val="24"/>
          <w:lang w:val="en-GB"/>
        </w:rPr>
        <w:t>explained that active leadership emphasises a proactive yet positive exchange between the leader and subordinates.</w:t>
      </w:r>
    </w:p>
    <w:p w14:paraId="5D236197" w14:textId="77777777" w:rsidR="003F39C7" w:rsidRPr="003F39C7" w:rsidRDefault="003F39C7" w:rsidP="003F39C7">
      <w:pPr>
        <w:numPr>
          <w:ilvl w:val="0"/>
          <w:numId w:val="2"/>
        </w:numPr>
        <w:spacing w:after="200" w:line="480" w:lineRule="auto"/>
        <w:contextualSpacing/>
        <w:jc w:val="both"/>
        <w:rPr>
          <w:rFonts w:ascii="Times New Roman" w:eastAsia="Calibri" w:hAnsi="Times New Roman" w:cs="Times New Roman"/>
          <w:color w:val="000000" w:themeColor="text1"/>
          <w:sz w:val="24"/>
          <w:szCs w:val="24"/>
          <w:lang w:val="en-GB"/>
        </w:rPr>
      </w:pPr>
      <w:r w:rsidRPr="003F39C7">
        <w:rPr>
          <w:rFonts w:ascii="Times New Roman" w:eastAsia="Calibri" w:hAnsi="Times New Roman" w:cs="Times New Roman"/>
          <w:bCs/>
          <w:color w:val="000000" w:themeColor="text1"/>
          <w:sz w:val="24"/>
          <w:szCs w:val="24"/>
          <w:lang w:val="en-GB"/>
        </w:rPr>
        <w:t>Management-by-exception</w:t>
      </w:r>
      <w:r w:rsidRPr="003F39C7">
        <w:rPr>
          <w:rFonts w:ascii="Times New Roman" w:eastAsia="Calibri" w:hAnsi="Times New Roman" w:cs="Times New Roman"/>
          <w:color w:val="000000" w:themeColor="text1"/>
          <w:sz w:val="24"/>
          <w:szCs w:val="24"/>
          <w:lang w:val="en-GB"/>
        </w:rPr>
        <w:t xml:space="preserve"> (passive): Here, the leaders are inactive and do not monitor performance actively. Conversely, they wait until a deviation has occurred and then implement an appropriate action to correct it. Therefore, the leader allows the status quo to persist as long as no deviation has occurred. They only take corrective action when things go wrong </w:t>
      </w:r>
      <w:r w:rsidRPr="003F39C7">
        <w:rPr>
          <w:rFonts w:ascii="Times New Roman" w:eastAsia="Calibri" w:hAnsi="Times New Roman" w:cs="Times New Roman"/>
          <w:color w:val="000000" w:themeColor="text1"/>
          <w:sz w:val="24"/>
          <w:szCs w:val="24"/>
          <w:lang w:val="en-GB"/>
        </w:rPr>
        <w:fldChar w:fldCharType="begin"/>
      </w:r>
      <w:r w:rsidRPr="003F39C7">
        <w:rPr>
          <w:rFonts w:ascii="Times New Roman" w:eastAsia="Calibri" w:hAnsi="Times New Roman" w:cs="Times New Roman"/>
          <w:color w:val="000000" w:themeColor="text1"/>
          <w:sz w:val="24"/>
          <w:szCs w:val="24"/>
          <w:lang w:val="en-GB"/>
        </w:rPr>
        <w:instrText xml:space="preserve"> ADDIN ZOTERO_ITEM CSL_CITATION {"citationID":"cCPIrmSS","properties":{"formattedCitation":"(Antonakis &amp; House, 2014)","plainCitation":"(Antonakis &amp; House, 2014)","noteIndex":0},"citationItems":[{"id":168,"uris":["http://zotero.org/users/local/nQRpK0oD/items/YSEPTS2C"],"uri":["http://zotero.org/users/local/nQRpK0oD/items/YSEPTS2C"],"itemData":{"id":168,"type":"article-journal","container-title":"The Leadership Quarterly","title":"Instrumental leadership: Measurement and extension of transformational–transactional leadership theory","URL":"http://dx.doi.org/10.1016/j.leaqua.2014.04.005","author":[{"family":"Antonakis","given":"J."},{"family":"House","given":"R. J."}],"issued":{"date-parts":[["2014"]]}}}],"schema":"https://github.com/citation-style-language/schema/raw/master/csl-citation.json"} </w:instrText>
      </w:r>
      <w:r w:rsidRPr="003F39C7">
        <w:rPr>
          <w:rFonts w:ascii="Times New Roman" w:eastAsia="Calibri" w:hAnsi="Times New Roman" w:cs="Times New Roman"/>
          <w:color w:val="000000" w:themeColor="text1"/>
          <w:sz w:val="24"/>
          <w:szCs w:val="24"/>
          <w:lang w:val="en-GB"/>
        </w:rPr>
        <w:fldChar w:fldCharType="separate"/>
      </w:r>
      <w:r w:rsidRPr="003F39C7">
        <w:rPr>
          <w:rFonts w:ascii="Times New Roman" w:eastAsia="Calibri" w:hAnsi="Times New Roman" w:cs="Times New Roman"/>
          <w:color w:val="000000" w:themeColor="text1"/>
          <w:sz w:val="24"/>
          <w:szCs w:val="24"/>
          <w:lang w:val="en-GB"/>
        </w:rPr>
        <w:t>(Antonakis &amp; House, 2014)</w:t>
      </w:r>
      <w:r w:rsidRPr="003F39C7">
        <w:rPr>
          <w:rFonts w:ascii="Times New Roman" w:eastAsia="Calibri" w:hAnsi="Times New Roman" w:cs="Times New Roman"/>
          <w:color w:val="000000" w:themeColor="text1"/>
          <w:sz w:val="24"/>
          <w:szCs w:val="24"/>
          <w:lang w:val="en-GB"/>
        </w:rPr>
        <w:fldChar w:fldCharType="end"/>
      </w:r>
      <w:r w:rsidRPr="003F39C7">
        <w:rPr>
          <w:rFonts w:ascii="Times New Roman" w:eastAsia="Calibri" w:hAnsi="Times New Roman" w:cs="Times New Roman"/>
          <w:color w:val="000000" w:themeColor="text1"/>
          <w:sz w:val="24"/>
          <w:szCs w:val="24"/>
          <w:lang w:val="en-GB"/>
        </w:rPr>
        <w:t>.</w:t>
      </w:r>
    </w:p>
    <w:p w14:paraId="3163BB11" w14:textId="77777777" w:rsidR="003F39C7" w:rsidRPr="003F39C7" w:rsidRDefault="003F39C7" w:rsidP="003F39C7">
      <w:pPr>
        <w:keepNext/>
        <w:keepLines/>
        <w:spacing w:after="0" w:line="480" w:lineRule="auto"/>
        <w:outlineLvl w:val="2"/>
        <w:rPr>
          <w:rFonts w:ascii="Times New Roman" w:eastAsiaTheme="majorEastAsia" w:hAnsi="Times New Roman" w:cs="Times New Roman"/>
          <w:b/>
          <w:color w:val="000000" w:themeColor="text1"/>
          <w:sz w:val="24"/>
          <w:szCs w:val="24"/>
          <w:lang w:val="en-GB"/>
        </w:rPr>
      </w:pPr>
      <w:bookmarkStart w:id="75" w:name="_Toc33033203"/>
      <w:bookmarkStart w:id="76" w:name="_Toc55658471"/>
      <w:bookmarkStart w:id="77" w:name="_Toc66306415"/>
      <w:bookmarkStart w:id="78" w:name="_Toc148249571"/>
      <w:r w:rsidRPr="003F39C7">
        <w:rPr>
          <w:rFonts w:ascii="Times New Roman" w:eastAsiaTheme="majorEastAsia" w:hAnsi="Times New Roman" w:cs="Times New Roman"/>
          <w:b/>
          <w:color w:val="000000" w:themeColor="text1"/>
          <w:sz w:val="24"/>
          <w:szCs w:val="24"/>
          <w:lang w:val="en-GB"/>
        </w:rPr>
        <w:t>2.8.2 Transformational Leadership Style</w:t>
      </w:r>
      <w:bookmarkEnd w:id="75"/>
      <w:bookmarkEnd w:id="76"/>
      <w:bookmarkEnd w:id="77"/>
      <w:bookmarkEnd w:id="78"/>
    </w:p>
    <w:p w14:paraId="5A0C5384" w14:textId="77777777" w:rsidR="003F39C7" w:rsidRPr="003F39C7" w:rsidRDefault="003F39C7" w:rsidP="003F39C7">
      <w:pPr>
        <w:spacing w:line="480" w:lineRule="auto"/>
        <w:jc w:val="both"/>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 xml:space="preserve">According to Hautala (2005), transformational leadership is a classic example of a more profound leadership style. Whereas the action taken by a transactional leader is influenced by the situation and the maturity of the followers, a transformational leader influences the deeper needs of the followers, resulting in long-term effects. </w:t>
      </w:r>
      <w:r w:rsidRPr="003F39C7">
        <w:rPr>
          <w:rFonts w:ascii="Times New Roman" w:hAnsi="Times New Roman" w:cs="Times New Roman"/>
          <w:color w:val="000000" w:themeColor="text1"/>
          <w:sz w:val="24"/>
          <w:szCs w:val="24"/>
          <w:lang w:val="en-GB"/>
        </w:rPr>
        <w:fldChar w:fldCharType="begin"/>
      </w:r>
      <w:r w:rsidRPr="003F39C7">
        <w:rPr>
          <w:rFonts w:ascii="Times New Roman" w:hAnsi="Times New Roman" w:cs="Times New Roman"/>
          <w:color w:val="000000" w:themeColor="text1"/>
          <w:sz w:val="24"/>
          <w:szCs w:val="24"/>
          <w:lang w:val="en-GB"/>
        </w:rPr>
        <w:instrText xml:space="preserve"> ADDIN ZOTERO_ITEM CSL_CITATION {"citationID":"3uh19FSQ","properties":{"formattedCitation":"(Antonakis &amp; House, 2014)","plainCitation":"(Antonakis &amp; House, 2014)","dontUpdate":true,"noteIndex":0},"citationItems":[{"id":168,"uris":["http://zotero.org/users/local/nQRpK0oD/items/YSEPTS2C"],"uri":["http://zotero.org/users/local/nQRpK0oD/items/YSEPTS2C"],"itemData":{"id":168,"type":"article-journal","container-title":"The Leadership Quarterly","title":"Instrumental leadership: Measurement and extension of transformational–transactional leadership theory","URL":"http://dx.doi.org/10.1016/j.leaqua.2014.04.005","author":[{"family":"Antonakis","given":"J."},{"family":"House","given":"R. J."}],"issued":{"date-parts":[["2014"]]}}}],"schema":"https://github.com/citation-style-language/schema/raw/master/csl-citation.json"} </w:instrText>
      </w:r>
      <w:r w:rsidRPr="003F39C7">
        <w:rPr>
          <w:rFonts w:ascii="Times New Roman" w:hAnsi="Times New Roman" w:cs="Times New Roman"/>
          <w:color w:val="000000" w:themeColor="text1"/>
          <w:sz w:val="24"/>
          <w:szCs w:val="24"/>
          <w:lang w:val="en-GB"/>
        </w:rPr>
        <w:fldChar w:fldCharType="separate"/>
      </w:r>
      <w:r w:rsidRPr="003F39C7">
        <w:rPr>
          <w:rFonts w:ascii="Times New Roman" w:hAnsi="Times New Roman" w:cs="Times New Roman"/>
          <w:color w:val="000000" w:themeColor="text1"/>
          <w:sz w:val="24"/>
          <w:szCs w:val="24"/>
          <w:lang w:val="en-GB"/>
        </w:rPr>
        <w:t>Antonakis and House (2014)</w:t>
      </w:r>
      <w:r w:rsidRPr="003F39C7">
        <w:rPr>
          <w:rFonts w:ascii="Times New Roman" w:hAnsi="Times New Roman" w:cs="Times New Roman"/>
          <w:color w:val="000000" w:themeColor="text1"/>
          <w:sz w:val="24"/>
          <w:szCs w:val="24"/>
          <w:lang w:val="en-GB"/>
        </w:rPr>
        <w:fldChar w:fldCharType="end"/>
      </w:r>
      <w:r w:rsidRPr="003F39C7">
        <w:rPr>
          <w:rFonts w:ascii="Times New Roman" w:hAnsi="Times New Roman" w:cs="Times New Roman"/>
          <w:color w:val="000000" w:themeColor="text1"/>
          <w:sz w:val="24"/>
          <w:szCs w:val="24"/>
          <w:lang w:val="en-GB"/>
        </w:rPr>
        <w:t xml:space="preserve"> liken transactional leadership to situational leadership theory given that followers are motivated to act either through rewards or punishment. By contrast, the impact of transformational leadership is both deeper and wider. Of course, transformational leaders also consider subordinates' situations and maturity levels. However, they believe each case and person differently, motivating them. This results in sustainable individual commitment, leading to more significant effort and better performance </w:t>
      </w:r>
      <w:r w:rsidRPr="003F39C7">
        <w:rPr>
          <w:rFonts w:ascii="Times New Roman" w:hAnsi="Times New Roman" w:cs="Times New Roman"/>
          <w:color w:val="000000" w:themeColor="text1"/>
          <w:sz w:val="24"/>
          <w:szCs w:val="24"/>
          <w:lang w:val="en-GB"/>
        </w:rPr>
        <w:fldChar w:fldCharType="begin"/>
      </w:r>
      <w:r w:rsidRPr="003F39C7">
        <w:rPr>
          <w:rFonts w:ascii="Times New Roman" w:hAnsi="Times New Roman" w:cs="Times New Roman"/>
          <w:color w:val="000000" w:themeColor="text1"/>
          <w:sz w:val="24"/>
          <w:szCs w:val="24"/>
          <w:lang w:val="en-GB"/>
        </w:rPr>
        <w:instrText xml:space="preserve"> ADDIN ZOTERO_ITEM CSL_CITATION {"citationID":"ZH306XEu","properties":{"formattedCitation":"(Hautala, 2005)","plainCitation":"(Hautala, 2005)","noteIndex":0},"citationItems":[{"id":169,"uris":["http://zotero.org/users/local/nQRpK0oD/items/EUGTJNNX"],"uri":["http://zotero.org/users/local/nQRpK0oD/items/EUGTJNNX"],"itemData":{"id":169,"type":"article-journal","container-title":"Journal of leadership and organizational studies","issue":"4","title":"The Effects of Subordinates’ Personality on Appraisals of Transformational Leadership","volume":"11","author":[{"family":"Hautala","given":"T."}],"issued":{"date-parts":[["2005"]]}}}],"schema":"https://github.com/citation-style-language/schema/raw/master/csl-citation.json"} </w:instrText>
      </w:r>
      <w:r w:rsidRPr="003F39C7">
        <w:rPr>
          <w:rFonts w:ascii="Times New Roman" w:hAnsi="Times New Roman" w:cs="Times New Roman"/>
          <w:color w:val="000000" w:themeColor="text1"/>
          <w:sz w:val="24"/>
          <w:szCs w:val="24"/>
          <w:lang w:val="en-GB"/>
        </w:rPr>
        <w:fldChar w:fldCharType="separate"/>
      </w:r>
      <w:r w:rsidRPr="003F39C7">
        <w:rPr>
          <w:rFonts w:ascii="Times New Roman" w:hAnsi="Times New Roman" w:cs="Times New Roman"/>
          <w:color w:val="000000" w:themeColor="text1"/>
          <w:sz w:val="24"/>
          <w:szCs w:val="24"/>
          <w:lang w:val="en-GB"/>
        </w:rPr>
        <w:t>(Hautala, 2005)</w:t>
      </w:r>
      <w:r w:rsidRPr="003F39C7">
        <w:rPr>
          <w:rFonts w:ascii="Times New Roman" w:hAnsi="Times New Roman" w:cs="Times New Roman"/>
          <w:color w:val="000000" w:themeColor="text1"/>
          <w:sz w:val="24"/>
          <w:szCs w:val="24"/>
          <w:lang w:val="en-GB"/>
        </w:rPr>
        <w:fldChar w:fldCharType="end"/>
      </w:r>
      <w:r w:rsidRPr="003F39C7">
        <w:rPr>
          <w:rFonts w:ascii="Times New Roman" w:hAnsi="Times New Roman" w:cs="Times New Roman"/>
          <w:color w:val="000000" w:themeColor="text1"/>
          <w:sz w:val="24"/>
          <w:szCs w:val="24"/>
          <w:lang w:val="en-GB"/>
        </w:rPr>
        <w:t>.</w:t>
      </w:r>
    </w:p>
    <w:p w14:paraId="25ECCEB7" w14:textId="77777777" w:rsidR="003F39C7" w:rsidRPr="003F39C7" w:rsidRDefault="003F39C7" w:rsidP="003F39C7">
      <w:pPr>
        <w:spacing w:line="480" w:lineRule="auto"/>
        <w:jc w:val="both"/>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shd w:val="clear" w:color="auto" w:fill="FFFFFF"/>
          <w:lang w:val="en-GB"/>
        </w:rPr>
        <w:fldChar w:fldCharType="begin"/>
      </w:r>
      <w:r w:rsidRPr="003F39C7">
        <w:rPr>
          <w:rFonts w:ascii="Times New Roman" w:hAnsi="Times New Roman" w:cs="Times New Roman"/>
          <w:color w:val="000000" w:themeColor="text1"/>
          <w:sz w:val="24"/>
          <w:szCs w:val="24"/>
          <w:shd w:val="clear" w:color="auto" w:fill="FFFFFF"/>
          <w:lang w:val="en-GB"/>
        </w:rPr>
        <w:instrText xml:space="preserve"> ADDIN ZOTERO_ITEM CSL_CITATION {"citationID":"H83Z2kAs","properties":{"formattedCitation":"(Okoroji, Anyanwu, &amp; Ukpere, 2014)","plainCitation":"(Okoroji, Anyanwu, &amp; Ukpere, 2014)","dontUpdate":true,"noteIndex":0},"citationItems":[{"id":171,"uris":["http://zotero.org/users/local/nQRpK0oD/items/955JIGJI"],"uri":["http://zotero.org/users/local/nQRpK0oD/items/955JIGJI"],"itemData":{"id":171,"type":"article-journal","abstract":"The research examined the effect of leadership styles on teaching and learning process. The population comprises the academic staff of selected secondary schools in Owerri North Local Government Area (LGA). The academic staff members selected includes junior and senior staff members, as well as male and female staff. Sixty-six teachers, which constitute the population of academic staff of selected from secondary school makes up the sample for the study. Stratified random sampling technique was used for sample selection. Self structured questionnaire was the instrument used for data collection. The method of data analysis used on this research work is ANOVA statistics. Based on the summary of the findings, Gender to a high extent, influences the leadership style used in classroom teaching and learning process. The result also reveals that majority of secondary school teachers in Owerri North used democratic leadership style more than other types of leadership styles. Having listed some findings of the research work, it is necessary to make recommendation. Both male and female teachers should be exposed to constant and relevant seminars, workshop by the school management boards in order to ensure that these teachers are equipped with better understanding of leadership style as well as better combination of these styles.","container-title":"Mediterranean Journal of Social Sciences","DOI":"10.5901/mjss.2014.v5n4p180","ISSN":"20399340, 20392117","journalAbbreviation":"MJSS","language":"en","source":"DOI.org (Crossref)","title":"Impact of Leadership Styles on Teaching and Learning Process in Imo State","URL":"http://www.mcser.org/journal/index.php/mjss/article/view/2206","author":[{"family":"Okoroji","given":"L.I"},{"family":"Anyanwu","given":"O.J"},{"family":"Ukpere","given":"W. I."}],"accessed":{"date-parts":[["2019",11,15]]},"issued":{"date-parts":[["2014"]]}}}],"schema":"https://github.com/citation-style-language/schema/raw/master/csl-citation.json"} </w:instrText>
      </w:r>
      <w:r w:rsidRPr="003F39C7">
        <w:rPr>
          <w:rFonts w:ascii="Times New Roman" w:hAnsi="Times New Roman" w:cs="Times New Roman"/>
          <w:color w:val="000000" w:themeColor="text1"/>
          <w:sz w:val="24"/>
          <w:szCs w:val="24"/>
          <w:shd w:val="clear" w:color="auto" w:fill="FFFFFF"/>
          <w:lang w:val="en-GB"/>
        </w:rPr>
        <w:fldChar w:fldCharType="separate"/>
      </w:r>
      <w:r w:rsidRPr="003F39C7">
        <w:rPr>
          <w:rFonts w:ascii="Times New Roman" w:hAnsi="Times New Roman" w:cs="Times New Roman"/>
          <w:color w:val="000000" w:themeColor="text1"/>
          <w:sz w:val="24"/>
          <w:szCs w:val="24"/>
          <w:lang w:val="en-GB"/>
        </w:rPr>
        <w:t>Okoroji et al. (2014)</w:t>
      </w:r>
      <w:r w:rsidRPr="003F39C7">
        <w:rPr>
          <w:rFonts w:ascii="Times New Roman" w:hAnsi="Times New Roman" w:cs="Times New Roman"/>
          <w:color w:val="000000" w:themeColor="text1"/>
          <w:sz w:val="24"/>
          <w:szCs w:val="24"/>
          <w:shd w:val="clear" w:color="auto" w:fill="FFFFFF"/>
          <w:lang w:val="en-GB"/>
        </w:rPr>
        <w:fldChar w:fldCharType="end"/>
      </w:r>
      <w:r w:rsidRPr="003F39C7">
        <w:rPr>
          <w:rFonts w:ascii="Times New Roman" w:hAnsi="Times New Roman" w:cs="Times New Roman"/>
          <w:color w:val="000000" w:themeColor="text1"/>
          <w:sz w:val="24"/>
          <w:szCs w:val="24"/>
          <w:lang w:val="en-GB"/>
        </w:rPr>
        <w:t xml:space="preserve"> argue that the transformational leadership style occurs when the leader and subordinates interact effectively and lift each other to a higher intensity of motivation. Thus, the subordinates can understand and appreciate the shared values and goals, leading to better performance. Transformational leaders care about the people they lead and seek opportunities to empower them through higher internal values. Shurland (2016) asserts that such empowerment leads to better and sustainable motivation to act favourably to the </w:t>
      </w:r>
      <w:r w:rsidRPr="003F39C7">
        <w:rPr>
          <w:rFonts w:ascii="Times New Roman" w:hAnsi="Times New Roman" w:cs="Times New Roman"/>
          <w:color w:val="000000" w:themeColor="text1"/>
          <w:sz w:val="24"/>
          <w:szCs w:val="24"/>
          <w:lang w:val="en-GB"/>
        </w:rPr>
        <w:lastRenderedPageBreak/>
        <w:t xml:space="preserve">organisation. </w:t>
      </w:r>
      <w:r w:rsidRPr="003F39C7">
        <w:rPr>
          <w:rFonts w:ascii="Times New Roman" w:hAnsi="Times New Roman" w:cs="Times New Roman"/>
          <w:color w:val="000000" w:themeColor="text1"/>
          <w:sz w:val="24"/>
          <w:szCs w:val="24"/>
          <w:lang w:val="en-GB"/>
        </w:rPr>
        <w:fldChar w:fldCharType="begin"/>
      </w:r>
      <w:r w:rsidRPr="003F39C7">
        <w:rPr>
          <w:rFonts w:ascii="Times New Roman" w:hAnsi="Times New Roman" w:cs="Times New Roman"/>
          <w:color w:val="000000" w:themeColor="text1"/>
          <w:sz w:val="24"/>
          <w:szCs w:val="24"/>
          <w:lang w:val="en-GB"/>
        </w:rPr>
        <w:instrText xml:space="preserve"> ADDIN ZOTERO_ITEM CSL_CITATION {"citationID":"87ODgIgA","properties":{"formattedCitation":"(Chemers, 1997)","plainCitation":"(Chemers, 1997)","dontUpdate":true,"noteIndex":0},"citationItems":[{"id":96,"uris":["http://zotero.org/users/local/nQRpK0oD/items/2ZCAIPLD"],"uri":["http://zotero.org/users/local/nQRpK0oD/items/2ZCAIPLD"],"itemData":{"id":96,"type":"book","call-number":"HD57.7 .C484 1997","event-place":"Mahwah, N.J","ISBN":"978-0-8058-2678-4","number-of-pages":"200","publisher":"Lawrence Erlbaum Associates","publisher-place":"Mahwah, N.J","source":"Library of Congress ISBN","title":"An integrative theory of leadership","author":[{"family":"Chemers","given":"M. M."}],"issued":{"date-parts":[["1997"]]}}}],"schema":"https://github.com/citation-style-language/schema/raw/master/csl-citation.json"} </w:instrText>
      </w:r>
      <w:r w:rsidRPr="003F39C7">
        <w:rPr>
          <w:rFonts w:ascii="Times New Roman" w:hAnsi="Times New Roman" w:cs="Times New Roman"/>
          <w:color w:val="000000" w:themeColor="text1"/>
          <w:sz w:val="24"/>
          <w:szCs w:val="24"/>
          <w:lang w:val="en-GB"/>
        </w:rPr>
        <w:fldChar w:fldCharType="separate"/>
      </w:r>
      <w:r w:rsidRPr="003F39C7">
        <w:rPr>
          <w:rFonts w:ascii="Times New Roman" w:hAnsi="Times New Roman" w:cs="Times New Roman"/>
          <w:color w:val="000000" w:themeColor="text1"/>
          <w:sz w:val="24"/>
          <w:szCs w:val="24"/>
          <w:lang w:val="en-GB"/>
        </w:rPr>
        <w:t>Chemers (1997)</w:t>
      </w:r>
      <w:r w:rsidRPr="003F39C7">
        <w:rPr>
          <w:rFonts w:ascii="Times New Roman" w:hAnsi="Times New Roman" w:cs="Times New Roman"/>
          <w:color w:val="000000" w:themeColor="text1"/>
          <w:sz w:val="24"/>
          <w:szCs w:val="24"/>
          <w:lang w:val="en-GB"/>
        </w:rPr>
        <w:fldChar w:fldCharType="end"/>
      </w:r>
      <w:r w:rsidRPr="003F39C7">
        <w:rPr>
          <w:rFonts w:ascii="Times New Roman" w:hAnsi="Times New Roman" w:cs="Times New Roman"/>
          <w:color w:val="000000" w:themeColor="text1"/>
          <w:sz w:val="24"/>
          <w:szCs w:val="24"/>
          <w:lang w:val="en-GB"/>
        </w:rPr>
        <w:t xml:space="preserve"> posits that authentic transformational leadership is the adoption of organisational objectives by the objectives and commitment to fulfil them. Spahr (2016) explains that, unlike the transactional leader, a transformational leader is concerned with harnessing the selfless effort of the subordinates towards meeting institutional goals. Spahr (2016) perceives a transformational leader as one who develops a mutually beneficial relationship with the followers, leading to united efforts to pursue institutional rather than individual goals.</w:t>
      </w:r>
    </w:p>
    <w:p w14:paraId="08C2FB34" w14:textId="77777777" w:rsidR="003F39C7" w:rsidRPr="003F39C7" w:rsidRDefault="003F39C7" w:rsidP="003F39C7">
      <w:pPr>
        <w:spacing w:line="480" w:lineRule="auto"/>
        <w:jc w:val="both"/>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According to Hughes (2005), the cardinal attribute of transformational leaders is their capacity to inspire and galvanise followers into a shared vision that identifies high goals for the organisation. Their relationship with the leader enhances the exceptional performance of subordinates in a transformational relationship scenario. Steinmann et al. (2018) explain that transformational leaders can motivate subordinates to exceed planned targets willingly.</w:t>
      </w:r>
      <w:r w:rsidRPr="003F39C7">
        <w:rPr>
          <w:rFonts w:ascii="Times New Roman" w:hAnsi="Times New Roman" w:cs="Times New Roman"/>
          <w:color w:val="000000" w:themeColor="text1"/>
          <w:sz w:val="24"/>
          <w:szCs w:val="24"/>
          <w:shd w:val="clear" w:color="auto" w:fill="FFFFFF"/>
          <w:lang w:val="en-GB"/>
        </w:rPr>
        <w:t xml:space="preserve"> </w:t>
      </w:r>
    </w:p>
    <w:p w14:paraId="3B2BC0A0" w14:textId="77777777" w:rsidR="003F39C7" w:rsidRPr="003F39C7" w:rsidRDefault="003F39C7" w:rsidP="003F39C7">
      <w:pPr>
        <w:spacing w:line="480" w:lineRule="auto"/>
        <w:jc w:val="both"/>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shd w:val="clear" w:color="auto" w:fill="FFFFFF"/>
          <w:lang w:val="en-GB"/>
        </w:rPr>
        <w:fldChar w:fldCharType="begin"/>
      </w:r>
      <w:r w:rsidRPr="003F39C7">
        <w:rPr>
          <w:rFonts w:ascii="Times New Roman" w:hAnsi="Times New Roman" w:cs="Times New Roman"/>
          <w:color w:val="000000" w:themeColor="text1"/>
          <w:sz w:val="24"/>
          <w:szCs w:val="24"/>
          <w:shd w:val="clear" w:color="auto" w:fill="FFFFFF"/>
          <w:lang w:val="en-GB"/>
        </w:rPr>
        <w:instrText xml:space="preserve"> ADDIN ZOTERO_ITEM CSL_CITATION {"citationID":"wq29hoSz","properties":{"formattedCitation":"(Garman, Davis-Lenane, &amp; Corrigan, 2003)","plainCitation":"(Garman, Davis-Lenane, &amp; Corrigan, 2003)","dontUpdate":true,"noteIndex":0},"citationItems":[{"id":179,"uris":["http://zotero.org/users/local/nQRpK0oD/items/V4AHIIA5"],"uri":["http://zotero.org/users/local/nQRpK0oD/items/V4AHIIA5"],"itemData":{"id":179,"type":"article-journal","container-title":"Journal of Organizational Behavior","DOI":"10.1002/job.201","ISSN":"0894-3796, 1099-1379","issue":"6","journalAbbreviation":"J. Organiz. Behav.","language":"en","page":"803-812","source":"DOI.org (Crossref)","title":"Factor structure of the transformational leadership model in human service teams","volume":"24","author":[{"family":"Garman","given":"A. N."},{"family":"Davis-Lenane","given":"D."},{"family":"Corrigan","given":"P.W."}],"issued":{"date-parts":[["2003"]]}}}],"schema":"https://github.com/citation-style-language/schema/raw/master/csl-citation.json"} </w:instrText>
      </w:r>
      <w:r w:rsidRPr="003F39C7">
        <w:rPr>
          <w:rFonts w:ascii="Times New Roman" w:hAnsi="Times New Roman" w:cs="Times New Roman"/>
          <w:color w:val="000000" w:themeColor="text1"/>
          <w:sz w:val="24"/>
          <w:szCs w:val="24"/>
          <w:shd w:val="clear" w:color="auto" w:fill="FFFFFF"/>
          <w:lang w:val="en-GB"/>
        </w:rPr>
        <w:fldChar w:fldCharType="separate"/>
      </w:r>
      <w:r w:rsidRPr="003F39C7">
        <w:rPr>
          <w:rFonts w:ascii="Times New Roman" w:hAnsi="Times New Roman" w:cs="Times New Roman"/>
          <w:color w:val="000000" w:themeColor="text1"/>
          <w:sz w:val="24"/>
          <w:szCs w:val="24"/>
          <w:lang w:val="en-GB"/>
        </w:rPr>
        <w:t>Garman et al. (2003)</w:t>
      </w:r>
      <w:r w:rsidRPr="003F39C7">
        <w:rPr>
          <w:rFonts w:ascii="Times New Roman" w:hAnsi="Times New Roman" w:cs="Times New Roman"/>
          <w:color w:val="000000" w:themeColor="text1"/>
          <w:sz w:val="24"/>
          <w:szCs w:val="24"/>
          <w:shd w:val="clear" w:color="auto" w:fill="FFFFFF"/>
          <w:lang w:val="en-GB"/>
        </w:rPr>
        <w:fldChar w:fldCharType="end"/>
      </w:r>
      <w:r w:rsidRPr="003F39C7">
        <w:rPr>
          <w:rFonts w:ascii="Times New Roman" w:hAnsi="Times New Roman" w:cs="Times New Roman"/>
          <w:color w:val="000000" w:themeColor="text1"/>
          <w:sz w:val="24"/>
          <w:szCs w:val="24"/>
          <w:shd w:val="clear" w:color="auto" w:fill="FFFFFF"/>
          <w:lang w:val="en-GB"/>
        </w:rPr>
        <w:t xml:space="preserve"> outlined the following </w:t>
      </w:r>
      <w:r w:rsidRPr="003F39C7">
        <w:rPr>
          <w:rFonts w:ascii="Times New Roman" w:hAnsi="Times New Roman" w:cs="Times New Roman"/>
          <w:color w:val="000000" w:themeColor="text1"/>
          <w:sz w:val="24"/>
          <w:szCs w:val="24"/>
          <w:lang w:val="en-GB"/>
        </w:rPr>
        <w:t>transformational leadership subscales (five factors):</w:t>
      </w:r>
    </w:p>
    <w:p w14:paraId="18897F96" w14:textId="77777777" w:rsidR="003F39C7" w:rsidRPr="003F39C7" w:rsidRDefault="003F39C7" w:rsidP="003F39C7">
      <w:pPr>
        <w:numPr>
          <w:ilvl w:val="0"/>
          <w:numId w:val="3"/>
        </w:numPr>
        <w:spacing w:after="200" w:line="480" w:lineRule="auto"/>
        <w:contextualSpacing/>
        <w:jc w:val="both"/>
        <w:rPr>
          <w:rFonts w:ascii="Times New Roman" w:eastAsia="Calibri" w:hAnsi="Times New Roman" w:cs="Times New Roman"/>
          <w:color w:val="000000" w:themeColor="text1"/>
          <w:sz w:val="24"/>
          <w:szCs w:val="24"/>
          <w:lang w:val="en-GB"/>
        </w:rPr>
      </w:pPr>
      <w:r w:rsidRPr="003F39C7">
        <w:rPr>
          <w:rFonts w:ascii="Times New Roman" w:eastAsia="Calibri" w:hAnsi="Times New Roman" w:cs="Times New Roman"/>
          <w:bCs/>
          <w:color w:val="000000" w:themeColor="text1"/>
          <w:sz w:val="24"/>
          <w:szCs w:val="24"/>
          <w:lang w:val="en-GB"/>
        </w:rPr>
        <w:t>Idealised influence</w:t>
      </w:r>
      <w:r w:rsidRPr="003F39C7">
        <w:rPr>
          <w:rFonts w:ascii="Times New Roman" w:eastAsia="Calibri" w:hAnsi="Times New Roman" w:cs="Times New Roman"/>
          <w:color w:val="000000" w:themeColor="text1"/>
          <w:sz w:val="24"/>
          <w:szCs w:val="24"/>
          <w:lang w:val="en-GB"/>
        </w:rPr>
        <w:t xml:space="preserve"> (attributed) describes the followers' understanding of the leader's power, charisma, confidence and capacity to inspire. </w:t>
      </w:r>
      <w:r w:rsidRPr="003F39C7">
        <w:rPr>
          <w:rFonts w:ascii="Times New Roman" w:eastAsia="Calibri" w:hAnsi="Times New Roman" w:cs="Times New Roman"/>
          <w:color w:val="000000" w:themeColor="text1"/>
          <w:sz w:val="24"/>
          <w:szCs w:val="24"/>
          <w:lang w:val="en-GB"/>
        </w:rPr>
        <w:fldChar w:fldCharType="begin"/>
      </w:r>
      <w:r w:rsidRPr="003F39C7">
        <w:rPr>
          <w:rFonts w:ascii="Times New Roman" w:eastAsia="Calibri" w:hAnsi="Times New Roman" w:cs="Times New Roman"/>
          <w:color w:val="000000" w:themeColor="text1"/>
          <w:sz w:val="24"/>
          <w:szCs w:val="24"/>
          <w:lang w:val="en-GB"/>
        </w:rPr>
        <w:instrText xml:space="preserve"> ADDIN ZOTERO_ITEM CSL_CITATION {"citationID":"AXD2EOf8","properties":{"formattedCitation":"(Paladan, 2015)","plainCitation":"(Paladan, 2015)","noteIndex":0},"citationItems":[{"id":181,"uris":["http://zotero.org/users/local/nQRpK0oD/items/P62JATLX"],"uri":["http://zotero.org/users/local/nQRpK0oD/items/P62JATLX"],"itemData":{"id":181,"type":"article-journal","container-title":"Journal of Literature and Art Studies","DOI":"10.17265/2159-5836/2015.01.008","issue":"1","page":"64-72","title":"Transformational Leadership: The Emerging Leadership Style of Successful Entrepreneurs","volume":"5","author":[{"family":"Paladan","given":"N. N."}],"issued":{"date-parts":[["2015"]]}}}],"schema":"https://github.com/citation-style-language/schema/raw/master/csl-citation.json"} </w:instrText>
      </w:r>
      <w:r w:rsidRPr="003F39C7">
        <w:rPr>
          <w:rFonts w:ascii="Times New Roman" w:eastAsia="Calibri" w:hAnsi="Times New Roman" w:cs="Times New Roman"/>
          <w:color w:val="000000" w:themeColor="text1"/>
          <w:sz w:val="24"/>
          <w:szCs w:val="24"/>
          <w:lang w:val="en-GB"/>
        </w:rPr>
        <w:fldChar w:fldCharType="separate"/>
      </w:r>
      <w:r w:rsidRPr="003F39C7">
        <w:rPr>
          <w:rFonts w:ascii="Times New Roman" w:eastAsia="Calibri" w:hAnsi="Times New Roman" w:cs="Times New Roman"/>
          <w:color w:val="000000" w:themeColor="text1"/>
          <w:sz w:val="24"/>
          <w:szCs w:val="24"/>
          <w:lang w:val="en-GB"/>
        </w:rPr>
        <w:t>Paladan (2015)</w:t>
      </w:r>
      <w:r w:rsidRPr="003F39C7">
        <w:rPr>
          <w:rFonts w:ascii="Times New Roman" w:eastAsia="Calibri" w:hAnsi="Times New Roman" w:cs="Times New Roman"/>
          <w:color w:val="000000" w:themeColor="text1"/>
          <w:sz w:val="24"/>
          <w:szCs w:val="24"/>
          <w:lang w:val="en-GB"/>
        </w:rPr>
        <w:fldChar w:fldCharType="end"/>
      </w:r>
      <w:r w:rsidRPr="003F39C7">
        <w:rPr>
          <w:rFonts w:ascii="Times New Roman" w:eastAsia="Calibri" w:hAnsi="Times New Roman" w:cs="Times New Roman"/>
          <w:color w:val="000000" w:themeColor="text1"/>
          <w:sz w:val="24"/>
          <w:szCs w:val="24"/>
          <w:lang w:val="en-GB"/>
        </w:rPr>
        <w:t xml:space="preserve"> adds that this perception provides an emotional link between the leader and followers, resulting in better and sustainable organisational performance</w:t>
      </w:r>
      <w:r w:rsidRPr="003F39C7">
        <w:rPr>
          <w:rFonts w:ascii="Times New Roman" w:eastAsia="Calibri" w:hAnsi="Times New Roman" w:cs="Times New Roman"/>
          <w:color w:val="000000" w:themeColor="text1"/>
          <w:sz w:val="24"/>
          <w:szCs w:val="24"/>
          <w:shd w:val="clear" w:color="auto" w:fill="FFFFFF"/>
          <w:lang w:val="en-GB"/>
        </w:rPr>
        <w:t>.</w:t>
      </w:r>
    </w:p>
    <w:p w14:paraId="6DF05F94" w14:textId="77777777" w:rsidR="003F39C7" w:rsidRPr="003F39C7" w:rsidRDefault="003F39C7" w:rsidP="003F39C7">
      <w:pPr>
        <w:numPr>
          <w:ilvl w:val="0"/>
          <w:numId w:val="3"/>
        </w:numPr>
        <w:spacing w:after="200" w:line="480" w:lineRule="auto"/>
        <w:contextualSpacing/>
        <w:jc w:val="both"/>
        <w:rPr>
          <w:rFonts w:ascii="Times New Roman" w:eastAsia="Calibri" w:hAnsi="Times New Roman" w:cs="Times New Roman"/>
          <w:color w:val="000000" w:themeColor="text1"/>
          <w:sz w:val="24"/>
          <w:szCs w:val="24"/>
          <w:lang w:val="en-GB"/>
        </w:rPr>
      </w:pPr>
      <w:r w:rsidRPr="003F39C7">
        <w:rPr>
          <w:rFonts w:ascii="Times New Roman" w:eastAsia="Calibri" w:hAnsi="Times New Roman" w:cs="Times New Roman"/>
          <w:bCs/>
          <w:color w:val="000000" w:themeColor="text1"/>
          <w:sz w:val="24"/>
          <w:szCs w:val="24"/>
          <w:lang w:val="en-GB"/>
        </w:rPr>
        <w:t>Idealised influence</w:t>
      </w:r>
      <w:r w:rsidRPr="003F39C7">
        <w:rPr>
          <w:rFonts w:ascii="Times New Roman" w:eastAsia="Calibri" w:hAnsi="Times New Roman" w:cs="Times New Roman"/>
          <w:color w:val="000000" w:themeColor="text1"/>
          <w:sz w:val="24"/>
          <w:szCs w:val="24"/>
          <w:lang w:val="en-GB"/>
        </w:rPr>
        <w:t xml:space="preserve"> (behaviour) is anchored on the actual conduct of the leader in terms of ethical and moral values. Thus, transformational leaders are role models for their followers. Banerji and Krishnan (2000) explain that transformational leaders only use power when necessary and never for personal gain. </w:t>
      </w:r>
      <w:r w:rsidRPr="003F39C7">
        <w:rPr>
          <w:rFonts w:ascii="Times New Roman" w:eastAsia="Calibri" w:hAnsi="Times New Roman" w:cs="Times New Roman"/>
          <w:color w:val="000000" w:themeColor="text1"/>
          <w:sz w:val="24"/>
          <w:szCs w:val="24"/>
          <w:lang w:val="en-GB"/>
        </w:rPr>
        <w:fldChar w:fldCharType="begin"/>
      </w:r>
      <w:r w:rsidRPr="003F39C7">
        <w:rPr>
          <w:rFonts w:ascii="Times New Roman" w:eastAsia="Calibri" w:hAnsi="Times New Roman" w:cs="Times New Roman"/>
          <w:color w:val="000000" w:themeColor="text1"/>
          <w:sz w:val="24"/>
          <w:szCs w:val="24"/>
          <w:lang w:val="en-GB"/>
        </w:rPr>
        <w:instrText xml:space="preserve"> ADDIN ZOTERO_ITEM CSL_CITATION {"citationID":"BdyGypOb","properties":{"formattedCitation":"(\\uc0\\u214{}zaralli, 2003)","plainCitation":"(Özaralli, 2003)","dontUpdate":true,"noteIndex":0},"citationItems":[{"id":187,"uris":["http://zotero.org/users/local/nQRpK0oD/items/8NUBDCXQ"],"uri":["http://zotero.org/users/local/nQRpK0oD/items/8NUBDCXQ"],"itemData":{"id":187,"type":"article-journal","abstract":"The purpose of this article is to investigate transformational leadership in relation to empowerment and team effectiveness. As part of an integrative model of leadership, transformational leadership style of superiors is proposed to be related to the strength of subordinate empowerment and team effectiveness. A total of 152 employees from various industries rated their superiors' transformational leadership behaviors and also how much they felt empowered. They also evaluated their teams' effectiveness in terms of innovativeness, communication and team performance. Findings suggest that transformational leadership contributes to the prediction of subordinates' selfreported empowerment and that the more a team's members experience team empowerment, the more effective the team will be.","container-title":"Leadership &amp; Organization Development Journal","DOI":"10.1108/01437730310494301","ISSN":"0143-7739","issue":"6","journalAbbreviation":"Leadership &amp; Org Development J","language":"en","page":"335-344","source":"DOI.org (Crossref)","title":"Effects of transformational leadership on empowerment and team effectiveness","volume":"24","author":[{"family":"Özaralli","given":"N."}],"issued":{"date-parts":[["2003"]]}}}],"schema":"https://github.com/citation-style-language/schema/raw/master/csl-citation.json"} </w:instrText>
      </w:r>
      <w:r w:rsidRPr="003F39C7">
        <w:rPr>
          <w:rFonts w:ascii="Times New Roman" w:eastAsia="Calibri" w:hAnsi="Times New Roman" w:cs="Times New Roman"/>
          <w:color w:val="000000" w:themeColor="text1"/>
          <w:sz w:val="24"/>
          <w:szCs w:val="24"/>
          <w:lang w:val="en-GB"/>
        </w:rPr>
        <w:fldChar w:fldCharType="separate"/>
      </w:r>
      <w:r w:rsidRPr="003F39C7">
        <w:rPr>
          <w:rFonts w:ascii="Times New Roman" w:eastAsia="Calibri" w:hAnsi="Times New Roman" w:cs="Times New Roman"/>
          <w:color w:val="000000" w:themeColor="text1"/>
          <w:sz w:val="24"/>
          <w:szCs w:val="24"/>
          <w:lang w:val="en-GB"/>
        </w:rPr>
        <w:t>Özaralli (2003)</w:t>
      </w:r>
      <w:r w:rsidRPr="003F39C7">
        <w:rPr>
          <w:rFonts w:ascii="Times New Roman" w:eastAsia="Calibri" w:hAnsi="Times New Roman" w:cs="Times New Roman"/>
          <w:color w:val="000000" w:themeColor="text1"/>
          <w:sz w:val="24"/>
          <w:szCs w:val="24"/>
          <w:lang w:val="en-GB"/>
        </w:rPr>
        <w:fldChar w:fldCharType="end"/>
      </w:r>
      <w:r w:rsidRPr="003F39C7">
        <w:rPr>
          <w:rFonts w:ascii="Times New Roman" w:eastAsia="Calibri" w:hAnsi="Times New Roman" w:cs="Times New Roman"/>
          <w:color w:val="000000" w:themeColor="text1"/>
          <w:sz w:val="24"/>
          <w:szCs w:val="24"/>
          <w:lang w:val="en-GB"/>
        </w:rPr>
        <w:t xml:space="preserve"> posits that these attributes</w:t>
      </w:r>
      <w:r w:rsidRPr="003F39C7">
        <w:rPr>
          <w:rFonts w:ascii="Times New Roman" w:eastAsia="Calibri" w:hAnsi="Times New Roman" w:cs="Times New Roman"/>
          <w:color w:val="000000" w:themeColor="text1"/>
          <w:sz w:val="24"/>
          <w:szCs w:val="24"/>
          <w:shd w:val="clear" w:color="auto" w:fill="FFFFFF"/>
          <w:lang w:val="en-GB"/>
        </w:rPr>
        <w:t xml:space="preserve"> endear the leaders to the followers and inspire the latter to prioritise </w:t>
      </w:r>
      <w:r w:rsidRPr="003F39C7">
        <w:rPr>
          <w:rFonts w:ascii="Times New Roman" w:eastAsia="Calibri" w:hAnsi="Times New Roman" w:cs="Times New Roman"/>
          <w:color w:val="000000" w:themeColor="text1"/>
          <w:sz w:val="24"/>
          <w:szCs w:val="24"/>
          <w:shd w:val="clear" w:color="auto" w:fill="FFFFFF"/>
          <w:lang w:val="en-GB"/>
        </w:rPr>
        <w:lastRenderedPageBreak/>
        <w:t>organisational goals over their own and commit to fulfilling them. Hay (2006) asserts that followers who have confidence in their leader will not resist change.</w:t>
      </w:r>
    </w:p>
    <w:p w14:paraId="398F928C" w14:textId="77777777" w:rsidR="003F39C7" w:rsidRPr="003F39C7" w:rsidRDefault="003F39C7" w:rsidP="003F39C7">
      <w:pPr>
        <w:numPr>
          <w:ilvl w:val="0"/>
          <w:numId w:val="3"/>
        </w:numPr>
        <w:spacing w:after="0" w:line="480" w:lineRule="auto"/>
        <w:contextualSpacing/>
        <w:jc w:val="both"/>
        <w:rPr>
          <w:rFonts w:ascii="Times New Roman" w:eastAsia="Calibri" w:hAnsi="Times New Roman" w:cs="Times New Roman"/>
          <w:color w:val="000000" w:themeColor="text1"/>
          <w:sz w:val="24"/>
          <w:szCs w:val="24"/>
          <w:lang w:val="en-GB"/>
        </w:rPr>
      </w:pPr>
      <w:r w:rsidRPr="003F39C7">
        <w:rPr>
          <w:rFonts w:ascii="Times New Roman" w:eastAsia="Calibri" w:hAnsi="Times New Roman" w:cs="Times New Roman"/>
          <w:bCs/>
          <w:color w:val="000000" w:themeColor="text1"/>
          <w:sz w:val="24"/>
          <w:szCs w:val="24"/>
          <w:lang w:val="en-GB"/>
        </w:rPr>
        <w:t>Inspirational motivation</w:t>
      </w:r>
      <w:r w:rsidRPr="003F39C7">
        <w:rPr>
          <w:rFonts w:ascii="Times New Roman" w:eastAsia="Calibri" w:hAnsi="Times New Roman" w:cs="Times New Roman"/>
          <w:color w:val="000000" w:themeColor="text1"/>
          <w:sz w:val="24"/>
          <w:szCs w:val="24"/>
          <w:lang w:val="en-GB"/>
        </w:rPr>
        <w:t xml:space="preserve"> inspires me to perform excellently and achieve hitherto unattainable goals. This is achieved because the leader raises the performance bar and encourages the followers to attain them. Shatali (2011) explains that transformational leaders demonstrate enthusiastic and optimistic behaviour, which generates exceptional performance results. According to </w:t>
      </w:r>
      <w:r w:rsidRPr="003F39C7">
        <w:rPr>
          <w:rFonts w:ascii="Times New Roman" w:eastAsia="Calibri" w:hAnsi="Times New Roman" w:cs="Times New Roman"/>
          <w:color w:val="000000" w:themeColor="text1"/>
          <w:sz w:val="24"/>
          <w:szCs w:val="24"/>
          <w:lang w:val="en-GB"/>
        </w:rPr>
        <w:fldChar w:fldCharType="begin"/>
      </w:r>
      <w:r w:rsidRPr="003F39C7">
        <w:rPr>
          <w:rFonts w:ascii="Times New Roman" w:eastAsia="Calibri" w:hAnsi="Times New Roman" w:cs="Times New Roman"/>
          <w:color w:val="000000" w:themeColor="text1"/>
          <w:sz w:val="24"/>
          <w:szCs w:val="24"/>
          <w:lang w:val="en-GB"/>
        </w:rPr>
        <w:instrText xml:space="preserve"> ADDIN ZOTERO_ITEM CSL_CITATION {"citationID":"7HDqklIL","properties":{"formattedCitation":"(Hay, 2006)","plainCitation":"(Hay, 2006)","dontUpdate":true,"noteIndex":0},"citationItems":[{"id":188,"uris":["http://zotero.org/users/local/nQRpK0oD/items/EIYT3RXS"],"uri":["http://zotero.org/users/local/nQRpK0oD/items/EIYT3RXS"],"itemData":{"id":188,"type":"article-journal","container-title":"Academic Leadership, the online Journal","issue":"4","title":"Leadership of Stability and Leadership of volatility: Transactional and Transformational Leaderships Compared","volume":"4","author":[{"family":"Hay","given":"I."}],"issued":{"date-parts":[["2006"]]}}}],"schema":"https://github.com/citation-style-language/schema/raw/master/csl-citation.json"} </w:instrText>
      </w:r>
      <w:r w:rsidRPr="003F39C7">
        <w:rPr>
          <w:rFonts w:ascii="Times New Roman" w:eastAsia="Calibri" w:hAnsi="Times New Roman" w:cs="Times New Roman"/>
          <w:color w:val="000000" w:themeColor="text1"/>
          <w:sz w:val="24"/>
          <w:szCs w:val="24"/>
          <w:lang w:val="en-GB"/>
        </w:rPr>
        <w:fldChar w:fldCharType="separate"/>
      </w:r>
      <w:r w:rsidRPr="003F39C7">
        <w:rPr>
          <w:rFonts w:ascii="Times New Roman" w:eastAsia="Calibri" w:hAnsi="Times New Roman" w:cs="Times New Roman"/>
          <w:color w:val="000000" w:themeColor="text1"/>
          <w:sz w:val="24"/>
          <w:szCs w:val="24"/>
          <w:lang w:val="en-GB"/>
        </w:rPr>
        <w:t>Hay (2006)</w:t>
      </w:r>
      <w:r w:rsidRPr="003F39C7">
        <w:rPr>
          <w:rFonts w:ascii="Times New Roman" w:eastAsia="Calibri" w:hAnsi="Times New Roman" w:cs="Times New Roman"/>
          <w:color w:val="000000" w:themeColor="text1"/>
          <w:sz w:val="24"/>
          <w:szCs w:val="24"/>
          <w:lang w:val="en-GB"/>
        </w:rPr>
        <w:fldChar w:fldCharType="end"/>
      </w:r>
      <w:r w:rsidRPr="003F39C7">
        <w:rPr>
          <w:rFonts w:ascii="Times New Roman" w:eastAsia="Calibri" w:hAnsi="Times New Roman" w:cs="Times New Roman"/>
          <w:color w:val="000000" w:themeColor="text1"/>
          <w:sz w:val="24"/>
          <w:szCs w:val="24"/>
          <w:lang w:val="en-GB"/>
        </w:rPr>
        <w:t xml:space="preserve">, transformational leaders use inspirational motivation to inspire the entire organisation to embrace a strategy. Transformational leaders paint an appealing picture of the vision and encourage their followers to achieve it. The leaders use motivational speeches and conversations to motivate followers to perform better </w:t>
      </w:r>
      <w:r w:rsidRPr="003F39C7">
        <w:rPr>
          <w:rFonts w:ascii="Times New Roman" w:eastAsia="Calibri" w:hAnsi="Times New Roman" w:cs="Times New Roman"/>
          <w:color w:val="000000" w:themeColor="text1"/>
          <w:sz w:val="24"/>
          <w:szCs w:val="24"/>
          <w:lang w:val="en-GB"/>
        </w:rPr>
        <w:fldChar w:fldCharType="begin"/>
      </w:r>
      <w:r w:rsidRPr="003F39C7">
        <w:rPr>
          <w:rFonts w:ascii="Times New Roman" w:eastAsia="Calibri" w:hAnsi="Times New Roman" w:cs="Times New Roman"/>
          <w:color w:val="000000" w:themeColor="text1"/>
          <w:sz w:val="24"/>
          <w:szCs w:val="24"/>
          <w:lang w:val="en-GB"/>
        </w:rPr>
        <w:instrText xml:space="preserve"> ADDIN ZOTERO_ITEM CSL_CITATION {"citationID":"60Vuuwxz","properties":{"formattedCitation":"(Jandaghi et al., 2009)","plainCitation":"(Jandaghi et al., 2009)","noteIndex":0},"citationItems":[{"id":191,"uris":["http://zotero.org/users/local/nQRpK0oD/items/M7YQDX56"],"uri":["http://zotero.org/users/local/nQRpK0oD/items/M7YQDX56"],"itemData":{"id":191,"type":"article-journal","container-title":"The Journal of International Social Research","issue":"6","title":"Comparing Transformational Leadership in Successful and Unsuccessful Companies","URL":"http://www.sosyalarastirmalar.com/cilt2/sayi6pdf/jandaghi_matin_farjami.pdf","volume":"2","author":[{"family":"Jandaghi","given":"G."},{"family":"Matin","given":"H. Z."},{"family":"Farjami","given":"A."}],"issued":{"date-parts":[["2009"]]}}}],"schema":"https://github.com/citation-style-language/schema/raw/master/csl-citation.json"} </w:instrText>
      </w:r>
      <w:r w:rsidRPr="003F39C7">
        <w:rPr>
          <w:rFonts w:ascii="Times New Roman" w:eastAsia="Calibri" w:hAnsi="Times New Roman" w:cs="Times New Roman"/>
          <w:color w:val="000000" w:themeColor="text1"/>
          <w:sz w:val="24"/>
          <w:szCs w:val="24"/>
          <w:lang w:val="en-GB"/>
        </w:rPr>
        <w:fldChar w:fldCharType="separate"/>
      </w:r>
      <w:r w:rsidRPr="003F39C7">
        <w:rPr>
          <w:rFonts w:ascii="Times New Roman" w:eastAsia="Calibri" w:hAnsi="Times New Roman" w:cs="Times New Roman"/>
          <w:color w:val="000000" w:themeColor="text1"/>
          <w:sz w:val="24"/>
          <w:szCs w:val="24"/>
          <w:lang w:val="en-GB"/>
        </w:rPr>
        <w:t>(Jandaghi et al., 2009)</w:t>
      </w:r>
      <w:r w:rsidRPr="003F39C7">
        <w:rPr>
          <w:rFonts w:ascii="Times New Roman" w:eastAsia="Calibri" w:hAnsi="Times New Roman" w:cs="Times New Roman"/>
          <w:color w:val="000000" w:themeColor="text1"/>
          <w:sz w:val="24"/>
          <w:szCs w:val="24"/>
          <w:lang w:val="en-GB"/>
        </w:rPr>
        <w:fldChar w:fldCharType="end"/>
      </w:r>
      <w:r w:rsidRPr="003F39C7">
        <w:rPr>
          <w:rFonts w:ascii="Times New Roman" w:eastAsia="Calibri" w:hAnsi="Times New Roman" w:cs="Times New Roman"/>
          <w:color w:val="000000" w:themeColor="text1"/>
          <w:sz w:val="24"/>
          <w:szCs w:val="24"/>
          <w:lang w:val="en-GB"/>
        </w:rPr>
        <w:t>.</w:t>
      </w:r>
    </w:p>
    <w:p w14:paraId="53F5E059" w14:textId="77777777" w:rsidR="003F39C7" w:rsidRPr="003F39C7" w:rsidRDefault="003F39C7" w:rsidP="003F39C7">
      <w:pPr>
        <w:numPr>
          <w:ilvl w:val="0"/>
          <w:numId w:val="3"/>
        </w:numPr>
        <w:spacing w:after="200" w:line="480" w:lineRule="auto"/>
        <w:contextualSpacing/>
        <w:jc w:val="both"/>
        <w:rPr>
          <w:rFonts w:ascii="Times New Roman" w:eastAsia="Calibri" w:hAnsi="Times New Roman" w:cs="Times New Roman"/>
          <w:color w:val="000000" w:themeColor="text1"/>
          <w:sz w:val="24"/>
          <w:szCs w:val="24"/>
          <w:lang w:val="en-GB"/>
        </w:rPr>
      </w:pPr>
      <w:r w:rsidRPr="003F39C7">
        <w:rPr>
          <w:rFonts w:ascii="Times New Roman" w:eastAsia="Calibri" w:hAnsi="Times New Roman" w:cs="Times New Roman"/>
          <w:bCs/>
          <w:color w:val="000000" w:themeColor="text1"/>
          <w:sz w:val="24"/>
          <w:szCs w:val="24"/>
          <w:lang w:val="en-GB"/>
        </w:rPr>
        <w:t>Intellectual stimulation</w:t>
      </w:r>
      <w:r w:rsidRPr="003F39C7">
        <w:rPr>
          <w:rFonts w:ascii="Times New Roman" w:eastAsia="Calibri" w:hAnsi="Times New Roman" w:cs="Times New Roman"/>
          <w:color w:val="000000" w:themeColor="text1"/>
          <w:sz w:val="24"/>
          <w:szCs w:val="24"/>
          <w:lang w:val="en-GB"/>
        </w:rPr>
        <w:t xml:space="preserve"> occurs when followers are encouraged to evaluate assumptions and solve existing problems anchored on the status quo. Transformational leaders inspire followers to be creative and innovative in thinking and framing issues to bring new perspectives. Additionally, transformative leaders do not publicly criticise the performance of their subordinates. Followers are encouraged to try new approaches and have the right to fail </w:t>
      </w:r>
      <w:r w:rsidRPr="003F39C7">
        <w:rPr>
          <w:rFonts w:ascii="Times New Roman" w:eastAsia="Calibri" w:hAnsi="Times New Roman" w:cs="Times New Roman"/>
          <w:color w:val="000000" w:themeColor="text1"/>
          <w:sz w:val="24"/>
          <w:szCs w:val="24"/>
          <w:lang w:val="en-GB"/>
        </w:rPr>
        <w:fldChar w:fldCharType="begin"/>
      </w:r>
      <w:r w:rsidRPr="003F39C7">
        <w:rPr>
          <w:rFonts w:ascii="Times New Roman" w:eastAsia="Calibri" w:hAnsi="Times New Roman" w:cs="Times New Roman"/>
          <w:color w:val="000000" w:themeColor="text1"/>
          <w:sz w:val="24"/>
          <w:szCs w:val="24"/>
          <w:lang w:val="en-GB"/>
        </w:rPr>
        <w:instrText xml:space="preserve"> ADDIN ZOTERO_ITEM CSL_CITATION {"citationID":"S4duFoxG","properties":{"formattedCitation":"(Paladan, 2015)","plainCitation":"(Paladan, 2015)","noteIndex":0},"citationItems":[{"id":181,"uris":["http://zotero.org/users/local/nQRpK0oD/items/P62JATLX"],"uri":["http://zotero.org/users/local/nQRpK0oD/items/P62JATLX"],"itemData":{"id":181,"type":"article-journal","container-title":"Journal of Literature and Art Studies","DOI":"10.17265/2159-5836/2015.01.008","issue":"1","page":"64-72","title":"Transformational Leadership: The Emerging Leadership Style of Successful Entrepreneurs","volume":"5","author":[{"family":"Paladan","given":"N. N."}],"issued":{"date-parts":[["2015"]]}}}],"schema":"https://github.com/citation-style-language/schema/raw/master/csl-citation.json"} </w:instrText>
      </w:r>
      <w:r w:rsidRPr="003F39C7">
        <w:rPr>
          <w:rFonts w:ascii="Times New Roman" w:eastAsia="Calibri" w:hAnsi="Times New Roman" w:cs="Times New Roman"/>
          <w:color w:val="000000" w:themeColor="text1"/>
          <w:sz w:val="24"/>
          <w:szCs w:val="24"/>
          <w:lang w:val="en-GB"/>
        </w:rPr>
        <w:fldChar w:fldCharType="separate"/>
      </w:r>
      <w:r w:rsidRPr="003F39C7">
        <w:rPr>
          <w:rFonts w:ascii="Times New Roman" w:eastAsia="Calibri" w:hAnsi="Times New Roman" w:cs="Times New Roman"/>
          <w:color w:val="000000" w:themeColor="text1"/>
          <w:sz w:val="24"/>
          <w:szCs w:val="24"/>
          <w:lang w:val="en-GB"/>
        </w:rPr>
        <w:t>(Paladan, 2015)</w:t>
      </w:r>
      <w:r w:rsidRPr="003F39C7">
        <w:rPr>
          <w:rFonts w:ascii="Times New Roman" w:eastAsia="Calibri" w:hAnsi="Times New Roman" w:cs="Times New Roman"/>
          <w:color w:val="000000" w:themeColor="text1"/>
          <w:sz w:val="24"/>
          <w:szCs w:val="24"/>
          <w:lang w:val="en-GB"/>
        </w:rPr>
        <w:fldChar w:fldCharType="end"/>
      </w:r>
      <w:r w:rsidRPr="003F39C7">
        <w:rPr>
          <w:rFonts w:ascii="Times New Roman" w:eastAsia="Calibri" w:hAnsi="Times New Roman" w:cs="Times New Roman"/>
          <w:color w:val="000000" w:themeColor="text1"/>
          <w:sz w:val="24"/>
          <w:szCs w:val="24"/>
          <w:lang w:val="en-GB"/>
        </w:rPr>
        <w:t xml:space="preserve">. </w:t>
      </w:r>
      <w:r w:rsidRPr="003F39C7">
        <w:rPr>
          <w:rFonts w:ascii="Times New Roman" w:eastAsia="Calibri" w:hAnsi="Times New Roman" w:cs="Times New Roman"/>
          <w:color w:val="000000" w:themeColor="text1"/>
          <w:sz w:val="24"/>
          <w:szCs w:val="24"/>
          <w:lang w:val="en-GB"/>
        </w:rPr>
        <w:fldChar w:fldCharType="begin"/>
      </w:r>
      <w:r w:rsidRPr="003F39C7">
        <w:rPr>
          <w:rFonts w:ascii="Times New Roman" w:eastAsia="Calibri" w:hAnsi="Times New Roman" w:cs="Times New Roman"/>
          <w:color w:val="000000" w:themeColor="text1"/>
          <w:sz w:val="24"/>
          <w:szCs w:val="24"/>
          <w:lang w:val="en-GB"/>
        </w:rPr>
        <w:instrText xml:space="preserve"> ADDIN ZOTERO_ITEM CSL_CITATION {"citationID":"YWgEpl50","properties":{"formattedCitation":"(Xenikou, 2017)","plainCitation":"(Xenikou, 2017)","dontUpdate":true,"noteIndex":0},"citationItems":[{"id":156,"uris":["http://zotero.org/users/local/nQRpK0oD/items/4J8BHDQI"],"uri":["http://zotero.org/users/local/nQRpK0oD/items/4J8BHDQI"],"itemData":{"id":156,"type":"article-journal","container-title":"Frontiers in Psychology","DOI":"https://doi.org/10.3389/fpsyg.2017.01754","issue":"1754.","title":"Transformational leadership, transactional contingent reward, and organizational identification: The mediating effect of perceived innovation and goal culture orientations.","volume":"8","author":[{"family":"Xenikou","given":"A."}],"issued":{"date-parts":[["2017"]]}}}],"schema":"https://github.com/citation-style-language/schema/raw/master/csl-citation.json"} </w:instrText>
      </w:r>
      <w:r w:rsidRPr="003F39C7">
        <w:rPr>
          <w:rFonts w:ascii="Times New Roman" w:eastAsia="Calibri" w:hAnsi="Times New Roman" w:cs="Times New Roman"/>
          <w:color w:val="000000" w:themeColor="text1"/>
          <w:sz w:val="24"/>
          <w:szCs w:val="24"/>
          <w:lang w:val="en-GB"/>
        </w:rPr>
        <w:fldChar w:fldCharType="separate"/>
      </w:r>
      <w:r w:rsidRPr="003F39C7">
        <w:rPr>
          <w:rFonts w:ascii="Times New Roman" w:eastAsia="Calibri" w:hAnsi="Times New Roman" w:cs="Times New Roman"/>
          <w:color w:val="000000" w:themeColor="text1"/>
          <w:sz w:val="24"/>
          <w:szCs w:val="24"/>
          <w:lang w:val="en-GB"/>
        </w:rPr>
        <w:t>Xenikou (2017)</w:t>
      </w:r>
      <w:r w:rsidRPr="003F39C7">
        <w:rPr>
          <w:rFonts w:ascii="Times New Roman" w:eastAsia="Calibri" w:hAnsi="Times New Roman" w:cs="Times New Roman"/>
          <w:color w:val="000000" w:themeColor="text1"/>
          <w:sz w:val="24"/>
          <w:szCs w:val="24"/>
          <w:lang w:val="en-GB"/>
        </w:rPr>
        <w:fldChar w:fldCharType="end"/>
      </w:r>
      <w:r w:rsidRPr="003F39C7">
        <w:rPr>
          <w:rFonts w:ascii="Times New Roman" w:eastAsia="Calibri" w:hAnsi="Times New Roman" w:cs="Times New Roman"/>
          <w:color w:val="000000" w:themeColor="text1"/>
          <w:sz w:val="24"/>
          <w:szCs w:val="24"/>
          <w:shd w:val="clear" w:color="auto" w:fill="FFFFFF"/>
          <w:lang w:val="en-GB"/>
        </w:rPr>
        <w:t xml:space="preserve"> argues that </w:t>
      </w:r>
      <w:r w:rsidRPr="003F39C7">
        <w:rPr>
          <w:rFonts w:ascii="Times New Roman" w:eastAsia="Calibri" w:hAnsi="Times New Roman" w:cs="Times New Roman"/>
          <w:color w:val="000000" w:themeColor="text1"/>
          <w:sz w:val="24"/>
          <w:szCs w:val="24"/>
          <w:lang w:val="en-GB"/>
        </w:rPr>
        <w:t xml:space="preserve">a leader's intellectual stimulation fosters a culture of risk-taking, leading to innovations. Hay (2006) emphasises that transformational leaders encourage their followers to question assumptions and beliefs and to creatively propose solutions </w:t>
      </w:r>
      <w:r w:rsidRPr="003F39C7">
        <w:rPr>
          <w:rFonts w:ascii="Times New Roman" w:eastAsia="Calibri" w:hAnsi="Times New Roman" w:cs="Times New Roman"/>
          <w:color w:val="000000" w:themeColor="text1"/>
          <w:sz w:val="24"/>
          <w:szCs w:val="24"/>
          <w:lang w:val="en-GB"/>
        </w:rPr>
        <w:fldChar w:fldCharType="begin"/>
      </w:r>
      <w:r w:rsidRPr="003F39C7">
        <w:rPr>
          <w:rFonts w:ascii="Times New Roman" w:eastAsia="Calibri" w:hAnsi="Times New Roman" w:cs="Times New Roman"/>
          <w:color w:val="000000" w:themeColor="text1"/>
          <w:sz w:val="24"/>
          <w:szCs w:val="24"/>
          <w:lang w:val="en-GB"/>
        </w:rPr>
        <w:instrText xml:space="preserve"> ADDIN ZOTERO_ITEM CSL_CITATION {"citationID":"jddZB0Hn","properties":{"formattedCitation":"(Hay, 2006)","plainCitation":"(Hay, 2006)","noteIndex":0},"citationItems":[{"id":188,"uris":["http://zotero.org/users/local/nQRpK0oD/items/EIYT3RXS"],"uri":["http://zotero.org/users/local/nQRpK0oD/items/EIYT3RXS"],"itemData":{"id":188,"type":"article-journal","container-title":"Academic Leadership, the online Journal","issue":"4","title":"Leadership of Stability and Leadership of volatility: Transactional and Transformational Leaderships Compared","volume":"4","author":[{"family":"Hay","given":"I."}],"issued":{"date-parts":[["2006"]]}}}],"schema":"https://github.com/citation-style-language/schema/raw/master/csl-citation.json"} </w:instrText>
      </w:r>
      <w:r w:rsidRPr="003F39C7">
        <w:rPr>
          <w:rFonts w:ascii="Times New Roman" w:eastAsia="Calibri" w:hAnsi="Times New Roman" w:cs="Times New Roman"/>
          <w:color w:val="000000" w:themeColor="text1"/>
          <w:sz w:val="24"/>
          <w:szCs w:val="24"/>
          <w:lang w:val="en-GB"/>
        </w:rPr>
        <w:fldChar w:fldCharType="separate"/>
      </w:r>
      <w:r w:rsidRPr="003F39C7">
        <w:rPr>
          <w:rFonts w:ascii="Times New Roman" w:eastAsia="Calibri" w:hAnsi="Times New Roman" w:cs="Times New Roman"/>
          <w:color w:val="000000" w:themeColor="text1"/>
          <w:sz w:val="24"/>
          <w:szCs w:val="24"/>
          <w:lang w:val="en-GB"/>
        </w:rPr>
        <w:t>(Hay, 2006)</w:t>
      </w:r>
      <w:r w:rsidRPr="003F39C7">
        <w:rPr>
          <w:rFonts w:ascii="Times New Roman" w:eastAsia="Calibri" w:hAnsi="Times New Roman" w:cs="Times New Roman"/>
          <w:color w:val="000000" w:themeColor="text1"/>
          <w:sz w:val="24"/>
          <w:szCs w:val="24"/>
          <w:lang w:val="en-GB"/>
        </w:rPr>
        <w:fldChar w:fldCharType="end"/>
      </w:r>
      <w:r w:rsidRPr="003F39C7">
        <w:rPr>
          <w:rFonts w:ascii="Times New Roman" w:eastAsia="Calibri" w:hAnsi="Times New Roman" w:cs="Times New Roman"/>
          <w:color w:val="000000" w:themeColor="text1"/>
          <w:sz w:val="24"/>
          <w:szCs w:val="24"/>
          <w:lang w:val="en-GB"/>
        </w:rPr>
        <w:t>.</w:t>
      </w:r>
    </w:p>
    <w:p w14:paraId="1AAC87DB" w14:textId="77777777" w:rsidR="003F39C7" w:rsidRPr="003F39C7" w:rsidRDefault="003F39C7" w:rsidP="003F39C7">
      <w:pPr>
        <w:numPr>
          <w:ilvl w:val="0"/>
          <w:numId w:val="3"/>
        </w:numPr>
        <w:spacing w:after="200" w:line="480" w:lineRule="auto"/>
        <w:contextualSpacing/>
        <w:jc w:val="both"/>
        <w:rPr>
          <w:rFonts w:ascii="Times New Roman" w:eastAsia="Calibri" w:hAnsi="Times New Roman" w:cs="Times New Roman"/>
          <w:color w:val="000000" w:themeColor="text1"/>
          <w:sz w:val="24"/>
          <w:szCs w:val="24"/>
          <w:lang w:val="en-GB"/>
        </w:rPr>
      </w:pPr>
      <w:r w:rsidRPr="003F39C7">
        <w:rPr>
          <w:rFonts w:ascii="Times New Roman" w:eastAsia="Calibri" w:hAnsi="Times New Roman" w:cs="Times New Roman"/>
          <w:bCs/>
          <w:color w:val="000000" w:themeColor="text1"/>
          <w:sz w:val="24"/>
          <w:szCs w:val="24"/>
          <w:lang w:val="en-GB"/>
        </w:rPr>
        <w:t>Individualised consideration</w:t>
      </w:r>
      <w:r w:rsidRPr="003F39C7">
        <w:rPr>
          <w:rFonts w:ascii="Times New Roman" w:eastAsia="Calibri" w:hAnsi="Times New Roman" w:cs="Times New Roman"/>
          <w:color w:val="000000" w:themeColor="text1"/>
          <w:sz w:val="24"/>
          <w:szCs w:val="24"/>
          <w:lang w:val="en-GB"/>
        </w:rPr>
        <w:t xml:space="preserve"> relates to leaders acting as mentors keen on developing individuals to achieve. The leader challenges his followers to aim for enhanced targets. This type of leader takes time to listen to the followers, delegate tasks to develop them, and offer direction or support when needed </w:t>
      </w:r>
      <w:r w:rsidRPr="003F39C7">
        <w:rPr>
          <w:rFonts w:ascii="Times New Roman" w:eastAsia="Calibri" w:hAnsi="Times New Roman" w:cs="Times New Roman"/>
          <w:color w:val="000000" w:themeColor="text1"/>
          <w:sz w:val="24"/>
          <w:szCs w:val="24"/>
          <w:lang w:val="en-GB"/>
        </w:rPr>
        <w:fldChar w:fldCharType="begin"/>
      </w:r>
      <w:r w:rsidRPr="003F39C7">
        <w:rPr>
          <w:rFonts w:ascii="Times New Roman" w:eastAsia="Calibri" w:hAnsi="Times New Roman" w:cs="Times New Roman"/>
          <w:color w:val="000000" w:themeColor="text1"/>
          <w:sz w:val="24"/>
          <w:szCs w:val="24"/>
          <w:lang w:val="en-GB"/>
        </w:rPr>
        <w:instrText xml:space="preserve"> ADDIN ZOTERO_ITEM CSL_CITATION {"citationID":"b5eJDjMG","properties":{"formattedCitation":"(Antonakis &amp; House, 2014)","plainCitation":"(Antonakis &amp; House, 2014)","noteIndex":0},"citationItems":[{"id":168,"uris":["http://zotero.org/users/local/nQRpK0oD/items/YSEPTS2C"],"uri":["http://zotero.org/users/local/nQRpK0oD/items/YSEPTS2C"],"itemData":{"id":168,"type":"article-journal","container-title":"The Leadership Quarterly","title":"Instrumental leadership: Measurement and extension of transformational–transactional leadership theory","URL":"http://dx.doi.org/10.1016/j.leaqua.2014.04.005","author":[{"family":"Antonakis","given":"J."},{"family":"House","given":"R. J."}],"issued":{"date-parts":[["2014"]]}}}],"schema":"https://github.com/citation-style-language/schema/raw/master/csl-citation.json"} </w:instrText>
      </w:r>
      <w:r w:rsidRPr="003F39C7">
        <w:rPr>
          <w:rFonts w:ascii="Times New Roman" w:eastAsia="Calibri" w:hAnsi="Times New Roman" w:cs="Times New Roman"/>
          <w:color w:val="000000" w:themeColor="text1"/>
          <w:sz w:val="24"/>
          <w:szCs w:val="24"/>
          <w:lang w:val="en-GB"/>
        </w:rPr>
        <w:fldChar w:fldCharType="separate"/>
      </w:r>
      <w:r w:rsidRPr="003F39C7">
        <w:rPr>
          <w:rFonts w:ascii="Times New Roman" w:eastAsia="Calibri" w:hAnsi="Times New Roman" w:cs="Times New Roman"/>
          <w:color w:val="000000" w:themeColor="text1"/>
          <w:sz w:val="24"/>
          <w:szCs w:val="24"/>
          <w:lang w:val="en-GB"/>
        </w:rPr>
        <w:t>(Antonakis &amp; House, 2014)</w:t>
      </w:r>
      <w:r w:rsidRPr="003F39C7">
        <w:rPr>
          <w:rFonts w:ascii="Times New Roman" w:eastAsia="Calibri" w:hAnsi="Times New Roman" w:cs="Times New Roman"/>
          <w:color w:val="000000" w:themeColor="text1"/>
          <w:sz w:val="24"/>
          <w:szCs w:val="24"/>
          <w:lang w:val="en-GB"/>
        </w:rPr>
        <w:fldChar w:fldCharType="end"/>
      </w:r>
      <w:r w:rsidRPr="003F39C7">
        <w:rPr>
          <w:rFonts w:ascii="Times New Roman" w:eastAsia="Calibri" w:hAnsi="Times New Roman" w:cs="Times New Roman"/>
          <w:color w:val="000000" w:themeColor="text1"/>
          <w:sz w:val="24"/>
          <w:szCs w:val="24"/>
          <w:lang w:val="en-GB"/>
        </w:rPr>
        <w:t xml:space="preserve">. Hay (2006) </w:t>
      </w:r>
      <w:r w:rsidRPr="003F39C7">
        <w:rPr>
          <w:rFonts w:ascii="Times New Roman" w:eastAsia="Calibri" w:hAnsi="Times New Roman" w:cs="Times New Roman"/>
          <w:color w:val="000000" w:themeColor="text1"/>
          <w:sz w:val="24"/>
          <w:szCs w:val="24"/>
          <w:lang w:val="en-GB"/>
        </w:rPr>
        <w:lastRenderedPageBreak/>
        <w:t>explains that transformational leaders treat their followers individually and differently based on their unique needs, talents and responsibilities.</w:t>
      </w:r>
    </w:p>
    <w:p w14:paraId="67E4A802" w14:textId="77777777" w:rsidR="003F39C7" w:rsidRPr="003F39C7" w:rsidRDefault="003F39C7" w:rsidP="003F39C7">
      <w:pPr>
        <w:spacing w:line="480" w:lineRule="auto"/>
        <w:jc w:val="both"/>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shd w:val="clear" w:color="auto" w:fill="FFFFFF"/>
          <w:lang w:val="en-GB"/>
        </w:rPr>
        <w:t xml:space="preserve">According to </w:t>
      </w:r>
      <w:r w:rsidRPr="003F39C7">
        <w:rPr>
          <w:rFonts w:ascii="Times New Roman" w:hAnsi="Times New Roman" w:cs="Times New Roman"/>
          <w:color w:val="000000" w:themeColor="text1"/>
          <w:sz w:val="24"/>
          <w:szCs w:val="24"/>
          <w:shd w:val="clear" w:color="auto" w:fill="FFFFFF"/>
          <w:lang w:val="en-GB"/>
        </w:rPr>
        <w:fldChar w:fldCharType="begin"/>
      </w:r>
      <w:r w:rsidRPr="003F39C7">
        <w:rPr>
          <w:rFonts w:ascii="Times New Roman" w:hAnsi="Times New Roman" w:cs="Times New Roman"/>
          <w:color w:val="000000" w:themeColor="text1"/>
          <w:sz w:val="24"/>
          <w:szCs w:val="24"/>
          <w:shd w:val="clear" w:color="auto" w:fill="FFFFFF"/>
          <w:lang w:val="en-GB"/>
        </w:rPr>
        <w:instrText xml:space="preserve"> ADDIN ZOTERO_ITEM CSL_CITATION {"citationID":"Q4jiXzvz","properties":{"formattedCitation":"(Antonakis &amp; House, 2014)","plainCitation":"(Antonakis &amp; House, 2014)","dontUpdate":true,"noteIndex":0},"citationItems":[{"id":168,"uris":["http://zotero.org/users/local/nQRpK0oD/items/YSEPTS2C"],"uri":["http://zotero.org/users/local/nQRpK0oD/items/YSEPTS2C"],"itemData":{"id":168,"type":"article-journal","container-title":"The Leadership Quarterly","title":"Instrumental leadership: Measurement and extension of transformational–transactional leadership theory","URL":"http://dx.doi.org/10.1016/j.leaqua.2014.04.005","author":[{"family":"Antonakis","given":"J."},{"family":"House","given":"R. J."}],"issued":{"date-parts":[["2014"]]}}}],"schema":"https://github.com/citation-style-language/schema/raw/master/csl-citation.json"} </w:instrText>
      </w:r>
      <w:r w:rsidRPr="003F39C7">
        <w:rPr>
          <w:rFonts w:ascii="Times New Roman" w:hAnsi="Times New Roman" w:cs="Times New Roman"/>
          <w:color w:val="000000" w:themeColor="text1"/>
          <w:sz w:val="24"/>
          <w:szCs w:val="24"/>
          <w:shd w:val="clear" w:color="auto" w:fill="FFFFFF"/>
          <w:lang w:val="en-GB"/>
        </w:rPr>
        <w:fldChar w:fldCharType="separate"/>
      </w:r>
      <w:r w:rsidRPr="003F39C7">
        <w:rPr>
          <w:rFonts w:ascii="Times New Roman" w:hAnsi="Times New Roman" w:cs="Times New Roman"/>
          <w:color w:val="000000" w:themeColor="text1"/>
          <w:sz w:val="24"/>
          <w:szCs w:val="24"/>
          <w:lang w:val="en-GB"/>
        </w:rPr>
        <w:t>Antonakis and House (2014)</w:t>
      </w:r>
      <w:r w:rsidRPr="003F39C7">
        <w:rPr>
          <w:rFonts w:ascii="Times New Roman" w:hAnsi="Times New Roman" w:cs="Times New Roman"/>
          <w:color w:val="000000" w:themeColor="text1"/>
          <w:sz w:val="24"/>
          <w:szCs w:val="24"/>
          <w:shd w:val="clear" w:color="auto" w:fill="FFFFFF"/>
          <w:lang w:val="en-GB"/>
        </w:rPr>
        <w:fldChar w:fldCharType="end"/>
      </w:r>
      <w:r w:rsidRPr="003F39C7">
        <w:rPr>
          <w:rFonts w:ascii="Times New Roman" w:hAnsi="Times New Roman" w:cs="Times New Roman"/>
          <w:color w:val="000000" w:themeColor="text1"/>
          <w:sz w:val="24"/>
          <w:szCs w:val="24"/>
          <w:shd w:val="clear" w:color="auto" w:fill="FFFFFF"/>
          <w:lang w:val="en-GB"/>
        </w:rPr>
        <w:t xml:space="preserve">, transformational leaders should clearly articulate organisational vision to direct subordinates’ actions; </w:t>
      </w:r>
      <w:r w:rsidRPr="003F39C7">
        <w:rPr>
          <w:rFonts w:ascii="Times New Roman" w:hAnsi="Times New Roman" w:cs="Times New Roman"/>
          <w:color w:val="000000" w:themeColor="text1"/>
          <w:sz w:val="24"/>
          <w:szCs w:val="24"/>
          <w:lang w:val="en-GB"/>
        </w:rPr>
        <w:t>explain how to attain the vision using a clear strategy; behave with confidence, optimism and positivism; allow followers to demonstrate their skills; confidence and success; and serve as role models on a day-to-day basis.</w:t>
      </w:r>
    </w:p>
    <w:p w14:paraId="4A0E518F" w14:textId="77777777" w:rsidR="003F39C7" w:rsidRPr="003F39C7" w:rsidRDefault="003F39C7" w:rsidP="003F39C7">
      <w:pPr>
        <w:keepNext/>
        <w:keepLines/>
        <w:spacing w:after="0" w:line="480" w:lineRule="auto"/>
        <w:outlineLvl w:val="2"/>
        <w:rPr>
          <w:rFonts w:ascii="Times New Roman" w:eastAsiaTheme="majorEastAsia" w:hAnsi="Times New Roman" w:cs="Times New Roman"/>
          <w:b/>
          <w:color w:val="000000" w:themeColor="text1"/>
          <w:sz w:val="24"/>
          <w:szCs w:val="24"/>
          <w:lang w:val="en-GB"/>
        </w:rPr>
      </w:pPr>
      <w:bookmarkStart w:id="79" w:name="_Toc33033204"/>
      <w:bookmarkStart w:id="80" w:name="_Toc55658472"/>
      <w:bookmarkStart w:id="81" w:name="_Toc66306416"/>
      <w:bookmarkStart w:id="82" w:name="_Toc148249572"/>
      <w:r w:rsidRPr="003F39C7">
        <w:rPr>
          <w:rFonts w:ascii="Times New Roman" w:eastAsiaTheme="majorEastAsia" w:hAnsi="Times New Roman" w:cs="Times New Roman"/>
          <w:b/>
          <w:color w:val="000000" w:themeColor="text1"/>
          <w:sz w:val="24"/>
          <w:szCs w:val="24"/>
          <w:lang w:val="en-GB"/>
        </w:rPr>
        <w:t>2.8.3 Laissez-faire Leadership Style</w:t>
      </w:r>
      <w:bookmarkEnd w:id="79"/>
      <w:bookmarkEnd w:id="80"/>
      <w:bookmarkEnd w:id="81"/>
      <w:bookmarkEnd w:id="82"/>
    </w:p>
    <w:p w14:paraId="225BA5F4" w14:textId="77777777" w:rsidR="003F39C7" w:rsidRPr="003F39C7" w:rsidRDefault="003F39C7" w:rsidP="003F39C7">
      <w:pPr>
        <w:spacing w:line="480" w:lineRule="auto"/>
        <w:jc w:val="both"/>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shd w:val="clear" w:color="auto" w:fill="FFFFFF"/>
          <w:lang w:val="en-GB"/>
        </w:rPr>
        <w:t xml:space="preserve">According to </w:t>
      </w:r>
      <w:r w:rsidRPr="003F39C7">
        <w:rPr>
          <w:rFonts w:ascii="Times New Roman" w:hAnsi="Times New Roman" w:cs="Times New Roman"/>
          <w:color w:val="000000" w:themeColor="text1"/>
          <w:sz w:val="24"/>
          <w:szCs w:val="24"/>
          <w:shd w:val="clear" w:color="auto" w:fill="FFFFFF"/>
          <w:lang w:val="en-GB"/>
        </w:rPr>
        <w:fldChar w:fldCharType="begin"/>
      </w:r>
      <w:r w:rsidRPr="003F39C7">
        <w:rPr>
          <w:rFonts w:ascii="Times New Roman" w:hAnsi="Times New Roman" w:cs="Times New Roman"/>
          <w:color w:val="000000" w:themeColor="text1"/>
          <w:sz w:val="24"/>
          <w:szCs w:val="24"/>
          <w:shd w:val="clear" w:color="auto" w:fill="FFFFFF"/>
          <w:lang w:val="en-GB"/>
        </w:rPr>
        <w:instrText xml:space="preserve"> ADDIN ZOTERO_ITEM CSL_CITATION {"citationID":"Ti09InsP","properties":{"formattedCitation":"(Avolio &amp; Yammarino, 2013)","plainCitation":"(Avolio &amp; Yammarino, 2013)","dontUpdate":true,"noteIndex":0},"citationItems":[{"id":192,"uris":["http://zotero.org/users/local/nQRpK0oD/items/PKFP6YKW"],"uri":["http://zotero.org/users/local/nQRpK0oD/items/PKFP6YKW"],"itemData":{"id":192,"type":"book","collection-number":"5","collection-title":"Monographs in leadership and management","edition":"2. ed","event-place":"Bingley","ISBN":"978-1-78190-599-9","language":"eng","note":"OCLC: 879605740","number-of-pages":"498","publisher":"Emerald","publisher-place":"Bingley","source":"Gemeinsamer Bibliotheksverbund ISBN","title":"Transformational and charismatic leadership: the road ahead: 10th anniversary edition","title-short":"Transformational and charismatic leadership","author":[{"family":"Avolio","given":"B. J."},{"family":"Yammarino","given":"F. J."}],"issued":{"date-parts":[["2013"]]}}}],"schema":"https://github.com/citation-style-language/schema/raw/master/csl-citation.json"} </w:instrText>
      </w:r>
      <w:r w:rsidRPr="003F39C7">
        <w:rPr>
          <w:rFonts w:ascii="Times New Roman" w:hAnsi="Times New Roman" w:cs="Times New Roman"/>
          <w:color w:val="000000" w:themeColor="text1"/>
          <w:sz w:val="24"/>
          <w:szCs w:val="24"/>
          <w:shd w:val="clear" w:color="auto" w:fill="FFFFFF"/>
          <w:lang w:val="en-GB"/>
        </w:rPr>
        <w:fldChar w:fldCharType="separate"/>
      </w:r>
      <w:r w:rsidRPr="003F39C7">
        <w:rPr>
          <w:rFonts w:ascii="Times New Roman" w:hAnsi="Times New Roman" w:cs="Times New Roman"/>
          <w:color w:val="000000" w:themeColor="text1"/>
          <w:sz w:val="24"/>
          <w:szCs w:val="24"/>
          <w:lang w:val="en-GB"/>
        </w:rPr>
        <w:t>Avolio and Yammarino (2013)</w:t>
      </w:r>
      <w:r w:rsidRPr="003F39C7">
        <w:rPr>
          <w:rFonts w:ascii="Times New Roman" w:hAnsi="Times New Roman" w:cs="Times New Roman"/>
          <w:color w:val="000000" w:themeColor="text1"/>
          <w:sz w:val="24"/>
          <w:szCs w:val="24"/>
          <w:shd w:val="clear" w:color="auto" w:fill="FFFFFF"/>
          <w:lang w:val="en-GB"/>
        </w:rPr>
        <w:fldChar w:fldCharType="end"/>
      </w:r>
      <w:r w:rsidRPr="003F39C7">
        <w:rPr>
          <w:rFonts w:ascii="Times New Roman" w:hAnsi="Times New Roman" w:cs="Times New Roman"/>
          <w:color w:val="000000" w:themeColor="text1"/>
          <w:sz w:val="24"/>
          <w:szCs w:val="24"/>
          <w:shd w:val="clear" w:color="auto" w:fill="FFFFFF"/>
          <w:lang w:val="en-GB"/>
        </w:rPr>
        <w:t>, transformational and transactional leaders are action-oriented leaders who proactively prevent problems</w:t>
      </w:r>
      <w:r w:rsidRPr="003F39C7">
        <w:rPr>
          <w:rFonts w:ascii="Times New Roman" w:hAnsi="Times New Roman" w:cs="Times New Roman"/>
          <w:color w:val="000000" w:themeColor="text1"/>
          <w:sz w:val="24"/>
          <w:szCs w:val="24"/>
          <w:lang w:val="en-GB"/>
        </w:rPr>
        <w:t xml:space="preserve">. </w:t>
      </w:r>
      <w:r w:rsidRPr="003F39C7">
        <w:rPr>
          <w:rFonts w:ascii="Times New Roman" w:hAnsi="Times New Roman" w:cs="Times New Roman"/>
          <w:color w:val="000000" w:themeColor="text1"/>
          <w:sz w:val="24"/>
          <w:szCs w:val="24"/>
          <w:lang w:val="en-GB"/>
        </w:rPr>
        <w:fldChar w:fldCharType="begin"/>
      </w:r>
      <w:r w:rsidRPr="003F39C7">
        <w:rPr>
          <w:rFonts w:ascii="Times New Roman" w:hAnsi="Times New Roman" w:cs="Times New Roman"/>
          <w:color w:val="000000" w:themeColor="text1"/>
          <w:sz w:val="24"/>
          <w:szCs w:val="24"/>
          <w:lang w:val="en-GB"/>
        </w:rPr>
        <w:instrText xml:space="preserve"> ADDIN ZOTERO_ITEM CSL_CITATION {"citationID":"Xqv9copH","properties":{"formattedCitation":"(Hartog, Muijen, &amp; Koopman, 1997)","plainCitation":"(Hartog, Muijen, &amp; Koopman, 1997)","dontUpdate":true,"noteIndex":0},"citationItems":[{"id":197,"uris":["http://zotero.org/users/local/nQRpK0oD/items/DEF8T7FH"],"uri":["http://zotero.org/users/local/nQRpK0oD/items/DEF8T7FH"],"itemData":{"id":197,"type":"article-journal","container-title":"Journal of Occupational and Organizational Psychology","DOI":"10.1111/j.2044-8325.1997.tb00628.x","ISSN":"09631798","issue":"1","language":"en","page":"19-34","source":"DOI.org (Crossref)","title":"Transactional versus transformational leadership: An analysis of the MLQ","title-short":"Transactional versus transformational leadership","volume":"70","author":[{"family":"Hartog","given":"D. N."},{"family":"Muijen","given":"J. J."},{"family":"Koopman","given":"P. L."}],"issued":{"date-parts":[["1997"]]}}}],"schema":"https://github.com/citation-style-language/schema/raw/master/csl-citation.json"} </w:instrText>
      </w:r>
      <w:r w:rsidRPr="003F39C7">
        <w:rPr>
          <w:rFonts w:ascii="Times New Roman" w:hAnsi="Times New Roman" w:cs="Times New Roman"/>
          <w:color w:val="000000" w:themeColor="text1"/>
          <w:sz w:val="24"/>
          <w:szCs w:val="24"/>
          <w:lang w:val="en-GB"/>
        </w:rPr>
        <w:fldChar w:fldCharType="separate"/>
      </w:r>
      <w:r w:rsidRPr="003F39C7">
        <w:rPr>
          <w:rFonts w:ascii="Times New Roman" w:hAnsi="Times New Roman" w:cs="Times New Roman"/>
          <w:color w:val="000000" w:themeColor="text1"/>
          <w:sz w:val="24"/>
          <w:szCs w:val="24"/>
          <w:lang w:val="en-GB"/>
        </w:rPr>
        <w:t>Hartog et al. (1997)</w:t>
      </w:r>
      <w:r w:rsidRPr="003F39C7">
        <w:rPr>
          <w:rFonts w:ascii="Times New Roman" w:hAnsi="Times New Roman" w:cs="Times New Roman"/>
          <w:color w:val="000000" w:themeColor="text1"/>
          <w:sz w:val="24"/>
          <w:szCs w:val="24"/>
          <w:lang w:val="en-GB"/>
        </w:rPr>
        <w:fldChar w:fldCharType="end"/>
      </w:r>
      <w:r w:rsidRPr="003F39C7">
        <w:rPr>
          <w:rFonts w:ascii="Times New Roman" w:hAnsi="Times New Roman" w:cs="Times New Roman"/>
          <w:color w:val="000000" w:themeColor="text1"/>
          <w:sz w:val="24"/>
          <w:szCs w:val="24"/>
          <w:lang w:val="en-GB"/>
        </w:rPr>
        <w:t xml:space="preserve"> explain that laissez-faire leadership is passive and is the opposite of transformational and transactional leadership. They assert that laissez-faire leaders must be more active and avoid decision-making and staff supervision. Hartog et al. (1997) opine that such leaders need to take responsibility for any decisions or results and be more collaborative. Steinmann et al. (2018) refer to them as "hands-off" and "do nothing" leaders who avoid being present in the activities of their subordinates. </w:t>
      </w:r>
    </w:p>
    <w:p w14:paraId="30FA54AA" w14:textId="77777777" w:rsidR="003F39C7" w:rsidRPr="003F39C7" w:rsidRDefault="003F39C7" w:rsidP="003F39C7">
      <w:pPr>
        <w:spacing w:line="480" w:lineRule="auto"/>
        <w:jc w:val="both"/>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fldChar w:fldCharType="begin"/>
      </w:r>
      <w:r w:rsidRPr="003F39C7">
        <w:rPr>
          <w:rFonts w:ascii="Times New Roman" w:hAnsi="Times New Roman" w:cs="Times New Roman"/>
          <w:color w:val="000000" w:themeColor="text1"/>
          <w:sz w:val="24"/>
          <w:szCs w:val="24"/>
          <w:lang w:val="en-GB"/>
        </w:rPr>
        <w:instrText xml:space="preserve"> ADDIN ZOTERO_ITEM CSL_CITATION {"citationID":"idQAXYEc","properties":{"formattedCitation":"(Bass, 2008)","plainCitation":"(Bass, 2008)","dontUpdate":true,"noteIndex":0},"citationItems":[{"id":68,"uris":["http://zotero.org/users/local/nQRpK0oD/items/3I8ERTP6"],"uri":["http://zotero.org/users/local/nQRpK0oD/items/3I8ERTP6"],"itemData":{"id":68,"type":"book","call-number":"HM1261 .B39 2008","edition":"4th ed., Free Press hardcover ed","event-place":"New York","ISBN":"978-0-7432-1552-7","note":"OCLC: 148740433","number-of-pages":"1516","publisher":"Free Press","publisher-place":"New York","source":"Library of Congress ISBN","title":"The Bass handbook of leadership: theory, research, and managerial applications","title-short":"The Bass handbook of leadership","author":[{"family":"Bass","given":"B. M."}],"issued":{"date-parts":[["2008"]]}}}],"schema":"https://github.com/citation-style-language/schema/raw/master/csl-citation.json"} </w:instrText>
      </w:r>
      <w:r w:rsidRPr="003F39C7">
        <w:rPr>
          <w:rFonts w:ascii="Times New Roman" w:hAnsi="Times New Roman" w:cs="Times New Roman"/>
          <w:color w:val="000000" w:themeColor="text1"/>
          <w:sz w:val="24"/>
          <w:szCs w:val="24"/>
          <w:lang w:val="en-GB"/>
        </w:rPr>
        <w:fldChar w:fldCharType="separate"/>
      </w:r>
      <w:r w:rsidRPr="003F39C7">
        <w:rPr>
          <w:rFonts w:ascii="Times New Roman" w:hAnsi="Times New Roman" w:cs="Times New Roman"/>
          <w:color w:val="000000" w:themeColor="text1"/>
          <w:sz w:val="24"/>
          <w:szCs w:val="24"/>
          <w:lang w:val="en-GB"/>
        </w:rPr>
        <w:t>Bass (2008)</w:t>
      </w:r>
      <w:r w:rsidRPr="003F39C7">
        <w:rPr>
          <w:rFonts w:ascii="Times New Roman" w:hAnsi="Times New Roman" w:cs="Times New Roman"/>
          <w:color w:val="000000" w:themeColor="text1"/>
          <w:sz w:val="24"/>
          <w:szCs w:val="24"/>
          <w:lang w:val="en-GB"/>
        </w:rPr>
        <w:fldChar w:fldCharType="end"/>
      </w:r>
      <w:r w:rsidRPr="003F39C7">
        <w:rPr>
          <w:rFonts w:ascii="Times New Roman" w:hAnsi="Times New Roman" w:cs="Times New Roman"/>
          <w:color w:val="000000" w:themeColor="text1"/>
          <w:sz w:val="24"/>
          <w:szCs w:val="24"/>
          <w:lang w:val="en-GB"/>
        </w:rPr>
        <w:t xml:space="preserve"> argues that laissez-faire leadership should not be perceived as "democratic, relations-oriented, participative, or considerate leadership behaviour". Similarly, it is not a delegation of responsibilities. This is because delegation involves the leader actively providing direction to the staff or what and how to perform delegated work. It also requires supervision of the delegated tasks. </w:t>
      </w:r>
    </w:p>
    <w:p w14:paraId="0E8EBB21" w14:textId="77777777" w:rsidR="003F39C7" w:rsidRPr="003F39C7" w:rsidRDefault="003F39C7" w:rsidP="003F39C7">
      <w:pPr>
        <w:keepNext/>
        <w:keepLines/>
        <w:spacing w:after="0" w:line="480" w:lineRule="auto"/>
        <w:outlineLvl w:val="2"/>
        <w:rPr>
          <w:rFonts w:ascii="Times New Roman" w:eastAsiaTheme="majorEastAsia" w:hAnsi="Times New Roman" w:cs="Times New Roman"/>
          <w:b/>
          <w:color w:val="000000" w:themeColor="text1"/>
          <w:sz w:val="24"/>
          <w:szCs w:val="24"/>
          <w:lang w:val="en-GB"/>
        </w:rPr>
      </w:pPr>
      <w:bookmarkStart w:id="83" w:name="_Toc33033205"/>
      <w:bookmarkStart w:id="84" w:name="_Toc55658473"/>
      <w:bookmarkStart w:id="85" w:name="_Toc66306417"/>
      <w:bookmarkStart w:id="86" w:name="_Toc148249573"/>
      <w:r w:rsidRPr="003F39C7">
        <w:rPr>
          <w:rFonts w:ascii="Times New Roman" w:eastAsiaTheme="majorEastAsia" w:hAnsi="Times New Roman" w:cs="Times New Roman"/>
          <w:b/>
          <w:color w:val="000000" w:themeColor="text1"/>
          <w:sz w:val="24"/>
          <w:szCs w:val="24"/>
          <w:lang w:val="en-GB"/>
        </w:rPr>
        <w:t>2.8.4 Autocratic style of leadership</w:t>
      </w:r>
      <w:bookmarkEnd w:id="83"/>
      <w:bookmarkEnd w:id="84"/>
      <w:bookmarkEnd w:id="85"/>
      <w:bookmarkEnd w:id="86"/>
    </w:p>
    <w:p w14:paraId="14AD8B67" w14:textId="77777777" w:rsidR="003F39C7" w:rsidRPr="003F39C7" w:rsidRDefault="003F39C7" w:rsidP="003F39C7">
      <w:pPr>
        <w:spacing w:line="480" w:lineRule="auto"/>
        <w:jc w:val="both"/>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 xml:space="preserve">Autocratic leaders monopolise decision-making. They only interact with their followers when issuing strict instructions </w:t>
      </w:r>
      <w:r w:rsidRPr="003F39C7">
        <w:rPr>
          <w:rFonts w:ascii="Times New Roman" w:hAnsi="Times New Roman" w:cs="Times New Roman"/>
          <w:color w:val="000000" w:themeColor="text1"/>
          <w:sz w:val="24"/>
          <w:szCs w:val="24"/>
          <w:lang w:val="en-GB"/>
        </w:rPr>
        <w:fldChar w:fldCharType="begin"/>
      </w:r>
      <w:r w:rsidRPr="003F39C7">
        <w:rPr>
          <w:rFonts w:ascii="Times New Roman" w:hAnsi="Times New Roman" w:cs="Times New Roman"/>
          <w:color w:val="000000" w:themeColor="text1"/>
          <w:sz w:val="24"/>
          <w:szCs w:val="24"/>
          <w:lang w:val="en-GB"/>
        </w:rPr>
        <w:instrText xml:space="preserve"> ADDIN ZOTERO_ITEM CSL_CITATION {"citationID":"OAJbnl8Z","properties":{"formattedCitation":"(Kalu &amp; Okpokwasili, 2018)","plainCitation":"(Kalu &amp; Okpokwasili, 2018)","noteIndex":0},"citationItems":[{"id":199,"uris":["http://zotero.org/users/local/nQRpK0oD/items/AAMFJ52V"],"uri":["http://zotero.org/users/local/nQRpK0oD/items/AAMFJ52V"],"itemData":{"id":199,"type":"article-journal","abstract":"The study focused on the influence of democratic leadership style on job performance of subordinates in academic libraries in Port Harcourt, Rivers State, Nigeria. The research design adopted for the study was a survey, while the 74 professional and para-professional staff working in the libraries studied were the respondents. Data collection was through questionnaire instrument titled “Democratic Leadership Style on Job Performance of Subordinates in Academic Libraries (DLSJPSAL)” made up of of five (5) item statements. Research question was answered using frequency counts, total score and means. Findings of the study revealed that democratic leadership style in academic libraries studied has positive influence on subordinates’ job performance because it results in high employees’ productivity. This style of leadership tends to have work groups that were very productive and subordinates showed a high degree of satisfaction on the job. Among others, the researchers recommended that heads of academic libraries should be encouraged to adopt democratic leadership style since it yields higher result in job performance of subordinates and consequently to users’ satisfaction with library services.","DOI":"10.5281/ZENODO.1486229","language":"en","source":"DOI.org (Datacite)","title":"Impact Of Democratic Leadership Style On Job Performance Of Subordinates In Academic Libraries In Port Harcourt, Rivers State, Nigeria","URL":"https://zenodo.org/record/1486229","author":[{"family":"Kalu","given":"D. C."},{"family":"Okpokwasili","given":"N. P."}],"accessed":{"date-parts":[["2019",11,19]]},"issued":{"date-parts":[["2018"]]}}}],"schema":"https://github.com/citation-style-language/schema/raw/master/csl-citation.json"} </w:instrText>
      </w:r>
      <w:r w:rsidRPr="003F39C7">
        <w:rPr>
          <w:rFonts w:ascii="Times New Roman" w:hAnsi="Times New Roman" w:cs="Times New Roman"/>
          <w:color w:val="000000" w:themeColor="text1"/>
          <w:sz w:val="24"/>
          <w:szCs w:val="24"/>
          <w:lang w:val="en-GB"/>
        </w:rPr>
        <w:fldChar w:fldCharType="separate"/>
      </w:r>
      <w:r w:rsidRPr="003F39C7">
        <w:rPr>
          <w:rFonts w:ascii="Times New Roman" w:hAnsi="Times New Roman" w:cs="Times New Roman"/>
          <w:color w:val="000000" w:themeColor="text1"/>
          <w:sz w:val="24"/>
          <w:szCs w:val="24"/>
          <w:lang w:val="en-GB"/>
        </w:rPr>
        <w:t>(Kalu &amp; Okpokwasili, 2018)</w:t>
      </w:r>
      <w:r w:rsidRPr="003F39C7">
        <w:rPr>
          <w:rFonts w:ascii="Times New Roman" w:hAnsi="Times New Roman" w:cs="Times New Roman"/>
          <w:color w:val="000000" w:themeColor="text1"/>
          <w:sz w:val="24"/>
          <w:szCs w:val="24"/>
          <w:lang w:val="en-GB"/>
        </w:rPr>
        <w:fldChar w:fldCharType="end"/>
      </w:r>
      <w:r w:rsidRPr="003F39C7">
        <w:rPr>
          <w:rFonts w:ascii="Times New Roman" w:hAnsi="Times New Roman" w:cs="Times New Roman"/>
          <w:color w:val="000000" w:themeColor="text1"/>
          <w:sz w:val="24"/>
          <w:szCs w:val="24"/>
          <w:lang w:val="en-GB"/>
        </w:rPr>
        <w:t xml:space="preserve">. Managers who love commanding their </w:t>
      </w:r>
      <w:r w:rsidRPr="003F39C7">
        <w:rPr>
          <w:rFonts w:ascii="Times New Roman" w:hAnsi="Times New Roman" w:cs="Times New Roman"/>
          <w:color w:val="000000" w:themeColor="text1"/>
          <w:sz w:val="24"/>
          <w:szCs w:val="24"/>
          <w:lang w:val="en-GB"/>
        </w:rPr>
        <w:lastRenderedPageBreak/>
        <w:t xml:space="preserve">subordinates popularly use this style. Such managers issue instructions on what should be done and how without listening to suggestions from the subordinates. It has been observed that the use of excessive authority reduces the performance of subordinates. It can also result in resentment, hostility and lack of innovation since the leaders use force and fear to get work done. </w:t>
      </w:r>
    </w:p>
    <w:p w14:paraId="60C99A8D" w14:textId="77777777" w:rsidR="003F39C7" w:rsidRPr="003F39C7" w:rsidRDefault="003F39C7" w:rsidP="003F39C7">
      <w:pPr>
        <w:spacing w:line="480" w:lineRule="auto"/>
        <w:jc w:val="both"/>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fldChar w:fldCharType="begin"/>
      </w:r>
      <w:r w:rsidRPr="003F39C7">
        <w:rPr>
          <w:rFonts w:ascii="Times New Roman" w:hAnsi="Times New Roman" w:cs="Times New Roman"/>
          <w:color w:val="000000" w:themeColor="text1"/>
          <w:sz w:val="24"/>
          <w:szCs w:val="24"/>
          <w:lang w:val="en-GB"/>
        </w:rPr>
        <w:instrText xml:space="preserve"> ADDIN ZOTERO_ITEM CSL_CITATION {"citationID":"RAbx8qCs","properties":{"formattedCitation":"(Janse, 2018)","plainCitation":"(Janse, 2018)","dontUpdate":true,"noteIndex":0},"citationItems":[{"id":200,"uris":["http://zotero.org/users/local/nQRpK0oD/items/U85B5NHH"],"uri":["http://zotero.org/users/local/nQRpK0oD/items/U85B5NHH"],"itemData":{"id":200,"type":"article-journal","title":"Authoritarian Leadership","URL":"https://www.toolshero.com/leadership/authoritarian-leadership/","author":[{"family":"Janse","given":"B."}],"issued":{"date-parts":[["2018"]]}}}],"schema":"https://github.com/citation-style-language/schema/raw/master/csl-citation.json"} </w:instrText>
      </w:r>
      <w:r w:rsidRPr="003F39C7">
        <w:rPr>
          <w:rFonts w:ascii="Times New Roman" w:hAnsi="Times New Roman" w:cs="Times New Roman"/>
          <w:color w:val="000000" w:themeColor="text1"/>
          <w:sz w:val="24"/>
          <w:szCs w:val="24"/>
          <w:lang w:val="en-GB"/>
        </w:rPr>
        <w:fldChar w:fldCharType="separate"/>
      </w:r>
      <w:r w:rsidRPr="003F39C7">
        <w:rPr>
          <w:rFonts w:ascii="Times New Roman" w:hAnsi="Times New Roman" w:cs="Times New Roman"/>
          <w:color w:val="000000" w:themeColor="text1"/>
          <w:sz w:val="24"/>
          <w:szCs w:val="24"/>
          <w:lang w:val="en-GB"/>
        </w:rPr>
        <w:t>Janse (2018)</w:t>
      </w:r>
      <w:r w:rsidRPr="003F39C7">
        <w:rPr>
          <w:rFonts w:ascii="Times New Roman" w:hAnsi="Times New Roman" w:cs="Times New Roman"/>
          <w:color w:val="000000" w:themeColor="text1"/>
          <w:sz w:val="24"/>
          <w:szCs w:val="24"/>
          <w:lang w:val="en-GB"/>
        </w:rPr>
        <w:fldChar w:fldCharType="end"/>
      </w:r>
      <w:r w:rsidRPr="003F39C7">
        <w:rPr>
          <w:rFonts w:ascii="Times New Roman" w:hAnsi="Times New Roman" w:cs="Times New Roman"/>
          <w:color w:val="000000" w:themeColor="text1"/>
          <w:sz w:val="24"/>
          <w:szCs w:val="24"/>
          <w:lang w:val="en-GB"/>
        </w:rPr>
        <w:t xml:space="preserve"> argued that autocratic, also known as authoritarian leadership, is less prevalent in the modern age and is likely to be resisted by employees. Autocratic leaders make all decisions and severely punish those who do not meet their performance expectations. These leaders use their power to threaten their staff with dire consequences should they not meet the expected targets. Autocratic leaders pay more attention to the tasks to be performed and the results than to the needs of their staff. Likened by supreme rulers, they assume employees are selfish, less ambitious, and less committed to their employers. Therefore, such employees need to be more competent to advise their leaders and are only expected to take and execute instructions. This leadership style is generally perceived as anti-social, dominant, unpleasant and insensitive. The only feedback the leaders give their subordinates is negative and non-constructive. Consequently, autocratic leadership stifles creativity and retarded organisational growth; demotivation of staff due to fear of sanctions; frustration due to inability to make decisions; and passive aggressiveness as a means of expressing subdued feelings.</w:t>
      </w:r>
    </w:p>
    <w:p w14:paraId="313AEC8A" w14:textId="77777777" w:rsidR="003F39C7" w:rsidRPr="003F39C7" w:rsidRDefault="003F39C7" w:rsidP="003F39C7">
      <w:pPr>
        <w:keepNext/>
        <w:keepLines/>
        <w:spacing w:before="40" w:after="0" w:line="480" w:lineRule="auto"/>
        <w:outlineLvl w:val="2"/>
        <w:rPr>
          <w:rFonts w:ascii="Times New Roman" w:eastAsiaTheme="majorEastAsia" w:hAnsi="Times New Roman" w:cs="Times New Roman"/>
          <w:b/>
          <w:color w:val="000000" w:themeColor="text1"/>
          <w:sz w:val="24"/>
          <w:szCs w:val="24"/>
          <w:lang w:val="en-GB"/>
        </w:rPr>
      </w:pPr>
      <w:bookmarkStart w:id="87" w:name="_Toc33033206"/>
      <w:bookmarkStart w:id="88" w:name="_Toc55658474"/>
      <w:bookmarkStart w:id="89" w:name="_Toc148249574"/>
      <w:r w:rsidRPr="003F39C7">
        <w:rPr>
          <w:rFonts w:ascii="Times New Roman" w:eastAsiaTheme="majorEastAsia" w:hAnsi="Times New Roman" w:cs="Times New Roman"/>
          <w:b/>
          <w:color w:val="000000" w:themeColor="text1"/>
          <w:sz w:val="24"/>
          <w:szCs w:val="24"/>
          <w:lang w:val="en-GB"/>
        </w:rPr>
        <w:t>2.8.5 Democratic leadership style</w:t>
      </w:r>
      <w:bookmarkEnd w:id="87"/>
      <w:bookmarkEnd w:id="88"/>
      <w:bookmarkEnd w:id="89"/>
    </w:p>
    <w:p w14:paraId="3C913164" w14:textId="77777777" w:rsidR="003F39C7" w:rsidRPr="003F39C7" w:rsidRDefault="003F39C7" w:rsidP="003F39C7">
      <w:pPr>
        <w:spacing w:line="480" w:lineRule="auto"/>
        <w:jc w:val="both"/>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 xml:space="preserve">Also known as participative leadership, </w:t>
      </w:r>
      <w:r w:rsidRPr="003F39C7">
        <w:rPr>
          <w:rFonts w:ascii="Times New Roman" w:hAnsi="Times New Roman" w:cs="Times New Roman"/>
          <w:color w:val="000000" w:themeColor="text1"/>
          <w:sz w:val="24"/>
          <w:szCs w:val="24"/>
          <w:lang w:val="en-GB"/>
        </w:rPr>
        <w:fldChar w:fldCharType="begin"/>
      </w:r>
      <w:r w:rsidRPr="003F39C7">
        <w:rPr>
          <w:rFonts w:ascii="Times New Roman" w:hAnsi="Times New Roman" w:cs="Times New Roman"/>
          <w:color w:val="000000" w:themeColor="text1"/>
          <w:sz w:val="24"/>
          <w:szCs w:val="24"/>
          <w:lang w:val="en-GB"/>
        </w:rPr>
        <w:instrText xml:space="preserve"> ADDIN ZOTERO_ITEM CSL_CITATION {"citationID":"Es7u4t0n","properties":{"formattedCitation":"(Gill, 2014)","plainCitation":"(Gill, 2014)","dontUpdate":true,"noteIndex":0},"citationItems":[{"id":201,"uris":["http://zotero.org/users/local/nQRpK0oD/items/WCY5WSNV"],"uri":["http://zotero.org/users/local/nQRpK0oD/items/WCY5WSNV"],"itemData":{"id":201,"type":"book","call-number":"HD57.7 .G52 2011","edition":"2nd ed","event-place":"Thousand Oaks, CA","ISBN":"978-1-84920-023-3","number-of-pages":"532","publisher":"Sage Publications","publisher-place":"Thousand Oaks, CA","source":"Library of Congress ISBN","title":"Theory and practice of leadership","author":[{"family":"Gill","given":"R."}],"issued":{"date-parts":[["2014"]]}}}],"schema":"https://github.com/citation-style-language/schema/raw/master/csl-citation.json"} </w:instrText>
      </w:r>
      <w:r w:rsidRPr="003F39C7">
        <w:rPr>
          <w:rFonts w:ascii="Times New Roman" w:hAnsi="Times New Roman" w:cs="Times New Roman"/>
          <w:color w:val="000000" w:themeColor="text1"/>
          <w:sz w:val="24"/>
          <w:szCs w:val="24"/>
          <w:lang w:val="en-GB"/>
        </w:rPr>
        <w:fldChar w:fldCharType="separate"/>
      </w:r>
      <w:r w:rsidRPr="003F39C7">
        <w:rPr>
          <w:rFonts w:ascii="Times New Roman" w:hAnsi="Times New Roman" w:cs="Times New Roman"/>
          <w:color w:val="000000" w:themeColor="text1"/>
          <w:sz w:val="24"/>
          <w:szCs w:val="24"/>
          <w:lang w:val="en-GB"/>
        </w:rPr>
        <w:t>Gill (2014)</w:t>
      </w:r>
      <w:r w:rsidRPr="003F39C7">
        <w:rPr>
          <w:rFonts w:ascii="Times New Roman" w:hAnsi="Times New Roman" w:cs="Times New Roman"/>
          <w:color w:val="000000" w:themeColor="text1"/>
          <w:sz w:val="24"/>
          <w:szCs w:val="24"/>
          <w:lang w:val="en-GB"/>
        </w:rPr>
        <w:fldChar w:fldCharType="end"/>
      </w:r>
      <w:r w:rsidRPr="003F39C7">
        <w:rPr>
          <w:rFonts w:ascii="Times New Roman" w:hAnsi="Times New Roman" w:cs="Times New Roman"/>
          <w:color w:val="000000" w:themeColor="text1"/>
          <w:sz w:val="24"/>
          <w:szCs w:val="24"/>
          <w:shd w:val="clear" w:color="auto" w:fill="FFFFFF"/>
          <w:lang w:val="en-GB"/>
        </w:rPr>
        <w:t xml:space="preserve"> defines d</w:t>
      </w:r>
      <w:r w:rsidRPr="003F39C7">
        <w:rPr>
          <w:rFonts w:ascii="Times New Roman" w:hAnsi="Times New Roman" w:cs="Times New Roman"/>
          <w:color w:val="000000" w:themeColor="text1"/>
          <w:sz w:val="24"/>
          <w:szCs w:val="24"/>
          <w:lang w:val="en-GB"/>
        </w:rPr>
        <w:t xml:space="preserve">emocratic leadership as encouraging subordinates to participate actively in decision-making. However, it is essential to point out that although subordinates are invited to participate in decision-making, the leader makes the final decision. Jerotich (2013) explains that democratic leaders are respected by their subordinates. Otara (2011) argue that employees do not expect democratic leaders to know everything because democratic leaders employ intelligent people. He explains further that a </w:t>
      </w:r>
      <w:r w:rsidRPr="003F39C7">
        <w:rPr>
          <w:rFonts w:ascii="Times New Roman" w:hAnsi="Times New Roman" w:cs="Times New Roman"/>
          <w:color w:val="000000" w:themeColor="text1"/>
          <w:sz w:val="24"/>
          <w:szCs w:val="24"/>
          <w:lang w:val="en-GB"/>
        </w:rPr>
        <w:lastRenderedPageBreak/>
        <w:t xml:space="preserve">democratic leader views employees as partners whose participation in decision-making needs to be encouraged. </w:t>
      </w:r>
    </w:p>
    <w:p w14:paraId="29209934" w14:textId="77777777" w:rsidR="003F39C7" w:rsidRPr="003F39C7" w:rsidRDefault="003F39C7" w:rsidP="003F39C7">
      <w:pPr>
        <w:spacing w:line="480" w:lineRule="auto"/>
        <w:jc w:val="both"/>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 xml:space="preserve">Democratic leaders attain results through collaboration and teams. This approach enhances the performance of the individual workers as they feel enthusiastic and involved in making decisions. Several authors believe democratic leadership, which is people-oriented, is better than autocratic leadership, which is production-oriented. </w:t>
      </w:r>
      <w:r w:rsidRPr="003F39C7">
        <w:rPr>
          <w:rFonts w:ascii="Times New Roman" w:hAnsi="Times New Roman" w:cs="Times New Roman"/>
          <w:color w:val="000000" w:themeColor="text1"/>
          <w:sz w:val="24"/>
          <w:szCs w:val="24"/>
          <w:lang w:val="en-GB"/>
        </w:rPr>
        <w:fldChar w:fldCharType="begin"/>
      </w:r>
      <w:r w:rsidRPr="003F39C7">
        <w:rPr>
          <w:rFonts w:ascii="Times New Roman" w:hAnsi="Times New Roman" w:cs="Times New Roman"/>
          <w:color w:val="000000" w:themeColor="text1"/>
          <w:sz w:val="24"/>
          <w:szCs w:val="24"/>
          <w:lang w:val="en-GB"/>
        </w:rPr>
        <w:instrText xml:space="preserve"> ADDIN ZOTERO_ITEM CSL_CITATION {"citationID":"uQdkKda3","properties":{"formattedCitation":"(Iqbal, Anwar, &amp; Haider, 2015)","plainCitation":"(Iqbal, Anwar, &amp; Haider, 2015)","dontUpdate":true,"noteIndex":0},"citationItems":[{"id":205,"uris":["http://zotero.org/users/local/nQRpK0oD/items/GD3NAGFK"],"uri":["http://zotero.org/users/local/nQRpK0oD/items/GD3NAGFK"],"itemData":{"id":205,"type":"article-journal","container-title":"Arabian Journal of Business and  Management Review","DOI":"10.4172/2223-5833.1000146","title":"Effect of Leadership Style on Employee Performance","author":[{"family":"Iqbal","given":"N."},{"family":"Anwar","given":"S"},{"family":"Haider","given":"N."}],"issued":{"date-parts":[["2015"]]}}}],"schema":"https://github.com/citation-style-language/schema/raw/master/csl-citation.json"} </w:instrText>
      </w:r>
      <w:r w:rsidRPr="003F39C7">
        <w:rPr>
          <w:rFonts w:ascii="Times New Roman" w:hAnsi="Times New Roman" w:cs="Times New Roman"/>
          <w:color w:val="000000" w:themeColor="text1"/>
          <w:sz w:val="24"/>
          <w:szCs w:val="24"/>
          <w:lang w:val="en-GB"/>
        </w:rPr>
        <w:fldChar w:fldCharType="separate"/>
      </w:r>
      <w:r w:rsidRPr="003F39C7">
        <w:rPr>
          <w:rFonts w:ascii="Times New Roman" w:hAnsi="Times New Roman" w:cs="Times New Roman"/>
          <w:color w:val="000000" w:themeColor="text1"/>
          <w:sz w:val="24"/>
          <w:szCs w:val="24"/>
          <w:lang w:val="en-GB"/>
        </w:rPr>
        <w:t>Iqbal et al. (2015)</w:t>
      </w:r>
      <w:r w:rsidRPr="003F39C7">
        <w:rPr>
          <w:rFonts w:ascii="Times New Roman" w:hAnsi="Times New Roman" w:cs="Times New Roman"/>
          <w:color w:val="000000" w:themeColor="text1"/>
          <w:sz w:val="24"/>
          <w:szCs w:val="24"/>
          <w:lang w:val="en-GB"/>
        </w:rPr>
        <w:fldChar w:fldCharType="end"/>
      </w:r>
      <w:r w:rsidRPr="003F39C7">
        <w:rPr>
          <w:rFonts w:ascii="Times New Roman" w:hAnsi="Times New Roman" w:cs="Times New Roman"/>
          <w:color w:val="000000" w:themeColor="text1"/>
          <w:sz w:val="24"/>
          <w:szCs w:val="24"/>
          <w:shd w:val="clear" w:color="auto" w:fill="FFFFFF"/>
          <w:lang w:val="en-GB"/>
        </w:rPr>
        <w:t xml:space="preserve"> </w:t>
      </w:r>
      <w:r w:rsidRPr="003F39C7">
        <w:rPr>
          <w:rFonts w:ascii="Times New Roman" w:hAnsi="Times New Roman" w:cs="Times New Roman"/>
          <w:color w:val="000000" w:themeColor="text1"/>
          <w:sz w:val="24"/>
          <w:szCs w:val="24"/>
          <w:lang w:val="en-GB"/>
        </w:rPr>
        <w:t xml:space="preserve">argue that better performance is achieved by boosting staff morale. </w:t>
      </w:r>
      <w:r w:rsidRPr="003F39C7">
        <w:rPr>
          <w:rFonts w:ascii="Times New Roman" w:hAnsi="Times New Roman" w:cs="Times New Roman"/>
          <w:color w:val="000000" w:themeColor="text1"/>
          <w:sz w:val="24"/>
          <w:szCs w:val="24"/>
          <w:lang w:val="en-GB"/>
        </w:rPr>
        <w:fldChar w:fldCharType="begin"/>
      </w:r>
      <w:r w:rsidRPr="003F39C7">
        <w:rPr>
          <w:rFonts w:ascii="Times New Roman" w:hAnsi="Times New Roman" w:cs="Times New Roman"/>
          <w:color w:val="000000" w:themeColor="text1"/>
          <w:sz w:val="24"/>
          <w:szCs w:val="24"/>
          <w:lang w:val="en-GB"/>
        </w:rPr>
        <w:instrText xml:space="preserve"> ADDIN ZOTERO_ITEM CSL_CITATION {"citationID":"64t4TZZ5","properties":{"formattedCitation":"(Nwaigwe, 2015)","plainCitation":"(Nwaigwe, 2015)","dontUpdate":true,"noteIndex":0},"citationItems":[{"id":206,"uris":["http://zotero.org/users/local/nQRpK0oD/items/ER8XTB4P"],"uri":["http://zotero.org/users/local/nQRpK0oD/items/ER8XTB4P"],"itemData":{"id":206,"type":"article-journal","container-title":"Open Access Library Journal.","title":"The Influence of Head Librarians’ Leadership Styles on Job Satisfaction of Librarians’ in Tertiary Institution Libraries in Imo State, Nigeria.","URL":"www.oalib.com/paper/pdf/3146021.","author":[{"family":"Nwaigwe","given":"U."}],"issued":{"date-parts":[["2015"]]}}}],"schema":"https://github.com/citation-style-language/schema/raw/master/csl-citation.json"} </w:instrText>
      </w:r>
      <w:r w:rsidRPr="003F39C7">
        <w:rPr>
          <w:rFonts w:ascii="Times New Roman" w:hAnsi="Times New Roman" w:cs="Times New Roman"/>
          <w:color w:val="000000" w:themeColor="text1"/>
          <w:sz w:val="24"/>
          <w:szCs w:val="24"/>
          <w:lang w:val="en-GB"/>
        </w:rPr>
        <w:fldChar w:fldCharType="separate"/>
      </w:r>
      <w:r w:rsidRPr="003F39C7">
        <w:rPr>
          <w:rFonts w:ascii="Times New Roman" w:hAnsi="Times New Roman" w:cs="Times New Roman"/>
          <w:color w:val="000000" w:themeColor="text1"/>
          <w:sz w:val="24"/>
          <w:szCs w:val="24"/>
          <w:lang w:val="en-GB"/>
        </w:rPr>
        <w:t>Nwaigwe (2015)</w:t>
      </w:r>
      <w:r w:rsidRPr="003F39C7">
        <w:rPr>
          <w:rFonts w:ascii="Times New Roman" w:hAnsi="Times New Roman" w:cs="Times New Roman"/>
          <w:color w:val="000000" w:themeColor="text1"/>
          <w:sz w:val="24"/>
          <w:szCs w:val="24"/>
          <w:lang w:val="en-GB"/>
        </w:rPr>
        <w:fldChar w:fldCharType="end"/>
      </w:r>
      <w:r w:rsidRPr="003F39C7">
        <w:rPr>
          <w:rFonts w:ascii="Times New Roman" w:hAnsi="Times New Roman" w:cs="Times New Roman"/>
          <w:color w:val="000000" w:themeColor="text1"/>
          <w:sz w:val="24"/>
          <w:szCs w:val="24"/>
          <w:lang w:val="en-GB"/>
        </w:rPr>
        <w:t xml:space="preserve"> conducted a study which concluded that democratic leadership style is the most common among librarians in tertiary institutional libraries.</w:t>
      </w:r>
    </w:p>
    <w:p w14:paraId="62A22B7E" w14:textId="77777777" w:rsidR="003F39C7" w:rsidRPr="003F39C7" w:rsidRDefault="003F39C7" w:rsidP="003F39C7">
      <w:pPr>
        <w:keepNext/>
        <w:keepLines/>
        <w:spacing w:before="40" w:after="0" w:line="480" w:lineRule="auto"/>
        <w:outlineLvl w:val="2"/>
        <w:rPr>
          <w:rFonts w:ascii="Times New Roman" w:eastAsiaTheme="majorEastAsia" w:hAnsi="Times New Roman" w:cs="Times New Roman"/>
          <w:b/>
          <w:color w:val="000000" w:themeColor="text1"/>
          <w:sz w:val="24"/>
          <w:szCs w:val="24"/>
          <w:lang w:val="en-GB"/>
        </w:rPr>
      </w:pPr>
      <w:bookmarkStart w:id="90" w:name="_Toc33033207"/>
      <w:bookmarkStart w:id="91" w:name="_Toc55658475"/>
      <w:bookmarkStart w:id="92" w:name="_Toc66306418"/>
      <w:bookmarkStart w:id="93" w:name="_Toc148249575"/>
      <w:r w:rsidRPr="003F39C7">
        <w:rPr>
          <w:rFonts w:ascii="Times New Roman" w:eastAsiaTheme="majorEastAsia" w:hAnsi="Times New Roman" w:cs="Times New Roman"/>
          <w:b/>
          <w:color w:val="000000" w:themeColor="text1"/>
          <w:sz w:val="24"/>
          <w:szCs w:val="24"/>
          <w:lang w:val="en-GB"/>
        </w:rPr>
        <w:t>2.8.6 Bureaucratic leadership styles</w:t>
      </w:r>
      <w:bookmarkEnd w:id="90"/>
      <w:bookmarkEnd w:id="91"/>
      <w:bookmarkEnd w:id="92"/>
      <w:bookmarkEnd w:id="93"/>
    </w:p>
    <w:p w14:paraId="026B652E" w14:textId="77777777" w:rsidR="003F39C7" w:rsidRPr="003F39C7" w:rsidRDefault="003F39C7" w:rsidP="003F39C7">
      <w:pPr>
        <w:spacing w:line="480" w:lineRule="auto"/>
        <w:jc w:val="both"/>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 xml:space="preserve">According to Ojokuku et al. (2012), bureaucratic leaders use policies to guide processes towards meeting organisational targets. They rely on policies to execute organisational strategies and objectives. Staff are persuaded to perform tasks to expectations based on targets set in policies. Thus, direction is dictated by organisational policies. Furthermore, bureaucratic leaders are known to be strict on compliance with procedures and processes to the extent that they care less about people. As a result, they are passive and averse to change. </w:t>
      </w:r>
    </w:p>
    <w:p w14:paraId="6D155878" w14:textId="77777777" w:rsidR="003F39C7" w:rsidRPr="003F39C7" w:rsidRDefault="003F39C7" w:rsidP="003F39C7">
      <w:pPr>
        <w:spacing w:line="480" w:lineRule="auto"/>
        <w:jc w:val="both"/>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Salahuddin (2010) argues that the significant problem with policies is that challenges are not identified early; they only become apparent when it is too late and the consequences are grave. It is also argued that bureaucratic leaders need to develop their workers. Furthermore, policies could be more effective in motivating people or developing their capacity to perform their roles. Ojokuku et al. (2012) opine that as long as policies are placed before people, employee issues will not be addressed promptly or adequately.</w:t>
      </w:r>
    </w:p>
    <w:p w14:paraId="66EFEDBA" w14:textId="77777777" w:rsidR="003F39C7" w:rsidRPr="003F39C7" w:rsidRDefault="003F39C7" w:rsidP="003F39C7">
      <w:pPr>
        <w:spacing w:line="480" w:lineRule="auto"/>
        <w:jc w:val="both"/>
        <w:rPr>
          <w:rFonts w:ascii="Times New Roman" w:hAnsi="Times New Roman" w:cs="Times New Roman"/>
          <w:color w:val="000000" w:themeColor="text1"/>
          <w:sz w:val="24"/>
          <w:szCs w:val="24"/>
          <w:shd w:val="clear" w:color="auto" w:fill="FFFFFF"/>
          <w:lang w:val="en-GB"/>
        </w:rPr>
      </w:pPr>
      <w:r w:rsidRPr="003F39C7">
        <w:rPr>
          <w:rFonts w:ascii="Times New Roman" w:hAnsi="Times New Roman" w:cs="Times New Roman"/>
          <w:color w:val="000000" w:themeColor="text1"/>
          <w:sz w:val="24"/>
          <w:szCs w:val="24"/>
          <w:lang w:val="en-GB"/>
        </w:rPr>
        <w:t xml:space="preserve">Although policies are in themselves not destructive, they demotivate and frustrate staff when they are applied unthinkingly. Nwokocha and Iheriohanma (2015) explain that this leadership </w:t>
      </w:r>
      <w:r w:rsidRPr="003F39C7">
        <w:rPr>
          <w:rFonts w:ascii="Times New Roman" w:hAnsi="Times New Roman" w:cs="Times New Roman"/>
          <w:color w:val="000000" w:themeColor="text1"/>
          <w:sz w:val="24"/>
          <w:szCs w:val="24"/>
          <w:lang w:val="en-GB"/>
        </w:rPr>
        <w:lastRenderedPageBreak/>
        <w:t>style faces the same cardinal problem, similar to autocratic leadership</w:t>
      </w:r>
      <w:r w:rsidRPr="003F39C7">
        <w:rPr>
          <w:rFonts w:ascii="Times New Roman" w:hAnsi="Times New Roman" w:cs="Times New Roman"/>
          <w:color w:val="000000" w:themeColor="text1"/>
          <w:sz w:val="24"/>
          <w:szCs w:val="24"/>
          <w:shd w:val="clear" w:color="auto" w:fill="FFFFFF"/>
          <w:lang w:val="en-GB"/>
        </w:rPr>
        <w:t>. They assert that b</w:t>
      </w:r>
      <w:r w:rsidRPr="003F39C7">
        <w:rPr>
          <w:rFonts w:ascii="Times New Roman" w:hAnsi="Times New Roman" w:cs="Times New Roman"/>
          <w:color w:val="000000" w:themeColor="text1"/>
          <w:sz w:val="24"/>
          <w:szCs w:val="24"/>
          <w:lang w:val="en-GB"/>
        </w:rPr>
        <w:t>oth leadership styles focus less on motivation and workforce development. Yahaya et al. (2014) state that the impact of a higher focus on policies at the expense of people far outweighs the benefits associated with policies in organisations</w:t>
      </w:r>
      <w:r w:rsidRPr="003F39C7">
        <w:rPr>
          <w:rFonts w:ascii="Times New Roman" w:hAnsi="Times New Roman" w:cs="Times New Roman"/>
          <w:color w:val="000000" w:themeColor="text1"/>
          <w:sz w:val="24"/>
          <w:szCs w:val="24"/>
          <w:shd w:val="clear" w:color="auto" w:fill="FFFFFF"/>
          <w:lang w:val="en-GB"/>
        </w:rPr>
        <w:t>.</w:t>
      </w:r>
    </w:p>
    <w:p w14:paraId="1D7FEC56" w14:textId="77777777" w:rsidR="003F39C7" w:rsidRPr="003F39C7" w:rsidRDefault="003F39C7" w:rsidP="003F39C7">
      <w:pPr>
        <w:keepNext/>
        <w:keepLines/>
        <w:spacing w:after="0" w:line="480" w:lineRule="auto"/>
        <w:outlineLvl w:val="2"/>
        <w:rPr>
          <w:rFonts w:ascii="Times New Roman" w:eastAsiaTheme="majorEastAsia" w:hAnsi="Times New Roman" w:cs="Times New Roman"/>
          <w:b/>
          <w:color w:val="000000" w:themeColor="text1"/>
          <w:sz w:val="24"/>
          <w:szCs w:val="24"/>
          <w:lang w:val="en-GB"/>
        </w:rPr>
      </w:pPr>
      <w:bookmarkStart w:id="94" w:name="_Toc33033208"/>
      <w:bookmarkStart w:id="95" w:name="_Toc55658476"/>
      <w:bookmarkStart w:id="96" w:name="_Toc66306419"/>
      <w:bookmarkStart w:id="97" w:name="_Toc148249576"/>
      <w:r w:rsidRPr="003F39C7">
        <w:rPr>
          <w:rFonts w:ascii="Times New Roman" w:eastAsiaTheme="majorEastAsia" w:hAnsi="Times New Roman" w:cs="Times New Roman"/>
          <w:b/>
          <w:color w:val="000000" w:themeColor="text1"/>
          <w:sz w:val="24"/>
          <w:szCs w:val="24"/>
          <w:lang w:val="en-GB"/>
        </w:rPr>
        <w:t>2.8.7 Charismatic leadership style</w:t>
      </w:r>
      <w:bookmarkEnd w:id="94"/>
      <w:bookmarkEnd w:id="95"/>
      <w:bookmarkEnd w:id="96"/>
      <w:bookmarkEnd w:id="97"/>
    </w:p>
    <w:p w14:paraId="4F9A6B12" w14:textId="77777777" w:rsidR="003F39C7" w:rsidRPr="003F39C7" w:rsidRDefault="003F39C7" w:rsidP="003F39C7">
      <w:pPr>
        <w:spacing w:line="480" w:lineRule="auto"/>
        <w:jc w:val="both"/>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pacing w:val="-1"/>
          <w:sz w:val="24"/>
          <w:szCs w:val="24"/>
          <w:shd w:val="clear" w:color="auto" w:fill="FFFFFF"/>
          <w:lang w:val="en-GB"/>
        </w:rPr>
        <w:t xml:space="preserve">Mittal (2015) explains that the title of charismatic leadership came from the Greek word "khárisma", meaning gift or grace. Therefore, charismatic leaders are perceived as having a divinely given gift to influence people and execute power over them. </w:t>
      </w:r>
      <w:r w:rsidRPr="003F39C7">
        <w:rPr>
          <w:rFonts w:ascii="Times New Roman" w:hAnsi="Times New Roman" w:cs="Times New Roman"/>
          <w:color w:val="000000" w:themeColor="text1"/>
          <w:sz w:val="24"/>
          <w:szCs w:val="24"/>
          <w:lang w:val="en-GB"/>
        </w:rPr>
        <w:t xml:space="preserve">Ojokuku et al. (2012) opines that charismatic leadership is the most leadership style. Khatri (2005) explains that charismatic leaders are more successful than others because they have a vision and personality which motivate their followers to implement their vision. Consequently, charismatic leaders are generally the most valued. Workers under charismatic leaders operate in an environment where creativity and innovation thrive. Aruzie et al. (2015) suggest that workers find it easier and more natural to follow charismatic leaders than others. </w:t>
      </w:r>
    </w:p>
    <w:p w14:paraId="720A647B" w14:textId="77777777" w:rsidR="003F39C7" w:rsidRPr="003F39C7" w:rsidRDefault="003F39C7" w:rsidP="003F39C7">
      <w:pPr>
        <w:spacing w:line="480" w:lineRule="auto"/>
        <w:jc w:val="both"/>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Although charismatic leadership has many benefits, there is one major challenge with it. Organisations led by charismatic leaders falter when the leader leaves through natural or personal transition. Ojokuku et al. (2012) assert that such organisations must be more robust in the leader's absence. Since charismatic leaders are rare, such organisations can stay in the situation for many years. This may result in severe ramifications for the survival of the organisation. Again, the power of charismatic leaders lies in their personality, a trait which may be difficult to imitate or replicate. Awuor and Kamau (2015) explain that most charismatic leaders do not nurture their successors since they tend to weed out potential competition.</w:t>
      </w:r>
    </w:p>
    <w:p w14:paraId="13BDC5D0" w14:textId="77777777" w:rsidR="003F39C7" w:rsidRPr="003F39C7" w:rsidRDefault="003F39C7" w:rsidP="003F39C7">
      <w:pPr>
        <w:keepNext/>
        <w:keepLines/>
        <w:spacing w:after="0" w:line="480" w:lineRule="auto"/>
        <w:outlineLvl w:val="1"/>
        <w:rPr>
          <w:rFonts w:ascii="Times New Roman" w:eastAsiaTheme="majorEastAsia" w:hAnsi="Times New Roman" w:cs="Times New Roman"/>
          <w:b/>
          <w:color w:val="000000" w:themeColor="text1"/>
          <w:sz w:val="24"/>
          <w:szCs w:val="24"/>
          <w:lang w:val="en-GB"/>
        </w:rPr>
      </w:pPr>
      <w:bookmarkStart w:id="98" w:name="_Toc33033209"/>
      <w:bookmarkStart w:id="99" w:name="_Toc55658477"/>
      <w:bookmarkStart w:id="100" w:name="_Toc66306420"/>
      <w:bookmarkStart w:id="101" w:name="_Toc148249577"/>
      <w:r w:rsidRPr="003F39C7">
        <w:rPr>
          <w:rFonts w:ascii="Times New Roman" w:eastAsiaTheme="majorEastAsia" w:hAnsi="Times New Roman" w:cs="Times New Roman"/>
          <w:b/>
          <w:color w:val="000000" w:themeColor="text1"/>
          <w:sz w:val="24"/>
          <w:szCs w:val="24"/>
          <w:lang w:val="en-GB"/>
        </w:rPr>
        <w:lastRenderedPageBreak/>
        <w:t>2.9 Relationship between leadership styles and the performance of university libraries</w:t>
      </w:r>
      <w:bookmarkEnd w:id="98"/>
      <w:bookmarkEnd w:id="99"/>
      <w:bookmarkEnd w:id="100"/>
      <w:bookmarkEnd w:id="101"/>
    </w:p>
    <w:p w14:paraId="725A6B3D" w14:textId="77777777" w:rsidR="003F39C7" w:rsidRPr="003F39C7" w:rsidRDefault="003F39C7" w:rsidP="003F39C7">
      <w:pPr>
        <w:spacing w:line="480" w:lineRule="auto"/>
        <w:jc w:val="both"/>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According to Segun-Adeniran (2015), university libraries can only perform well if the leadership style of the head librarians is appropriate. Further, he argued that organisations can be affected positively or negatively by how leaders delegate authority, interact with other staff and make decisions. For instance, leaders interested in good performance by their subordinates must be role models and lead by example. This makes it easier for subordinates to acknowledge that what they are being asked to do is achievable, thereby stimulating effectiveness and efficiency in the organisation.</w:t>
      </w:r>
    </w:p>
    <w:p w14:paraId="11D10996" w14:textId="77777777" w:rsidR="003F39C7" w:rsidRPr="003F39C7" w:rsidRDefault="003F39C7" w:rsidP="003F39C7">
      <w:pPr>
        <w:spacing w:line="480" w:lineRule="auto"/>
        <w:jc w:val="both"/>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 xml:space="preserve">It is essential to underscore that leaders cannot achieve meaningful results by being bossy. Cheung et al. (2018) explain that a good leader models good behaviour for the subordinates to emulate. Han et al. (2018) assert that the attitude of humility and commitment challenges the subordinates to perform exceedingly well. Segun-Adeniran (2015) argues that this attitude will appeal to the subordinates and get replicated by them, thereby sustaining good organisational performance. This truth applies to library leaders as well </w:t>
      </w:r>
      <w:r w:rsidRPr="003F39C7">
        <w:rPr>
          <w:rFonts w:ascii="Times New Roman" w:hAnsi="Times New Roman" w:cs="Times New Roman"/>
          <w:color w:val="000000" w:themeColor="text1"/>
          <w:sz w:val="24"/>
          <w:szCs w:val="24"/>
          <w:lang w:val="en-GB"/>
        </w:rPr>
        <w:fldChar w:fldCharType="begin"/>
      </w:r>
      <w:r w:rsidRPr="003F39C7">
        <w:rPr>
          <w:rFonts w:ascii="Times New Roman" w:hAnsi="Times New Roman" w:cs="Times New Roman"/>
          <w:color w:val="000000" w:themeColor="text1"/>
          <w:sz w:val="24"/>
          <w:szCs w:val="24"/>
          <w:lang w:val="en-GB"/>
        </w:rPr>
        <w:instrText xml:space="preserve"> ADDIN ZOTERO_ITEM CSL_CITATION {"citationID":"NJkxLuAI","properties":{"formattedCitation":"(Azhar, 2013)","plainCitation":"(Azhar, 2013)","noteIndex":0},"citationItems":[{"id":218,"uris":["http://zotero.org/users/local/nQRpK0oD/items/6WS5KGLE"],"uri":["http://zotero.org/users/local/nQRpK0oD/items/6WS5KGLE"],"itemData":{"id":218,"type":"article-journal","container-title":"Global Business and Economics Research Journal","issue":"2","page":"50-70","title":"Power and Culture of Teamwork","volume":"2","author":[{"family":"Azhar","given":"S.M."}],"issued":{"date-parts":[["2013"]]}}}],"schema":"https://github.com/citation-style-language/schema/raw/master/csl-citation.json"} </w:instrText>
      </w:r>
      <w:r w:rsidRPr="003F39C7">
        <w:rPr>
          <w:rFonts w:ascii="Times New Roman" w:hAnsi="Times New Roman" w:cs="Times New Roman"/>
          <w:color w:val="000000" w:themeColor="text1"/>
          <w:sz w:val="24"/>
          <w:szCs w:val="24"/>
          <w:lang w:val="en-GB"/>
        </w:rPr>
        <w:fldChar w:fldCharType="separate"/>
      </w:r>
      <w:r w:rsidRPr="003F39C7">
        <w:rPr>
          <w:rFonts w:ascii="Times New Roman" w:hAnsi="Times New Roman" w:cs="Times New Roman"/>
          <w:color w:val="000000" w:themeColor="text1"/>
          <w:sz w:val="24"/>
          <w:szCs w:val="24"/>
          <w:lang w:val="en-GB"/>
        </w:rPr>
        <w:t>(Azhar, 2013)</w:t>
      </w:r>
      <w:r w:rsidRPr="003F39C7">
        <w:rPr>
          <w:rFonts w:ascii="Times New Roman" w:hAnsi="Times New Roman" w:cs="Times New Roman"/>
          <w:color w:val="000000" w:themeColor="text1"/>
          <w:sz w:val="24"/>
          <w:szCs w:val="24"/>
          <w:lang w:val="en-GB"/>
        </w:rPr>
        <w:fldChar w:fldCharType="end"/>
      </w:r>
      <w:r w:rsidRPr="003F39C7">
        <w:rPr>
          <w:rFonts w:ascii="Times New Roman" w:hAnsi="Times New Roman" w:cs="Times New Roman"/>
          <w:color w:val="000000" w:themeColor="text1"/>
          <w:sz w:val="24"/>
          <w:szCs w:val="24"/>
          <w:lang w:val="en-GB"/>
        </w:rPr>
        <w:t xml:space="preserve">. Therefore, head librarians must demonstrate a suitable leadership style to enhance and sustain good performance in the institutions </w:t>
      </w:r>
      <w:r w:rsidRPr="003F39C7">
        <w:rPr>
          <w:rFonts w:ascii="Times New Roman" w:hAnsi="Times New Roman" w:cs="Times New Roman"/>
          <w:color w:val="000000" w:themeColor="text1"/>
          <w:sz w:val="24"/>
          <w:szCs w:val="24"/>
          <w:shd w:val="clear" w:color="auto" w:fill="FFFFFF"/>
          <w:lang w:val="en-GB"/>
        </w:rPr>
        <w:fldChar w:fldCharType="begin"/>
      </w:r>
      <w:r w:rsidRPr="003F39C7">
        <w:rPr>
          <w:rFonts w:ascii="Times New Roman" w:hAnsi="Times New Roman" w:cs="Times New Roman"/>
          <w:color w:val="000000" w:themeColor="text1"/>
          <w:sz w:val="24"/>
          <w:szCs w:val="24"/>
          <w:shd w:val="clear" w:color="auto" w:fill="FFFFFF"/>
          <w:lang w:val="en-GB"/>
        </w:rPr>
        <w:instrText xml:space="preserve"> ADDIN ZOTERO_ITEM CSL_CITATION {"citationID":"hFYvXPr6","properties":{"formattedCitation":"(Kwanya &amp; Stilwell, 2018)","plainCitation":"(Kwanya &amp; Stilwell, 2018)","noteIndex":0},"citationItems":[{"id":221,"uris":["http://zotero.org/users/local/nQRpK0oD/items/4LEIUVJ3"],"uri":["http://zotero.org/users/local/nQRpK0oD/items/4LEIUVJ3"],"itemData":{"id":221,"type":"article-journal","container-title":"Library Management","issue":"6-7","page":"402-417.","title":"The effectiveness of leadership styles among academic and research librarians in Eastern and Southern Africa : A comparative study","volume":"39","author":[{"family":"Kwanya","given":"T."},{"family":"Stilwell","given":"C."}],"issued":{"date-parts":[["2018"]]}}}],"schema":"https://github.com/citation-style-language/schema/raw/master/csl-citation.json"} </w:instrText>
      </w:r>
      <w:r w:rsidRPr="003F39C7">
        <w:rPr>
          <w:rFonts w:ascii="Times New Roman" w:hAnsi="Times New Roman" w:cs="Times New Roman"/>
          <w:color w:val="000000" w:themeColor="text1"/>
          <w:sz w:val="24"/>
          <w:szCs w:val="24"/>
          <w:shd w:val="clear" w:color="auto" w:fill="FFFFFF"/>
          <w:lang w:val="en-GB"/>
        </w:rPr>
        <w:fldChar w:fldCharType="separate"/>
      </w:r>
      <w:r w:rsidRPr="003F39C7">
        <w:rPr>
          <w:rFonts w:ascii="Times New Roman" w:hAnsi="Times New Roman" w:cs="Times New Roman"/>
          <w:color w:val="000000" w:themeColor="text1"/>
          <w:sz w:val="24"/>
          <w:szCs w:val="24"/>
          <w:lang w:val="en-GB"/>
        </w:rPr>
        <w:t>(Kwanya &amp; Stilwell, 2018)</w:t>
      </w:r>
      <w:r w:rsidRPr="003F39C7">
        <w:rPr>
          <w:rFonts w:ascii="Times New Roman" w:hAnsi="Times New Roman" w:cs="Times New Roman"/>
          <w:color w:val="000000" w:themeColor="text1"/>
          <w:sz w:val="24"/>
          <w:szCs w:val="24"/>
          <w:shd w:val="clear" w:color="auto" w:fill="FFFFFF"/>
          <w:lang w:val="en-GB"/>
        </w:rPr>
        <w:fldChar w:fldCharType="end"/>
      </w:r>
      <w:r w:rsidRPr="003F39C7">
        <w:rPr>
          <w:rFonts w:ascii="Times New Roman" w:hAnsi="Times New Roman" w:cs="Times New Roman"/>
          <w:color w:val="000000" w:themeColor="text1"/>
          <w:sz w:val="24"/>
          <w:szCs w:val="24"/>
          <w:lang w:val="en-GB"/>
        </w:rPr>
        <w:t xml:space="preserve">. A combination of styles may also work in certain circumstances depending on the changing needs of subordinates. Therefore, while transactional leadership may be appropriate in some scenarios, in others, transformational leadership is best suited for the organisation. </w:t>
      </w:r>
    </w:p>
    <w:p w14:paraId="1B696DE0" w14:textId="77777777" w:rsidR="003F39C7" w:rsidRPr="003F39C7" w:rsidRDefault="003F39C7" w:rsidP="003F39C7">
      <w:pPr>
        <w:spacing w:line="480" w:lineRule="auto"/>
        <w:jc w:val="both"/>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 xml:space="preserve">Leadership in a university library is vested in the head librarian </w:t>
      </w:r>
      <w:r w:rsidRPr="003F39C7">
        <w:rPr>
          <w:rFonts w:ascii="Times New Roman" w:hAnsi="Times New Roman" w:cs="Times New Roman"/>
          <w:color w:val="000000" w:themeColor="text1"/>
          <w:sz w:val="24"/>
          <w:szCs w:val="24"/>
          <w:lang w:val="en-GB"/>
        </w:rPr>
        <w:fldChar w:fldCharType="begin"/>
      </w:r>
      <w:r w:rsidRPr="003F39C7">
        <w:rPr>
          <w:rFonts w:ascii="Times New Roman" w:hAnsi="Times New Roman" w:cs="Times New Roman"/>
          <w:color w:val="000000" w:themeColor="text1"/>
          <w:sz w:val="24"/>
          <w:szCs w:val="24"/>
          <w:lang w:val="en-GB"/>
        </w:rPr>
        <w:instrText xml:space="preserve"> ADDIN ZOTERO_ITEM CSL_CITATION {"citationID":"UQXLxNdx","properties":{"formattedCitation":"(Lembinen, 2018)","plainCitation":"(Lembinen, 2018)","noteIndex":0},"citationItems":[{"id":222,"uris":["http://zotero.org/users/local/nQRpK0oD/items/I3AIXENY"],"uri":["http://zotero.org/users/local/nQRpK0oD/items/I3AIXENY"],"itemData":{"id":222,"type":"article-journal","container-title":"LIBER Quarterly","issue":"1","page":"1–21","title":"Academic library directors’ strategic decision-making process","volume":"28","author":[{"family":"Lembinen","given":"L."}],"issued":{"date-parts":[["2018"]]}}}],"schema":"https://github.com/citation-style-language/schema/raw/master/csl-citation.json"} </w:instrText>
      </w:r>
      <w:r w:rsidRPr="003F39C7">
        <w:rPr>
          <w:rFonts w:ascii="Times New Roman" w:hAnsi="Times New Roman" w:cs="Times New Roman"/>
          <w:color w:val="000000" w:themeColor="text1"/>
          <w:sz w:val="24"/>
          <w:szCs w:val="24"/>
          <w:lang w:val="en-GB"/>
        </w:rPr>
        <w:fldChar w:fldCharType="separate"/>
      </w:r>
      <w:r w:rsidRPr="003F39C7">
        <w:rPr>
          <w:rFonts w:ascii="Times New Roman" w:hAnsi="Times New Roman" w:cs="Times New Roman"/>
          <w:color w:val="000000" w:themeColor="text1"/>
          <w:sz w:val="24"/>
          <w:szCs w:val="24"/>
          <w:lang w:val="en-GB"/>
        </w:rPr>
        <w:t>(Lembinen, 2018)</w:t>
      </w:r>
      <w:r w:rsidRPr="003F39C7">
        <w:rPr>
          <w:rFonts w:ascii="Times New Roman" w:hAnsi="Times New Roman" w:cs="Times New Roman"/>
          <w:color w:val="000000" w:themeColor="text1"/>
          <w:sz w:val="24"/>
          <w:szCs w:val="24"/>
          <w:lang w:val="en-GB"/>
        </w:rPr>
        <w:fldChar w:fldCharType="end"/>
      </w:r>
      <w:r w:rsidRPr="003F39C7">
        <w:rPr>
          <w:rFonts w:ascii="Times New Roman" w:hAnsi="Times New Roman" w:cs="Times New Roman"/>
          <w:color w:val="000000" w:themeColor="text1"/>
          <w:sz w:val="24"/>
          <w:szCs w:val="24"/>
          <w:lang w:val="en-GB"/>
        </w:rPr>
        <w:t xml:space="preserve">. Therefore, the head librarian must embrace the most suitable leadership for their institutions. As members of university management, head librarians exercise authority over the library staff, collection and services. Segun-Adeniran (2015) state that in the current information and communication universe, democratic and transformational leadership stand a better chance to inspire librarians to be creative and innovative. This is possible because library staff have the room to </w:t>
      </w:r>
      <w:r w:rsidRPr="003F39C7">
        <w:rPr>
          <w:rFonts w:ascii="Times New Roman" w:hAnsi="Times New Roman" w:cs="Times New Roman"/>
          <w:color w:val="000000" w:themeColor="text1"/>
          <w:sz w:val="24"/>
          <w:szCs w:val="24"/>
          <w:lang w:val="en-GB"/>
        </w:rPr>
        <w:lastRenderedPageBreak/>
        <w:t xml:space="preserve">disseminate their views and actively get involved in making decisions. Ultimately, this enhances staff performance because a worker who knows that their leaders listen to them is likely to be motivated to be more creative and innovative than those who feel constricted through less humane leadership styles. </w:t>
      </w:r>
    </w:p>
    <w:p w14:paraId="36A8EE90" w14:textId="77777777" w:rsidR="003F39C7" w:rsidRPr="003F39C7" w:rsidRDefault="003F39C7" w:rsidP="003F39C7">
      <w:pPr>
        <w:spacing w:line="480" w:lineRule="auto"/>
        <w:jc w:val="both"/>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The role of the University Librarian includes supporting creativity and the development of new concepts for improving library operations and services. This is done by integrating the input of different staff of the library. The University Librarian should perceive themselves as something other than knowing everything. Conversely, they should harness the potential of the staff they supervise to contribute to improving the performance of their libraries through a mix of strategies, including motivation, rewards/incentives and capacity development. Such an approach can encourage staff to perform beyond expectations. The degree to which the staff contribute depends heavily on the leadership style the University Librarian applies as a leader. The technique applied will influence the relationship between the leader and the other team, the type of reward/incentive used, the level of delegation, teamwork between staff and the staff's commitment to organisational goals.</w:t>
      </w:r>
    </w:p>
    <w:p w14:paraId="09D4C908" w14:textId="77777777" w:rsidR="003F39C7" w:rsidRPr="003F39C7" w:rsidRDefault="003F39C7" w:rsidP="003F39C7">
      <w:pPr>
        <w:spacing w:line="480" w:lineRule="auto"/>
        <w:jc w:val="both"/>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Several authors have suggested diverse strategies to improve staff performance in university libraries. These strategies include:</w:t>
      </w:r>
    </w:p>
    <w:p w14:paraId="4330ECA8" w14:textId="77777777" w:rsidR="003F39C7" w:rsidRPr="003F39C7" w:rsidRDefault="003F39C7" w:rsidP="003F39C7">
      <w:pPr>
        <w:numPr>
          <w:ilvl w:val="0"/>
          <w:numId w:val="5"/>
        </w:numPr>
        <w:spacing w:after="0" w:line="480" w:lineRule="auto"/>
        <w:jc w:val="both"/>
        <w:rPr>
          <w:rFonts w:ascii="Times New Roman" w:hAnsi="Times New Roman" w:cs="Times New Roman"/>
          <w:color w:val="000000" w:themeColor="text1"/>
          <w:sz w:val="24"/>
          <w:szCs w:val="24"/>
          <w:lang w:val="en-GB"/>
        </w:rPr>
      </w:pPr>
      <w:r w:rsidRPr="003F39C7">
        <w:rPr>
          <w:rFonts w:ascii="Times New Roman" w:hAnsi="Times New Roman" w:cs="Times New Roman"/>
          <w:bCs/>
          <w:color w:val="000000" w:themeColor="text1"/>
          <w:sz w:val="24"/>
          <w:szCs w:val="24"/>
          <w:lang w:val="en-GB"/>
        </w:rPr>
        <w:t>Employee ownership and accountability</w:t>
      </w:r>
      <w:r w:rsidRPr="003F39C7">
        <w:rPr>
          <w:rFonts w:ascii="Times New Roman" w:hAnsi="Times New Roman" w:cs="Times New Roman"/>
          <w:b/>
          <w:color w:val="000000" w:themeColor="text1"/>
          <w:sz w:val="24"/>
          <w:szCs w:val="24"/>
          <w:lang w:val="en-GB"/>
        </w:rPr>
        <w:t>:</w:t>
      </w:r>
      <w:r w:rsidRPr="003F39C7">
        <w:rPr>
          <w:rFonts w:ascii="Times New Roman" w:hAnsi="Times New Roman" w:cs="Times New Roman"/>
          <w:color w:val="000000" w:themeColor="text1"/>
          <w:sz w:val="24"/>
          <w:szCs w:val="24"/>
          <w:lang w:val="en-GB"/>
        </w:rPr>
        <w:t xml:space="preserve"> The University Librarian clearly explains the roles and responsibilities of each librarian and motivates them to own them. They are also directed to be accountable for the roles, responsibilities and the associated deliverables. Kolzow (2014) asserts that when individuals understand their roles and responsibilities, they will be willing to be accountable for their successes and failures. Wang et al. (2018) explain that assigning responsibilities also lets the leader know who to blame or praise for failures or successes.</w:t>
      </w:r>
    </w:p>
    <w:p w14:paraId="46F3BE13" w14:textId="77777777" w:rsidR="003F39C7" w:rsidRPr="003F39C7" w:rsidRDefault="003F39C7" w:rsidP="003F39C7">
      <w:pPr>
        <w:numPr>
          <w:ilvl w:val="0"/>
          <w:numId w:val="5"/>
        </w:numPr>
        <w:spacing w:after="0" w:line="480" w:lineRule="auto"/>
        <w:jc w:val="both"/>
        <w:rPr>
          <w:rFonts w:ascii="Times New Roman" w:hAnsi="Times New Roman" w:cs="Times New Roman"/>
          <w:color w:val="000000" w:themeColor="text1"/>
          <w:sz w:val="24"/>
          <w:szCs w:val="24"/>
          <w:lang w:val="en-GB"/>
        </w:rPr>
      </w:pPr>
      <w:r w:rsidRPr="003F39C7">
        <w:rPr>
          <w:rFonts w:ascii="Times New Roman" w:hAnsi="Times New Roman" w:cs="Times New Roman"/>
          <w:bCs/>
          <w:color w:val="000000" w:themeColor="text1"/>
          <w:sz w:val="24"/>
          <w:szCs w:val="24"/>
          <w:lang w:val="en-GB"/>
        </w:rPr>
        <w:lastRenderedPageBreak/>
        <w:t>Defining goals and projects</w:t>
      </w:r>
      <w:r w:rsidRPr="003F39C7">
        <w:rPr>
          <w:rFonts w:ascii="Times New Roman" w:hAnsi="Times New Roman" w:cs="Times New Roman"/>
          <w:b/>
          <w:color w:val="000000" w:themeColor="text1"/>
          <w:sz w:val="24"/>
          <w:szCs w:val="24"/>
          <w:lang w:val="en-GB"/>
        </w:rPr>
        <w:t>:</w:t>
      </w:r>
      <w:r w:rsidRPr="003F39C7">
        <w:rPr>
          <w:rFonts w:ascii="Times New Roman" w:hAnsi="Times New Roman" w:cs="Times New Roman"/>
          <w:color w:val="000000" w:themeColor="text1"/>
          <w:sz w:val="24"/>
          <w:szCs w:val="24"/>
          <w:lang w:val="en-GB"/>
        </w:rPr>
        <w:t xml:space="preserve"> The University Librarian takes time and commits resources to defining and articulating organisational goals for each team member. The leader cannot assume everyone knows what they should do and why. The degree to which a leader explains the organisational goals depends on their leadership style. Some leadership styles, such as autocratic, do not encourage engagement with the staff and clearly explain the context of their roles. Defining goals also encompasses listening to and considering their feedback (International Peace Institute, 2012). </w:t>
      </w:r>
    </w:p>
    <w:p w14:paraId="0FCFBEF7" w14:textId="77777777" w:rsidR="003F39C7" w:rsidRPr="003F39C7" w:rsidRDefault="003F39C7" w:rsidP="003F39C7">
      <w:pPr>
        <w:numPr>
          <w:ilvl w:val="0"/>
          <w:numId w:val="5"/>
        </w:numPr>
        <w:spacing w:after="0" w:line="480" w:lineRule="auto"/>
        <w:jc w:val="both"/>
        <w:rPr>
          <w:rFonts w:ascii="Times New Roman" w:hAnsi="Times New Roman" w:cs="Times New Roman"/>
          <w:color w:val="000000" w:themeColor="text1"/>
          <w:sz w:val="24"/>
          <w:szCs w:val="24"/>
          <w:lang w:val="en-GB"/>
        </w:rPr>
      </w:pPr>
      <w:r w:rsidRPr="003F39C7">
        <w:rPr>
          <w:rFonts w:ascii="Times New Roman" w:hAnsi="Times New Roman" w:cs="Times New Roman"/>
          <w:bCs/>
          <w:color w:val="000000" w:themeColor="text1"/>
          <w:sz w:val="24"/>
          <w:szCs w:val="24"/>
          <w:lang w:val="en-GB"/>
        </w:rPr>
        <w:t>Employee satisfaction management</w:t>
      </w:r>
      <w:r w:rsidRPr="003F39C7">
        <w:rPr>
          <w:rFonts w:ascii="Times New Roman" w:hAnsi="Times New Roman" w:cs="Times New Roman"/>
          <w:b/>
          <w:color w:val="000000" w:themeColor="text1"/>
          <w:sz w:val="24"/>
          <w:szCs w:val="24"/>
          <w:lang w:val="en-GB"/>
        </w:rPr>
        <w:t>:</w:t>
      </w:r>
      <w:r w:rsidRPr="003F39C7">
        <w:rPr>
          <w:rFonts w:ascii="Times New Roman" w:hAnsi="Times New Roman" w:cs="Times New Roman"/>
          <w:color w:val="000000" w:themeColor="text1"/>
          <w:sz w:val="24"/>
          <w:szCs w:val="24"/>
          <w:lang w:val="en-GB"/>
        </w:rPr>
        <w:t xml:space="preserve"> Leaders must inspire their staff to perform their tasks effectively. Kolzow (2014) explains that leaders who are firm but sensitive to the intrinsic or extrinsic needs of the team stand a higher chance of motivating staff working under them to perform better. Elrehail et al. (2019) aver that appreciating and recognising good performance by staff inspires them to work even harder and attain better results.</w:t>
      </w:r>
    </w:p>
    <w:p w14:paraId="2FDDB7F6" w14:textId="77777777" w:rsidR="003F39C7" w:rsidRPr="003F39C7" w:rsidRDefault="003F39C7" w:rsidP="003F39C7">
      <w:pPr>
        <w:numPr>
          <w:ilvl w:val="0"/>
          <w:numId w:val="5"/>
        </w:numPr>
        <w:spacing w:after="0" w:line="480" w:lineRule="auto"/>
        <w:jc w:val="both"/>
        <w:rPr>
          <w:rFonts w:ascii="Times New Roman" w:hAnsi="Times New Roman" w:cs="Times New Roman"/>
          <w:color w:val="000000" w:themeColor="text1"/>
          <w:sz w:val="24"/>
          <w:szCs w:val="24"/>
          <w:lang w:val="en-GB"/>
        </w:rPr>
      </w:pPr>
      <w:r w:rsidRPr="003F39C7">
        <w:rPr>
          <w:rFonts w:ascii="Times New Roman" w:hAnsi="Times New Roman" w:cs="Times New Roman"/>
          <w:bCs/>
          <w:color w:val="000000" w:themeColor="text1"/>
          <w:sz w:val="24"/>
          <w:szCs w:val="24"/>
          <w:lang w:val="en-GB"/>
        </w:rPr>
        <w:t>Communication</w:t>
      </w:r>
      <w:r w:rsidRPr="003F39C7">
        <w:rPr>
          <w:rFonts w:ascii="Times New Roman" w:hAnsi="Times New Roman" w:cs="Times New Roman"/>
          <w:b/>
          <w:color w:val="000000" w:themeColor="text1"/>
          <w:sz w:val="24"/>
          <w:szCs w:val="24"/>
          <w:lang w:val="en-GB"/>
        </w:rPr>
        <w:t>:</w:t>
      </w:r>
      <w:r w:rsidRPr="003F39C7">
        <w:rPr>
          <w:rFonts w:ascii="Times New Roman" w:hAnsi="Times New Roman" w:cs="Times New Roman"/>
          <w:color w:val="000000" w:themeColor="text1"/>
          <w:sz w:val="24"/>
          <w:szCs w:val="24"/>
          <w:lang w:val="en-GB"/>
        </w:rPr>
        <w:t xml:space="preserve"> The place of effective communication in leadership must be considered. </w:t>
      </w:r>
      <w:r w:rsidRPr="003F39C7">
        <w:rPr>
          <w:rFonts w:ascii="Times New Roman" w:hAnsi="Times New Roman" w:cs="Times New Roman"/>
          <w:color w:val="000000" w:themeColor="text1"/>
          <w:sz w:val="24"/>
          <w:szCs w:val="24"/>
          <w:shd w:val="clear" w:color="auto" w:fill="FFFFFF"/>
          <w:lang w:val="en-GB"/>
        </w:rPr>
        <w:t>Adu-Oppong and Agyin-Birikorang (2014) explain that effective communication between the leader and the employees gives the latter a sense of acceptance and belonging. Employees with a good sense of belonging work harder and perform better</w:t>
      </w:r>
      <w:r w:rsidRPr="003F39C7">
        <w:rPr>
          <w:rFonts w:ascii="Times New Roman" w:hAnsi="Times New Roman" w:cs="Times New Roman"/>
          <w:color w:val="000000" w:themeColor="text1"/>
          <w:sz w:val="24"/>
          <w:szCs w:val="24"/>
          <w:lang w:val="en-GB"/>
        </w:rPr>
        <w:t>. Verma et al. (2022) explain that effective communication ensures that feedback is given promptly and, where applicable, rewards or punishment is delivered.</w:t>
      </w:r>
    </w:p>
    <w:p w14:paraId="67E734FA" w14:textId="77777777" w:rsidR="003F39C7" w:rsidRPr="003F39C7" w:rsidRDefault="003F39C7" w:rsidP="003F39C7">
      <w:pPr>
        <w:numPr>
          <w:ilvl w:val="0"/>
          <w:numId w:val="5"/>
        </w:numPr>
        <w:spacing w:after="0" w:line="480" w:lineRule="auto"/>
        <w:jc w:val="both"/>
        <w:rPr>
          <w:rFonts w:ascii="Times New Roman" w:eastAsia="Times New Roman" w:hAnsi="Times New Roman" w:cs="Times New Roman"/>
          <w:b/>
          <w:color w:val="000000" w:themeColor="text1"/>
          <w:sz w:val="24"/>
          <w:szCs w:val="24"/>
          <w:lang w:val="en-GB"/>
        </w:rPr>
      </w:pPr>
      <w:r w:rsidRPr="003F39C7">
        <w:rPr>
          <w:rFonts w:ascii="Times New Roman" w:hAnsi="Times New Roman" w:cs="Times New Roman"/>
          <w:bCs/>
          <w:color w:val="000000" w:themeColor="text1"/>
          <w:sz w:val="24"/>
          <w:szCs w:val="24"/>
          <w:lang w:val="en-GB"/>
        </w:rPr>
        <w:t>Rewards and incentives</w:t>
      </w:r>
      <w:r w:rsidRPr="003F39C7">
        <w:rPr>
          <w:rFonts w:ascii="Times New Roman" w:hAnsi="Times New Roman" w:cs="Times New Roman"/>
          <w:b/>
          <w:color w:val="000000" w:themeColor="text1"/>
          <w:sz w:val="24"/>
          <w:szCs w:val="24"/>
          <w:lang w:val="en-GB"/>
        </w:rPr>
        <w:t>:</w:t>
      </w:r>
      <w:r w:rsidRPr="003F39C7">
        <w:rPr>
          <w:rFonts w:ascii="Times New Roman" w:hAnsi="Times New Roman" w:cs="Times New Roman"/>
          <w:color w:val="000000" w:themeColor="text1"/>
          <w:sz w:val="24"/>
          <w:szCs w:val="24"/>
          <w:lang w:val="en-GB"/>
        </w:rPr>
        <w:t xml:space="preserve"> Although university libraries are not profit-making organisations, in monetary terms, Erdogan et al. (2012) explain that appropriate incentives should be given to staff to excel and rewards for outstanding performance. Such actions will not only appreciate good performance but also motivate non-performing ones to make more significant efforts to improve their productivity (Iqbal et al., 2015).</w:t>
      </w:r>
    </w:p>
    <w:p w14:paraId="2BE84824" w14:textId="77777777" w:rsidR="003F39C7" w:rsidRPr="003F39C7" w:rsidRDefault="003F39C7" w:rsidP="003F39C7">
      <w:pPr>
        <w:keepNext/>
        <w:keepLines/>
        <w:spacing w:after="0" w:line="480" w:lineRule="auto"/>
        <w:outlineLvl w:val="1"/>
        <w:rPr>
          <w:rFonts w:ascii="Times New Roman" w:eastAsiaTheme="majorEastAsia" w:hAnsi="Times New Roman" w:cs="Times New Roman"/>
          <w:b/>
          <w:color w:val="000000" w:themeColor="text1"/>
          <w:sz w:val="24"/>
          <w:szCs w:val="24"/>
          <w:lang w:val="en-GB"/>
        </w:rPr>
      </w:pPr>
      <w:bookmarkStart w:id="102" w:name="_Toc33033210"/>
      <w:bookmarkStart w:id="103" w:name="_Toc55658478"/>
      <w:bookmarkStart w:id="104" w:name="_Toc66306421"/>
      <w:bookmarkStart w:id="105" w:name="_Toc148249578"/>
      <w:r w:rsidRPr="003F39C7">
        <w:rPr>
          <w:rFonts w:ascii="Times New Roman" w:eastAsiaTheme="majorEastAsia" w:hAnsi="Times New Roman" w:cs="Times New Roman"/>
          <w:b/>
          <w:color w:val="000000" w:themeColor="text1"/>
          <w:sz w:val="24"/>
          <w:szCs w:val="24"/>
          <w:lang w:val="en-GB"/>
        </w:rPr>
        <w:lastRenderedPageBreak/>
        <w:t>2.10 Leadership styles in enhancing the performance of university libraries</w:t>
      </w:r>
      <w:bookmarkEnd w:id="102"/>
      <w:bookmarkEnd w:id="103"/>
      <w:bookmarkEnd w:id="104"/>
      <w:bookmarkEnd w:id="105"/>
    </w:p>
    <w:p w14:paraId="09246772" w14:textId="77777777" w:rsidR="003F39C7" w:rsidRPr="003F39C7" w:rsidRDefault="003F39C7" w:rsidP="003F39C7">
      <w:pPr>
        <w:spacing w:line="480" w:lineRule="auto"/>
        <w:jc w:val="both"/>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 xml:space="preserve">According to </w:t>
      </w:r>
      <w:r w:rsidRPr="003F39C7">
        <w:rPr>
          <w:rFonts w:ascii="Times New Roman" w:hAnsi="Times New Roman" w:cs="Times New Roman"/>
          <w:color w:val="000000" w:themeColor="text1"/>
          <w:sz w:val="24"/>
          <w:szCs w:val="24"/>
          <w:lang w:val="en-GB"/>
        </w:rPr>
        <w:fldChar w:fldCharType="begin"/>
      </w:r>
      <w:r w:rsidRPr="003F39C7">
        <w:rPr>
          <w:rFonts w:ascii="Times New Roman" w:hAnsi="Times New Roman" w:cs="Times New Roman"/>
          <w:color w:val="000000" w:themeColor="text1"/>
          <w:sz w:val="24"/>
          <w:szCs w:val="24"/>
          <w:lang w:val="en-GB"/>
        </w:rPr>
        <w:instrText xml:space="preserve"> ADDIN ZOTERO_ITEM CSL_CITATION {"citationID":"wzZtRx5C","properties":{"formattedCitation":"(Fatokun, Salaam, &amp; Ajegbomogun, 2010)","plainCitation":"(Fatokun, Salaam, &amp; Ajegbomogun, 2010)","dontUpdate":true,"noteIndex":0},"citationItems":[{"id":74,"uris":["http://zotero.org/users/local/nQRpK0oD/items/DXN3KJ4M"],"uri":["http://zotero.org/users/local/nQRpK0oD/items/DXN3KJ4M"],"itemData":{"id":74,"type":"article-journal","language":"en","page":"9","source":"Zotero","title":"The Influence of Leadership Style on the Performance of Subordinates in Nigerian Libraries","author":[{"family":"Fatokun","given":"J. O."},{"family":"Salaam","given":"M. O."},{"family":"Ajegbomogun","given":"Fredrick Olatunju"}],"issued":{"date-parts":[["2010"]]}}}],"schema":"https://github.com/citation-style-language/schema/raw/master/csl-citation.json"} </w:instrText>
      </w:r>
      <w:r w:rsidRPr="003F39C7">
        <w:rPr>
          <w:rFonts w:ascii="Times New Roman" w:hAnsi="Times New Roman" w:cs="Times New Roman"/>
          <w:color w:val="000000" w:themeColor="text1"/>
          <w:sz w:val="24"/>
          <w:szCs w:val="24"/>
          <w:lang w:val="en-GB"/>
        </w:rPr>
        <w:fldChar w:fldCharType="separate"/>
      </w:r>
      <w:r w:rsidRPr="003F39C7">
        <w:rPr>
          <w:rFonts w:ascii="Times New Roman" w:hAnsi="Times New Roman" w:cs="Times New Roman"/>
          <w:color w:val="000000" w:themeColor="text1"/>
          <w:sz w:val="24"/>
          <w:szCs w:val="24"/>
          <w:lang w:val="en-GB"/>
        </w:rPr>
        <w:t>Fatokun et al. (2010)</w:t>
      </w:r>
      <w:r w:rsidRPr="003F39C7">
        <w:rPr>
          <w:rFonts w:ascii="Times New Roman" w:hAnsi="Times New Roman" w:cs="Times New Roman"/>
          <w:color w:val="000000" w:themeColor="text1"/>
          <w:sz w:val="24"/>
          <w:szCs w:val="24"/>
          <w:lang w:val="en-GB"/>
        </w:rPr>
        <w:fldChar w:fldCharType="end"/>
      </w:r>
      <w:r w:rsidRPr="003F39C7">
        <w:rPr>
          <w:rFonts w:ascii="Times New Roman" w:hAnsi="Times New Roman" w:cs="Times New Roman"/>
          <w:color w:val="000000" w:themeColor="text1"/>
          <w:sz w:val="24"/>
          <w:szCs w:val="24"/>
          <w:lang w:val="en-GB"/>
        </w:rPr>
        <w:t>, leadership styles which involve open communication between leaders and followers lead to higher productivity and better performance. Therefore, they suggest that transformational or democratic leadership styles fit this bill better. Thus, university librarians who apply transformational and democratic leadership styles stand a higher chance of motivating higher performance among library employees. Buoyed by the open communication by the leader, employees will work harder and achieve better results.</w:t>
      </w:r>
    </w:p>
    <w:p w14:paraId="54A13623" w14:textId="77777777" w:rsidR="003F39C7" w:rsidRPr="003F39C7" w:rsidRDefault="003F39C7" w:rsidP="003F39C7">
      <w:pPr>
        <w:spacing w:line="480" w:lineRule="auto"/>
        <w:jc w:val="both"/>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 xml:space="preserve">The University Librarian is the top university leader, usually assisted by middle-level managers. This team leads all cadres of professional and paraprofessional staff in the library. Since university libraries are formal organisations, they have specific objectives anchored on the mission and vision of their parent institutions. </w:t>
      </w:r>
      <w:r w:rsidRPr="003F39C7">
        <w:rPr>
          <w:rFonts w:ascii="Times New Roman" w:hAnsi="Times New Roman" w:cs="Times New Roman"/>
          <w:color w:val="000000" w:themeColor="text1"/>
          <w:sz w:val="24"/>
          <w:szCs w:val="24"/>
          <w:lang w:val="en-GB"/>
        </w:rPr>
        <w:fldChar w:fldCharType="begin"/>
      </w:r>
      <w:r w:rsidRPr="003F39C7">
        <w:rPr>
          <w:rFonts w:ascii="Times New Roman" w:hAnsi="Times New Roman" w:cs="Times New Roman"/>
          <w:color w:val="000000" w:themeColor="text1"/>
          <w:sz w:val="24"/>
          <w:szCs w:val="24"/>
          <w:lang w:val="en-GB"/>
        </w:rPr>
        <w:instrText xml:space="preserve"> ADDIN ZOTERO_ITEM CSL_CITATION {"citationID":"XsRhasUT","properties":{"formattedCitation":"(Germano, 2010)","plainCitation":"(Germano, 2010)","dontUpdate":true,"noteIndex":0},"citationItems":[{"id":75,"uris":["http://zotero.org/users/local/nQRpK0oD/items/A7SZNM4Z"],"uri":["http://zotero.org/users/local/nQRpK0oD/items/A7SZNM4Z"],"itemData":{"id":75,"type":"article-journal","title":"Leadership Style and Organizational Impact.","URL":"http://ala-apa.org/newsletter/2010/06/08/spotlight/","author":[{"family":"Germano","given":"M. A."}],"issued":{"date-parts":[["2010"]]}}}],"schema":"https://github.com/citation-style-language/schema/raw/master/csl-citation.json"} </w:instrText>
      </w:r>
      <w:r w:rsidRPr="003F39C7">
        <w:rPr>
          <w:rFonts w:ascii="Times New Roman" w:hAnsi="Times New Roman" w:cs="Times New Roman"/>
          <w:color w:val="000000" w:themeColor="text1"/>
          <w:sz w:val="24"/>
          <w:szCs w:val="24"/>
          <w:lang w:val="en-GB"/>
        </w:rPr>
        <w:fldChar w:fldCharType="separate"/>
      </w:r>
      <w:r w:rsidRPr="003F39C7">
        <w:rPr>
          <w:rFonts w:ascii="Times New Roman" w:hAnsi="Times New Roman" w:cs="Times New Roman"/>
          <w:color w:val="000000" w:themeColor="text1"/>
          <w:sz w:val="24"/>
          <w:szCs w:val="24"/>
          <w:lang w:val="en-GB"/>
        </w:rPr>
        <w:t>Germano (2010)</w:t>
      </w:r>
      <w:r w:rsidRPr="003F39C7">
        <w:rPr>
          <w:rFonts w:ascii="Times New Roman" w:hAnsi="Times New Roman" w:cs="Times New Roman"/>
          <w:color w:val="000000" w:themeColor="text1"/>
          <w:sz w:val="24"/>
          <w:szCs w:val="24"/>
          <w:lang w:val="en-GB"/>
        </w:rPr>
        <w:fldChar w:fldCharType="end"/>
      </w:r>
      <w:r w:rsidRPr="003F39C7">
        <w:rPr>
          <w:rFonts w:ascii="Times New Roman" w:hAnsi="Times New Roman" w:cs="Times New Roman"/>
          <w:color w:val="000000" w:themeColor="text1"/>
          <w:sz w:val="24"/>
          <w:szCs w:val="24"/>
          <w:lang w:val="en-GB"/>
        </w:rPr>
        <w:t xml:space="preserve"> argues that the degree to which these goals will be met depends on the effectiveness of the leadership provided. The significance of leadership is dependent on the leadership style applied. In the library context, for instance, staff will innovatively respond to change in the information universe and offer quality services only if there is effective leadership helping them to focus on the appropriate areas and with the right attitude and tools.</w:t>
      </w:r>
    </w:p>
    <w:p w14:paraId="47A6BF9F" w14:textId="77777777" w:rsidR="003F39C7" w:rsidRPr="003F39C7" w:rsidRDefault="003F39C7" w:rsidP="003F39C7">
      <w:pPr>
        <w:spacing w:line="480" w:lineRule="auto"/>
        <w:jc w:val="both"/>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 xml:space="preserve">According to Awan et al. (2014), the organisational setup influences the type of leadership applied in a university library. Therefore, librarians in public universities tend to be more productive under an autocratic leader. Conversely, librarians in private universities perform better under a democratic leader. Goodrich (2008) argues that librarians in public universities exhibit the tendencies of other public servants and need closer supervision to perform their duties. Additionally, Sulaiman and Akinsanya (2011) opine that public institutions' demands on librarians are lower than in private institutions. Oghenetega et al. (2014) also posit low remuneration in public institutions. Therefore, staff need to be more motivated to perform their </w:t>
      </w:r>
      <w:r w:rsidRPr="003F39C7">
        <w:rPr>
          <w:rFonts w:ascii="Times New Roman" w:hAnsi="Times New Roman" w:cs="Times New Roman"/>
          <w:color w:val="000000" w:themeColor="text1"/>
          <w:sz w:val="24"/>
          <w:szCs w:val="24"/>
          <w:lang w:val="en-GB"/>
        </w:rPr>
        <w:lastRenderedPageBreak/>
        <w:t>duties well. Similarly, private institutions focus on profit-making and refrain from entertaining low performance because it would dent their profit levels and sustainability.</w:t>
      </w:r>
    </w:p>
    <w:p w14:paraId="6312079C" w14:textId="77777777" w:rsidR="003F39C7" w:rsidRPr="003F39C7" w:rsidRDefault="003F39C7" w:rsidP="003F39C7">
      <w:pPr>
        <w:keepNext/>
        <w:keepLines/>
        <w:spacing w:after="0" w:line="480" w:lineRule="auto"/>
        <w:outlineLvl w:val="1"/>
        <w:rPr>
          <w:rFonts w:ascii="Times New Roman" w:eastAsiaTheme="majorEastAsia" w:hAnsi="Times New Roman" w:cs="Times New Roman"/>
          <w:b/>
          <w:color w:val="000000" w:themeColor="text1"/>
          <w:sz w:val="24"/>
          <w:szCs w:val="24"/>
          <w:lang w:val="en-GB"/>
        </w:rPr>
      </w:pPr>
      <w:bookmarkStart w:id="106" w:name="_Toc33033211"/>
      <w:bookmarkStart w:id="107" w:name="_Toc55658479"/>
      <w:bookmarkStart w:id="108" w:name="_Toc66306422"/>
      <w:bookmarkStart w:id="109" w:name="_Toc148249579"/>
      <w:r w:rsidRPr="003F39C7">
        <w:rPr>
          <w:rFonts w:ascii="Times New Roman" w:eastAsiaTheme="majorEastAsia" w:hAnsi="Times New Roman" w:cs="Times New Roman"/>
          <w:b/>
          <w:color w:val="000000" w:themeColor="text1"/>
          <w:sz w:val="24"/>
          <w:szCs w:val="24"/>
          <w:lang w:val="en-GB"/>
        </w:rPr>
        <w:t>2.11 Theoretical Framework</w:t>
      </w:r>
      <w:bookmarkEnd w:id="106"/>
      <w:bookmarkEnd w:id="107"/>
      <w:bookmarkEnd w:id="108"/>
      <w:bookmarkEnd w:id="109"/>
    </w:p>
    <w:p w14:paraId="45BAC523" w14:textId="77777777" w:rsidR="003F39C7" w:rsidRPr="003F39C7" w:rsidRDefault="003F39C7" w:rsidP="003F39C7">
      <w:pPr>
        <w:spacing w:line="480" w:lineRule="auto"/>
        <w:jc w:val="both"/>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In the 20</w:t>
      </w:r>
      <w:r w:rsidRPr="003F39C7">
        <w:rPr>
          <w:rFonts w:ascii="Times New Roman" w:hAnsi="Times New Roman" w:cs="Times New Roman"/>
          <w:color w:val="000000" w:themeColor="text1"/>
          <w:sz w:val="24"/>
          <w:szCs w:val="24"/>
          <w:vertAlign w:val="superscript"/>
          <w:lang w:val="en-GB"/>
        </w:rPr>
        <w:t>th</w:t>
      </w:r>
      <w:r w:rsidRPr="003F39C7">
        <w:rPr>
          <w:rFonts w:ascii="Times New Roman" w:hAnsi="Times New Roman" w:cs="Times New Roman"/>
          <w:color w:val="000000" w:themeColor="text1"/>
          <w:sz w:val="24"/>
          <w:szCs w:val="24"/>
          <w:lang w:val="en-GB"/>
        </w:rPr>
        <w:t xml:space="preserve"> Century, leadership research has been conducted under myriad schools of thought. These include trait, behavioural, contingency, relational, sceptical, information-processing, and neo-charismatic schools of thought. The trait school of thought focuses on the disposition of leaders, while the behavioural is related to the behaviour of leaders. While contingency school focused on leadership contingencies, the relational school of thought was anchored on the relationships between the leaders and followers. Sceptics argue that leadership is unnecessary, while information-processing school highlights the need for cognition in leadership. On its part, neo-charismatic highlights transformation to transactions. Antonakis and House (2014) observed that the neo-charismatic school of thought is concerned with transforming subordinates to be less self or group-centred. They further posit that studies on contemporary leadership have shifted focus to societal issues, leading to many leaders embracing hybrid leadership styles. This study applied path-goal theory.</w:t>
      </w:r>
    </w:p>
    <w:p w14:paraId="2929A4E9" w14:textId="77777777" w:rsidR="003F39C7" w:rsidRPr="003F39C7" w:rsidRDefault="003F39C7" w:rsidP="003F39C7">
      <w:pPr>
        <w:keepNext/>
        <w:keepLines/>
        <w:spacing w:after="0" w:line="480" w:lineRule="auto"/>
        <w:jc w:val="both"/>
        <w:outlineLvl w:val="2"/>
        <w:rPr>
          <w:rFonts w:ascii="Times New Roman" w:eastAsiaTheme="majorEastAsia" w:hAnsi="Times New Roman" w:cs="Times New Roman"/>
          <w:b/>
          <w:color w:val="000000" w:themeColor="text1"/>
          <w:sz w:val="24"/>
          <w:szCs w:val="24"/>
          <w:lang w:val="en-GB"/>
        </w:rPr>
      </w:pPr>
      <w:bookmarkStart w:id="110" w:name="_Toc55658480"/>
      <w:bookmarkStart w:id="111" w:name="_Toc66306423"/>
      <w:bookmarkStart w:id="112" w:name="_Toc148249580"/>
      <w:r w:rsidRPr="003F39C7">
        <w:rPr>
          <w:rFonts w:ascii="Times New Roman" w:eastAsiaTheme="majorEastAsia" w:hAnsi="Times New Roman" w:cs="Times New Roman"/>
          <w:b/>
          <w:color w:val="000000" w:themeColor="text1"/>
          <w:sz w:val="24"/>
          <w:szCs w:val="24"/>
          <w:lang w:val="en-GB"/>
        </w:rPr>
        <w:t>2.11.1 Path-goal theory</w:t>
      </w:r>
      <w:bookmarkEnd w:id="110"/>
      <w:bookmarkEnd w:id="111"/>
      <w:bookmarkEnd w:id="112"/>
    </w:p>
    <w:p w14:paraId="3DA84647" w14:textId="77777777" w:rsidR="003F39C7" w:rsidRPr="003F39C7" w:rsidRDefault="003F39C7" w:rsidP="003F39C7">
      <w:pPr>
        <w:spacing w:after="0" w:line="480" w:lineRule="auto"/>
        <w:jc w:val="both"/>
        <w:rPr>
          <w:rFonts w:ascii="Times New Roman" w:eastAsia="Times New Roman" w:hAnsi="Times New Roman" w:cs="Times New Roman"/>
          <w:color w:val="000000" w:themeColor="text1"/>
          <w:sz w:val="24"/>
          <w:szCs w:val="24"/>
          <w:lang w:val="en-GB"/>
        </w:rPr>
      </w:pPr>
      <w:r w:rsidRPr="003F39C7">
        <w:rPr>
          <w:rFonts w:ascii="Times New Roman" w:eastAsia="Times New Roman" w:hAnsi="Times New Roman" w:cs="Times New Roman"/>
          <w:color w:val="000000" w:themeColor="text1"/>
          <w:sz w:val="24"/>
          <w:szCs w:val="24"/>
          <w:lang w:val="en-GB"/>
        </w:rPr>
        <w:t>This theory was developed in 1971 by Robert House. It was revised in 1996. The theory postulates that the effectiveness of a leader's behaviour is exemplified by the extent to which the subordinates are satisfied and motivated to perform their tasks. Therefore, the leader adopts behaviour that brings out the best performance from the subordinates. A leader's key role is to choose and guide subordinates on the best path to achieve the best performance</w:t>
      </w:r>
      <w:r w:rsidRPr="003F39C7">
        <w:rPr>
          <w:rFonts w:ascii="Times New Roman" w:hAnsi="Times New Roman" w:cs="Times New Roman"/>
          <w:color w:val="000000" w:themeColor="text1"/>
          <w:sz w:val="24"/>
          <w:szCs w:val="24"/>
          <w:lang w:val="en-GB"/>
        </w:rPr>
        <w:t xml:space="preserve"> (House, 1996)</w:t>
      </w:r>
      <w:r w:rsidRPr="003F39C7">
        <w:rPr>
          <w:rFonts w:ascii="Times New Roman" w:eastAsia="Times New Roman" w:hAnsi="Times New Roman" w:cs="Times New Roman"/>
          <w:color w:val="000000" w:themeColor="text1"/>
          <w:sz w:val="24"/>
          <w:szCs w:val="24"/>
          <w:lang w:val="en-GB"/>
        </w:rPr>
        <w:t>. To achieve this, the leader has to create a conducive work environment for the subordinates to perform best (</w:t>
      </w:r>
      <w:r w:rsidRPr="003F39C7">
        <w:rPr>
          <w:rFonts w:ascii="Times New Roman" w:eastAsia="Times New Roman" w:hAnsi="Times New Roman" w:cs="Times New Roman"/>
          <w:color w:val="000000" w:themeColor="text1"/>
          <w:sz w:val="24"/>
          <w:szCs w:val="24"/>
          <w:lang w:val="en-GB"/>
        </w:rPr>
        <w:fldChar w:fldCharType="begin"/>
      </w:r>
      <w:r w:rsidRPr="003F39C7">
        <w:rPr>
          <w:rFonts w:ascii="Times New Roman" w:eastAsia="Times New Roman" w:hAnsi="Times New Roman" w:cs="Times New Roman"/>
          <w:color w:val="000000" w:themeColor="text1"/>
          <w:sz w:val="24"/>
          <w:szCs w:val="24"/>
          <w:lang w:val="en-GB"/>
        </w:rPr>
        <w:instrText xml:space="preserve"> ADDIN ZOTERO_ITEM CSL_CITATION {"citationID":"4UzYVxTu","properties":{"formattedCitation":"(House &amp; Mitchell, 1974)","plainCitation":"(House &amp; Mitchell, 1974)","dontUpdate":true,"noteIndex":0},"citationItems":[{"id":126,"uris":["http://zotero.org/users/local/nQRpK0oD/items/W2WQRPPR"],"uri":["http://zotero.org/users/local/nQRpK0oD/items/W2WQRPPR"],"itemData":{"id":126,"type":"article-journal","container-title":"Organizational research","language":"en","page":"24","source":"Zotero","title":"Path-Goal Theory Of Leadership","author":[{"family":"House","given":"R. J."},{"family":"Mitchell","given":"T. R."}],"issued":{"date-parts":[["1974"]]}}}],"schema":"https://github.com/citation-style-language/schema/raw/master/csl-citation.json"} </w:instrText>
      </w:r>
      <w:r w:rsidRPr="003F39C7">
        <w:rPr>
          <w:rFonts w:ascii="Times New Roman" w:eastAsia="Times New Roman" w:hAnsi="Times New Roman" w:cs="Times New Roman"/>
          <w:color w:val="000000" w:themeColor="text1"/>
          <w:sz w:val="24"/>
          <w:szCs w:val="24"/>
          <w:lang w:val="en-GB"/>
        </w:rPr>
        <w:fldChar w:fldCharType="separate"/>
      </w:r>
      <w:r w:rsidRPr="003F39C7">
        <w:rPr>
          <w:rFonts w:ascii="Times New Roman" w:hAnsi="Times New Roman" w:cs="Times New Roman"/>
          <w:color w:val="000000" w:themeColor="text1"/>
          <w:sz w:val="24"/>
          <w:szCs w:val="24"/>
          <w:lang w:val="en-GB"/>
        </w:rPr>
        <w:t>House &amp; Mitchell, 1974)</w:t>
      </w:r>
      <w:r w:rsidRPr="003F39C7">
        <w:rPr>
          <w:rFonts w:ascii="Times New Roman" w:eastAsia="Times New Roman" w:hAnsi="Times New Roman" w:cs="Times New Roman"/>
          <w:color w:val="000000" w:themeColor="text1"/>
          <w:sz w:val="24"/>
          <w:szCs w:val="24"/>
          <w:lang w:val="en-GB"/>
        </w:rPr>
        <w:fldChar w:fldCharType="end"/>
      </w:r>
      <w:r w:rsidRPr="003F39C7">
        <w:rPr>
          <w:rFonts w:ascii="Times New Roman" w:eastAsia="Times New Roman" w:hAnsi="Times New Roman" w:cs="Times New Roman"/>
          <w:color w:val="000000" w:themeColor="text1"/>
          <w:sz w:val="24"/>
          <w:szCs w:val="24"/>
          <w:lang w:val="en-GB"/>
        </w:rPr>
        <w:t xml:space="preserve">. According to </w:t>
      </w:r>
      <w:r w:rsidRPr="003F39C7">
        <w:rPr>
          <w:rFonts w:ascii="Times New Roman" w:eastAsia="Times New Roman" w:hAnsi="Times New Roman" w:cs="Times New Roman"/>
          <w:color w:val="000000" w:themeColor="text1"/>
          <w:sz w:val="24"/>
          <w:szCs w:val="24"/>
          <w:lang w:val="en-GB"/>
        </w:rPr>
        <w:fldChar w:fldCharType="begin"/>
      </w:r>
      <w:r w:rsidRPr="003F39C7">
        <w:rPr>
          <w:rFonts w:ascii="Times New Roman" w:eastAsia="Times New Roman" w:hAnsi="Times New Roman" w:cs="Times New Roman"/>
          <w:color w:val="000000" w:themeColor="text1"/>
          <w:sz w:val="24"/>
          <w:szCs w:val="24"/>
          <w:lang w:val="en-GB"/>
        </w:rPr>
        <w:instrText xml:space="preserve"> ADDIN ZOTERO_ITEM CSL_CITATION {"citationID":"uT154a0n","properties":{"formattedCitation":"(Martin, 2009)","plainCitation":"(Martin, 2009)","noteIndex":0},"citationItems":[{"id":128,"uris":["http://zotero.org/users/local/nQRpK0oD/items/227B4ZX4"],"uri":["http://zotero.org/users/local/nQRpK0oD/items/227B4ZX4"],"itemData":{"id":128,"type":"book","event-place":"US","number-of-pages":"635-636","publisher":"Thousand Oaks","publisher-place":"US","title":"Path-goal theory","author":[{"family":"Martin","given":"R."}],"issued":{"date-parts":[["2009"]]}}}],"schema":"https://github.com/citation-style-language/schema/raw/master/csl-citation.json"} </w:instrText>
      </w:r>
      <w:r w:rsidRPr="003F39C7">
        <w:rPr>
          <w:rFonts w:ascii="Times New Roman" w:eastAsia="Times New Roman" w:hAnsi="Times New Roman" w:cs="Times New Roman"/>
          <w:color w:val="000000" w:themeColor="text1"/>
          <w:sz w:val="24"/>
          <w:szCs w:val="24"/>
          <w:lang w:val="en-GB"/>
        </w:rPr>
        <w:fldChar w:fldCharType="separate"/>
      </w:r>
      <w:r w:rsidRPr="003F39C7">
        <w:rPr>
          <w:rFonts w:ascii="Times New Roman" w:hAnsi="Times New Roman" w:cs="Times New Roman"/>
          <w:color w:val="000000" w:themeColor="text1"/>
          <w:sz w:val="24"/>
          <w:szCs w:val="24"/>
          <w:lang w:val="en-GB"/>
        </w:rPr>
        <w:t>Martin (2009)</w:t>
      </w:r>
      <w:r w:rsidRPr="003F39C7">
        <w:rPr>
          <w:rFonts w:ascii="Times New Roman" w:eastAsia="Times New Roman" w:hAnsi="Times New Roman" w:cs="Times New Roman"/>
          <w:color w:val="000000" w:themeColor="text1"/>
          <w:sz w:val="24"/>
          <w:szCs w:val="24"/>
          <w:lang w:val="en-GB"/>
        </w:rPr>
        <w:fldChar w:fldCharType="end"/>
      </w:r>
      <w:r w:rsidRPr="003F39C7">
        <w:rPr>
          <w:rFonts w:ascii="Times New Roman" w:eastAsia="Times New Roman" w:hAnsi="Times New Roman" w:cs="Times New Roman"/>
          <w:color w:val="000000" w:themeColor="text1"/>
          <w:sz w:val="24"/>
          <w:szCs w:val="24"/>
          <w:lang w:val="en-GB"/>
        </w:rPr>
        <w:t xml:space="preserve"> the role of rewards in motivating subordinates to take the correct path towards the expected performance levels in their roles, which are realistic but challenging. Leaders are responsible for identifying suitable </w:t>
      </w:r>
      <w:r w:rsidRPr="003F39C7">
        <w:rPr>
          <w:rFonts w:ascii="Times New Roman" w:eastAsia="Times New Roman" w:hAnsi="Times New Roman" w:cs="Times New Roman"/>
          <w:color w:val="000000" w:themeColor="text1"/>
          <w:sz w:val="24"/>
          <w:szCs w:val="24"/>
          <w:lang w:val="en-GB"/>
        </w:rPr>
        <w:lastRenderedPageBreak/>
        <w:t>paths for their staff to achieve organisational goals. They should also remove any obstacles along those paths which may hinder the best performance of the subordinates.</w:t>
      </w:r>
    </w:p>
    <w:p w14:paraId="7B9CDE24" w14:textId="77777777" w:rsidR="003F39C7" w:rsidRPr="003F39C7" w:rsidRDefault="003F39C7" w:rsidP="003F39C7">
      <w:pPr>
        <w:spacing w:before="240" w:line="480" w:lineRule="auto"/>
        <w:jc w:val="both"/>
        <w:rPr>
          <w:rFonts w:ascii="Times New Roman" w:hAnsi="Times New Roman" w:cs="Times New Roman"/>
          <w:color w:val="000000" w:themeColor="text1"/>
          <w:sz w:val="24"/>
          <w:szCs w:val="24"/>
          <w:lang w:val="en-GB"/>
        </w:rPr>
      </w:pPr>
      <w:r w:rsidRPr="003F39C7">
        <w:rPr>
          <w:rFonts w:ascii="Times New Roman" w:eastAsia="Times New Roman" w:hAnsi="Times New Roman" w:cs="Times New Roman"/>
          <w:color w:val="000000" w:themeColor="text1"/>
          <w:sz w:val="24"/>
          <w:szCs w:val="24"/>
          <w:lang w:val="en-GB"/>
        </w:rPr>
        <w:t xml:space="preserve">Northouse (2013) argues that </w:t>
      </w:r>
      <w:r w:rsidRPr="003F39C7">
        <w:rPr>
          <w:rFonts w:ascii="Times New Roman" w:hAnsi="Times New Roman" w:cs="Times New Roman"/>
          <w:color w:val="000000" w:themeColor="text1"/>
          <w:sz w:val="24"/>
          <w:szCs w:val="24"/>
          <w:lang w:val="en-GB"/>
        </w:rPr>
        <w:t xml:space="preserve">influential leaders must address their subordinates' needs. Additionally, they must support the subordinates </w:t>
      </w:r>
      <w:r w:rsidRPr="003F39C7">
        <w:rPr>
          <w:rFonts w:ascii="Times New Roman" w:eastAsia="Times New Roman" w:hAnsi="Times New Roman" w:cs="Times New Roman"/>
          <w:color w:val="000000" w:themeColor="text1"/>
          <w:sz w:val="24"/>
          <w:szCs w:val="24"/>
          <w:lang w:val="en-GB"/>
        </w:rPr>
        <w:t>in selecting the most suitable paths to attain individual and institutional goals.</w:t>
      </w:r>
      <w:r w:rsidRPr="003F39C7">
        <w:rPr>
          <w:rFonts w:ascii="Times New Roman" w:hAnsi="Times New Roman" w:cs="Times New Roman"/>
          <w:color w:val="000000" w:themeColor="text1"/>
          <w:sz w:val="24"/>
          <w:szCs w:val="24"/>
          <w:lang w:val="en-GB"/>
        </w:rPr>
        <w:t xml:space="preserve"> When subordinates encounter obstacles, the leaders are expected to help to surmount them so as not to affect their productivity. Leaders have two options in helping their subordinates overcome their challenges: either remove the obstacles or support them to go around them. The leaders achieve this by guiding, motivating, directing and coaching the subordinates all through the way. </w:t>
      </w:r>
      <w:r w:rsidRPr="003F39C7">
        <w:rPr>
          <w:rFonts w:ascii="Times New Roman" w:eastAsia="Times New Roman" w:hAnsi="Times New Roman" w:cs="Times New Roman"/>
          <w:color w:val="000000" w:themeColor="text1"/>
          <w:sz w:val="24"/>
          <w:szCs w:val="24"/>
          <w:lang w:val="en-GB"/>
        </w:rPr>
        <w:t xml:space="preserve">Figure 2.1 shows the basic idea behind the path-goal theory, while </w:t>
      </w:r>
      <w:r w:rsidRPr="003F39C7">
        <w:rPr>
          <w:rFonts w:ascii="Times New Roman" w:hAnsi="Times New Roman" w:cs="Times New Roman"/>
          <w:color w:val="000000" w:themeColor="text1"/>
          <w:sz w:val="24"/>
          <w:szCs w:val="24"/>
          <w:lang w:val="en-GB"/>
        </w:rPr>
        <w:t>Figure 2.2 gives the main elements of the path-goal theory</w:t>
      </w:r>
      <w:r w:rsidRPr="003F39C7">
        <w:rPr>
          <w:rFonts w:ascii="Times New Roman" w:eastAsia="Times New Roman" w:hAnsi="Times New Roman" w:cs="Times New Roman"/>
          <w:color w:val="000000" w:themeColor="text1"/>
          <w:sz w:val="24"/>
          <w:szCs w:val="24"/>
          <w:lang w:val="en-GB"/>
        </w:rPr>
        <w:t>.</w:t>
      </w:r>
    </w:p>
    <w:p w14:paraId="4C030ECD" w14:textId="77777777" w:rsidR="003F39C7" w:rsidRPr="003F39C7" w:rsidRDefault="003F39C7" w:rsidP="003F39C7">
      <w:pPr>
        <w:keepNext/>
        <w:spacing w:after="0" w:line="360" w:lineRule="auto"/>
        <w:jc w:val="center"/>
        <w:rPr>
          <w:rFonts w:ascii="Times New Roman" w:hAnsi="Times New Roman" w:cs="Times New Roman"/>
          <w:color w:val="000000" w:themeColor="text1"/>
          <w:sz w:val="24"/>
          <w:lang w:val="en-GB"/>
        </w:rPr>
      </w:pPr>
      <w:r w:rsidRPr="003F39C7">
        <w:rPr>
          <w:rFonts w:ascii="Times New Roman" w:eastAsia="Times New Roman" w:hAnsi="Times New Roman" w:cs="Times New Roman"/>
          <w:noProof/>
          <w:color w:val="000000" w:themeColor="text1"/>
          <w:sz w:val="24"/>
          <w:szCs w:val="24"/>
        </w:rPr>
        <w:drawing>
          <wp:inline distT="0" distB="0" distL="0" distR="0" wp14:anchorId="45C8BF17" wp14:editId="4157A3BB">
            <wp:extent cx="4808216" cy="2492375"/>
            <wp:effectExtent l="0" t="0" r="0" b="3175"/>
            <wp:docPr id="1" name="Picture 1" descr="Basic Idea Behind Path - Goal Theor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Picture 1" descr="Basic Idea Behind Path - Goal Theory"/>
                    <pic:cNvPicPr>
                      <a:picLocks noChangeAspect="1" noChangeArrowheads="1"/>
                    </pic:cNvPicPr>
                  </pic:nvPicPr>
                  <pic:blipFill>
                    <a:blip r:embed="rId9">
                      <a:extLst>
                        <a:ext uri="{28A0092B-C50C-407E-A947-70E740481C1C}">
                          <a14:useLocalDpi xmlns:a14="http://schemas.microsoft.com/office/drawing/2010/main" val="0"/>
                        </a:ext>
                      </a:extLst>
                    </a:blip>
                    <a:stretch>
                      <a:fillRect/>
                    </a:stretch>
                  </pic:blipFill>
                  <pic:spPr bwMode="auto">
                    <a:xfrm>
                      <a:off x="0" y="0"/>
                      <a:ext cx="4812099" cy="2494388"/>
                    </a:xfrm>
                    <a:prstGeom prst="rect">
                      <a:avLst/>
                    </a:prstGeom>
                    <a:noFill/>
                    <a:ln>
                      <a:noFill/>
                    </a:ln>
                  </pic:spPr>
                </pic:pic>
              </a:graphicData>
            </a:graphic>
          </wp:inline>
        </w:drawing>
      </w:r>
    </w:p>
    <w:p w14:paraId="2C5BB4E7" w14:textId="77777777" w:rsidR="003F39C7" w:rsidRPr="003F39C7" w:rsidRDefault="003F39C7" w:rsidP="003F39C7">
      <w:pPr>
        <w:spacing w:after="0" w:line="240" w:lineRule="auto"/>
        <w:jc w:val="center"/>
        <w:rPr>
          <w:rFonts w:ascii="Times New Roman" w:hAnsi="Times New Roman" w:cs="Times New Roman"/>
          <w:b/>
          <w:i/>
          <w:iCs/>
          <w:color w:val="000000" w:themeColor="text1"/>
          <w:sz w:val="24"/>
          <w:szCs w:val="24"/>
          <w:lang w:val="en-GB"/>
        </w:rPr>
      </w:pPr>
      <w:bookmarkStart w:id="113" w:name="_Toc132908824"/>
      <w:bookmarkStart w:id="114" w:name="_Toc148245354"/>
      <w:r w:rsidRPr="003F39C7">
        <w:rPr>
          <w:rFonts w:ascii="Times New Roman" w:hAnsi="Times New Roman" w:cs="Times New Roman"/>
          <w:b/>
          <w:i/>
          <w:iCs/>
          <w:color w:val="000000" w:themeColor="text1"/>
          <w:sz w:val="24"/>
          <w:szCs w:val="24"/>
          <w:lang w:val="en-GB"/>
        </w:rPr>
        <w:t xml:space="preserve">Figure </w:t>
      </w:r>
      <w:r w:rsidRPr="003F39C7">
        <w:rPr>
          <w:rFonts w:ascii="Times New Roman" w:hAnsi="Times New Roman" w:cs="Times New Roman"/>
          <w:b/>
          <w:i/>
          <w:iCs/>
          <w:color w:val="000000" w:themeColor="text1"/>
          <w:sz w:val="24"/>
          <w:szCs w:val="24"/>
          <w:lang w:val="en-GB"/>
        </w:rPr>
        <w:fldChar w:fldCharType="begin"/>
      </w:r>
      <w:r w:rsidRPr="003F39C7">
        <w:rPr>
          <w:rFonts w:ascii="Times New Roman" w:hAnsi="Times New Roman" w:cs="Times New Roman"/>
          <w:b/>
          <w:i/>
          <w:iCs/>
          <w:color w:val="000000" w:themeColor="text1"/>
          <w:sz w:val="24"/>
          <w:szCs w:val="24"/>
          <w:lang w:val="en-GB"/>
        </w:rPr>
        <w:instrText xml:space="preserve"> SEQ Figure \* ARABIC </w:instrText>
      </w:r>
      <w:r w:rsidRPr="003F39C7">
        <w:rPr>
          <w:rFonts w:ascii="Times New Roman" w:hAnsi="Times New Roman" w:cs="Times New Roman"/>
          <w:b/>
          <w:i/>
          <w:iCs/>
          <w:color w:val="000000" w:themeColor="text1"/>
          <w:sz w:val="24"/>
          <w:szCs w:val="24"/>
          <w:lang w:val="en-GB"/>
        </w:rPr>
        <w:fldChar w:fldCharType="separate"/>
      </w:r>
      <w:r w:rsidRPr="003F39C7">
        <w:rPr>
          <w:rFonts w:ascii="Times New Roman" w:hAnsi="Times New Roman" w:cs="Times New Roman"/>
          <w:b/>
          <w:i/>
          <w:iCs/>
          <w:noProof/>
          <w:color w:val="000000" w:themeColor="text1"/>
          <w:sz w:val="24"/>
          <w:szCs w:val="24"/>
          <w:lang w:val="en-GB"/>
        </w:rPr>
        <w:t>1</w:t>
      </w:r>
      <w:r w:rsidRPr="003F39C7">
        <w:rPr>
          <w:rFonts w:ascii="Times New Roman" w:hAnsi="Times New Roman" w:cs="Times New Roman"/>
          <w:b/>
          <w:i/>
          <w:iCs/>
          <w:color w:val="000000" w:themeColor="text1"/>
          <w:sz w:val="24"/>
          <w:szCs w:val="24"/>
          <w:lang w:val="en-GB"/>
        </w:rPr>
        <w:fldChar w:fldCharType="end"/>
      </w:r>
      <w:r w:rsidRPr="003F39C7">
        <w:rPr>
          <w:rFonts w:ascii="Times New Roman" w:hAnsi="Times New Roman" w:cs="Times New Roman"/>
          <w:b/>
          <w:i/>
          <w:iCs/>
          <w:color w:val="000000" w:themeColor="text1"/>
          <w:sz w:val="24"/>
          <w:szCs w:val="24"/>
          <w:lang w:val="en-GB"/>
        </w:rPr>
        <w:t>: The Basic Idea Behind Path-Goal Theory</w:t>
      </w:r>
      <w:bookmarkEnd w:id="113"/>
      <w:bookmarkEnd w:id="114"/>
    </w:p>
    <w:p w14:paraId="5537C102" w14:textId="77777777" w:rsidR="003F39C7" w:rsidRPr="003F39C7" w:rsidRDefault="003F39C7" w:rsidP="003F39C7">
      <w:pPr>
        <w:spacing w:after="0" w:line="360" w:lineRule="auto"/>
        <w:jc w:val="center"/>
        <w:rPr>
          <w:rFonts w:ascii="Times New Roman" w:hAnsi="Times New Roman" w:cs="Times New Roman"/>
          <w:b/>
          <w:i/>
          <w:iCs/>
          <w:color w:val="000000" w:themeColor="text1"/>
          <w:sz w:val="24"/>
          <w:szCs w:val="24"/>
          <w:lang w:val="en-GB"/>
        </w:rPr>
      </w:pPr>
      <w:r w:rsidRPr="003F39C7">
        <w:rPr>
          <w:rFonts w:ascii="Times New Roman" w:hAnsi="Times New Roman" w:cs="Times New Roman"/>
          <w:b/>
          <w:i/>
          <w:iCs/>
          <w:color w:val="000000" w:themeColor="text1"/>
          <w:sz w:val="24"/>
          <w:szCs w:val="24"/>
          <w:lang w:val="en-GB"/>
        </w:rPr>
        <w:t>Source: Northouse (2013)</w:t>
      </w:r>
    </w:p>
    <w:p w14:paraId="56F44151" w14:textId="77777777" w:rsidR="003F39C7" w:rsidRPr="003F39C7" w:rsidRDefault="003F39C7" w:rsidP="003F39C7">
      <w:pPr>
        <w:spacing w:before="240" w:line="480" w:lineRule="auto"/>
        <w:jc w:val="both"/>
        <w:rPr>
          <w:rFonts w:ascii="Times New Roman" w:hAnsi="Times New Roman" w:cs="Times New Roman"/>
          <w:color w:val="000000" w:themeColor="text1"/>
          <w:sz w:val="24"/>
          <w:szCs w:val="24"/>
          <w:lang w:val="en-GB"/>
        </w:rPr>
      </w:pPr>
      <w:bookmarkStart w:id="115" w:name="_Toc55658481"/>
      <w:r w:rsidRPr="003F39C7">
        <w:rPr>
          <w:rFonts w:ascii="Times New Roman" w:hAnsi="Times New Roman" w:cs="Times New Roman"/>
          <w:color w:val="000000" w:themeColor="text1"/>
          <w:sz w:val="24"/>
          <w:szCs w:val="24"/>
          <w:lang w:val="en-GB"/>
        </w:rPr>
        <w:t>As explained earlier, the Path-Goal Theory proposes that influential leaders support subordinates to perform better by motivating them by involving them in tasks which match their capacity (Steinman et al., 2018). The leader does this by building the ability of the subordinates as well as motivating and rewarding them. The theory argues that effective leadership requires leaders to adopt directive, supportive, participative or achievement-oriented leadership styles that encourage and empower the subordinates to perform best.</w:t>
      </w:r>
      <w:bookmarkEnd w:id="115"/>
      <w:r w:rsidRPr="003F39C7">
        <w:rPr>
          <w:rFonts w:ascii="Times New Roman" w:hAnsi="Times New Roman" w:cs="Times New Roman"/>
          <w:color w:val="000000" w:themeColor="text1"/>
          <w:sz w:val="24"/>
          <w:szCs w:val="24"/>
          <w:lang w:val="en-GB"/>
        </w:rPr>
        <w:t xml:space="preserve"> </w:t>
      </w:r>
    </w:p>
    <w:p w14:paraId="737AA739" w14:textId="77777777" w:rsidR="003F39C7" w:rsidRPr="003F39C7" w:rsidRDefault="003F39C7" w:rsidP="003F39C7">
      <w:pPr>
        <w:spacing w:line="480" w:lineRule="auto"/>
        <w:jc w:val="both"/>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lastRenderedPageBreak/>
        <w:t>Martin (2009) explains that path-goal theory rests on two theories – goal setting and expectancy theory. Goal-setting theory deals with inspiring employees to perform better by setting good objectives. On the other hand, expectancy theory explains what motivates staff to work hard to attain the set organisational goals. Nemati (2016) explains that expectancy theory elucidates the link between hard work and the performance of individuals in the physical and social environment in which they work. Therefore, people will perform better if they understand that an activity will contribute to their advantage and that it is the best opportunity to attain the objectives. Redmond (2016) argues that people who do not understand that their efforts will be compensated appropriately will not commit their energies and resources to perform their assigned tasks.</w:t>
      </w:r>
    </w:p>
    <w:p w14:paraId="436E3E00" w14:textId="77777777" w:rsidR="003F39C7" w:rsidRPr="003F39C7" w:rsidRDefault="003F39C7" w:rsidP="003F39C7">
      <w:pPr>
        <w:shd w:val="clear" w:color="auto" w:fill="FFFFFF"/>
        <w:spacing w:line="480" w:lineRule="auto"/>
        <w:jc w:val="both"/>
        <w:rPr>
          <w:rFonts w:ascii="Times New Roman" w:eastAsia="Times New Roman" w:hAnsi="Times New Roman" w:cs="Times New Roman"/>
          <w:bCs/>
          <w:iCs/>
          <w:color w:val="000000" w:themeColor="text1"/>
          <w:sz w:val="24"/>
          <w:szCs w:val="24"/>
          <w:lang w:val="en-GB"/>
        </w:rPr>
      </w:pPr>
      <w:r w:rsidRPr="003F39C7">
        <w:rPr>
          <w:rFonts w:ascii="Times New Roman" w:eastAsia="Times New Roman" w:hAnsi="Times New Roman" w:cs="Times New Roman"/>
          <w:color w:val="000000" w:themeColor="text1"/>
          <w:sz w:val="24"/>
          <w:szCs w:val="24"/>
          <w:lang w:val="en-GB"/>
        </w:rPr>
        <w:t xml:space="preserve">The path-goal theory stresses the association between headship styles, work situations, and subordinate features with the main motive of developing workers' performance and achievement (Northouse, 2012). The principle of this model is to inspire workers using various leadership styles such as directive, supportive, participative and achievement-oriented. These leadership styles allow for actualising the organisational goals as well as their individual goals: directive offers guidelines, supportive offers nurturance, participative offers involvement, and achievement-oriented offers challenges. </w:t>
      </w:r>
    </w:p>
    <w:p w14:paraId="774D6F6C" w14:textId="77777777" w:rsidR="003F39C7" w:rsidRPr="003F39C7" w:rsidRDefault="003F39C7" w:rsidP="003F39C7">
      <w:pPr>
        <w:shd w:val="clear" w:color="auto" w:fill="FFFFFF"/>
        <w:spacing w:line="480" w:lineRule="auto"/>
        <w:jc w:val="both"/>
        <w:rPr>
          <w:rFonts w:ascii="Times New Roman" w:eastAsia="Times New Roman" w:hAnsi="Times New Roman" w:cs="Times New Roman"/>
          <w:bCs/>
          <w:iCs/>
          <w:color w:val="000000" w:themeColor="text1"/>
          <w:sz w:val="24"/>
          <w:szCs w:val="24"/>
          <w:lang w:val="en-GB"/>
        </w:rPr>
      </w:pPr>
      <w:r w:rsidRPr="003F39C7">
        <w:rPr>
          <w:rFonts w:ascii="Times New Roman" w:hAnsi="Times New Roman" w:cs="Times New Roman"/>
          <w:color w:val="000000" w:themeColor="text1"/>
          <w:sz w:val="24"/>
          <w:szCs w:val="24"/>
          <w:shd w:val="clear" w:color="auto" w:fill="FFFFFF"/>
          <w:lang w:val="en-GB"/>
        </w:rPr>
        <w:t xml:space="preserve">According to Northouse (2016), </w:t>
      </w:r>
      <w:r w:rsidRPr="003F39C7">
        <w:rPr>
          <w:rFonts w:ascii="Times New Roman" w:eastAsia="Times New Roman" w:hAnsi="Times New Roman" w:cs="Times New Roman"/>
          <w:color w:val="000000" w:themeColor="text1"/>
          <w:sz w:val="24"/>
          <w:szCs w:val="24"/>
          <w:lang w:val="en-GB"/>
        </w:rPr>
        <w:t xml:space="preserve">a leader who has proper knowledge of the needs of the subordinates may adjust their style according to that particular situation at the time </w:t>
      </w:r>
      <w:r w:rsidRPr="003F39C7">
        <w:rPr>
          <w:rFonts w:ascii="Times New Roman" w:hAnsi="Times New Roman" w:cs="Times New Roman"/>
          <w:color w:val="000000" w:themeColor="text1"/>
          <w:sz w:val="24"/>
          <w:szCs w:val="24"/>
          <w:shd w:val="clear" w:color="auto" w:fill="FFFFFF"/>
          <w:lang w:val="en-GB"/>
        </w:rPr>
        <w:t>as follows:</w:t>
      </w:r>
    </w:p>
    <w:p w14:paraId="70B871E0" w14:textId="77777777" w:rsidR="003F39C7" w:rsidRPr="003F39C7" w:rsidRDefault="003F39C7" w:rsidP="003F39C7">
      <w:pPr>
        <w:numPr>
          <w:ilvl w:val="0"/>
          <w:numId w:val="6"/>
        </w:numPr>
        <w:shd w:val="clear" w:color="auto" w:fill="FFFFFF"/>
        <w:spacing w:after="0" w:line="480" w:lineRule="auto"/>
        <w:jc w:val="both"/>
        <w:rPr>
          <w:rFonts w:ascii="Times New Roman" w:eastAsia="Times New Roman" w:hAnsi="Times New Roman" w:cs="Times New Roman"/>
          <w:color w:val="000000" w:themeColor="text1"/>
          <w:sz w:val="24"/>
          <w:szCs w:val="24"/>
          <w:lang w:val="en-GB"/>
        </w:rPr>
      </w:pPr>
      <w:r w:rsidRPr="003F39C7">
        <w:rPr>
          <w:rFonts w:ascii="Times New Roman" w:eastAsia="Times New Roman" w:hAnsi="Times New Roman" w:cs="Times New Roman"/>
          <w:bCs/>
          <w:color w:val="000000" w:themeColor="text1"/>
          <w:sz w:val="24"/>
          <w:szCs w:val="24"/>
          <w:lang w:val="en-GB"/>
        </w:rPr>
        <w:t>An oriented</w:t>
      </w:r>
      <w:r w:rsidRPr="003F39C7">
        <w:rPr>
          <w:rFonts w:ascii="Times New Roman" w:eastAsia="Times New Roman" w:hAnsi="Times New Roman" w:cs="Times New Roman"/>
          <w:color w:val="000000" w:themeColor="text1"/>
          <w:sz w:val="24"/>
          <w:szCs w:val="24"/>
          <w:lang w:val="en-GB"/>
        </w:rPr>
        <w:t xml:space="preserve"> approach is applicable where staff are less challenged and are consequently bored.</w:t>
      </w:r>
    </w:p>
    <w:p w14:paraId="6EF59116" w14:textId="77777777" w:rsidR="003F39C7" w:rsidRPr="003F39C7" w:rsidRDefault="003F39C7" w:rsidP="003F39C7">
      <w:pPr>
        <w:numPr>
          <w:ilvl w:val="0"/>
          <w:numId w:val="6"/>
        </w:numPr>
        <w:shd w:val="clear" w:color="auto" w:fill="FFFFFF"/>
        <w:spacing w:after="0" w:line="480" w:lineRule="auto"/>
        <w:jc w:val="both"/>
        <w:rPr>
          <w:rFonts w:ascii="Times New Roman" w:eastAsia="Times New Roman" w:hAnsi="Times New Roman" w:cs="Times New Roman"/>
          <w:color w:val="000000" w:themeColor="text1"/>
          <w:sz w:val="24"/>
          <w:szCs w:val="24"/>
          <w:lang w:val="en-GB"/>
        </w:rPr>
      </w:pPr>
      <w:r w:rsidRPr="003F39C7">
        <w:rPr>
          <w:rFonts w:ascii="Times New Roman" w:eastAsia="Times New Roman" w:hAnsi="Times New Roman" w:cs="Times New Roman"/>
          <w:bCs/>
          <w:color w:val="000000" w:themeColor="text1"/>
          <w:sz w:val="24"/>
          <w:szCs w:val="24"/>
          <w:lang w:val="en-GB"/>
        </w:rPr>
        <w:t>Directiv</w:t>
      </w:r>
      <w:r w:rsidRPr="003F39C7">
        <w:rPr>
          <w:rFonts w:ascii="Times New Roman" w:eastAsia="Times New Roman" w:hAnsi="Times New Roman" w:cs="Times New Roman"/>
          <w:b/>
          <w:color w:val="000000" w:themeColor="text1"/>
          <w:sz w:val="24"/>
          <w:szCs w:val="24"/>
          <w:lang w:val="en-GB"/>
        </w:rPr>
        <w:t xml:space="preserve">e </w:t>
      </w:r>
      <w:r w:rsidRPr="003F39C7">
        <w:rPr>
          <w:rFonts w:ascii="Times New Roman" w:eastAsia="Times New Roman" w:hAnsi="Times New Roman" w:cs="Times New Roman"/>
          <w:color w:val="000000" w:themeColor="text1"/>
          <w:sz w:val="24"/>
          <w:szCs w:val="24"/>
          <w:lang w:val="en-GB"/>
        </w:rPr>
        <w:t>leadership clarifies staff responsibilities to enable them to perform the same committedly.</w:t>
      </w:r>
    </w:p>
    <w:p w14:paraId="5DCBFCCA" w14:textId="77777777" w:rsidR="003F39C7" w:rsidRPr="003F39C7" w:rsidRDefault="003F39C7" w:rsidP="003F39C7">
      <w:pPr>
        <w:numPr>
          <w:ilvl w:val="0"/>
          <w:numId w:val="6"/>
        </w:numPr>
        <w:shd w:val="clear" w:color="auto" w:fill="FFFFFF"/>
        <w:spacing w:after="0" w:line="480" w:lineRule="auto"/>
        <w:jc w:val="both"/>
        <w:rPr>
          <w:rFonts w:ascii="Times New Roman" w:eastAsia="Times New Roman" w:hAnsi="Times New Roman" w:cs="Times New Roman"/>
          <w:color w:val="000000" w:themeColor="text1"/>
          <w:sz w:val="24"/>
          <w:szCs w:val="24"/>
          <w:lang w:val="en-GB"/>
        </w:rPr>
      </w:pPr>
      <w:r w:rsidRPr="003F39C7">
        <w:rPr>
          <w:rFonts w:ascii="Times New Roman" w:eastAsia="Times New Roman" w:hAnsi="Times New Roman" w:cs="Times New Roman"/>
          <w:bCs/>
          <w:color w:val="000000" w:themeColor="text1"/>
          <w:sz w:val="24"/>
          <w:szCs w:val="24"/>
          <w:lang w:val="en-GB"/>
        </w:rPr>
        <w:lastRenderedPageBreak/>
        <w:t>The participative</w:t>
      </w:r>
      <w:r w:rsidRPr="003F39C7">
        <w:rPr>
          <w:rFonts w:ascii="Times New Roman" w:eastAsia="Times New Roman" w:hAnsi="Times New Roman" w:cs="Times New Roman"/>
          <w:color w:val="000000" w:themeColor="text1"/>
          <w:sz w:val="24"/>
          <w:szCs w:val="24"/>
          <w:lang w:val="en-GB"/>
        </w:rPr>
        <w:t xml:space="preserve"> leadership approach works best; subordinates need better decisions about performance and procedure.</w:t>
      </w:r>
    </w:p>
    <w:p w14:paraId="75ADBEB3" w14:textId="77777777" w:rsidR="003F39C7" w:rsidRPr="003F39C7" w:rsidRDefault="003F39C7" w:rsidP="003F39C7">
      <w:pPr>
        <w:numPr>
          <w:ilvl w:val="0"/>
          <w:numId w:val="6"/>
        </w:numPr>
        <w:spacing w:line="480" w:lineRule="auto"/>
        <w:jc w:val="both"/>
        <w:rPr>
          <w:rFonts w:ascii="Times New Roman" w:eastAsia="Times New Roman" w:hAnsi="Times New Roman" w:cs="Times New Roman"/>
          <w:color w:val="000000" w:themeColor="text1"/>
          <w:sz w:val="24"/>
          <w:szCs w:val="24"/>
          <w:lang w:val="en-GB"/>
        </w:rPr>
      </w:pPr>
      <w:r w:rsidRPr="003F39C7">
        <w:rPr>
          <w:rFonts w:ascii="Times New Roman" w:eastAsia="Times New Roman" w:hAnsi="Times New Roman" w:cs="Times New Roman"/>
          <w:bCs/>
          <w:color w:val="000000" w:themeColor="text1"/>
          <w:sz w:val="24"/>
          <w:szCs w:val="24"/>
          <w:lang w:val="en-GB"/>
        </w:rPr>
        <w:t>Supportive</w:t>
      </w:r>
      <w:r w:rsidRPr="003F39C7">
        <w:rPr>
          <w:rFonts w:ascii="Times New Roman" w:eastAsia="Times New Roman" w:hAnsi="Times New Roman" w:cs="Times New Roman"/>
          <w:color w:val="000000" w:themeColor="text1"/>
          <w:sz w:val="24"/>
          <w:szCs w:val="24"/>
          <w:lang w:val="en-GB"/>
        </w:rPr>
        <w:t xml:space="preserve"> leadership works best in new staff teams with less skills, experience or confidence.</w:t>
      </w:r>
    </w:p>
    <w:p w14:paraId="2579D9C2" w14:textId="77777777" w:rsidR="003F39C7" w:rsidRPr="003F39C7" w:rsidRDefault="003F39C7" w:rsidP="003F39C7">
      <w:pPr>
        <w:keepNext/>
        <w:keepLines/>
        <w:spacing w:after="0" w:line="480" w:lineRule="auto"/>
        <w:outlineLvl w:val="2"/>
        <w:rPr>
          <w:rFonts w:ascii="Times New Roman" w:eastAsiaTheme="majorEastAsia" w:hAnsi="Times New Roman" w:cs="Times New Roman"/>
          <w:b/>
          <w:color w:val="000000" w:themeColor="text1"/>
          <w:sz w:val="24"/>
          <w:szCs w:val="24"/>
          <w:lang w:val="en-GB"/>
        </w:rPr>
      </w:pPr>
      <w:bookmarkStart w:id="116" w:name="_Toc55658483"/>
      <w:bookmarkStart w:id="117" w:name="_Toc66306424"/>
      <w:bookmarkStart w:id="118" w:name="_Toc148249581"/>
      <w:r w:rsidRPr="003F39C7">
        <w:rPr>
          <w:rFonts w:ascii="Times New Roman" w:eastAsiaTheme="majorEastAsia" w:hAnsi="Times New Roman" w:cs="Times New Roman"/>
          <w:b/>
          <w:color w:val="000000" w:themeColor="text1"/>
          <w:sz w:val="24"/>
          <w:szCs w:val="24"/>
          <w:lang w:val="en-GB"/>
        </w:rPr>
        <w:t>2.11.2 Application of Path-Goal Theory in a University Library Leadership</w:t>
      </w:r>
      <w:bookmarkEnd w:id="116"/>
      <w:bookmarkEnd w:id="117"/>
      <w:bookmarkEnd w:id="118"/>
    </w:p>
    <w:p w14:paraId="4EA39D59" w14:textId="77777777" w:rsidR="003F39C7" w:rsidRPr="003F39C7" w:rsidRDefault="003F39C7" w:rsidP="003F39C7">
      <w:pPr>
        <w:numPr>
          <w:ilvl w:val="0"/>
          <w:numId w:val="4"/>
        </w:numPr>
        <w:shd w:val="clear" w:color="auto" w:fill="FFFFFF"/>
        <w:spacing w:after="0" w:line="0" w:lineRule="auto"/>
        <w:rPr>
          <w:rFonts w:ascii="Times New Roman" w:eastAsia="Times New Roman" w:hAnsi="Times New Roman" w:cs="Times New Roman"/>
          <w:color w:val="000000" w:themeColor="text1"/>
          <w:sz w:val="24"/>
          <w:szCs w:val="24"/>
          <w:lang w:val="en-GB"/>
        </w:rPr>
      </w:pPr>
      <w:r w:rsidRPr="003F39C7">
        <w:rPr>
          <w:rFonts w:ascii="Times New Roman" w:eastAsia="Times New Roman" w:hAnsi="Times New Roman" w:cs="Times New Roman"/>
          <w:color w:val="000000" w:themeColor="text1"/>
          <w:sz w:val="24"/>
          <w:szCs w:val="24"/>
          <w:lang w:val="en-GB"/>
        </w:rPr>
        <w:t xml:space="preserve">The leader's job is to use structure, support and rewards to </w:t>
      </w:r>
    </w:p>
    <w:p w14:paraId="75D8502C" w14:textId="77777777" w:rsidR="003F39C7" w:rsidRPr="003F39C7" w:rsidRDefault="003F39C7" w:rsidP="003F39C7">
      <w:pPr>
        <w:spacing w:line="480" w:lineRule="auto"/>
        <w:jc w:val="both"/>
        <w:rPr>
          <w:rFonts w:ascii="Times New Roman" w:eastAsia="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As explained, the path-goal theory emphasises the behaviours (leadership styles) leaders use to support their juniors in attaining individual and structural goals (Kambambovu, 2018).</w:t>
      </w:r>
      <w:r w:rsidRPr="003F39C7">
        <w:rPr>
          <w:rFonts w:ascii="Times New Roman" w:hAnsi="Times New Roman" w:cs="Times New Roman"/>
          <w:color w:val="000000" w:themeColor="text1"/>
          <w:sz w:val="24"/>
          <w:szCs w:val="24"/>
          <w:shd w:val="clear" w:color="auto" w:fill="FFFFFF"/>
          <w:lang w:val="en-GB"/>
        </w:rPr>
        <w:t xml:space="preserve"> </w:t>
      </w:r>
      <w:r w:rsidRPr="003F39C7">
        <w:rPr>
          <w:rFonts w:ascii="Times New Roman" w:hAnsi="Times New Roman" w:cs="Times New Roman"/>
          <w:color w:val="000000" w:themeColor="text1"/>
          <w:sz w:val="24"/>
          <w:szCs w:val="24"/>
          <w:lang w:val="en-GB"/>
        </w:rPr>
        <w:t xml:space="preserve">Influential leaders will define the goals to be achieved, clarify the path to be followed, remove any obstacles, and provide the needed support to their subordinates by directing their pathways. When obstacles block their way, they should follow and provide them with the means. </w:t>
      </w:r>
      <w:r w:rsidRPr="003F39C7">
        <w:rPr>
          <w:rFonts w:ascii="Times New Roman" w:eastAsia="Times New Roman" w:hAnsi="Times New Roman" w:cs="Times New Roman"/>
          <w:color w:val="000000" w:themeColor="text1"/>
          <w:sz w:val="24"/>
          <w:szCs w:val="24"/>
          <w:lang w:val="en-GB"/>
        </w:rPr>
        <w:t xml:space="preserve">This is useful for this study in that while leadership styles (independent variables) of head librarians of university libraries may vary, the choice of the correct leadership style will significantly influence the performance of university libraries (dependent variables) to enhance the performance of these libraries. </w:t>
      </w:r>
      <w:r w:rsidRPr="003F39C7">
        <w:rPr>
          <w:rFonts w:ascii="Times New Roman" w:hAnsi="Times New Roman" w:cs="Times New Roman"/>
          <w:color w:val="000000" w:themeColor="text1"/>
          <w:sz w:val="24"/>
          <w:szCs w:val="24"/>
          <w:lang w:val="en-GB"/>
        </w:rPr>
        <w:t>Suppose university head librarians adopt the correct leadership style. In that case, they will inspire, direct and motivate the subordinates to achieve the university library goals and objectives efficiently and successfully, leading to effective performance.</w:t>
      </w:r>
    </w:p>
    <w:p w14:paraId="068896F5" w14:textId="77777777" w:rsidR="003F39C7" w:rsidRPr="003F39C7" w:rsidRDefault="003F39C7" w:rsidP="003F39C7">
      <w:pPr>
        <w:spacing w:line="480" w:lineRule="auto"/>
        <w:jc w:val="both"/>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As indicated earlier, this study applied the path-goal theory to determine the influence of the head librarians' leadership styles and the performance of university libraries in Kenya. This theory aims to encourage the head librarians to motivate university library subordinates to enhance their commitment towards a high degree of performance. Therefore, the study investigated how the performance of university libraries in Kenya is influenced by the leadership styles adopted by the head librarians of these libraries. The path-goal theory stresses the importance of university head librarians improving the level of motivation of their subordinates and their working conditions to lead them towards attaining the library goals.</w:t>
      </w:r>
      <w:r w:rsidRPr="003F39C7">
        <w:rPr>
          <w:rFonts w:ascii="Times New Roman" w:hAnsi="Times New Roman" w:cs="Times New Roman"/>
          <w:color w:val="000000" w:themeColor="text1"/>
          <w:sz w:val="24"/>
          <w:szCs w:val="24"/>
          <w:bdr w:val="none" w:sz="0" w:space="0" w:color="auto" w:frame="1"/>
          <w:lang w:val="en-GB"/>
        </w:rPr>
        <w:t xml:space="preserve"> The </w:t>
      </w:r>
      <w:r w:rsidRPr="003F39C7">
        <w:rPr>
          <w:rFonts w:ascii="Times New Roman" w:hAnsi="Times New Roman" w:cs="Times New Roman"/>
          <w:color w:val="000000" w:themeColor="text1"/>
          <w:sz w:val="24"/>
          <w:szCs w:val="24"/>
          <w:bdr w:val="none" w:sz="0" w:space="0" w:color="auto" w:frame="1"/>
          <w:lang w:val="en-GB"/>
        </w:rPr>
        <w:lastRenderedPageBreak/>
        <w:t>application of path-goal theory in this study provided the rationale for a university library to use leadership methods suitable in terms of the leader's supportive, directive, achievement-oriented, and participative behaviour to influence library staff to achieve the mission and vision of their institutions. This study assumed that head librarians must practise the path-goal theory leadership attributes in their daily dealings with the junior librarians to attain library goals.</w:t>
      </w:r>
    </w:p>
    <w:p w14:paraId="4113E8EE" w14:textId="77777777" w:rsidR="003F39C7" w:rsidRPr="003F39C7" w:rsidRDefault="003F39C7" w:rsidP="003F39C7">
      <w:pPr>
        <w:shd w:val="clear" w:color="auto" w:fill="FFFFFF"/>
        <w:spacing w:after="0" w:line="480" w:lineRule="auto"/>
        <w:jc w:val="both"/>
        <w:rPr>
          <w:rFonts w:ascii="Times New Roman" w:eastAsia="Calibri" w:hAnsi="Times New Roman" w:cs="Times New Roman"/>
          <w:color w:val="000000" w:themeColor="text1"/>
          <w:sz w:val="24"/>
          <w:szCs w:val="24"/>
          <w:shd w:val="clear" w:color="auto" w:fill="FFFFFF"/>
          <w:lang w:val="en-GB"/>
        </w:rPr>
      </w:pPr>
      <w:r w:rsidRPr="003F39C7">
        <w:rPr>
          <w:rFonts w:ascii="Times New Roman" w:hAnsi="Times New Roman" w:cs="Times New Roman"/>
          <w:color w:val="000000" w:themeColor="text1"/>
          <w:sz w:val="24"/>
          <w:szCs w:val="24"/>
          <w:lang w:val="en-GB"/>
        </w:rPr>
        <w:t xml:space="preserve">University libraries need to provide satisfactory services that meet the anticipations and desires of library users. </w:t>
      </w:r>
      <w:r w:rsidRPr="003F39C7">
        <w:rPr>
          <w:rFonts w:ascii="Times New Roman" w:eastAsia="Calibri" w:hAnsi="Times New Roman" w:cs="Times New Roman"/>
          <w:color w:val="000000" w:themeColor="text1"/>
          <w:sz w:val="24"/>
          <w:szCs w:val="24"/>
          <w:lang w:val="en-GB"/>
        </w:rPr>
        <w:t>University libraries are trying to define new metrics better to describe their service activities (Calvert, 2008). Increased pressure from funding authorities and accreditation agencies and greater demands from the users for better services have encouraged universities, and thus their libraries, to move towards more outcome-based assessment instead of relying merely on input, output, or resource metrics. Outcome performance measures would show how university libraries serve their users and demonstrate institutions' level of performance</w:t>
      </w:r>
      <w:r w:rsidRPr="003F39C7">
        <w:rPr>
          <w:rFonts w:ascii="Times New Roman" w:eastAsia="Calibri" w:hAnsi="Times New Roman" w:cs="Times New Roman"/>
          <w:color w:val="000000" w:themeColor="text1"/>
          <w:sz w:val="24"/>
          <w:szCs w:val="24"/>
          <w:shd w:val="clear" w:color="auto" w:fill="FFFFFF"/>
          <w:lang w:val="en-GB"/>
        </w:rPr>
        <w:t>.</w:t>
      </w:r>
    </w:p>
    <w:p w14:paraId="33DBC795" w14:textId="77777777" w:rsidR="003F39C7" w:rsidRPr="003F39C7" w:rsidRDefault="003F39C7" w:rsidP="003F39C7">
      <w:pPr>
        <w:shd w:val="clear" w:color="auto" w:fill="FFFFFF"/>
        <w:spacing w:after="0" w:line="480" w:lineRule="auto"/>
        <w:jc w:val="center"/>
        <w:rPr>
          <w:rFonts w:ascii="Times New Roman" w:hAnsi="Times New Roman" w:cs="Times New Roman"/>
          <w:color w:val="000000" w:themeColor="text1"/>
          <w:sz w:val="24"/>
          <w:szCs w:val="24"/>
          <w:lang w:val="en-GB"/>
        </w:rPr>
      </w:pPr>
      <w:r w:rsidRPr="003F39C7">
        <w:rPr>
          <w:rFonts w:ascii="Times New Roman" w:hAnsi="Times New Roman" w:cs="Times New Roman"/>
          <w:noProof/>
          <w:color w:val="000000" w:themeColor="text1"/>
          <w:sz w:val="24"/>
          <w:szCs w:val="24"/>
        </w:rPr>
        <w:drawing>
          <wp:inline distT="0" distB="0" distL="0" distR="0" wp14:anchorId="5A31169F" wp14:editId="283DBBDD">
            <wp:extent cx="5365750" cy="3759200"/>
            <wp:effectExtent l="19050" t="19050" r="25400" b="12700"/>
            <wp:docPr id="2" name="Picture 2" descr="y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Picture 2" descr="yy"/>
                    <pic:cNvPicPr>
                      <a:picLocks noChangeAspect="1" noChangeArrowheads="1"/>
                    </pic:cNvPicPr>
                  </pic:nvPicPr>
                  <pic:blipFill>
                    <a:blip r:embed="rId10">
                      <a:extLst>
                        <a:ext uri="{28A0092B-C50C-407E-A947-70E740481C1C}">
                          <a14:useLocalDpi xmlns:a14="http://schemas.microsoft.com/office/drawing/2010/main" val="0"/>
                        </a:ext>
                      </a:extLst>
                    </a:blip>
                    <a:stretch>
                      <a:fillRect/>
                    </a:stretch>
                  </pic:blipFill>
                  <pic:spPr bwMode="auto">
                    <a:xfrm>
                      <a:off x="0" y="0"/>
                      <a:ext cx="5365750" cy="3759200"/>
                    </a:xfrm>
                    <a:prstGeom prst="rect">
                      <a:avLst/>
                    </a:prstGeom>
                    <a:noFill/>
                    <a:ln w="12700">
                      <a:solidFill>
                        <a:srgbClr val="000000"/>
                      </a:solidFill>
                      <a:miter lim="800000"/>
                      <a:headEnd/>
                      <a:tailEnd/>
                    </a:ln>
                    <a:effectLst/>
                  </pic:spPr>
                </pic:pic>
              </a:graphicData>
            </a:graphic>
          </wp:inline>
        </w:drawing>
      </w:r>
    </w:p>
    <w:p w14:paraId="11845FCC" w14:textId="77777777" w:rsidR="003F39C7" w:rsidRPr="003F39C7" w:rsidRDefault="003F39C7" w:rsidP="003F39C7">
      <w:pPr>
        <w:spacing w:after="0" w:line="480" w:lineRule="auto"/>
        <w:jc w:val="center"/>
        <w:rPr>
          <w:rFonts w:ascii="Times New Roman" w:hAnsi="Times New Roman" w:cs="Times New Roman"/>
          <w:b/>
          <w:i/>
          <w:iCs/>
          <w:color w:val="000000" w:themeColor="text1"/>
          <w:sz w:val="24"/>
          <w:szCs w:val="24"/>
          <w:lang w:val="en-GB"/>
        </w:rPr>
      </w:pPr>
      <w:bookmarkStart w:id="119" w:name="_Toc132908825"/>
      <w:bookmarkStart w:id="120" w:name="_Toc148245355"/>
      <w:r w:rsidRPr="003F39C7">
        <w:rPr>
          <w:rFonts w:ascii="Times New Roman" w:hAnsi="Times New Roman" w:cs="Times New Roman"/>
          <w:b/>
          <w:i/>
          <w:iCs/>
          <w:color w:val="000000" w:themeColor="text1"/>
          <w:sz w:val="24"/>
          <w:szCs w:val="24"/>
          <w:lang w:val="en-GB"/>
        </w:rPr>
        <w:t xml:space="preserve">Figure </w:t>
      </w:r>
      <w:r w:rsidRPr="003F39C7">
        <w:rPr>
          <w:rFonts w:ascii="Times New Roman" w:hAnsi="Times New Roman" w:cs="Times New Roman"/>
          <w:b/>
          <w:i/>
          <w:iCs/>
          <w:color w:val="000000" w:themeColor="text1"/>
          <w:sz w:val="24"/>
          <w:szCs w:val="24"/>
          <w:lang w:val="en-GB"/>
        </w:rPr>
        <w:fldChar w:fldCharType="begin"/>
      </w:r>
      <w:r w:rsidRPr="003F39C7">
        <w:rPr>
          <w:rFonts w:ascii="Times New Roman" w:hAnsi="Times New Roman" w:cs="Times New Roman"/>
          <w:b/>
          <w:i/>
          <w:iCs/>
          <w:color w:val="000000" w:themeColor="text1"/>
          <w:sz w:val="24"/>
          <w:szCs w:val="24"/>
          <w:lang w:val="en-GB"/>
        </w:rPr>
        <w:instrText xml:space="preserve"> SEQ Figure \* ARABIC </w:instrText>
      </w:r>
      <w:r w:rsidRPr="003F39C7">
        <w:rPr>
          <w:rFonts w:ascii="Times New Roman" w:hAnsi="Times New Roman" w:cs="Times New Roman"/>
          <w:b/>
          <w:i/>
          <w:iCs/>
          <w:color w:val="000000" w:themeColor="text1"/>
          <w:sz w:val="24"/>
          <w:szCs w:val="24"/>
          <w:lang w:val="en-GB"/>
        </w:rPr>
        <w:fldChar w:fldCharType="separate"/>
      </w:r>
      <w:r w:rsidRPr="003F39C7">
        <w:rPr>
          <w:rFonts w:ascii="Times New Roman" w:hAnsi="Times New Roman" w:cs="Times New Roman"/>
          <w:b/>
          <w:i/>
          <w:iCs/>
          <w:noProof/>
          <w:color w:val="000000" w:themeColor="text1"/>
          <w:sz w:val="24"/>
          <w:szCs w:val="24"/>
          <w:lang w:val="en-GB"/>
        </w:rPr>
        <w:t>2</w:t>
      </w:r>
      <w:r w:rsidRPr="003F39C7">
        <w:rPr>
          <w:rFonts w:ascii="Times New Roman" w:hAnsi="Times New Roman" w:cs="Times New Roman"/>
          <w:b/>
          <w:i/>
          <w:iCs/>
          <w:color w:val="000000" w:themeColor="text1"/>
          <w:sz w:val="24"/>
          <w:szCs w:val="24"/>
          <w:lang w:val="en-GB"/>
        </w:rPr>
        <w:fldChar w:fldCharType="end"/>
      </w:r>
      <w:r w:rsidRPr="003F39C7">
        <w:rPr>
          <w:rFonts w:ascii="Times New Roman" w:hAnsi="Times New Roman" w:cs="Times New Roman"/>
          <w:b/>
          <w:i/>
          <w:iCs/>
          <w:color w:val="000000" w:themeColor="text1"/>
          <w:sz w:val="24"/>
          <w:szCs w:val="24"/>
          <w:lang w:val="en-GB"/>
        </w:rPr>
        <w:t>: Major components of the path-goal theory of leadership</w:t>
      </w:r>
      <w:bookmarkEnd w:id="119"/>
      <w:bookmarkEnd w:id="120"/>
    </w:p>
    <w:p w14:paraId="1E5BBF39" w14:textId="77777777" w:rsidR="003F39C7" w:rsidRPr="003F39C7" w:rsidRDefault="003F39C7" w:rsidP="003F39C7">
      <w:pPr>
        <w:spacing w:after="0" w:line="480" w:lineRule="auto"/>
        <w:jc w:val="center"/>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Source: Adapted from Northouse (2013)</w:t>
      </w:r>
    </w:p>
    <w:p w14:paraId="40C3A454" w14:textId="77777777" w:rsidR="003F39C7" w:rsidRPr="003F39C7" w:rsidRDefault="003F39C7" w:rsidP="003F39C7">
      <w:pPr>
        <w:keepNext/>
        <w:keepLines/>
        <w:spacing w:after="0" w:line="480" w:lineRule="auto"/>
        <w:outlineLvl w:val="1"/>
        <w:rPr>
          <w:rFonts w:ascii="Times New Roman" w:eastAsiaTheme="majorEastAsia" w:hAnsi="Times New Roman" w:cs="Times New Roman"/>
          <w:b/>
          <w:color w:val="000000" w:themeColor="text1"/>
          <w:sz w:val="24"/>
          <w:szCs w:val="24"/>
          <w:lang w:val="en-GB"/>
        </w:rPr>
      </w:pPr>
      <w:bookmarkStart w:id="121" w:name="_Toc33033212"/>
      <w:bookmarkStart w:id="122" w:name="_Toc55658484"/>
      <w:bookmarkStart w:id="123" w:name="_Toc66306425"/>
      <w:bookmarkStart w:id="124" w:name="_Toc148249582"/>
      <w:r w:rsidRPr="003F39C7">
        <w:rPr>
          <w:rFonts w:ascii="Times New Roman" w:eastAsiaTheme="majorEastAsia" w:hAnsi="Times New Roman" w:cs="Times New Roman"/>
          <w:b/>
          <w:color w:val="000000" w:themeColor="text1"/>
          <w:sz w:val="24"/>
          <w:szCs w:val="24"/>
          <w:lang w:val="en-GB"/>
        </w:rPr>
        <w:lastRenderedPageBreak/>
        <w:t>2.12 Conceptual framework</w:t>
      </w:r>
      <w:bookmarkEnd w:id="121"/>
      <w:bookmarkEnd w:id="122"/>
      <w:bookmarkEnd w:id="123"/>
      <w:bookmarkEnd w:id="124"/>
    </w:p>
    <w:p w14:paraId="2C841451" w14:textId="77777777" w:rsidR="003F39C7" w:rsidRPr="003F39C7" w:rsidRDefault="003F39C7" w:rsidP="003F39C7">
      <w:pPr>
        <w:spacing w:line="480" w:lineRule="auto"/>
        <w:jc w:val="both"/>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A conceptual framework is the skeleton of the research developed concerning the literature review. Conceptual framework allows researchers to understand, describe and infer insight developed from the research results.</w:t>
      </w:r>
    </w:p>
    <w:p w14:paraId="620C2D2F" w14:textId="77777777" w:rsidR="003F39C7" w:rsidRPr="003F39C7" w:rsidRDefault="003F39C7" w:rsidP="003F39C7">
      <w:pPr>
        <w:spacing w:line="480" w:lineRule="auto"/>
        <w:jc w:val="both"/>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 xml:space="preserve">The conceptual framework of this study was developed from the literature reviewed, path-goal theory and the research objectives. The framework sought to demonstrate a relationship between the independent variables, which are the leadership styles (autocratic leadership, democratic leadership, transactional leadership, transformational leadership, laissez-affaire leadership, charismatic leadership, and bureaucratic leadership), and the dependent variable (library performance). The performance was measured using the library's key performance indicators which Appleton (2020) identify as information resources, robust information technologies network, library services, library users and staff competencies as shown in Figure 2.3. From the conceptual framework, the independent variables (leadership styles) require the intervention of the head librarians to provide direction, remove obstacles and motivate staff (path-goal theory) to enhance university library performances. </w:t>
      </w:r>
    </w:p>
    <w:p w14:paraId="082E420A" w14:textId="77777777" w:rsidR="003F39C7" w:rsidRPr="003F39C7" w:rsidRDefault="003F39C7" w:rsidP="003F39C7">
      <w:pPr>
        <w:keepNext/>
        <w:spacing w:line="480" w:lineRule="auto"/>
        <w:jc w:val="both"/>
        <w:rPr>
          <w:rFonts w:ascii="Times New Roman" w:hAnsi="Times New Roman" w:cs="Times New Roman"/>
          <w:color w:val="000000" w:themeColor="text1"/>
          <w:sz w:val="24"/>
          <w:lang w:val="en-GB"/>
        </w:rPr>
      </w:pPr>
      <w:r w:rsidRPr="003F39C7">
        <w:rPr>
          <w:rFonts w:ascii="Times New Roman" w:hAnsi="Times New Roman" w:cs="Times New Roman"/>
          <w:noProof/>
          <w:color w:val="000000" w:themeColor="text1"/>
          <w:sz w:val="24"/>
          <w:szCs w:val="24"/>
        </w:rPr>
        <w:lastRenderedPageBreak/>
        <mc:AlternateContent>
          <mc:Choice Requires="wpg">
            <w:drawing>
              <wp:inline distT="0" distB="0" distL="0" distR="0" wp14:anchorId="635CC88D" wp14:editId="7986BD0F">
                <wp:extent cx="6139511" cy="3270250"/>
                <wp:effectExtent l="19050" t="19050" r="13970" b="25400"/>
                <wp:docPr id="3" name="Group 3"/>
                <wp:cNvGraphicFramePr/>
                <a:graphic xmlns:a="http://schemas.openxmlformats.org/drawingml/2006/main">
                  <a:graphicData uri="http://schemas.microsoft.com/office/word/2010/wordprocessingGroup">
                    <wpg:wgp>
                      <wpg:cNvGrpSpPr/>
                      <wpg:grpSpPr>
                        <a:xfrm>
                          <a:off x="0" y="0"/>
                          <a:ext cx="6139511" cy="3270250"/>
                          <a:chOff x="1430" y="6422"/>
                          <a:chExt cx="10763" cy="5549"/>
                        </a:xfrm>
                      </wpg:grpSpPr>
                      <wps:wsp>
                        <wps:cNvPr id="4" name="Straight Arrow Connector 28"/>
                        <wps:cNvCnPr>
                          <a:cxnSpLocks noChangeShapeType="1"/>
                          <a:endCxn id="10" idx="1"/>
                        </wps:cNvCnPr>
                        <wps:spPr bwMode="auto">
                          <a:xfrm flipV="1">
                            <a:off x="4645" y="7370"/>
                            <a:ext cx="1160" cy="2058"/>
                          </a:xfrm>
                          <a:prstGeom prst="straightConnector1">
                            <a:avLst/>
                          </a:prstGeom>
                          <a:solidFill>
                            <a:sysClr val="window" lastClr="FFFFFF"/>
                          </a:solidFill>
                          <a:ln w="28575" cap="flat" cmpd="sng" algn="ctr">
                            <a:solidFill>
                              <a:sysClr val="windowText" lastClr="000000"/>
                            </a:solidFill>
                            <a:prstDash val="solid"/>
                            <a:miter lim="800000"/>
                            <a:headEnd/>
                            <a:tailEnd type="arrow"/>
                          </a:ln>
                          <a:effectLst/>
                        </wps:spPr>
                        <wps:bodyPr/>
                      </wps:wsp>
                      <wps:wsp>
                        <wps:cNvPr id="5" name="Straight Arrow Connector 29"/>
                        <wps:cNvCnPr>
                          <a:cxnSpLocks noChangeShapeType="1"/>
                        </wps:cNvCnPr>
                        <wps:spPr bwMode="auto">
                          <a:xfrm>
                            <a:off x="4644" y="9394"/>
                            <a:ext cx="538" cy="956"/>
                          </a:xfrm>
                          <a:prstGeom prst="straightConnector1">
                            <a:avLst/>
                          </a:prstGeom>
                          <a:solidFill>
                            <a:sysClr val="window" lastClr="FFFFFF"/>
                          </a:solidFill>
                          <a:ln w="28575" cap="flat" cmpd="sng" algn="ctr">
                            <a:solidFill>
                              <a:sysClr val="windowText" lastClr="000000"/>
                            </a:solidFill>
                            <a:prstDash val="solid"/>
                            <a:miter lim="800000"/>
                            <a:headEnd/>
                            <a:tailEnd type="arrow"/>
                          </a:ln>
                          <a:effectLst/>
                        </wps:spPr>
                        <wps:bodyPr/>
                      </wps:wsp>
                      <wpg:grpSp>
                        <wpg:cNvPr id="6" name="Group 7"/>
                        <wpg:cNvGrpSpPr/>
                        <wpg:grpSpPr>
                          <a:xfrm>
                            <a:off x="1430" y="6422"/>
                            <a:ext cx="10763" cy="5549"/>
                            <a:chOff x="1430" y="6422"/>
                            <a:chExt cx="10763" cy="5549"/>
                          </a:xfrm>
                        </wpg:grpSpPr>
                        <wps:wsp>
                          <wps:cNvPr id="7" name="Text Box 25"/>
                          <wps:cNvSpPr txBox="1">
                            <a:spLocks noChangeArrowheads="1"/>
                          </wps:cNvSpPr>
                          <wps:spPr bwMode="auto">
                            <a:xfrm>
                              <a:off x="5515" y="8590"/>
                              <a:ext cx="2729" cy="1444"/>
                            </a:xfrm>
                            <a:prstGeom prst="rect">
                              <a:avLst/>
                            </a:prstGeom>
                            <a:solidFill>
                              <a:sysClr val="window" lastClr="FFFFFF"/>
                            </a:solidFill>
                            <a:ln w="28575" cap="flat" cmpd="sng" algn="ctr">
                              <a:solidFill>
                                <a:sysClr val="windowText" lastClr="000000"/>
                              </a:solidFill>
                              <a:prstDash val="solid"/>
                              <a:miter lim="800000"/>
                              <a:headEnd/>
                              <a:tailEnd/>
                            </a:ln>
                            <a:effectLst/>
                          </wps:spPr>
                          <wps:txbx>
                            <w:txbxContent>
                              <w:p w14:paraId="3EC08B2A" w14:textId="77777777" w:rsidR="00CE156F" w:rsidRPr="006C7D8F" w:rsidRDefault="00CE156F" w:rsidP="003F39C7">
                                <w:pPr>
                                  <w:spacing w:after="0"/>
                                  <w:jc w:val="center"/>
                                  <w:rPr>
                                    <w:rFonts w:cs="Times New Roman"/>
                                    <w:b/>
                                    <w:sz w:val="16"/>
                                    <w:szCs w:val="16"/>
                                    <w:u w:val="single"/>
                                  </w:rPr>
                                </w:pPr>
                                <w:r w:rsidRPr="006C7D8F">
                                  <w:rPr>
                                    <w:rFonts w:cs="Times New Roman"/>
                                    <w:b/>
                                    <w:sz w:val="16"/>
                                    <w:szCs w:val="16"/>
                                    <w:u w:val="single"/>
                                  </w:rPr>
                                  <w:t>Path goal Leadership tools</w:t>
                                </w:r>
                              </w:p>
                              <w:p w14:paraId="7BA7AFEF" w14:textId="77777777" w:rsidR="00CE156F" w:rsidRPr="006C7D8F" w:rsidRDefault="00CE156F" w:rsidP="003F39C7">
                                <w:pPr>
                                  <w:spacing w:after="0"/>
                                  <w:rPr>
                                    <w:rFonts w:cs="Times New Roman"/>
                                    <w:sz w:val="16"/>
                                    <w:szCs w:val="16"/>
                                  </w:rPr>
                                </w:pPr>
                                <w:r w:rsidRPr="006C7D8F">
                                  <w:rPr>
                                    <w:rFonts w:cs="Times New Roman"/>
                                    <w:sz w:val="16"/>
                                    <w:szCs w:val="16"/>
                                  </w:rPr>
                                  <w:t>- Provide direction</w:t>
                                </w:r>
                              </w:p>
                              <w:p w14:paraId="6B155051" w14:textId="77777777" w:rsidR="00CE156F" w:rsidRPr="006C7D8F" w:rsidRDefault="00CE156F" w:rsidP="003F39C7">
                                <w:pPr>
                                  <w:spacing w:after="0"/>
                                  <w:rPr>
                                    <w:rFonts w:cs="Times New Roman"/>
                                    <w:sz w:val="16"/>
                                    <w:szCs w:val="16"/>
                                  </w:rPr>
                                </w:pPr>
                                <w:r w:rsidRPr="006C7D8F">
                                  <w:rPr>
                                    <w:rFonts w:cs="Times New Roman"/>
                                    <w:sz w:val="16"/>
                                    <w:szCs w:val="16"/>
                                  </w:rPr>
                                  <w:t>- Remove obstacles</w:t>
                                </w:r>
                              </w:p>
                              <w:p w14:paraId="2BB7343B" w14:textId="77777777" w:rsidR="00CE156F" w:rsidRPr="006C7D8F" w:rsidRDefault="00CE156F" w:rsidP="003F39C7">
                                <w:pPr>
                                  <w:rPr>
                                    <w:rFonts w:cs="Times New Roman"/>
                                    <w:sz w:val="18"/>
                                    <w:szCs w:val="18"/>
                                  </w:rPr>
                                </w:pPr>
                                <w:r w:rsidRPr="006C7D8F">
                                  <w:rPr>
                                    <w:rFonts w:cs="Times New Roman"/>
                                    <w:sz w:val="18"/>
                                    <w:szCs w:val="18"/>
                                  </w:rPr>
                                  <w:t>- Encouragement and rewards (Motivation)</w:t>
                                </w:r>
                              </w:p>
                              <w:p w14:paraId="2E5B7834" w14:textId="77777777" w:rsidR="00CE156F" w:rsidRPr="006C7D8F" w:rsidRDefault="00CE156F" w:rsidP="003F39C7"/>
                              <w:p w14:paraId="061F2249" w14:textId="77777777" w:rsidR="00CE156F" w:rsidRPr="006C7D8F" w:rsidRDefault="00CE156F" w:rsidP="003F39C7">
                                <w:pPr>
                                  <w:jc w:val="center"/>
                                </w:pPr>
                              </w:p>
                              <w:p w14:paraId="7372F141" w14:textId="77777777" w:rsidR="00CE156F" w:rsidRPr="006C7D8F" w:rsidRDefault="00CE156F" w:rsidP="003F39C7">
                                <w:pPr>
                                  <w:jc w:val="center"/>
                                </w:pPr>
                              </w:p>
                              <w:p w14:paraId="1B9E474C" w14:textId="77777777" w:rsidR="00CE156F" w:rsidRPr="006C7D8F" w:rsidRDefault="00CE156F" w:rsidP="003F39C7"/>
                            </w:txbxContent>
                          </wps:txbx>
                          <wps:bodyPr rot="0" vert="horz" wrap="square" lIns="91440" tIns="45720" rIns="91440" bIns="45720" anchor="t" anchorCtr="0" upright="1"/>
                        </wps:wsp>
                        <wpg:grpSp>
                          <wpg:cNvPr id="8" name="Group 9"/>
                          <wpg:cNvGrpSpPr/>
                          <wpg:grpSpPr>
                            <a:xfrm>
                              <a:off x="1430" y="6422"/>
                              <a:ext cx="10763" cy="5549"/>
                              <a:chOff x="1430" y="6422"/>
                              <a:chExt cx="10763" cy="5549"/>
                            </a:xfrm>
                          </wpg:grpSpPr>
                          <wps:wsp>
                            <wps:cNvPr id="10" name="Text Box 23"/>
                            <wps:cNvSpPr txBox="1">
                              <a:spLocks noChangeArrowheads="1"/>
                            </wps:cNvSpPr>
                            <wps:spPr bwMode="auto">
                              <a:xfrm>
                                <a:off x="5805" y="6422"/>
                                <a:ext cx="2493" cy="1895"/>
                              </a:xfrm>
                              <a:prstGeom prst="rect">
                                <a:avLst/>
                              </a:prstGeom>
                              <a:solidFill>
                                <a:sysClr val="window" lastClr="FFFFFF"/>
                              </a:solidFill>
                              <a:ln w="28575" cap="flat" cmpd="sng" algn="ctr">
                                <a:solidFill>
                                  <a:sysClr val="windowText" lastClr="000000"/>
                                </a:solidFill>
                                <a:prstDash val="solid"/>
                                <a:miter lim="800000"/>
                                <a:headEnd/>
                                <a:tailEnd/>
                              </a:ln>
                              <a:effectLst/>
                            </wps:spPr>
                            <wps:txbx>
                              <w:txbxContent>
                                <w:p w14:paraId="0A5B271D" w14:textId="77777777" w:rsidR="00CE156F" w:rsidRPr="006C7D8F" w:rsidRDefault="00CE156F" w:rsidP="003F39C7">
                                  <w:pPr>
                                    <w:spacing w:after="0"/>
                                    <w:jc w:val="center"/>
                                    <w:rPr>
                                      <w:rFonts w:cs="Times New Roman"/>
                                      <w:b/>
                                      <w:u w:val="single"/>
                                    </w:rPr>
                                  </w:pPr>
                                  <w:r w:rsidRPr="006C7D8F">
                                    <w:rPr>
                                      <w:rFonts w:cs="Times New Roman"/>
                                      <w:b/>
                                      <w:u w:val="single"/>
                                    </w:rPr>
                                    <w:t>Intervening Variables</w:t>
                                  </w:r>
                                </w:p>
                                <w:p w14:paraId="65F84026" w14:textId="77777777" w:rsidR="00CE156F" w:rsidRPr="006C7D8F" w:rsidRDefault="00CE156F" w:rsidP="003F39C7">
                                  <w:pPr>
                                    <w:spacing w:after="0"/>
                                    <w:jc w:val="both"/>
                                  </w:pPr>
                                  <w:r w:rsidRPr="006C7D8F">
                                    <w:t>-Attitude</w:t>
                                  </w:r>
                                </w:p>
                                <w:p w14:paraId="7FC1EFFB" w14:textId="77777777" w:rsidR="00CE156F" w:rsidRPr="006C7D8F" w:rsidRDefault="00CE156F" w:rsidP="003F39C7">
                                  <w:pPr>
                                    <w:spacing w:after="0"/>
                                    <w:jc w:val="both"/>
                                    <w:rPr>
                                      <w:rFonts w:cs="Times New Roman"/>
                                    </w:rPr>
                                  </w:pPr>
                                  <w:r w:rsidRPr="006C7D8F">
                                    <w:rPr>
                                      <w:rFonts w:cs="Times New Roman"/>
                                    </w:rPr>
                                    <w:t>-Perceived usefulness</w:t>
                                  </w:r>
                                </w:p>
                              </w:txbxContent>
                            </wps:txbx>
                            <wps:bodyPr rot="0" vert="horz" wrap="square" lIns="91440" tIns="45720" rIns="91440" bIns="45720" anchor="t" anchorCtr="0" upright="1"/>
                          </wps:wsp>
                          <wps:wsp>
                            <wps:cNvPr id="11" name="Text Box 24"/>
                            <wps:cNvSpPr txBox="1">
                              <a:spLocks noChangeArrowheads="1"/>
                            </wps:cNvSpPr>
                            <wps:spPr bwMode="auto">
                              <a:xfrm>
                                <a:off x="5760" y="10399"/>
                                <a:ext cx="2749" cy="1572"/>
                              </a:xfrm>
                              <a:prstGeom prst="rect">
                                <a:avLst/>
                              </a:prstGeom>
                              <a:solidFill>
                                <a:sysClr val="window" lastClr="FFFFFF"/>
                              </a:solidFill>
                              <a:ln w="28575" cap="flat" cmpd="sng" algn="ctr">
                                <a:solidFill>
                                  <a:sysClr val="windowText" lastClr="000000"/>
                                </a:solidFill>
                                <a:prstDash val="solid"/>
                                <a:miter lim="800000"/>
                                <a:headEnd/>
                                <a:tailEnd/>
                              </a:ln>
                              <a:effectLst/>
                            </wps:spPr>
                            <wps:txbx>
                              <w:txbxContent>
                                <w:p w14:paraId="4CD7DF79" w14:textId="77777777" w:rsidR="00CE156F" w:rsidRPr="006C7D8F" w:rsidRDefault="00CE156F" w:rsidP="003F39C7">
                                  <w:pPr>
                                    <w:spacing w:after="0"/>
                                    <w:jc w:val="center"/>
                                    <w:rPr>
                                      <w:b/>
                                      <w:u w:val="single"/>
                                    </w:rPr>
                                  </w:pPr>
                                  <w:r w:rsidRPr="006C7D8F">
                                    <w:rPr>
                                      <w:b/>
                                      <w:u w:val="single"/>
                                    </w:rPr>
                                    <w:t>Moderating Variables</w:t>
                                  </w:r>
                                </w:p>
                                <w:p w14:paraId="10A4F00A" w14:textId="77777777" w:rsidR="00CE156F" w:rsidRPr="006C7D8F" w:rsidRDefault="00CE156F" w:rsidP="003F39C7">
                                  <w:pPr>
                                    <w:spacing w:after="0"/>
                                  </w:pPr>
                                  <w:r w:rsidRPr="006C7D8F">
                                    <w:t>- Government Policy</w:t>
                                  </w:r>
                                </w:p>
                                <w:p w14:paraId="22996343" w14:textId="77777777" w:rsidR="00CE156F" w:rsidRPr="006C7D8F" w:rsidRDefault="00CE156F" w:rsidP="003F39C7">
                                  <w:pPr>
                                    <w:spacing w:after="0"/>
                                  </w:pPr>
                                  <w:r w:rsidRPr="006C7D8F">
                                    <w:t>- University Policy</w:t>
                                  </w:r>
                                </w:p>
                                <w:p w14:paraId="7181BA95" w14:textId="77777777" w:rsidR="00CE156F" w:rsidRPr="006C7D8F" w:rsidRDefault="00CE156F" w:rsidP="003F39C7">
                                  <w:pPr>
                                    <w:spacing w:after="0"/>
                                  </w:pPr>
                                  <w:r w:rsidRPr="006C7D8F">
                                    <w:t>- Library Policy</w:t>
                                  </w:r>
                                </w:p>
                              </w:txbxContent>
                            </wps:txbx>
                            <wps:bodyPr rot="0" vert="horz" wrap="square" lIns="91440" tIns="45720" rIns="91440" bIns="45720" anchor="t" anchorCtr="0" upright="1"/>
                          </wps:wsp>
                          <wps:wsp>
                            <wps:cNvPr id="12" name="Text Box 26"/>
                            <wps:cNvSpPr txBox="1">
                              <a:spLocks noChangeArrowheads="1"/>
                            </wps:cNvSpPr>
                            <wps:spPr bwMode="auto">
                              <a:xfrm>
                                <a:off x="9178" y="7813"/>
                                <a:ext cx="3015" cy="3316"/>
                              </a:xfrm>
                              <a:prstGeom prst="rect">
                                <a:avLst/>
                              </a:prstGeom>
                              <a:solidFill>
                                <a:sysClr val="window" lastClr="FFFFFF"/>
                              </a:solidFill>
                              <a:ln w="28575" cap="flat" cmpd="sng" algn="ctr">
                                <a:solidFill>
                                  <a:sysClr val="windowText" lastClr="000000"/>
                                </a:solidFill>
                                <a:prstDash val="solid"/>
                                <a:miter lim="800000"/>
                                <a:headEnd/>
                                <a:tailEnd/>
                              </a:ln>
                              <a:effectLst/>
                            </wps:spPr>
                            <wps:txbx>
                              <w:txbxContent>
                                <w:p w14:paraId="5F46ABA0" w14:textId="77777777" w:rsidR="00CE156F" w:rsidRPr="006C7D8F" w:rsidRDefault="00CE156F" w:rsidP="003F39C7">
                                  <w:pPr>
                                    <w:spacing w:after="0"/>
                                    <w:rPr>
                                      <w:rFonts w:cs="Times New Roman"/>
                                      <w:b/>
                                      <w:u w:val="single"/>
                                    </w:rPr>
                                  </w:pPr>
                                  <w:r w:rsidRPr="006C7D8F">
                                    <w:rPr>
                                      <w:rFonts w:cs="Times New Roman"/>
                                      <w:b/>
                                      <w:u w:val="single"/>
                                    </w:rPr>
                                    <w:t>Dependent Variables</w:t>
                                  </w:r>
                                </w:p>
                                <w:p w14:paraId="35330B2B" w14:textId="77777777" w:rsidR="00CE156F" w:rsidRPr="006C7D8F" w:rsidRDefault="00CE156F" w:rsidP="003F39C7">
                                  <w:pPr>
                                    <w:rPr>
                                      <w:rFonts w:cs="Times New Roman"/>
                                      <w:b/>
                                    </w:rPr>
                                  </w:pPr>
                                  <w:r w:rsidRPr="006C7D8F">
                                    <w:rPr>
                                      <w:rFonts w:cs="Times New Roman"/>
                                      <w:b/>
                                    </w:rPr>
                                    <w:t>University Library Performance Indicators</w:t>
                                  </w:r>
                                </w:p>
                                <w:p w14:paraId="024035A2" w14:textId="77777777" w:rsidR="00CE156F" w:rsidRPr="006C7D8F" w:rsidRDefault="00CE156F" w:rsidP="003F39C7">
                                  <w:pPr>
                                    <w:spacing w:after="0"/>
                                  </w:pPr>
                                  <w:r w:rsidRPr="006C7D8F">
                                    <w:t>- Information resources</w:t>
                                  </w:r>
                                </w:p>
                                <w:p w14:paraId="7456467D" w14:textId="77777777" w:rsidR="00CE156F" w:rsidRPr="006C7D8F" w:rsidRDefault="00CE156F" w:rsidP="003F39C7">
                                  <w:pPr>
                                    <w:spacing w:after="0"/>
                                  </w:pPr>
                                  <w:r w:rsidRPr="006C7D8F">
                                    <w:t>- Robust IT Network</w:t>
                                  </w:r>
                                </w:p>
                                <w:p w14:paraId="2CDB23EC" w14:textId="77777777" w:rsidR="00CE156F" w:rsidRPr="006C7D8F" w:rsidRDefault="00CE156F" w:rsidP="003F39C7">
                                  <w:pPr>
                                    <w:spacing w:after="0"/>
                                  </w:pPr>
                                  <w:r w:rsidRPr="006C7D8F">
                                    <w:t>- Infrastructure</w:t>
                                  </w:r>
                                </w:p>
                                <w:p w14:paraId="6DFDDE89" w14:textId="77777777" w:rsidR="00CE156F" w:rsidRPr="006C7D8F" w:rsidRDefault="00CE156F" w:rsidP="003F39C7">
                                  <w:pPr>
                                    <w:spacing w:after="0"/>
                                  </w:pPr>
                                  <w:r w:rsidRPr="006C7D8F">
                                    <w:t>- Library Services</w:t>
                                  </w:r>
                                </w:p>
                                <w:p w14:paraId="3F4F2AC0" w14:textId="77777777" w:rsidR="00CE156F" w:rsidRPr="006C7D8F" w:rsidRDefault="00CE156F" w:rsidP="003F39C7">
                                  <w:pPr>
                                    <w:spacing w:after="0"/>
                                  </w:pPr>
                                  <w:r w:rsidRPr="006C7D8F">
                                    <w:t>- Library users</w:t>
                                  </w:r>
                                </w:p>
                                <w:p w14:paraId="5B27E0B0" w14:textId="77777777" w:rsidR="00CE156F" w:rsidRPr="006C7D8F" w:rsidRDefault="00CE156F" w:rsidP="003F39C7">
                                  <w:pPr>
                                    <w:spacing w:after="0"/>
                                  </w:pPr>
                                  <w:r w:rsidRPr="006C7D8F">
                                    <w:t>- Staff competencies</w:t>
                                  </w:r>
                                </w:p>
                              </w:txbxContent>
                            </wps:txbx>
                            <wps:bodyPr rot="0" vert="horz" wrap="square" lIns="91440" tIns="45720" rIns="91440" bIns="45720" anchor="t" anchorCtr="0" upright="1"/>
                          </wps:wsp>
                          <wps:wsp>
                            <wps:cNvPr id="15" name="Straight Connector 32"/>
                            <wps:cNvCnPr>
                              <a:cxnSpLocks noChangeShapeType="1"/>
                              <a:endCxn id="11" idx="1"/>
                            </wps:cNvCnPr>
                            <wps:spPr bwMode="auto">
                              <a:xfrm>
                                <a:off x="5170" y="10317"/>
                                <a:ext cx="590" cy="868"/>
                              </a:xfrm>
                              <a:prstGeom prst="line">
                                <a:avLst/>
                              </a:prstGeom>
                              <a:solidFill>
                                <a:sysClr val="window" lastClr="FFFFFF"/>
                              </a:solidFill>
                              <a:ln w="28575" cap="flat" cmpd="sng" algn="ctr">
                                <a:solidFill>
                                  <a:sysClr val="windowText" lastClr="000000"/>
                                </a:solidFill>
                                <a:prstDash val="solid"/>
                                <a:miter lim="800000"/>
                                <a:headEnd/>
                                <a:tailEnd/>
                              </a:ln>
                              <a:effectLst/>
                            </wps:spPr>
                            <wps:bodyPr/>
                          </wps:wsp>
                          <wps:wsp>
                            <wps:cNvPr id="16" name="Straight Arrow Connector 33"/>
                            <wps:cNvCnPr>
                              <a:cxnSpLocks noChangeShapeType="1"/>
                            </wps:cNvCnPr>
                            <wps:spPr bwMode="auto">
                              <a:xfrm>
                                <a:off x="8298" y="7886"/>
                                <a:ext cx="875" cy="1002"/>
                              </a:xfrm>
                              <a:prstGeom prst="straightConnector1">
                                <a:avLst/>
                              </a:prstGeom>
                              <a:solidFill>
                                <a:sysClr val="window" lastClr="FFFFFF"/>
                              </a:solidFill>
                              <a:ln w="28575" cap="flat" cmpd="sng" algn="ctr">
                                <a:solidFill>
                                  <a:sysClr val="windowText" lastClr="000000"/>
                                </a:solidFill>
                                <a:prstDash val="solid"/>
                                <a:miter lim="800000"/>
                                <a:headEnd/>
                                <a:tailEnd type="arrow"/>
                              </a:ln>
                              <a:effectLst/>
                            </wps:spPr>
                            <wps:bodyPr/>
                          </wps:wsp>
                          <wps:wsp>
                            <wps:cNvPr id="17" name="Straight Arrow Connector 34"/>
                            <wps:cNvCnPr>
                              <a:cxnSpLocks noChangeShapeType="1"/>
                              <a:stCxn id="11" idx="3"/>
                            </wps:cNvCnPr>
                            <wps:spPr bwMode="auto">
                              <a:xfrm flipV="1">
                                <a:off x="8509" y="10432"/>
                                <a:ext cx="647" cy="753"/>
                              </a:xfrm>
                              <a:prstGeom prst="straightConnector1">
                                <a:avLst/>
                              </a:prstGeom>
                              <a:solidFill>
                                <a:sysClr val="window" lastClr="FFFFFF"/>
                              </a:solidFill>
                              <a:ln w="28575" cap="flat" cmpd="sng" algn="ctr">
                                <a:solidFill>
                                  <a:sysClr val="windowText" lastClr="000000"/>
                                </a:solidFill>
                                <a:prstDash val="solid"/>
                                <a:miter lim="800000"/>
                                <a:headEnd/>
                                <a:tailEnd type="arrow"/>
                              </a:ln>
                              <a:effectLst/>
                            </wps:spPr>
                            <wps:bodyPr/>
                          </wps:wsp>
                          <wps:wsp>
                            <wps:cNvPr id="18" name="Straight Arrow Connector 2"/>
                            <wps:cNvCnPr>
                              <a:cxnSpLocks noChangeShapeType="1"/>
                            </wps:cNvCnPr>
                            <wps:spPr bwMode="auto">
                              <a:xfrm flipV="1">
                                <a:off x="4725" y="9415"/>
                                <a:ext cx="846" cy="12"/>
                              </a:xfrm>
                              <a:prstGeom prst="straightConnector1">
                                <a:avLst/>
                              </a:prstGeom>
                              <a:solidFill>
                                <a:sysClr val="window" lastClr="FFFFFF"/>
                              </a:solidFill>
                              <a:ln w="28575" cap="flat" cmpd="sng" algn="ctr">
                                <a:solidFill>
                                  <a:sysClr val="windowText" lastClr="000000"/>
                                </a:solidFill>
                                <a:prstDash val="solid"/>
                                <a:miter lim="800000"/>
                                <a:headEnd/>
                                <a:tailEnd type="arrow"/>
                              </a:ln>
                              <a:effectLst/>
                            </wps:spPr>
                            <wps:bodyPr/>
                          </wps:wsp>
                          <wps:wsp>
                            <wps:cNvPr id="19" name="Straight Arrow Connector 4"/>
                            <wps:cNvCnPr>
                              <a:cxnSpLocks noChangeShapeType="1"/>
                              <a:stCxn id="7" idx="3"/>
                            </wps:cNvCnPr>
                            <wps:spPr bwMode="auto">
                              <a:xfrm>
                                <a:off x="8244" y="9312"/>
                                <a:ext cx="934" cy="26"/>
                              </a:xfrm>
                              <a:prstGeom prst="straightConnector1">
                                <a:avLst/>
                              </a:prstGeom>
                              <a:solidFill>
                                <a:sysClr val="window" lastClr="FFFFFF"/>
                              </a:solidFill>
                              <a:ln w="28575" cap="flat" cmpd="sng" algn="ctr">
                                <a:solidFill>
                                  <a:sysClr val="windowText" lastClr="000000"/>
                                </a:solidFill>
                                <a:prstDash val="solid"/>
                                <a:miter lim="800000"/>
                                <a:headEnd/>
                                <a:tailEnd type="arrow"/>
                              </a:ln>
                              <a:effectLst/>
                            </wps:spPr>
                            <wps:bodyPr/>
                          </wps:wsp>
                          <wps:wsp>
                            <wps:cNvPr id="9" name="Text Box 21"/>
                            <wps:cNvSpPr txBox="1">
                              <a:spLocks noChangeArrowheads="1"/>
                            </wps:cNvSpPr>
                            <wps:spPr bwMode="auto">
                              <a:xfrm>
                                <a:off x="1430" y="7419"/>
                                <a:ext cx="2556" cy="3573"/>
                              </a:xfrm>
                              <a:prstGeom prst="rect">
                                <a:avLst/>
                              </a:prstGeom>
                              <a:solidFill>
                                <a:sysClr val="window" lastClr="FFFFFF"/>
                              </a:solidFill>
                              <a:ln w="28575" cap="flat" cmpd="sng" algn="ctr">
                                <a:solidFill>
                                  <a:sysClr val="windowText" lastClr="000000"/>
                                </a:solidFill>
                                <a:prstDash val="solid"/>
                                <a:miter lim="800000"/>
                                <a:headEnd/>
                                <a:tailEnd/>
                              </a:ln>
                              <a:effectLst/>
                            </wps:spPr>
                            <wps:txbx>
                              <w:txbxContent>
                                <w:p w14:paraId="710D30BE" w14:textId="77777777" w:rsidR="00CE156F" w:rsidRPr="006C7D8F" w:rsidRDefault="00CE156F" w:rsidP="003F39C7">
                                  <w:pPr>
                                    <w:jc w:val="center"/>
                                    <w:rPr>
                                      <w:rFonts w:cs="Times New Roman"/>
                                      <w:b/>
                                      <w:szCs w:val="24"/>
                                      <w:u w:val="single"/>
                                    </w:rPr>
                                  </w:pPr>
                                  <w:r w:rsidRPr="006C7D8F">
                                    <w:rPr>
                                      <w:rFonts w:cs="Times New Roman"/>
                                      <w:b/>
                                      <w:szCs w:val="24"/>
                                      <w:u w:val="single"/>
                                    </w:rPr>
                                    <w:t>Independent variables</w:t>
                                  </w:r>
                                </w:p>
                                <w:p w14:paraId="2213D91E" w14:textId="77777777" w:rsidR="00CE156F" w:rsidRPr="006C7D8F" w:rsidRDefault="00CE156F" w:rsidP="003F39C7">
                                  <w:pPr>
                                    <w:jc w:val="center"/>
                                    <w:rPr>
                                      <w:rFonts w:cs="Times New Roman"/>
                                      <w:b/>
                                      <w:szCs w:val="24"/>
                                      <w:u w:val="single"/>
                                    </w:rPr>
                                  </w:pPr>
                                  <w:r w:rsidRPr="006C7D8F">
                                    <w:rPr>
                                      <w:rFonts w:cs="Times New Roman"/>
                                      <w:b/>
                                      <w:szCs w:val="24"/>
                                      <w:u w:val="single"/>
                                    </w:rPr>
                                    <w:t>Leadership Styles</w:t>
                                  </w:r>
                                </w:p>
                                <w:p w14:paraId="6E7D238B" w14:textId="77777777" w:rsidR="00CE156F" w:rsidRPr="006C7D8F" w:rsidRDefault="00CE156F" w:rsidP="003F39C7">
                                  <w:pPr>
                                    <w:spacing w:after="0" w:line="240" w:lineRule="auto"/>
                                    <w:rPr>
                                      <w:rFonts w:cs="Times New Roman"/>
                                      <w:szCs w:val="24"/>
                                    </w:rPr>
                                  </w:pPr>
                                  <w:r w:rsidRPr="006C7D8F">
                                    <w:rPr>
                                      <w:rFonts w:cs="Times New Roman"/>
                                      <w:szCs w:val="24"/>
                                    </w:rPr>
                                    <w:t>- Democratic</w:t>
                                  </w:r>
                                </w:p>
                                <w:p w14:paraId="51C98EEB" w14:textId="77777777" w:rsidR="00CE156F" w:rsidRPr="006C7D8F" w:rsidRDefault="00CE156F" w:rsidP="003F39C7">
                                  <w:pPr>
                                    <w:spacing w:after="0" w:line="240" w:lineRule="auto"/>
                                    <w:rPr>
                                      <w:rFonts w:cs="Times New Roman"/>
                                      <w:szCs w:val="24"/>
                                    </w:rPr>
                                  </w:pPr>
                                  <w:r w:rsidRPr="006C7D8F">
                                    <w:rPr>
                                      <w:rFonts w:cs="Times New Roman"/>
                                      <w:szCs w:val="24"/>
                                    </w:rPr>
                                    <w:t>- Bureaucratic</w:t>
                                  </w:r>
                                </w:p>
                                <w:p w14:paraId="3C7CBE4A" w14:textId="77777777" w:rsidR="00CE156F" w:rsidRPr="006C7D8F" w:rsidRDefault="00CE156F" w:rsidP="003F39C7">
                                  <w:pPr>
                                    <w:spacing w:after="0" w:line="240" w:lineRule="auto"/>
                                    <w:rPr>
                                      <w:rFonts w:cs="Times New Roman"/>
                                      <w:szCs w:val="24"/>
                                    </w:rPr>
                                  </w:pPr>
                                  <w:r w:rsidRPr="006C7D8F">
                                    <w:rPr>
                                      <w:rFonts w:cs="Times New Roman"/>
                                      <w:szCs w:val="24"/>
                                    </w:rPr>
                                    <w:t>- Transactional</w:t>
                                  </w:r>
                                </w:p>
                                <w:p w14:paraId="189CEC76" w14:textId="77777777" w:rsidR="00CE156F" w:rsidRPr="006C7D8F" w:rsidRDefault="00CE156F" w:rsidP="003F39C7">
                                  <w:pPr>
                                    <w:spacing w:after="0" w:line="240" w:lineRule="auto"/>
                                    <w:rPr>
                                      <w:rStyle w:val="e24kjd"/>
                                      <w:rFonts w:cs="Times New Roman"/>
                                      <w:szCs w:val="24"/>
                                    </w:rPr>
                                  </w:pPr>
                                  <w:r w:rsidRPr="006C7D8F">
                                    <w:rPr>
                                      <w:rStyle w:val="e24kjd"/>
                                      <w:rFonts w:cs="Times New Roman"/>
                                      <w:szCs w:val="24"/>
                                    </w:rPr>
                                    <w:t xml:space="preserve">- Transformational </w:t>
                                  </w:r>
                                </w:p>
                                <w:p w14:paraId="57281A98" w14:textId="77777777" w:rsidR="00CE156F" w:rsidRPr="006C7D8F" w:rsidRDefault="00CE156F" w:rsidP="003F39C7">
                                  <w:pPr>
                                    <w:spacing w:after="0" w:line="240" w:lineRule="auto"/>
                                    <w:rPr>
                                      <w:rFonts w:cs="Times New Roman"/>
                                      <w:szCs w:val="24"/>
                                    </w:rPr>
                                  </w:pPr>
                                  <w:r w:rsidRPr="006C7D8F">
                                    <w:rPr>
                                      <w:rStyle w:val="e24kjd"/>
                                      <w:rFonts w:cs="Times New Roman"/>
                                      <w:szCs w:val="24"/>
                                    </w:rPr>
                                    <w:t>- Autocratic</w:t>
                                  </w:r>
                                </w:p>
                                <w:p w14:paraId="38912E1C" w14:textId="77777777" w:rsidR="00CE156F" w:rsidRPr="006C7D8F" w:rsidRDefault="00CE156F" w:rsidP="003F39C7">
                                  <w:pPr>
                                    <w:spacing w:after="0" w:line="240" w:lineRule="auto"/>
                                    <w:rPr>
                                      <w:rStyle w:val="e24kjd"/>
                                      <w:rFonts w:cs="Times New Roman"/>
                                      <w:szCs w:val="24"/>
                                    </w:rPr>
                                  </w:pPr>
                                  <w:r w:rsidRPr="006C7D8F">
                                    <w:rPr>
                                      <w:rStyle w:val="e24kjd"/>
                                      <w:rFonts w:cs="Times New Roman"/>
                                      <w:szCs w:val="24"/>
                                    </w:rPr>
                                    <w:t>- Laissez–Faire</w:t>
                                  </w:r>
                                </w:p>
                                <w:p w14:paraId="34A2A96F" w14:textId="77777777" w:rsidR="00CE156F" w:rsidRPr="006C7D8F" w:rsidRDefault="00CE156F" w:rsidP="003F39C7">
                                  <w:pPr>
                                    <w:spacing w:line="240" w:lineRule="auto"/>
                                    <w:rPr>
                                      <w:szCs w:val="24"/>
                                    </w:rPr>
                                  </w:pPr>
                                  <w:r w:rsidRPr="006C7D8F">
                                    <w:rPr>
                                      <w:rFonts w:cs="Times New Roman"/>
                                      <w:szCs w:val="24"/>
                                    </w:rPr>
                                    <w:t>- Charismatic</w:t>
                                  </w:r>
                                </w:p>
                                <w:p w14:paraId="5F4AE92E" w14:textId="77777777" w:rsidR="00CE156F" w:rsidRPr="006C7D8F" w:rsidRDefault="00CE156F" w:rsidP="003F39C7">
                                  <w:pPr>
                                    <w:jc w:val="center"/>
                                  </w:pPr>
                                </w:p>
                                <w:p w14:paraId="57E06C17" w14:textId="77777777" w:rsidR="00CE156F" w:rsidRPr="006C7D8F" w:rsidRDefault="00CE156F" w:rsidP="003F39C7">
                                  <w:pPr>
                                    <w:jc w:val="center"/>
                                  </w:pPr>
                                </w:p>
                                <w:p w14:paraId="579F9B26" w14:textId="77777777" w:rsidR="00CE156F" w:rsidRPr="006C7D8F" w:rsidRDefault="00CE156F" w:rsidP="003F39C7"/>
                              </w:txbxContent>
                            </wps:txbx>
                            <wps:bodyPr rot="0" vert="horz" wrap="square" lIns="91440" tIns="45720" rIns="91440" bIns="45720" anchor="t" anchorCtr="0" upright="1"/>
                          </wps:wsp>
                          <wps:wsp>
                            <wps:cNvPr id="13" name="Straight Connector 27"/>
                            <wps:cNvCnPr>
                              <a:cxnSpLocks noChangeShapeType="1"/>
                            </wps:cNvCnPr>
                            <wps:spPr bwMode="auto">
                              <a:xfrm>
                                <a:off x="3986" y="9415"/>
                                <a:ext cx="803" cy="10"/>
                              </a:xfrm>
                              <a:prstGeom prst="line">
                                <a:avLst/>
                              </a:prstGeom>
                              <a:solidFill>
                                <a:sysClr val="window" lastClr="FFFFFF"/>
                              </a:solidFill>
                              <a:ln w="28575" cap="flat" cmpd="sng" algn="ctr">
                                <a:solidFill>
                                  <a:sysClr val="windowText" lastClr="000000"/>
                                </a:solidFill>
                                <a:prstDash val="solid"/>
                                <a:miter lim="800000"/>
                                <a:headEnd/>
                                <a:tailEnd/>
                              </a:ln>
                              <a:effectLst/>
                            </wps:spPr>
                            <wps:bodyPr/>
                          </wps:wsp>
                        </wpg:grpSp>
                      </wpg:grpSp>
                    </wpg:wgp>
                  </a:graphicData>
                </a:graphic>
              </wp:inline>
            </w:drawing>
          </mc:Choice>
          <mc:Fallback>
            <w:pict>
              <v:group w14:anchorId="635CC88D" id="Group 3" o:spid="_x0000_s1026" style="width:483.45pt;height:257.5pt;mso-position-horizontal-relative:char;mso-position-vertical-relative:line" coordorigin="1430,6422" coordsize="10763,554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">
                <v:shapetype id="_x0000_t32" coordsize="21600,21600" o:spt="32" o:oned="t" path="m,l21600,21600e" filled="f">
                  <v:path arrowok="t" fillok="f" o:connecttype="none"/>
                  <o:lock v:ext="edit" shapetype="t"/>
                </v:shapetype>
                <v:shape id="Straight Arrow Connector 28" o:spid="_x0000_s1027" type="#_x0000_t32" style="position:absolute;left:4645;top:7370;width:1160;height:2058;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" filled="t" fillcolor="window" strokecolor="windowText" strokeweight="2.25pt">
                  <v:stroke endarrow="open" joinstyle="miter"/>
                </v:shape>
                <v:shape id="Straight Arrow Connector 29" o:spid="_x0000_s1028" type="#_x0000_t32" style="position:absolute;left:4644;top:9394;width:538;height:95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" filled="t" fillcolor="window" strokecolor="windowText" strokeweight="2.25pt">
                  <v:stroke endarrow="open" joinstyle="miter"/>
                </v:shape>
                <v:group id="Group 7" o:spid="_x0000_s1029" style="position:absolute;left:1430;top:6422;width:10763;height:5549" coordorigin="1430,6422" coordsize="10763,554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">
                  <v:shapetype id="_x0000_t202" coordsize="21600,21600" o:spt="202" path="m,l,21600r21600,l21600,xe">
                    <v:stroke joinstyle="miter"/>
                    <v:path gradientshapeok="t" o:connecttype="rect"/>
                  </v:shapetype>
                  <v:shape id="Text Box 25" o:spid="_x0000_s1030" type="#_x0000_t202" style="position:absolute;left:5515;top:8590;width:2729;height:14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" fillcolor="window" strokecolor="windowText" strokeweight="2.25pt">
                    <v:textbox>
                      <w:txbxContent>
                        <w:p w14:paraId="3EC08B2A" w14:textId="77777777" w:rsidR="00CE156F" w:rsidRPr="006C7D8F" w:rsidRDefault="00CE156F" w:rsidP="003F39C7">
                          <w:pPr>
                            <w:spacing w:after="0"/>
                            <w:jc w:val="center"/>
                            <w:rPr>
                              <w:rFonts w:cs="Times New Roman"/>
                              <w:b/>
                              <w:sz w:val="16"/>
                              <w:szCs w:val="16"/>
                              <w:u w:val="single"/>
                            </w:rPr>
                          </w:pPr>
                          <w:r w:rsidRPr="006C7D8F">
                            <w:rPr>
                              <w:rFonts w:cs="Times New Roman"/>
                              <w:b/>
                              <w:sz w:val="16"/>
                              <w:szCs w:val="16"/>
                              <w:u w:val="single"/>
                            </w:rPr>
                            <w:t>Path goal Leadership tools</w:t>
                          </w:r>
                        </w:p>
                        <w:p w14:paraId="7BA7AFEF" w14:textId="77777777" w:rsidR="00CE156F" w:rsidRPr="006C7D8F" w:rsidRDefault="00CE156F" w:rsidP="003F39C7">
                          <w:pPr>
                            <w:spacing w:after="0"/>
                            <w:rPr>
                              <w:rFonts w:cs="Times New Roman"/>
                              <w:sz w:val="16"/>
                              <w:szCs w:val="16"/>
                            </w:rPr>
                          </w:pPr>
                          <w:r w:rsidRPr="006C7D8F">
                            <w:rPr>
                              <w:rFonts w:cs="Times New Roman"/>
                              <w:sz w:val="16"/>
                              <w:szCs w:val="16"/>
                            </w:rPr>
                            <w:t>- Provide direction</w:t>
                          </w:r>
                        </w:p>
                        <w:p w14:paraId="6B155051" w14:textId="77777777" w:rsidR="00CE156F" w:rsidRPr="006C7D8F" w:rsidRDefault="00CE156F" w:rsidP="003F39C7">
                          <w:pPr>
                            <w:spacing w:after="0"/>
                            <w:rPr>
                              <w:rFonts w:cs="Times New Roman"/>
                              <w:sz w:val="16"/>
                              <w:szCs w:val="16"/>
                            </w:rPr>
                          </w:pPr>
                          <w:r w:rsidRPr="006C7D8F">
                            <w:rPr>
                              <w:rFonts w:cs="Times New Roman"/>
                              <w:sz w:val="16"/>
                              <w:szCs w:val="16"/>
                            </w:rPr>
                            <w:t>- Remove obstacles</w:t>
                          </w:r>
                        </w:p>
                        <w:p w14:paraId="2BB7343B" w14:textId="77777777" w:rsidR="00CE156F" w:rsidRPr="006C7D8F" w:rsidRDefault="00CE156F" w:rsidP="003F39C7">
                          <w:pPr>
                            <w:rPr>
                              <w:rFonts w:cs="Times New Roman"/>
                              <w:sz w:val="18"/>
                              <w:szCs w:val="18"/>
                            </w:rPr>
                          </w:pPr>
                          <w:r w:rsidRPr="006C7D8F">
                            <w:rPr>
                              <w:rFonts w:cs="Times New Roman"/>
                              <w:sz w:val="18"/>
                              <w:szCs w:val="18"/>
                            </w:rPr>
                            <w:t>- Encouragement and rewards (Motivation)</w:t>
                          </w:r>
                        </w:p>
                        <w:p w14:paraId="2E5B7834" w14:textId="77777777" w:rsidR="00CE156F" w:rsidRPr="006C7D8F" w:rsidRDefault="00CE156F" w:rsidP="003F39C7"/>
                        <w:p w14:paraId="061F2249" w14:textId="77777777" w:rsidR="00CE156F" w:rsidRPr="006C7D8F" w:rsidRDefault="00CE156F" w:rsidP="003F39C7">
                          <w:pPr>
                            <w:jc w:val="center"/>
                          </w:pPr>
                        </w:p>
                        <w:p w14:paraId="7372F141" w14:textId="77777777" w:rsidR="00CE156F" w:rsidRPr="006C7D8F" w:rsidRDefault="00CE156F" w:rsidP="003F39C7">
                          <w:pPr>
                            <w:jc w:val="center"/>
                          </w:pPr>
                        </w:p>
                        <w:p w14:paraId="1B9E474C" w14:textId="77777777" w:rsidR="00CE156F" w:rsidRPr="006C7D8F" w:rsidRDefault="00CE156F" w:rsidP="003F39C7"/>
                      </w:txbxContent>
                    </v:textbox>
                  </v:shape>
                  <v:group id="Group 9" o:spid="_x0000_s1031" style="position:absolute;left:1430;top:6422;width:10763;height:5549" coordorigin="1430,6422" coordsize="10763,554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">
                    <v:shape id="Text Box 23" o:spid="_x0000_s1032" type="#_x0000_t202" style="position:absolute;left:5805;top:6422;width:2493;height:189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" fillcolor="window" strokecolor="windowText" strokeweight="2.25pt">
                      <v:textbox>
                        <w:txbxContent>
                          <w:p w14:paraId="0A5B271D" w14:textId="77777777" w:rsidR="00CE156F" w:rsidRPr="006C7D8F" w:rsidRDefault="00CE156F" w:rsidP="003F39C7">
                            <w:pPr>
                              <w:spacing w:after="0"/>
                              <w:jc w:val="center"/>
                              <w:rPr>
                                <w:rFonts w:cs="Times New Roman"/>
                                <w:b/>
                                <w:u w:val="single"/>
                              </w:rPr>
                            </w:pPr>
                            <w:r w:rsidRPr="006C7D8F">
                              <w:rPr>
                                <w:rFonts w:cs="Times New Roman"/>
                                <w:b/>
                                <w:u w:val="single"/>
                              </w:rPr>
                              <w:t>Intervening Variables</w:t>
                            </w:r>
                          </w:p>
                          <w:p w14:paraId="65F84026" w14:textId="77777777" w:rsidR="00CE156F" w:rsidRPr="006C7D8F" w:rsidRDefault="00CE156F" w:rsidP="003F39C7">
                            <w:pPr>
                              <w:spacing w:after="0"/>
                              <w:jc w:val="both"/>
                            </w:pPr>
                            <w:r w:rsidRPr="006C7D8F">
                              <w:t>-Attitude</w:t>
                            </w:r>
                          </w:p>
                          <w:p w14:paraId="7FC1EFFB" w14:textId="77777777" w:rsidR="00CE156F" w:rsidRPr="006C7D8F" w:rsidRDefault="00CE156F" w:rsidP="003F39C7">
                            <w:pPr>
                              <w:spacing w:after="0"/>
                              <w:jc w:val="both"/>
                              <w:rPr>
                                <w:rFonts w:cs="Times New Roman"/>
                              </w:rPr>
                            </w:pPr>
                            <w:r w:rsidRPr="006C7D8F">
                              <w:rPr>
                                <w:rFonts w:cs="Times New Roman"/>
                              </w:rPr>
                              <w:t>-Perceived usefulness</w:t>
                            </w:r>
                          </w:p>
                        </w:txbxContent>
                      </v:textbox>
                    </v:shape>
                    <v:shape id="Text Box 24" o:spid="_x0000_s1033" type="#_x0000_t202" style="position:absolute;left:5760;top:10399;width:2749;height:157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" fillcolor="window" strokecolor="windowText" strokeweight="2.25pt">
                      <v:textbox>
                        <w:txbxContent>
                          <w:p w14:paraId="4CD7DF79" w14:textId="77777777" w:rsidR="00CE156F" w:rsidRPr="006C7D8F" w:rsidRDefault="00CE156F" w:rsidP="003F39C7">
                            <w:pPr>
                              <w:spacing w:after="0"/>
                              <w:jc w:val="center"/>
                              <w:rPr>
                                <w:b/>
                                <w:u w:val="single"/>
                              </w:rPr>
                            </w:pPr>
                            <w:r w:rsidRPr="006C7D8F">
                              <w:rPr>
                                <w:b/>
                                <w:u w:val="single"/>
                              </w:rPr>
                              <w:t>Moderating Variables</w:t>
                            </w:r>
                          </w:p>
                          <w:p w14:paraId="10A4F00A" w14:textId="77777777" w:rsidR="00CE156F" w:rsidRPr="006C7D8F" w:rsidRDefault="00CE156F" w:rsidP="003F39C7">
                            <w:pPr>
                              <w:spacing w:after="0"/>
                            </w:pPr>
                            <w:r w:rsidRPr="006C7D8F">
                              <w:t>- Government Policy</w:t>
                            </w:r>
                          </w:p>
                          <w:p w14:paraId="22996343" w14:textId="77777777" w:rsidR="00CE156F" w:rsidRPr="006C7D8F" w:rsidRDefault="00CE156F" w:rsidP="003F39C7">
                            <w:pPr>
                              <w:spacing w:after="0"/>
                            </w:pPr>
                            <w:r w:rsidRPr="006C7D8F">
                              <w:t>- University Policy</w:t>
                            </w:r>
                          </w:p>
                          <w:p w14:paraId="7181BA95" w14:textId="77777777" w:rsidR="00CE156F" w:rsidRPr="006C7D8F" w:rsidRDefault="00CE156F" w:rsidP="003F39C7">
                            <w:pPr>
                              <w:spacing w:after="0"/>
                            </w:pPr>
                            <w:r w:rsidRPr="006C7D8F">
                              <w:t>- Library Policy</w:t>
                            </w:r>
                          </w:p>
                        </w:txbxContent>
                      </v:textbox>
                    </v:shape>
                    <v:shape id="Text Box 26" o:spid="_x0000_s1034" type="#_x0000_t202" style="position:absolute;left:9178;top:7813;width:3015;height:331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" fillcolor="window" strokecolor="windowText" strokeweight="2.25pt">
                      <v:textbox>
                        <w:txbxContent>
                          <w:p w14:paraId="5F46ABA0" w14:textId="77777777" w:rsidR="00CE156F" w:rsidRPr="006C7D8F" w:rsidRDefault="00CE156F" w:rsidP="003F39C7">
                            <w:pPr>
                              <w:spacing w:after="0"/>
                              <w:rPr>
                                <w:rFonts w:cs="Times New Roman"/>
                                <w:b/>
                                <w:u w:val="single"/>
                              </w:rPr>
                            </w:pPr>
                            <w:r w:rsidRPr="006C7D8F">
                              <w:rPr>
                                <w:rFonts w:cs="Times New Roman"/>
                                <w:b/>
                                <w:u w:val="single"/>
                              </w:rPr>
                              <w:t>Dependent Variables</w:t>
                            </w:r>
                          </w:p>
                          <w:p w14:paraId="35330B2B" w14:textId="77777777" w:rsidR="00CE156F" w:rsidRPr="006C7D8F" w:rsidRDefault="00CE156F" w:rsidP="003F39C7">
                            <w:pPr>
                              <w:rPr>
                                <w:rFonts w:cs="Times New Roman"/>
                                <w:b/>
                              </w:rPr>
                            </w:pPr>
                            <w:r w:rsidRPr="006C7D8F">
                              <w:rPr>
                                <w:rFonts w:cs="Times New Roman"/>
                                <w:b/>
                              </w:rPr>
                              <w:t>University Library Performance Indicators</w:t>
                            </w:r>
                          </w:p>
                          <w:p w14:paraId="024035A2" w14:textId="77777777" w:rsidR="00CE156F" w:rsidRPr="006C7D8F" w:rsidRDefault="00CE156F" w:rsidP="003F39C7">
                            <w:pPr>
                              <w:spacing w:after="0"/>
                            </w:pPr>
                            <w:r w:rsidRPr="006C7D8F">
                              <w:t>- Information resources</w:t>
                            </w:r>
                          </w:p>
                          <w:p w14:paraId="7456467D" w14:textId="77777777" w:rsidR="00CE156F" w:rsidRPr="006C7D8F" w:rsidRDefault="00CE156F" w:rsidP="003F39C7">
                            <w:pPr>
                              <w:spacing w:after="0"/>
                            </w:pPr>
                            <w:r w:rsidRPr="006C7D8F">
                              <w:t>- Robust IT Network</w:t>
                            </w:r>
                          </w:p>
                          <w:p w14:paraId="2CDB23EC" w14:textId="77777777" w:rsidR="00CE156F" w:rsidRPr="006C7D8F" w:rsidRDefault="00CE156F" w:rsidP="003F39C7">
                            <w:pPr>
                              <w:spacing w:after="0"/>
                            </w:pPr>
                            <w:r w:rsidRPr="006C7D8F">
                              <w:t>- Infrastructure</w:t>
                            </w:r>
                          </w:p>
                          <w:p w14:paraId="6DFDDE89" w14:textId="77777777" w:rsidR="00CE156F" w:rsidRPr="006C7D8F" w:rsidRDefault="00CE156F" w:rsidP="003F39C7">
                            <w:pPr>
                              <w:spacing w:after="0"/>
                            </w:pPr>
                            <w:r w:rsidRPr="006C7D8F">
                              <w:t>- Library Services</w:t>
                            </w:r>
                          </w:p>
                          <w:p w14:paraId="3F4F2AC0" w14:textId="77777777" w:rsidR="00CE156F" w:rsidRPr="006C7D8F" w:rsidRDefault="00CE156F" w:rsidP="003F39C7">
                            <w:pPr>
                              <w:spacing w:after="0"/>
                            </w:pPr>
                            <w:r w:rsidRPr="006C7D8F">
                              <w:t>- Library users</w:t>
                            </w:r>
                          </w:p>
                          <w:p w14:paraId="5B27E0B0" w14:textId="77777777" w:rsidR="00CE156F" w:rsidRPr="006C7D8F" w:rsidRDefault="00CE156F" w:rsidP="003F39C7">
                            <w:pPr>
                              <w:spacing w:after="0"/>
                            </w:pPr>
                            <w:r w:rsidRPr="006C7D8F">
                              <w:t>- Staff competencies</w:t>
                            </w:r>
                          </w:p>
                        </w:txbxContent>
                      </v:textbox>
                    </v:shape>
                    <v:line id="Straight Connector 32" o:spid="_x0000_s1035" style="position:absolute;visibility:visible;mso-wrap-style:square" from="5170,10317" to="5760,1118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" filled="t" fillcolor="window" strokecolor="windowText" strokeweight="2.25pt">
                      <v:stroke joinstyle="miter"/>
                    </v:line>
                    <v:shape id="Straight Arrow Connector 33" o:spid="_x0000_s1036" type="#_x0000_t32" style="position:absolute;left:8298;top:7886;width:875;height:100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" filled="t" fillcolor="window" strokecolor="windowText" strokeweight="2.25pt">
                      <v:stroke endarrow="open" joinstyle="miter"/>
                    </v:shape>
                    <v:shape id="Straight Arrow Connector 34" o:spid="_x0000_s1037" type="#_x0000_t32" style="position:absolute;left:8509;top:10432;width:647;height:753;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" filled="t" fillcolor="window" strokecolor="windowText" strokeweight="2.25pt">
                      <v:stroke endarrow="open" joinstyle="miter"/>
                    </v:shape>
                    <v:shape id="Straight Arrow Connector 2" o:spid="_x0000_s1038" type="#_x0000_t32" style="position:absolute;left:4725;top:9415;width:846;height:12;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" filled="t" fillcolor="window" strokecolor="windowText" strokeweight="2.25pt">
                      <v:stroke endarrow="open" joinstyle="miter"/>
                    </v:shape>
                    <v:shape id="Straight Arrow Connector 4" o:spid="_x0000_s1039" type="#_x0000_t32" style="position:absolute;left:8244;top:9312;width:934;height:2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" filled="t" fillcolor="window" strokecolor="windowText" strokeweight="2.25pt">
                      <v:stroke endarrow="open" joinstyle="miter"/>
                    </v:shape>
                    <v:shape id="Text Box 21" o:spid="_x0000_s1040" type="#_x0000_t202" style="position:absolute;left:1430;top:7419;width:2556;height:357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" fillcolor="window" strokecolor="windowText" strokeweight="2.25pt">
                      <v:textbox>
                        <w:txbxContent>
                          <w:p w14:paraId="710D30BE" w14:textId="77777777" w:rsidR="00CE156F" w:rsidRPr="006C7D8F" w:rsidRDefault="00CE156F" w:rsidP="003F39C7">
                            <w:pPr>
                              <w:jc w:val="center"/>
                              <w:rPr>
                                <w:rFonts w:cs="Times New Roman"/>
                                <w:b/>
                                <w:szCs w:val="24"/>
                                <w:u w:val="single"/>
                              </w:rPr>
                            </w:pPr>
                            <w:r w:rsidRPr="006C7D8F">
                              <w:rPr>
                                <w:rFonts w:cs="Times New Roman"/>
                                <w:b/>
                                <w:szCs w:val="24"/>
                                <w:u w:val="single"/>
                              </w:rPr>
                              <w:t>Independent variables</w:t>
                            </w:r>
                          </w:p>
                          <w:p w14:paraId="2213D91E" w14:textId="77777777" w:rsidR="00CE156F" w:rsidRPr="006C7D8F" w:rsidRDefault="00CE156F" w:rsidP="003F39C7">
                            <w:pPr>
                              <w:jc w:val="center"/>
                              <w:rPr>
                                <w:rFonts w:cs="Times New Roman"/>
                                <w:b/>
                                <w:szCs w:val="24"/>
                                <w:u w:val="single"/>
                              </w:rPr>
                            </w:pPr>
                            <w:r w:rsidRPr="006C7D8F">
                              <w:rPr>
                                <w:rFonts w:cs="Times New Roman"/>
                                <w:b/>
                                <w:szCs w:val="24"/>
                                <w:u w:val="single"/>
                              </w:rPr>
                              <w:t>Leadership Styles</w:t>
                            </w:r>
                          </w:p>
                          <w:p w14:paraId="6E7D238B" w14:textId="77777777" w:rsidR="00CE156F" w:rsidRPr="006C7D8F" w:rsidRDefault="00CE156F" w:rsidP="003F39C7">
                            <w:pPr>
                              <w:spacing w:after="0" w:line="240" w:lineRule="auto"/>
                              <w:rPr>
                                <w:rFonts w:cs="Times New Roman"/>
                                <w:szCs w:val="24"/>
                              </w:rPr>
                            </w:pPr>
                            <w:r w:rsidRPr="006C7D8F">
                              <w:rPr>
                                <w:rFonts w:cs="Times New Roman"/>
                                <w:szCs w:val="24"/>
                              </w:rPr>
                              <w:t>- Democratic</w:t>
                            </w:r>
                          </w:p>
                          <w:p w14:paraId="51C98EEB" w14:textId="77777777" w:rsidR="00CE156F" w:rsidRPr="006C7D8F" w:rsidRDefault="00CE156F" w:rsidP="003F39C7">
                            <w:pPr>
                              <w:spacing w:after="0" w:line="240" w:lineRule="auto"/>
                              <w:rPr>
                                <w:rFonts w:cs="Times New Roman"/>
                                <w:szCs w:val="24"/>
                              </w:rPr>
                            </w:pPr>
                            <w:r w:rsidRPr="006C7D8F">
                              <w:rPr>
                                <w:rFonts w:cs="Times New Roman"/>
                                <w:szCs w:val="24"/>
                              </w:rPr>
                              <w:t>- Bureaucratic</w:t>
                            </w:r>
                          </w:p>
                          <w:p w14:paraId="3C7CBE4A" w14:textId="77777777" w:rsidR="00CE156F" w:rsidRPr="006C7D8F" w:rsidRDefault="00CE156F" w:rsidP="003F39C7">
                            <w:pPr>
                              <w:spacing w:after="0" w:line="240" w:lineRule="auto"/>
                              <w:rPr>
                                <w:rFonts w:cs="Times New Roman"/>
                                <w:szCs w:val="24"/>
                              </w:rPr>
                            </w:pPr>
                            <w:r w:rsidRPr="006C7D8F">
                              <w:rPr>
                                <w:rFonts w:cs="Times New Roman"/>
                                <w:szCs w:val="24"/>
                              </w:rPr>
                              <w:t>- Transactional</w:t>
                            </w:r>
                          </w:p>
                          <w:p w14:paraId="189CEC76" w14:textId="77777777" w:rsidR="00CE156F" w:rsidRPr="006C7D8F" w:rsidRDefault="00CE156F" w:rsidP="003F39C7">
                            <w:pPr>
                              <w:spacing w:after="0" w:line="240" w:lineRule="auto"/>
                              <w:rPr>
                                <w:rStyle w:val="e24kjd"/>
                                <w:rFonts w:cs="Times New Roman"/>
                                <w:szCs w:val="24"/>
                              </w:rPr>
                            </w:pPr>
                            <w:r w:rsidRPr="006C7D8F">
                              <w:rPr>
                                <w:rStyle w:val="e24kjd"/>
                                <w:rFonts w:cs="Times New Roman"/>
                                <w:szCs w:val="24"/>
                              </w:rPr>
                              <w:t xml:space="preserve">- Transformational </w:t>
                            </w:r>
                          </w:p>
                          <w:p w14:paraId="57281A98" w14:textId="77777777" w:rsidR="00CE156F" w:rsidRPr="006C7D8F" w:rsidRDefault="00CE156F" w:rsidP="003F39C7">
                            <w:pPr>
                              <w:spacing w:after="0" w:line="240" w:lineRule="auto"/>
                              <w:rPr>
                                <w:rFonts w:cs="Times New Roman"/>
                                <w:szCs w:val="24"/>
                              </w:rPr>
                            </w:pPr>
                            <w:r w:rsidRPr="006C7D8F">
                              <w:rPr>
                                <w:rStyle w:val="e24kjd"/>
                                <w:rFonts w:cs="Times New Roman"/>
                                <w:szCs w:val="24"/>
                              </w:rPr>
                              <w:t>- Autocratic</w:t>
                            </w:r>
                          </w:p>
                          <w:p w14:paraId="38912E1C" w14:textId="77777777" w:rsidR="00CE156F" w:rsidRPr="006C7D8F" w:rsidRDefault="00CE156F" w:rsidP="003F39C7">
                            <w:pPr>
                              <w:spacing w:after="0" w:line="240" w:lineRule="auto"/>
                              <w:rPr>
                                <w:rStyle w:val="e24kjd"/>
                                <w:rFonts w:cs="Times New Roman"/>
                                <w:szCs w:val="24"/>
                              </w:rPr>
                            </w:pPr>
                            <w:r w:rsidRPr="006C7D8F">
                              <w:rPr>
                                <w:rStyle w:val="e24kjd"/>
                                <w:rFonts w:cs="Times New Roman"/>
                                <w:szCs w:val="24"/>
                              </w:rPr>
                              <w:t>- Laissez–Faire</w:t>
                            </w:r>
                          </w:p>
                          <w:p w14:paraId="34A2A96F" w14:textId="77777777" w:rsidR="00CE156F" w:rsidRPr="006C7D8F" w:rsidRDefault="00CE156F" w:rsidP="003F39C7">
                            <w:pPr>
                              <w:spacing w:line="240" w:lineRule="auto"/>
                              <w:rPr>
                                <w:szCs w:val="24"/>
                              </w:rPr>
                            </w:pPr>
                            <w:r w:rsidRPr="006C7D8F">
                              <w:rPr>
                                <w:rFonts w:cs="Times New Roman"/>
                                <w:szCs w:val="24"/>
                              </w:rPr>
                              <w:t>- Charismatic</w:t>
                            </w:r>
                          </w:p>
                          <w:p w14:paraId="5F4AE92E" w14:textId="77777777" w:rsidR="00CE156F" w:rsidRPr="006C7D8F" w:rsidRDefault="00CE156F" w:rsidP="003F39C7">
                            <w:pPr>
                              <w:jc w:val="center"/>
                            </w:pPr>
                          </w:p>
                          <w:p w14:paraId="57E06C17" w14:textId="77777777" w:rsidR="00CE156F" w:rsidRPr="006C7D8F" w:rsidRDefault="00CE156F" w:rsidP="003F39C7">
                            <w:pPr>
                              <w:jc w:val="center"/>
                            </w:pPr>
                          </w:p>
                          <w:p w14:paraId="579F9B26" w14:textId="77777777" w:rsidR="00CE156F" w:rsidRPr="006C7D8F" w:rsidRDefault="00CE156F" w:rsidP="003F39C7"/>
                        </w:txbxContent>
                      </v:textbox>
                    </v:shape>
                    <v:line id="Straight Connector 27" o:spid="_x0000_s1041" style="position:absolute;visibility:visible;mso-wrap-style:square" from="3986,9415" to="4789,942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" filled="t" fillcolor="window" strokecolor="windowText" strokeweight="2.25pt">
                      <v:stroke joinstyle="miter"/>
                    </v:line>
                  </v:group>
                </v:group>
                <w10:anchorlock/>
              </v:group>
            </w:pict>
          </mc:Fallback>
        </mc:AlternateContent>
      </w:r>
    </w:p>
    <w:p w14:paraId="71A82490" w14:textId="77777777" w:rsidR="003F39C7" w:rsidRPr="003F39C7" w:rsidRDefault="003F39C7" w:rsidP="003F39C7">
      <w:pPr>
        <w:spacing w:after="0" w:line="240" w:lineRule="auto"/>
        <w:jc w:val="center"/>
        <w:rPr>
          <w:rFonts w:ascii="Times New Roman" w:hAnsi="Times New Roman" w:cs="Times New Roman"/>
          <w:b/>
          <w:i/>
          <w:iCs/>
          <w:color w:val="000000" w:themeColor="text1"/>
          <w:sz w:val="24"/>
          <w:szCs w:val="24"/>
          <w:lang w:val="en-GB"/>
        </w:rPr>
      </w:pPr>
      <w:bookmarkStart w:id="125" w:name="_Toc132908826"/>
      <w:bookmarkStart w:id="126" w:name="_Toc148245356"/>
      <w:r w:rsidRPr="003F39C7">
        <w:rPr>
          <w:rFonts w:ascii="Times New Roman" w:hAnsi="Times New Roman" w:cs="Times New Roman"/>
          <w:b/>
          <w:i/>
          <w:iCs/>
          <w:color w:val="000000" w:themeColor="text1"/>
          <w:sz w:val="24"/>
          <w:szCs w:val="24"/>
          <w:lang w:val="en-GB"/>
        </w:rPr>
        <w:t xml:space="preserve">Figure </w:t>
      </w:r>
      <w:r w:rsidRPr="003F39C7">
        <w:rPr>
          <w:rFonts w:ascii="Times New Roman" w:hAnsi="Times New Roman" w:cs="Times New Roman"/>
          <w:b/>
          <w:i/>
          <w:iCs/>
          <w:color w:val="000000" w:themeColor="text1"/>
          <w:sz w:val="24"/>
          <w:szCs w:val="24"/>
          <w:lang w:val="en-GB"/>
        </w:rPr>
        <w:fldChar w:fldCharType="begin"/>
      </w:r>
      <w:r w:rsidRPr="003F39C7">
        <w:rPr>
          <w:rFonts w:ascii="Times New Roman" w:hAnsi="Times New Roman" w:cs="Times New Roman"/>
          <w:b/>
          <w:i/>
          <w:iCs/>
          <w:color w:val="000000" w:themeColor="text1"/>
          <w:sz w:val="24"/>
          <w:szCs w:val="24"/>
          <w:lang w:val="en-GB"/>
        </w:rPr>
        <w:instrText xml:space="preserve"> SEQ Figure \* ARABIC </w:instrText>
      </w:r>
      <w:r w:rsidRPr="003F39C7">
        <w:rPr>
          <w:rFonts w:ascii="Times New Roman" w:hAnsi="Times New Roman" w:cs="Times New Roman"/>
          <w:b/>
          <w:i/>
          <w:iCs/>
          <w:color w:val="000000" w:themeColor="text1"/>
          <w:sz w:val="24"/>
          <w:szCs w:val="24"/>
          <w:lang w:val="en-GB"/>
        </w:rPr>
        <w:fldChar w:fldCharType="separate"/>
      </w:r>
      <w:r w:rsidRPr="003F39C7">
        <w:rPr>
          <w:rFonts w:ascii="Times New Roman" w:hAnsi="Times New Roman" w:cs="Times New Roman"/>
          <w:b/>
          <w:i/>
          <w:iCs/>
          <w:noProof/>
          <w:color w:val="000000" w:themeColor="text1"/>
          <w:sz w:val="24"/>
          <w:szCs w:val="24"/>
          <w:lang w:val="en-GB"/>
        </w:rPr>
        <w:t>3</w:t>
      </w:r>
      <w:r w:rsidRPr="003F39C7">
        <w:rPr>
          <w:rFonts w:ascii="Times New Roman" w:hAnsi="Times New Roman" w:cs="Times New Roman"/>
          <w:b/>
          <w:i/>
          <w:iCs/>
          <w:color w:val="000000" w:themeColor="text1"/>
          <w:sz w:val="24"/>
          <w:szCs w:val="24"/>
          <w:lang w:val="en-GB"/>
        </w:rPr>
        <w:fldChar w:fldCharType="end"/>
      </w:r>
      <w:r w:rsidRPr="003F39C7">
        <w:rPr>
          <w:rFonts w:ascii="Times New Roman" w:hAnsi="Times New Roman" w:cs="Times New Roman"/>
          <w:b/>
          <w:i/>
          <w:iCs/>
          <w:color w:val="000000" w:themeColor="text1"/>
          <w:sz w:val="24"/>
          <w:szCs w:val="24"/>
          <w:lang w:val="en-GB"/>
        </w:rPr>
        <w:t>: Conceptual framework</w:t>
      </w:r>
      <w:bookmarkEnd w:id="125"/>
      <w:bookmarkEnd w:id="126"/>
    </w:p>
    <w:p w14:paraId="5A8FAB96" w14:textId="77777777" w:rsidR="003F39C7" w:rsidRPr="003F39C7" w:rsidRDefault="003F39C7" w:rsidP="003F39C7">
      <w:pPr>
        <w:spacing w:after="0" w:line="240" w:lineRule="auto"/>
        <w:jc w:val="center"/>
        <w:rPr>
          <w:rFonts w:ascii="Times New Roman" w:hAnsi="Times New Roman" w:cs="Times New Roman"/>
          <w:i/>
          <w:iCs/>
          <w:color w:val="000000" w:themeColor="text1"/>
          <w:sz w:val="24"/>
          <w:szCs w:val="24"/>
          <w:lang w:val="en-GB"/>
        </w:rPr>
      </w:pPr>
      <w:r w:rsidRPr="003F39C7">
        <w:rPr>
          <w:rFonts w:ascii="Times New Roman" w:hAnsi="Times New Roman" w:cs="Times New Roman"/>
          <w:i/>
          <w:iCs/>
          <w:color w:val="000000" w:themeColor="text1"/>
          <w:sz w:val="24"/>
          <w:szCs w:val="24"/>
          <w:lang w:val="en-GB"/>
        </w:rPr>
        <w:t>Source: Researcher (2020)</w:t>
      </w:r>
    </w:p>
    <w:p w14:paraId="54B67C52" w14:textId="77777777" w:rsidR="003F39C7" w:rsidRPr="003F39C7" w:rsidRDefault="003F39C7" w:rsidP="003F39C7">
      <w:pPr>
        <w:keepNext/>
        <w:keepLines/>
        <w:spacing w:before="40" w:after="0" w:line="480" w:lineRule="auto"/>
        <w:outlineLvl w:val="1"/>
        <w:rPr>
          <w:rFonts w:ascii="Times New Roman" w:eastAsiaTheme="majorEastAsia" w:hAnsi="Times New Roman" w:cs="Times New Roman"/>
          <w:b/>
          <w:color w:val="000000" w:themeColor="text1"/>
          <w:sz w:val="24"/>
          <w:szCs w:val="24"/>
          <w:lang w:val="en-GB"/>
        </w:rPr>
      </w:pPr>
      <w:bookmarkStart w:id="127" w:name="_Toc33033213"/>
      <w:bookmarkStart w:id="128" w:name="_Toc55658485"/>
      <w:bookmarkStart w:id="129" w:name="_Toc66306426"/>
      <w:bookmarkStart w:id="130" w:name="_Toc148249583"/>
      <w:r w:rsidRPr="003F39C7">
        <w:rPr>
          <w:rFonts w:ascii="Times New Roman" w:eastAsiaTheme="majorEastAsia" w:hAnsi="Times New Roman" w:cs="Times New Roman"/>
          <w:b/>
          <w:color w:val="000000" w:themeColor="text1"/>
          <w:sz w:val="24"/>
          <w:szCs w:val="24"/>
          <w:lang w:val="en-GB"/>
        </w:rPr>
        <w:t>2.13 Literature Gaps</w:t>
      </w:r>
      <w:bookmarkEnd w:id="127"/>
      <w:bookmarkEnd w:id="128"/>
      <w:bookmarkEnd w:id="129"/>
      <w:bookmarkEnd w:id="130"/>
    </w:p>
    <w:p w14:paraId="77CC4607" w14:textId="77777777" w:rsidR="003F39C7" w:rsidRPr="003F39C7" w:rsidRDefault="003F39C7" w:rsidP="003F39C7">
      <w:pPr>
        <w:spacing w:after="0" w:line="480" w:lineRule="auto"/>
        <w:jc w:val="both"/>
        <w:rPr>
          <w:rFonts w:ascii="Times New Roman" w:eastAsia="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The performance of university libraries has declined in recent years (</w:t>
      </w:r>
      <w:r w:rsidRPr="003F39C7">
        <w:rPr>
          <w:rFonts w:ascii="Times New Roman" w:eastAsia="Times New Roman" w:hAnsi="Times New Roman" w:cs="Times New Roman"/>
          <w:sz w:val="24"/>
          <w:szCs w:val="24"/>
          <w:lang w:val="en-GB"/>
        </w:rPr>
        <w:t>Karatas et al.</w:t>
      </w:r>
      <w:r w:rsidRPr="003F39C7">
        <w:rPr>
          <w:rFonts w:ascii="Times New Roman" w:hAnsi="Times New Roman" w:cs="Times New Roman"/>
          <w:color w:val="000000" w:themeColor="text1"/>
          <w:sz w:val="24"/>
          <w:szCs w:val="24"/>
          <w:lang w:val="en-GB"/>
        </w:rPr>
        <w:t xml:space="preserve">, 2020). This is against the objective of their existence for creating universities that support scholarship, research and learning in the many arenas of higher education (Eze &amp; Uzoigwe, 2013). According to Davis (2014), reports from 40 university libraries indicate that the funding institutions reduced their grant from 3.7% in 1984 to 1.8 in 2011. This fluctuation was witnessed in both public and private universities in the United States and Canada. Research conducted by Gabbay and Shoham (2017) to ascertain the performance of a university library in modern times by comparing the information provision to both the library staff and faculty staff found that the library staff were satisfied, while the faculty staff accepted that most libraries support the technical aspects. However, they do not support other elements, such as locating the information or providing more comprehensive information relevant to the faculty member's research. The findings of this study indicate that the perception of libraries needs to change. This is due to the rapid development and influx of Information and Communication </w:t>
      </w:r>
      <w:r w:rsidRPr="003F39C7">
        <w:rPr>
          <w:rFonts w:ascii="Times New Roman" w:hAnsi="Times New Roman" w:cs="Times New Roman"/>
          <w:color w:val="000000" w:themeColor="text1"/>
          <w:sz w:val="24"/>
          <w:szCs w:val="24"/>
          <w:lang w:val="en-GB"/>
        </w:rPr>
        <w:lastRenderedPageBreak/>
        <w:t>Technologies (ICTs) to operations and services of different sectors of human activities, including academic libraries (Onuoha et al., 2019). These modern educational technologies, including the Internet, web technology, and computer-based systems have transformed learning, studying and research activities in the universities forcing changes in the university libraries.</w:t>
      </w:r>
      <w:r w:rsidRPr="003F39C7">
        <w:rPr>
          <w:rFonts w:ascii="Times New Roman" w:eastAsia="Times New Roman" w:hAnsi="Times New Roman" w:cs="Times New Roman"/>
          <w:color w:val="000000" w:themeColor="text1"/>
          <w:sz w:val="24"/>
          <w:szCs w:val="24"/>
          <w:lang w:val="en-GB"/>
        </w:rPr>
        <w:t xml:space="preserve"> </w:t>
      </w:r>
    </w:p>
    <w:p w14:paraId="72A77E7D" w14:textId="77777777" w:rsidR="003F39C7" w:rsidRPr="003F39C7" w:rsidRDefault="003F39C7" w:rsidP="003F39C7">
      <w:pPr>
        <w:spacing w:before="240" w:after="0" w:line="480" w:lineRule="auto"/>
        <w:jc w:val="both"/>
        <w:rPr>
          <w:rFonts w:ascii="Times New Roman" w:hAnsi="Times New Roman" w:cs="Times New Roman"/>
          <w:color w:val="000000" w:themeColor="text1"/>
          <w:sz w:val="24"/>
          <w:szCs w:val="24"/>
          <w:lang w:val="en-GB"/>
        </w:rPr>
      </w:pPr>
      <w:r w:rsidRPr="003F39C7">
        <w:rPr>
          <w:rFonts w:ascii="Times New Roman" w:eastAsia="Times New Roman" w:hAnsi="Times New Roman" w:cs="Times New Roman"/>
          <w:color w:val="000000" w:themeColor="text1"/>
          <w:sz w:val="24"/>
          <w:szCs w:val="24"/>
          <w:lang w:val="en-GB"/>
        </w:rPr>
        <w:t xml:space="preserve">Leadership has a direct cause-effect connection between establishments and their performance. Leaders define principles, philosophy, forbearance for transformation, and inspiration for workers (Chung &amp; Al-Khaled, 2022). </w:t>
      </w:r>
      <w:r w:rsidRPr="003F39C7">
        <w:rPr>
          <w:rFonts w:ascii="Times New Roman" w:hAnsi="Times New Roman" w:cs="Times New Roman"/>
          <w:color w:val="000000" w:themeColor="text1"/>
          <w:sz w:val="24"/>
          <w:szCs w:val="24"/>
          <w:lang w:val="en-GB"/>
        </w:rPr>
        <w:t xml:space="preserve">It becomes inevitable for university libraries to change their information provision system to react positively to the transformation in higher learning. This existing literature gap needs effective and efficient head university librarians who will adopt workable leadership styles to transform their libraries for effective performances. </w:t>
      </w:r>
    </w:p>
    <w:p w14:paraId="1EAC7CAB" w14:textId="77777777" w:rsidR="003F39C7" w:rsidRPr="003F39C7" w:rsidRDefault="003F39C7" w:rsidP="003F39C7">
      <w:pPr>
        <w:spacing w:before="240" w:after="0" w:line="480" w:lineRule="auto"/>
        <w:jc w:val="both"/>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 xml:space="preserve">It is evident from the preceding that there needs to be more analysis of leadership styles and their effects on performance in university libraries. Similarly, more is required, if any, on library leadership styles in Kenya. According to </w:t>
      </w:r>
      <w:r w:rsidRPr="003F39C7">
        <w:rPr>
          <w:rFonts w:ascii="Times New Roman" w:hAnsi="Times New Roman" w:cs="Times New Roman"/>
          <w:color w:val="000000" w:themeColor="text1"/>
          <w:sz w:val="24"/>
          <w:szCs w:val="24"/>
          <w:lang w:val="en-GB"/>
        </w:rPr>
        <w:fldChar w:fldCharType="begin"/>
      </w:r>
      <w:r w:rsidRPr="003F39C7">
        <w:rPr>
          <w:rFonts w:ascii="Times New Roman" w:hAnsi="Times New Roman" w:cs="Times New Roman"/>
          <w:color w:val="000000" w:themeColor="text1"/>
          <w:sz w:val="24"/>
          <w:szCs w:val="24"/>
          <w:lang w:val="en-GB"/>
        </w:rPr>
        <w:instrText xml:space="preserve"> ADDIN ZOTERO_ITEM CSL_CITATION {"citationID":"JPjmjBUn","properties":{"formattedCitation":"(Nyamato &amp; Kwanya, 2017)","plainCitation":"(Nyamato &amp; Kwanya, 2017)","dontUpdate":true,"noteIndex":0},"citationItems":[{"id":226,"uris":["http://zotero.org/users/local/nQRpK0oD/items/VTCC4NLG"],"uri":["http://zotero.org/users/local/nQRpK0oD/items/VTCC4NLG"],"itemData":{"id":226,"type":"paper-conference","abstract":"Purpose - A leadership style is a leader’s way of providing direction, implementing plans and motivating people. Leadership styles include autocratic, bureaucratic, charismatic, participative, transactional, laissez-faire, task-oriented, people-oriented, servant, and transformational styles. These styles can be grouped into three broad categories of authoritarian, democratic or liberal leadership. This study investigated the leadership styles librarians in regional libraries based in Arusha, Tanzania apply as well as the impact of the styles on the performance of their libraries.","container-title":"18th Information Studies (IS) Annual Conference on","event":"“Trends in the management of e-content in the digital era”,","event-place":"South Africa","language":"en","page":"14","publisher-place":"South Africa","source":"Zotero","title":"The impact of leadership styles on the performance of regional libraries in Arusha, Tanzania.","author":[{"family":"Nyamato","given":"K. R."},{"family":"Kwanya","given":"T."}],"issued":{"date-parts":[["2017"]]}}}],"schema":"https://github.com/citation-style-language/schema/raw/master/csl-citation.json"} </w:instrText>
      </w:r>
      <w:r w:rsidRPr="003F39C7">
        <w:rPr>
          <w:rFonts w:ascii="Times New Roman" w:hAnsi="Times New Roman" w:cs="Times New Roman"/>
          <w:color w:val="000000" w:themeColor="text1"/>
          <w:sz w:val="24"/>
          <w:szCs w:val="24"/>
          <w:lang w:val="en-GB"/>
        </w:rPr>
        <w:fldChar w:fldCharType="separate"/>
      </w:r>
      <w:r w:rsidRPr="003F39C7">
        <w:rPr>
          <w:rFonts w:ascii="Times New Roman" w:hAnsi="Times New Roman" w:cs="Times New Roman"/>
          <w:color w:val="000000" w:themeColor="text1"/>
          <w:sz w:val="24"/>
          <w:szCs w:val="24"/>
          <w:lang w:val="en-GB"/>
        </w:rPr>
        <w:t>Nyamato and Kwanya (2017)</w:t>
      </w:r>
      <w:r w:rsidRPr="003F39C7">
        <w:rPr>
          <w:rFonts w:ascii="Times New Roman" w:hAnsi="Times New Roman" w:cs="Times New Roman"/>
          <w:color w:val="000000" w:themeColor="text1"/>
          <w:sz w:val="24"/>
          <w:szCs w:val="24"/>
          <w:lang w:val="en-GB"/>
        </w:rPr>
        <w:fldChar w:fldCharType="end"/>
      </w:r>
      <w:r w:rsidRPr="003F39C7">
        <w:rPr>
          <w:rFonts w:ascii="Times New Roman" w:hAnsi="Times New Roman" w:cs="Times New Roman"/>
          <w:color w:val="000000" w:themeColor="text1"/>
          <w:sz w:val="24"/>
          <w:szCs w:val="24"/>
          <w:lang w:val="en-GB"/>
        </w:rPr>
        <w:t xml:space="preserve">, existing literature on library leadership has focused on the attributes and competencies the leaders need as well as how to build them. </w:t>
      </w:r>
      <w:r w:rsidRPr="003F39C7">
        <w:rPr>
          <w:rFonts w:ascii="Times New Roman" w:hAnsi="Times New Roman" w:cs="Times New Roman"/>
          <w:color w:val="000000" w:themeColor="text1"/>
          <w:sz w:val="24"/>
          <w:szCs w:val="24"/>
          <w:lang w:val="en-GB"/>
        </w:rPr>
        <w:fldChar w:fldCharType="begin"/>
      </w:r>
      <w:r w:rsidRPr="003F39C7">
        <w:rPr>
          <w:rFonts w:ascii="Times New Roman" w:hAnsi="Times New Roman" w:cs="Times New Roman"/>
          <w:color w:val="000000" w:themeColor="text1"/>
          <w:sz w:val="24"/>
          <w:szCs w:val="24"/>
          <w:lang w:val="en-GB"/>
        </w:rPr>
        <w:instrText xml:space="preserve"> ADDIN ZOTERO_ITEM CSL_CITATION {"citationID":"euToAh6A","properties":{"formattedCitation":"(Jordan, 2012)","plainCitation":"(Jordan, 2012)","dontUpdate":true,"noteIndex":0},"citationItems":[{"id":228,"uris":["http://zotero.org/users/local/nQRpK0oD/items/ILFAXBFC"],"uri":["http://zotero.org/users/local/nQRpK0oD/items/ILFAXBFC"],"itemData":{"id":228,"type":"article-journal","abstract":"What makes a good director? How does a librarian know she has the competencies needed to be an effective manager-leader? How does the library board or community know what to look for in a director? What should the library profession look for in their rising managers? There are not clear answers to these questions right now. But development of a set of research-based competencies will give answers to these questions, and will give a foundation for other research-based ideas to be developed to assist manager-leaders in the library. The research objective for this study is to refine a set of competencies, identified from the literature, through the opinions of current public library directors. The development of manager/leaders in the library world is too important to be left to chance. Using a research-based set of competencies as a foundation should help in the development of training opportunities for librarians who wish to be successful in their positions as directors.","container-title":"IFLA Journal","DOI":"10.1177/0340035211435074","ISSN":"0340-0352, 1745-2651","issue":"1","journalAbbreviation":"IFLA Journal","language":"en","page":"37-46","source":"DOI.org (Crossref)","title":"Developing leadership competencies in librarians","volume":"38","author":[{"family":"Jordan","given":"M. W."}],"issued":{"date-parts":[["2012"]]}}}],"schema":"https://github.com/citation-style-language/schema/raw/master/csl-citation.json"} </w:instrText>
      </w:r>
      <w:r w:rsidRPr="003F39C7">
        <w:rPr>
          <w:rFonts w:ascii="Times New Roman" w:hAnsi="Times New Roman" w:cs="Times New Roman"/>
          <w:color w:val="000000" w:themeColor="text1"/>
          <w:sz w:val="24"/>
          <w:szCs w:val="24"/>
          <w:lang w:val="en-GB"/>
        </w:rPr>
        <w:fldChar w:fldCharType="separate"/>
      </w:r>
      <w:r w:rsidRPr="003F39C7">
        <w:rPr>
          <w:rFonts w:ascii="Times New Roman" w:hAnsi="Times New Roman" w:cs="Times New Roman"/>
          <w:color w:val="000000" w:themeColor="text1"/>
          <w:sz w:val="24"/>
          <w:szCs w:val="24"/>
          <w:lang w:val="en-GB"/>
        </w:rPr>
        <w:t>Jordan (2012)</w:t>
      </w:r>
      <w:r w:rsidRPr="003F39C7">
        <w:rPr>
          <w:rFonts w:ascii="Times New Roman" w:hAnsi="Times New Roman" w:cs="Times New Roman"/>
          <w:color w:val="000000" w:themeColor="text1"/>
          <w:sz w:val="24"/>
          <w:szCs w:val="24"/>
          <w:lang w:val="en-GB"/>
        </w:rPr>
        <w:fldChar w:fldCharType="end"/>
      </w:r>
      <w:r w:rsidRPr="003F39C7">
        <w:rPr>
          <w:rFonts w:ascii="Times New Roman" w:hAnsi="Times New Roman" w:cs="Times New Roman"/>
          <w:color w:val="000000" w:themeColor="text1"/>
          <w:sz w:val="24"/>
          <w:szCs w:val="24"/>
          <w:lang w:val="en-GB"/>
        </w:rPr>
        <w:t xml:space="preserve"> conducted a study which revealed that vision, communication skills, customer service, credibility, interpersonal skills, and creativity are the most critical competencies head librarians should have. No study has been conducted on how these leadership competencies influence subordinates' performance in university libraries in Kenya. </w:t>
      </w:r>
    </w:p>
    <w:p w14:paraId="5A377E51" w14:textId="77777777" w:rsidR="003F39C7" w:rsidRPr="003F39C7" w:rsidRDefault="003F39C7" w:rsidP="003F39C7">
      <w:pPr>
        <w:spacing w:before="240" w:after="0" w:line="480" w:lineRule="auto"/>
        <w:jc w:val="both"/>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 xml:space="preserve">The literature on leadership and university library performance is scattered across countries and industries. The evidence of the effect of leadership style on university libraries’ performance is also varied. Most of the literature reviewed is somehow consistent in suggesting that democratic, transformational and transactional leadership styles are significantly positively </w:t>
      </w:r>
      <w:r w:rsidRPr="003F39C7">
        <w:rPr>
          <w:rFonts w:ascii="Times New Roman" w:hAnsi="Times New Roman" w:cs="Times New Roman"/>
          <w:color w:val="000000" w:themeColor="text1"/>
          <w:sz w:val="24"/>
          <w:szCs w:val="24"/>
          <w:lang w:val="en-GB"/>
        </w:rPr>
        <w:lastRenderedPageBreak/>
        <w:t xml:space="preserve">related to the performance of university libraries. It is also evident that the transformational style's effect is more pronounced than the transactional leadership style( </w:t>
      </w:r>
      <w:r w:rsidRPr="003F39C7">
        <w:rPr>
          <w:rFonts w:ascii="Times New Roman" w:hAnsi="Times New Roman" w:cs="Times New Roman"/>
          <w:color w:val="000000" w:themeColor="text1"/>
          <w:sz w:val="24"/>
          <w:szCs w:val="24"/>
          <w:lang w:val="en-GB"/>
        </w:rPr>
        <w:fldChar w:fldCharType="begin"/>
      </w:r>
      <w:r w:rsidRPr="003F39C7">
        <w:rPr>
          <w:rFonts w:ascii="Times New Roman" w:hAnsi="Times New Roman" w:cs="Times New Roman"/>
          <w:color w:val="000000" w:themeColor="text1"/>
          <w:sz w:val="24"/>
          <w:szCs w:val="24"/>
          <w:lang w:val="en-GB"/>
        </w:rPr>
        <w:instrText xml:space="preserve"> ADDIN ZOTERO_ITEM CSL_CITATION {"citationID":"U87NNtLW","properties":{"formattedCitation":"(Kehinde &amp; Banjo, 2014)","plainCitation":"(Kehinde &amp; Banjo, 2014)","dontUpdate":true,"noteIndex":0},"citationItems":[{"id":130,"uris":["http://zotero.org/users/local/nQRpK0oD/items/WSGFX4IX"],"uri":["http://zotero.org/users/local/nQRpK0oD/items/WSGFX4IX"],"itemData":{"id":130,"type":"article-journal","container-title":"International Journal of Management Sciences","issue":"3","title":"\"A Test of the Impact of Leadership Styles on Employee Performance: A Study of Department of Petroleum Resources,","volume":"2","author":[{"family":"Kehinde","given":"O. A."},{"family":"Banjo","given":"H. A."}],"issued":{"date-parts":[["2014"]]}}}],"schema":"https://github.com/citation-style-language/schema/raw/master/csl-citation.json"} </w:instrText>
      </w:r>
      <w:r w:rsidRPr="003F39C7">
        <w:rPr>
          <w:rFonts w:ascii="Times New Roman" w:hAnsi="Times New Roman" w:cs="Times New Roman"/>
          <w:color w:val="000000" w:themeColor="text1"/>
          <w:sz w:val="24"/>
          <w:szCs w:val="24"/>
          <w:lang w:val="en-GB"/>
        </w:rPr>
        <w:fldChar w:fldCharType="separate"/>
      </w:r>
      <w:r w:rsidRPr="003F39C7">
        <w:rPr>
          <w:rFonts w:ascii="Times New Roman" w:hAnsi="Times New Roman" w:cs="Times New Roman"/>
          <w:color w:val="000000" w:themeColor="text1"/>
          <w:sz w:val="24"/>
          <w:szCs w:val="24"/>
          <w:lang w:val="en-GB"/>
        </w:rPr>
        <w:t>Kehinde &amp; Banjo, 2014</w:t>
      </w:r>
      <w:r w:rsidRPr="003F39C7">
        <w:rPr>
          <w:rFonts w:ascii="Times New Roman" w:hAnsi="Times New Roman" w:cs="Times New Roman"/>
          <w:color w:val="000000" w:themeColor="text1"/>
          <w:sz w:val="24"/>
          <w:szCs w:val="24"/>
          <w:lang w:val="en-GB"/>
        </w:rPr>
        <w:fldChar w:fldCharType="end"/>
      </w:r>
      <w:r w:rsidRPr="003F39C7">
        <w:rPr>
          <w:rFonts w:ascii="Times New Roman" w:hAnsi="Times New Roman" w:cs="Times New Roman"/>
          <w:color w:val="000000" w:themeColor="text1"/>
          <w:sz w:val="24"/>
          <w:szCs w:val="24"/>
          <w:lang w:val="en-GB"/>
        </w:rPr>
        <w:t>;</w:t>
      </w:r>
      <w:r w:rsidRPr="003F39C7">
        <w:rPr>
          <w:rFonts w:ascii="Times New Roman" w:hAnsi="Times New Roman" w:cs="Times New Roman"/>
          <w:color w:val="000000" w:themeColor="text1"/>
          <w:sz w:val="24"/>
          <w:szCs w:val="24"/>
          <w:lang w:val="en-GB"/>
        </w:rPr>
        <w:fldChar w:fldCharType="begin"/>
      </w:r>
      <w:r w:rsidRPr="003F39C7">
        <w:rPr>
          <w:rFonts w:ascii="Times New Roman" w:hAnsi="Times New Roman" w:cs="Times New Roman"/>
          <w:color w:val="000000" w:themeColor="text1"/>
          <w:sz w:val="24"/>
          <w:szCs w:val="24"/>
          <w:lang w:val="en-GB"/>
        </w:rPr>
        <w:instrText xml:space="preserve"> ADDIN ZOTERO_ITEM CSL_CITATION {"citationID":"kfreIhXr","properties":{"formattedCitation":"(Rasool, Arfeen, Mothi, &amp; Aslam, 2015)","plainCitation":"(Rasool, Arfeen, Mothi, &amp; Aslam, 2015)","dontUpdate":true,"noteIndex":0},"citationItems":[{"id":129,"uris":["http://zotero.org/users/local/nQRpK0oD/items/7KN6PFYM"],"uri":["http://zotero.org/users/local/nQRpK0oD/items/7KN6PFYM"],"itemData":{"id":129,"type":"article-journal","container-title":"University Research Journal","issue":"1","title":"Leadership styles and its impact on employee's performance in health sector of Pakistan.","volume":"5","author":[{"family":"Rasool","given":"H. F."},{"family":"Arfeen","given":"I. U."},{"family":"Mothi","given":"W."},{"family":"Aslam","given":"U."}],"issued":{"date-parts":[["2015"]]}}}],"schema":"https://github.com/citation-style-language/schema/raw/master/csl-citation.json"} </w:instrText>
      </w:r>
      <w:r w:rsidRPr="003F39C7">
        <w:rPr>
          <w:rFonts w:ascii="Times New Roman" w:hAnsi="Times New Roman" w:cs="Times New Roman"/>
          <w:color w:val="000000" w:themeColor="text1"/>
          <w:sz w:val="24"/>
          <w:szCs w:val="24"/>
          <w:lang w:val="en-GB"/>
        </w:rPr>
        <w:fldChar w:fldCharType="separate"/>
      </w:r>
      <w:r w:rsidRPr="003F39C7">
        <w:rPr>
          <w:rFonts w:ascii="Times New Roman" w:hAnsi="Times New Roman" w:cs="Times New Roman"/>
          <w:color w:val="000000" w:themeColor="text1"/>
          <w:sz w:val="24"/>
          <w:szCs w:val="24"/>
          <w:lang w:val="en-GB"/>
        </w:rPr>
        <w:t>Rasool et al., 2015</w:t>
      </w:r>
      <w:r w:rsidRPr="003F39C7">
        <w:rPr>
          <w:rFonts w:ascii="Times New Roman" w:hAnsi="Times New Roman" w:cs="Times New Roman"/>
          <w:color w:val="000000" w:themeColor="text1"/>
          <w:sz w:val="24"/>
          <w:szCs w:val="24"/>
          <w:lang w:val="en-GB"/>
        </w:rPr>
        <w:fldChar w:fldCharType="end"/>
      </w:r>
      <w:r w:rsidRPr="003F39C7">
        <w:rPr>
          <w:rFonts w:ascii="Times New Roman" w:hAnsi="Times New Roman" w:cs="Times New Roman"/>
          <w:color w:val="000000" w:themeColor="text1"/>
          <w:sz w:val="24"/>
          <w:szCs w:val="24"/>
          <w:lang w:val="en-GB"/>
        </w:rPr>
        <w:t xml:space="preserve">; </w:t>
      </w:r>
      <w:r w:rsidRPr="003F39C7">
        <w:rPr>
          <w:rFonts w:ascii="Times New Roman" w:hAnsi="Times New Roman" w:cs="Times New Roman"/>
          <w:color w:val="000000" w:themeColor="text1"/>
          <w:sz w:val="24"/>
          <w:szCs w:val="24"/>
          <w:lang w:val="en-GB"/>
        </w:rPr>
        <w:fldChar w:fldCharType="begin"/>
      </w:r>
      <w:r w:rsidRPr="003F39C7">
        <w:rPr>
          <w:rFonts w:ascii="Times New Roman" w:hAnsi="Times New Roman" w:cs="Times New Roman"/>
          <w:color w:val="000000" w:themeColor="text1"/>
          <w:sz w:val="24"/>
          <w:szCs w:val="24"/>
          <w:lang w:val="en-GB"/>
        </w:rPr>
        <w:instrText xml:space="preserve"> ADDIN ZOTERO_ITEM CSL_CITATION {"citationID":"OlSBCEdf","properties":{"formattedCitation":"(Tsigu &amp; Rao, 2015)","plainCitation":"(Tsigu &amp; Rao, 2015)","dontUpdate":true,"noteIndex":0},"citationItems":[{"id":131,"uris":["http://zotero.org/users/local/nQRpK0oD/items/YV7TJHKQ"],"uri":["http://zotero.org/users/local/nQRpK0oD/items/YV7TJHKQ"],"itemData":{"id":131,"type":"article-journal","container-title":"ZENITH International Journal of Business Economics &amp; Management Research","issue":"2","page":"41-52.","title":"Leadership styles: their impact on job outcomes in Ethiopian banking industry","volume":"5","author":[{"family":"Tsigu","given":"G. T."},{"family":"Rao","given":"D. P."}],"issued":{"date-parts":[["2015"]]}}}],"schema":"https://github.com/citation-style-language/schema/raw/master/csl-citation.json"} </w:instrText>
      </w:r>
      <w:r w:rsidRPr="003F39C7">
        <w:rPr>
          <w:rFonts w:ascii="Times New Roman" w:hAnsi="Times New Roman" w:cs="Times New Roman"/>
          <w:color w:val="000000" w:themeColor="text1"/>
          <w:sz w:val="24"/>
          <w:szCs w:val="24"/>
          <w:lang w:val="en-GB"/>
        </w:rPr>
        <w:fldChar w:fldCharType="separate"/>
      </w:r>
      <w:r w:rsidRPr="003F39C7">
        <w:rPr>
          <w:rFonts w:ascii="Times New Roman" w:hAnsi="Times New Roman" w:cs="Times New Roman"/>
          <w:color w:val="000000" w:themeColor="text1"/>
          <w:sz w:val="24"/>
          <w:szCs w:val="24"/>
          <w:lang w:val="en-GB"/>
        </w:rPr>
        <w:t>Tsigu &amp; Rao, 2015)</w:t>
      </w:r>
      <w:r w:rsidRPr="003F39C7">
        <w:rPr>
          <w:rFonts w:ascii="Times New Roman" w:hAnsi="Times New Roman" w:cs="Times New Roman"/>
          <w:color w:val="000000" w:themeColor="text1"/>
          <w:sz w:val="24"/>
          <w:szCs w:val="24"/>
          <w:lang w:val="en-GB"/>
        </w:rPr>
        <w:fldChar w:fldCharType="end"/>
      </w:r>
      <w:r w:rsidRPr="003F39C7">
        <w:rPr>
          <w:rFonts w:ascii="Times New Roman" w:hAnsi="Times New Roman" w:cs="Times New Roman"/>
          <w:color w:val="000000" w:themeColor="text1"/>
          <w:sz w:val="24"/>
          <w:szCs w:val="24"/>
          <w:lang w:val="en-GB"/>
        </w:rPr>
        <w:t xml:space="preserve">. However, the evidence of the relationship between laissez-faire and university library performance is more complex. For example, while </w:t>
      </w:r>
      <w:r w:rsidRPr="003F39C7">
        <w:rPr>
          <w:rFonts w:ascii="Times New Roman" w:hAnsi="Times New Roman" w:cs="Times New Roman"/>
          <w:color w:val="000000" w:themeColor="text1"/>
          <w:sz w:val="24"/>
          <w:szCs w:val="24"/>
          <w:lang w:val="en-GB"/>
        </w:rPr>
        <w:fldChar w:fldCharType="begin"/>
      </w:r>
      <w:r w:rsidRPr="003F39C7">
        <w:rPr>
          <w:rFonts w:ascii="Times New Roman" w:hAnsi="Times New Roman" w:cs="Times New Roman"/>
          <w:color w:val="000000" w:themeColor="text1"/>
          <w:sz w:val="24"/>
          <w:szCs w:val="24"/>
          <w:lang w:val="en-GB"/>
        </w:rPr>
        <w:instrText xml:space="preserve"> ADDIN ZOTERO_ITEM CSL_CITATION {"citationID":"3fx7xQ1w","properties":{"formattedCitation":"(Aboshaiqah, Hamdan-Mansour, Sherrod, &amp; Alkhaibary, 2014)","plainCitation":"(Aboshaiqah, Hamdan-Mansour, Sherrod, &amp; Alkhaibary, 2014)","dontUpdate":true,"noteIndex":0},"citationItems":[{"id":132,"uris":["http://zotero.org/users/local/nQRpK0oD/items/JM9EKQEE"],"uri":["http://zotero.org/users/local/nQRpK0oD/items/JM9EKQEE"],"itemData":{"id":132,"type":"article-journal","container-title":"American Journal of Nursing Research","issue":"4","page":"57-62.","title":"Nurses’ Perception of Managers’ Leadership Styles and Its Associated Outcomes.”","volume":"2","author":[{"family":"Aboshaiqah","given":"A. E."},{"family":"Hamdan-Mansour","given":"A. M."},{"family":"Sherrod","given":"D. R."},{"family":"Alkhaibary","given":"S."}],"issued":{"date-parts":[["2014"]]}}}],"schema":"https://github.com/citation-style-language/schema/raw/master/csl-citation.json"} </w:instrText>
      </w:r>
      <w:r w:rsidRPr="003F39C7">
        <w:rPr>
          <w:rFonts w:ascii="Times New Roman" w:hAnsi="Times New Roman" w:cs="Times New Roman"/>
          <w:color w:val="000000" w:themeColor="text1"/>
          <w:sz w:val="24"/>
          <w:szCs w:val="24"/>
          <w:lang w:val="en-GB"/>
        </w:rPr>
        <w:fldChar w:fldCharType="separate"/>
      </w:r>
      <w:r w:rsidRPr="003F39C7">
        <w:rPr>
          <w:rFonts w:ascii="Times New Roman" w:hAnsi="Times New Roman" w:cs="Times New Roman"/>
          <w:color w:val="000000" w:themeColor="text1"/>
          <w:sz w:val="24"/>
          <w:szCs w:val="24"/>
          <w:lang w:val="en-GB"/>
        </w:rPr>
        <w:t>Aboshaiqah et al. (2014)</w:t>
      </w:r>
      <w:r w:rsidRPr="003F39C7">
        <w:rPr>
          <w:rFonts w:ascii="Times New Roman" w:hAnsi="Times New Roman" w:cs="Times New Roman"/>
          <w:color w:val="000000" w:themeColor="text1"/>
          <w:sz w:val="24"/>
          <w:szCs w:val="24"/>
          <w:lang w:val="en-GB"/>
        </w:rPr>
        <w:fldChar w:fldCharType="end"/>
      </w:r>
      <w:r w:rsidRPr="003F39C7">
        <w:rPr>
          <w:rFonts w:ascii="Times New Roman" w:hAnsi="Times New Roman" w:cs="Times New Roman"/>
          <w:color w:val="000000" w:themeColor="text1"/>
          <w:sz w:val="24"/>
          <w:szCs w:val="24"/>
          <w:lang w:val="en-GB"/>
        </w:rPr>
        <w:t xml:space="preserve"> report negative relationships, others like </w:t>
      </w:r>
      <w:r w:rsidRPr="003F39C7">
        <w:rPr>
          <w:rFonts w:ascii="Times New Roman" w:hAnsi="Times New Roman" w:cs="Times New Roman"/>
          <w:color w:val="000000" w:themeColor="text1"/>
          <w:sz w:val="24"/>
          <w:szCs w:val="24"/>
          <w:lang w:val="en-GB"/>
        </w:rPr>
        <w:fldChar w:fldCharType="begin"/>
      </w:r>
      <w:r w:rsidRPr="003F39C7">
        <w:rPr>
          <w:rFonts w:ascii="Times New Roman" w:hAnsi="Times New Roman" w:cs="Times New Roman"/>
          <w:color w:val="000000" w:themeColor="text1"/>
          <w:sz w:val="24"/>
          <w:szCs w:val="24"/>
          <w:lang w:val="en-GB"/>
        </w:rPr>
        <w:instrText xml:space="preserve"> ADDIN ZOTERO_ITEM CSL_CITATION {"citationID":"JlvGIHX6","properties":{"formattedCitation":"(Gimuguni, Nandutu, &amp; Magolo, 2014)","plainCitation":"(Gimuguni, Nandutu, &amp; Magolo, 2014)","dontUpdate":true,"noteIndex":0},"citationItems":[{"id":133,"uris":["http://zotero.org/users/local/nQRpK0oD/items/DDXARIWU"],"uri":["http://zotero.org/users/local/nQRpK0oD/items/DDXARIWU"],"itemData":{"id":133,"type":"article-journal","title":"Effect of leadership styles on performance of local governments in Uganda. A case of Mbale District","author":[{"family":"Gimuguni","given":"L."},{"family":"Nandutu","given":"J."},{"family":"Magolo","given":"A."}],"issued":{"date-parts":[["2014"]]}}}],"schema":"https://github.com/citation-style-language/schema/raw/master/csl-citation.json"} </w:instrText>
      </w:r>
      <w:r w:rsidRPr="003F39C7">
        <w:rPr>
          <w:rFonts w:ascii="Times New Roman" w:hAnsi="Times New Roman" w:cs="Times New Roman"/>
          <w:color w:val="000000" w:themeColor="text1"/>
          <w:sz w:val="24"/>
          <w:szCs w:val="24"/>
          <w:lang w:val="en-GB"/>
        </w:rPr>
        <w:fldChar w:fldCharType="separate"/>
      </w:r>
      <w:r w:rsidRPr="003F39C7">
        <w:rPr>
          <w:rFonts w:ascii="Times New Roman" w:hAnsi="Times New Roman" w:cs="Times New Roman"/>
          <w:color w:val="000000" w:themeColor="text1"/>
          <w:sz w:val="24"/>
          <w:szCs w:val="24"/>
          <w:lang w:val="en-GB"/>
        </w:rPr>
        <w:t>Gimuguni et al. (2014)</w:t>
      </w:r>
      <w:r w:rsidRPr="003F39C7">
        <w:rPr>
          <w:rFonts w:ascii="Times New Roman" w:hAnsi="Times New Roman" w:cs="Times New Roman"/>
          <w:color w:val="000000" w:themeColor="text1"/>
          <w:sz w:val="24"/>
          <w:szCs w:val="24"/>
          <w:lang w:val="en-GB"/>
        </w:rPr>
        <w:fldChar w:fldCharType="end"/>
      </w:r>
      <w:r w:rsidRPr="003F39C7">
        <w:rPr>
          <w:rFonts w:ascii="Times New Roman" w:hAnsi="Times New Roman" w:cs="Times New Roman"/>
          <w:color w:val="000000" w:themeColor="text1"/>
          <w:sz w:val="24"/>
          <w:szCs w:val="24"/>
          <w:lang w:val="en-GB"/>
        </w:rPr>
        <w:t xml:space="preserve"> report positive ones. This suggests that the evidence of this leadership style needs to be more consistent. In addition, only some industries or countries are covered in the literature. Of those reviewed, the medical field is represented </w:t>
      </w:r>
      <w:r w:rsidRPr="003F39C7">
        <w:rPr>
          <w:rFonts w:ascii="Times New Roman" w:hAnsi="Times New Roman" w:cs="Times New Roman"/>
          <w:color w:val="000000" w:themeColor="text1"/>
          <w:sz w:val="24"/>
          <w:szCs w:val="24"/>
          <w:lang w:val="en-GB"/>
        </w:rPr>
        <w:fldChar w:fldCharType="begin"/>
      </w:r>
      <w:r w:rsidRPr="003F39C7">
        <w:rPr>
          <w:rFonts w:ascii="Times New Roman" w:hAnsi="Times New Roman" w:cs="Times New Roman"/>
          <w:color w:val="000000" w:themeColor="text1"/>
          <w:sz w:val="24"/>
          <w:szCs w:val="24"/>
          <w:lang w:val="en-GB"/>
        </w:rPr>
        <w:instrText xml:space="preserve"> ADDIN ZOTERO_ITEM CSL_CITATION {"citationID":"D9K6QQFT","properties":{"formattedCitation":"(Rasool et al., 2015)","plainCitation":"(Rasool et al., 2015)","noteIndex":0},"citationItems":[{"id":129,"uris":["http://zotero.org/users/local/nQRpK0oD/items/7KN6PFYM"],"uri":["http://zotero.org/users/local/nQRpK0oD/items/7KN6PFYM"],"itemData":{"id":129,"type":"article-journal","container-title":"University Research Journal","issue":"1","title":"Leadership styles and its impact on employee's performance in health sector of Pakistan.","volume":"5","author":[{"family":"Rasool","given":"H. F."},{"family":"Arfeen","given":"I. U."},{"family":"Mothi","given":"W."},{"family":"Aslam","given":"U."}],"issued":{"date-parts":[["2015"]]}}}],"schema":"https://github.com/citation-style-language/schema/raw/master/csl-citation.json"} </w:instrText>
      </w:r>
      <w:r w:rsidRPr="003F39C7">
        <w:rPr>
          <w:rFonts w:ascii="Times New Roman" w:hAnsi="Times New Roman" w:cs="Times New Roman"/>
          <w:color w:val="000000" w:themeColor="text1"/>
          <w:sz w:val="24"/>
          <w:szCs w:val="24"/>
          <w:lang w:val="en-GB"/>
        </w:rPr>
        <w:fldChar w:fldCharType="separate"/>
      </w:r>
      <w:r w:rsidRPr="003F39C7">
        <w:rPr>
          <w:rFonts w:ascii="Times New Roman" w:hAnsi="Times New Roman" w:cs="Times New Roman"/>
          <w:color w:val="000000" w:themeColor="text1"/>
          <w:sz w:val="24"/>
          <w:szCs w:val="24"/>
          <w:lang w:val="en-GB"/>
        </w:rPr>
        <w:t>(Rasool et al., 2015</w:t>
      </w:r>
      <w:r w:rsidRPr="003F39C7">
        <w:rPr>
          <w:rFonts w:ascii="Times New Roman" w:hAnsi="Times New Roman" w:cs="Times New Roman"/>
          <w:color w:val="000000" w:themeColor="text1"/>
          <w:sz w:val="24"/>
          <w:szCs w:val="24"/>
          <w:lang w:val="en-GB"/>
        </w:rPr>
        <w:fldChar w:fldCharType="end"/>
      </w:r>
      <w:r w:rsidRPr="003F39C7">
        <w:rPr>
          <w:rFonts w:ascii="Times New Roman" w:hAnsi="Times New Roman" w:cs="Times New Roman"/>
          <w:color w:val="000000" w:themeColor="text1"/>
          <w:sz w:val="24"/>
          <w:szCs w:val="24"/>
          <w:lang w:val="en-GB"/>
        </w:rPr>
        <w:t xml:space="preserve">; </w:t>
      </w:r>
      <w:r w:rsidRPr="003F39C7">
        <w:rPr>
          <w:rFonts w:ascii="Times New Roman" w:hAnsi="Times New Roman" w:cs="Times New Roman"/>
          <w:color w:val="000000" w:themeColor="text1"/>
          <w:sz w:val="24"/>
          <w:szCs w:val="24"/>
          <w:lang w:val="en-GB"/>
        </w:rPr>
        <w:fldChar w:fldCharType="begin"/>
      </w:r>
      <w:r w:rsidRPr="003F39C7">
        <w:rPr>
          <w:rFonts w:ascii="Times New Roman" w:hAnsi="Times New Roman" w:cs="Times New Roman"/>
          <w:color w:val="000000" w:themeColor="text1"/>
          <w:sz w:val="24"/>
          <w:szCs w:val="24"/>
          <w:lang w:val="en-GB"/>
        </w:rPr>
        <w:instrText xml:space="preserve"> ADDIN ZOTERO_ITEM CSL_CITATION {"citationID":"XQFbnJWr","properties":{"formattedCitation":"(Aboshaiqah et al., 2014)","plainCitation":"(Aboshaiqah et al., 2014)","dontUpdate":true,"noteIndex":0},"citationItems":[{"id":132,"uris":["http://zotero.org/users/local/nQRpK0oD/items/JM9EKQEE"],"uri":["http://zotero.org/users/local/nQRpK0oD/items/JM9EKQEE"],"itemData":{"id":132,"type":"article-journal","container-title":"American Journal of Nursing Research","issue":"4","page":"57-62.","title":"Nurses’ Perception of Managers’ Leadership Styles and Its Associated Outcomes.”","volume":"2","author":[{"family":"Aboshaiqah","given":"A. E."},{"family":"Hamdan-Mansour","given":"A. M."},{"family":"Sherrod","given":"D. R."},{"family":"Alkhaibary","given":"S."}],"issued":{"date-parts":[["2014"]]}}}],"schema":"https://github.com/citation-style-language/schema/raw/master/csl-citation.json"} </w:instrText>
      </w:r>
      <w:r w:rsidRPr="003F39C7">
        <w:rPr>
          <w:rFonts w:ascii="Times New Roman" w:hAnsi="Times New Roman" w:cs="Times New Roman"/>
          <w:color w:val="000000" w:themeColor="text1"/>
          <w:sz w:val="24"/>
          <w:szCs w:val="24"/>
          <w:lang w:val="en-GB"/>
        </w:rPr>
        <w:fldChar w:fldCharType="separate"/>
      </w:r>
      <w:r w:rsidRPr="003F39C7">
        <w:rPr>
          <w:rFonts w:ascii="Times New Roman" w:hAnsi="Times New Roman" w:cs="Times New Roman"/>
          <w:color w:val="000000" w:themeColor="text1"/>
          <w:sz w:val="24"/>
          <w:szCs w:val="24"/>
          <w:lang w:val="en-GB"/>
        </w:rPr>
        <w:t>Aboshaiqah et al., 2014)</w:t>
      </w:r>
      <w:r w:rsidRPr="003F39C7">
        <w:rPr>
          <w:rFonts w:ascii="Times New Roman" w:hAnsi="Times New Roman" w:cs="Times New Roman"/>
          <w:color w:val="000000" w:themeColor="text1"/>
          <w:sz w:val="24"/>
          <w:szCs w:val="24"/>
          <w:lang w:val="en-GB"/>
        </w:rPr>
        <w:fldChar w:fldCharType="end"/>
      </w:r>
      <w:r w:rsidRPr="003F39C7">
        <w:rPr>
          <w:rFonts w:ascii="Times New Roman" w:hAnsi="Times New Roman" w:cs="Times New Roman"/>
          <w:color w:val="000000" w:themeColor="text1"/>
          <w:sz w:val="24"/>
          <w:szCs w:val="24"/>
          <w:lang w:val="en-GB"/>
        </w:rPr>
        <w:t>, local government authorities (</w:t>
      </w:r>
      <w:r w:rsidRPr="003F39C7">
        <w:rPr>
          <w:rFonts w:ascii="Times New Roman" w:hAnsi="Times New Roman" w:cs="Times New Roman"/>
          <w:color w:val="000000" w:themeColor="text1"/>
          <w:sz w:val="24"/>
          <w:szCs w:val="24"/>
          <w:lang w:val="en-GB"/>
        </w:rPr>
        <w:fldChar w:fldCharType="begin"/>
      </w:r>
      <w:r w:rsidRPr="003F39C7">
        <w:rPr>
          <w:rFonts w:ascii="Times New Roman" w:hAnsi="Times New Roman" w:cs="Times New Roman"/>
          <w:color w:val="000000" w:themeColor="text1"/>
          <w:sz w:val="24"/>
          <w:szCs w:val="24"/>
          <w:lang w:val="en-GB"/>
        </w:rPr>
        <w:instrText xml:space="preserve"> ADDIN ZOTERO_ITEM CSL_CITATION {"citationID":"seovYzMH","properties":{"formattedCitation":"(Gimuguni et al., 2014)","plainCitation":"(Gimuguni et al., 2014)","dontUpdate":true,"noteIndex":0},"citationItems":[{"id":133,"uris":["http://zotero.org/users/local/nQRpK0oD/items/DDXARIWU"],"uri":["http://zotero.org/users/local/nQRpK0oD/items/DDXARIWU"],"itemData":{"id":133,"type":"article-journal","title":"Effect of leadership styles on performance of local governments in Uganda. A case of Mbale District","author":[{"family":"Gimuguni","given":"L."},{"family":"Nandutu","given":"J."},{"family":"Magolo","given":"A."}],"issued":{"date-parts":[["2014"]]}}}],"schema":"https://github.com/citation-style-language/schema/raw/master/csl-citation.json"} </w:instrText>
      </w:r>
      <w:r w:rsidRPr="003F39C7">
        <w:rPr>
          <w:rFonts w:ascii="Times New Roman" w:hAnsi="Times New Roman" w:cs="Times New Roman"/>
          <w:color w:val="000000" w:themeColor="text1"/>
          <w:sz w:val="24"/>
          <w:szCs w:val="24"/>
          <w:lang w:val="en-GB"/>
        </w:rPr>
        <w:fldChar w:fldCharType="separate"/>
      </w:r>
      <w:r w:rsidRPr="003F39C7">
        <w:rPr>
          <w:rFonts w:ascii="Times New Roman" w:hAnsi="Times New Roman" w:cs="Times New Roman"/>
          <w:color w:val="000000" w:themeColor="text1"/>
          <w:sz w:val="24"/>
          <w:szCs w:val="24"/>
          <w:lang w:val="en-GB"/>
        </w:rPr>
        <w:t>Gimuguni et al., 2014)</w:t>
      </w:r>
      <w:r w:rsidRPr="003F39C7">
        <w:rPr>
          <w:rFonts w:ascii="Times New Roman" w:hAnsi="Times New Roman" w:cs="Times New Roman"/>
          <w:color w:val="000000" w:themeColor="text1"/>
          <w:sz w:val="24"/>
          <w:szCs w:val="24"/>
          <w:lang w:val="en-GB"/>
        </w:rPr>
        <w:fldChar w:fldCharType="end"/>
      </w:r>
      <w:r w:rsidRPr="003F39C7">
        <w:rPr>
          <w:rFonts w:ascii="Times New Roman" w:hAnsi="Times New Roman" w:cs="Times New Roman"/>
          <w:color w:val="000000" w:themeColor="text1"/>
          <w:sz w:val="24"/>
          <w:szCs w:val="24"/>
          <w:lang w:val="en-GB"/>
        </w:rPr>
        <w:t>, hotels (</w:t>
      </w:r>
      <w:r w:rsidRPr="003F39C7">
        <w:rPr>
          <w:rFonts w:ascii="Times New Roman" w:hAnsi="Times New Roman" w:cs="Times New Roman"/>
          <w:color w:val="000000" w:themeColor="text1"/>
          <w:sz w:val="24"/>
          <w:szCs w:val="24"/>
          <w:lang w:val="en-GB"/>
        </w:rPr>
        <w:fldChar w:fldCharType="begin"/>
      </w:r>
      <w:r w:rsidRPr="003F39C7">
        <w:rPr>
          <w:rFonts w:ascii="Times New Roman" w:hAnsi="Times New Roman" w:cs="Times New Roman"/>
          <w:color w:val="000000" w:themeColor="text1"/>
          <w:sz w:val="24"/>
          <w:szCs w:val="24"/>
          <w:lang w:val="en-GB"/>
        </w:rPr>
        <w:instrText xml:space="preserve"> ADDIN ZOTERO_ITEM CSL_CITATION {"citationID":"9FynBUd4","properties":{"formattedCitation":"(Ispas &amp; Babaita, 2012)","plainCitation":"(Ispas &amp; Babaita, 2012)","dontUpdate":true,"noteIndex":0},"citationItems":[{"id":134,"uris":["http://zotero.org/users/local/nQRpK0oD/items/T9L3GYEJ"],"uri":["http://zotero.org/users/local/nQRpK0oD/items/T9L3GYEJ"],"itemData":{"id":134,"type":"article-journal","container-title":"Approaches in Organizational Management","issue":"16","page":"254-262.","title":"The effects of leadership style on the Employees's Jobsatisfaction and Organizational commitment from the Hotel Industry","volume":"15","author":[{"family":"Ispas","given":"A."},{"family":"Babaita","given":"C."}],"issued":{"date-parts":[["2012"]]}}}],"schema":"https://github.com/citation-style-language/schema/raw/master/csl-citation.json"} </w:instrText>
      </w:r>
      <w:r w:rsidRPr="003F39C7">
        <w:rPr>
          <w:rFonts w:ascii="Times New Roman" w:hAnsi="Times New Roman" w:cs="Times New Roman"/>
          <w:color w:val="000000" w:themeColor="text1"/>
          <w:sz w:val="24"/>
          <w:szCs w:val="24"/>
          <w:lang w:val="en-GB"/>
        </w:rPr>
        <w:fldChar w:fldCharType="separate"/>
      </w:r>
      <w:r w:rsidRPr="003F39C7">
        <w:rPr>
          <w:rFonts w:ascii="Times New Roman" w:hAnsi="Times New Roman" w:cs="Times New Roman"/>
          <w:color w:val="000000" w:themeColor="text1"/>
          <w:sz w:val="24"/>
          <w:szCs w:val="24"/>
          <w:lang w:val="en-GB"/>
        </w:rPr>
        <w:t>Ispas &amp; Babaita, 2012)</w:t>
      </w:r>
      <w:r w:rsidRPr="003F39C7">
        <w:rPr>
          <w:rFonts w:ascii="Times New Roman" w:hAnsi="Times New Roman" w:cs="Times New Roman"/>
          <w:color w:val="000000" w:themeColor="text1"/>
          <w:sz w:val="24"/>
          <w:szCs w:val="24"/>
          <w:lang w:val="en-GB"/>
        </w:rPr>
        <w:fldChar w:fldCharType="end"/>
      </w:r>
      <w:r w:rsidRPr="003F39C7">
        <w:rPr>
          <w:rFonts w:ascii="Times New Roman" w:hAnsi="Times New Roman" w:cs="Times New Roman"/>
          <w:color w:val="000000" w:themeColor="text1"/>
          <w:sz w:val="24"/>
          <w:szCs w:val="24"/>
          <w:lang w:val="en-GB"/>
        </w:rPr>
        <w:t>,  petroleum (</w:t>
      </w:r>
      <w:r w:rsidRPr="003F39C7">
        <w:rPr>
          <w:rFonts w:ascii="Times New Roman" w:hAnsi="Times New Roman" w:cs="Times New Roman"/>
          <w:color w:val="000000" w:themeColor="text1"/>
          <w:sz w:val="24"/>
          <w:szCs w:val="24"/>
          <w:lang w:val="en-GB"/>
        </w:rPr>
        <w:fldChar w:fldCharType="begin"/>
      </w:r>
      <w:r w:rsidRPr="003F39C7">
        <w:rPr>
          <w:rFonts w:ascii="Times New Roman" w:hAnsi="Times New Roman" w:cs="Times New Roman"/>
          <w:color w:val="000000" w:themeColor="text1"/>
          <w:sz w:val="24"/>
          <w:szCs w:val="24"/>
          <w:lang w:val="en-GB"/>
        </w:rPr>
        <w:instrText xml:space="preserve"> ADDIN ZOTERO_ITEM CSL_CITATION {"citationID":"vcb71KG2","properties":{"formattedCitation":"(Kehinde &amp; Banjo, 2014)","plainCitation":"(Kehinde &amp; Banjo, 2014)","dontUpdate":true,"noteIndex":0},"citationItems":[{"id":130,"uris":["http://zotero.org/users/local/nQRpK0oD/items/WSGFX4IX"],"uri":["http://zotero.org/users/local/nQRpK0oD/items/WSGFX4IX"],"itemData":{"id":130,"type":"article-journal","container-title":"International Journal of Management Sciences","issue":"3","title":"\"A Test of the Impact of Leadership Styles on Employee Performance: A Study of Department of Petroleum Resources,","volume":"2","author":[{"family":"Kehinde","given":"O. A."},{"family":"Banjo","given":"H. A."}],"issued":{"date-parts":[["2014"]]}}}],"schema":"https://github.com/citation-style-language/schema/raw/master/csl-citation.json"} </w:instrText>
      </w:r>
      <w:r w:rsidRPr="003F39C7">
        <w:rPr>
          <w:rFonts w:ascii="Times New Roman" w:hAnsi="Times New Roman" w:cs="Times New Roman"/>
          <w:color w:val="000000" w:themeColor="text1"/>
          <w:sz w:val="24"/>
          <w:szCs w:val="24"/>
          <w:lang w:val="en-GB"/>
        </w:rPr>
        <w:fldChar w:fldCharType="separate"/>
      </w:r>
      <w:r w:rsidRPr="003F39C7">
        <w:rPr>
          <w:rFonts w:ascii="Times New Roman" w:hAnsi="Times New Roman" w:cs="Times New Roman"/>
          <w:color w:val="000000" w:themeColor="text1"/>
          <w:sz w:val="24"/>
          <w:szCs w:val="24"/>
          <w:lang w:val="en-GB"/>
        </w:rPr>
        <w:t>Kehinde &amp; Banjo, 2014)</w:t>
      </w:r>
      <w:r w:rsidRPr="003F39C7">
        <w:rPr>
          <w:rFonts w:ascii="Times New Roman" w:hAnsi="Times New Roman" w:cs="Times New Roman"/>
          <w:color w:val="000000" w:themeColor="text1"/>
          <w:sz w:val="24"/>
          <w:szCs w:val="24"/>
          <w:lang w:val="en-GB"/>
        </w:rPr>
        <w:fldChar w:fldCharType="end"/>
      </w:r>
      <w:r w:rsidRPr="003F39C7">
        <w:rPr>
          <w:rFonts w:ascii="Times New Roman" w:hAnsi="Times New Roman" w:cs="Times New Roman"/>
          <w:color w:val="000000" w:themeColor="text1"/>
          <w:sz w:val="24"/>
          <w:szCs w:val="24"/>
          <w:lang w:val="en-GB"/>
        </w:rPr>
        <w:t xml:space="preserve">, and libraries </w:t>
      </w:r>
      <w:r w:rsidRPr="003F39C7">
        <w:rPr>
          <w:rFonts w:ascii="Times New Roman" w:hAnsi="Times New Roman" w:cs="Times New Roman"/>
          <w:color w:val="000000" w:themeColor="text1"/>
          <w:sz w:val="24"/>
          <w:szCs w:val="24"/>
          <w:lang w:val="en-GB"/>
        </w:rPr>
        <w:fldChar w:fldCharType="begin"/>
      </w:r>
      <w:r w:rsidRPr="003F39C7">
        <w:rPr>
          <w:rFonts w:ascii="Times New Roman" w:hAnsi="Times New Roman" w:cs="Times New Roman"/>
          <w:color w:val="000000" w:themeColor="text1"/>
          <w:sz w:val="24"/>
          <w:szCs w:val="24"/>
          <w:lang w:val="en-GB"/>
        </w:rPr>
        <w:instrText xml:space="preserve"> ADDIN ZOTERO_ITEM CSL_CITATION {"citationID":"qN4LSmMn","properties":{"formattedCitation":"(Kwanya &amp; Stilwell, 2018)","plainCitation":"(Kwanya &amp; Stilwell, 2018)","noteIndex":0},"citationItems":[{"id":221,"uris":["http://zotero.org/users/local/nQRpK0oD/items/4LEIUVJ3"],"uri":["http://zotero.org/users/local/nQRpK0oD/items/4LEIUVJ3"],"itemData":{"id":221,"type":"article-journal","container-title":"Library Management","issue":"6-7","page":"402-417.","title":"The effectiveness of leadership styles among academic and research librarians in Eastern and Southern Africa : A comparative study","volume":"39","author":[{"family":"Kwanya","given":"T."},{"family":"Stilwell","given":"C."}],"issued":{"date-parts":[["2018"]]}}}],"schema":"https://github.com/citation-style-language/schema/raw/master/csl-citation.json"} </w:instrText>
      </w:r>
      <w:r w:rsidRPr="003F39C7">
        <w:rPr>
          <w:rFonts w:ascii="Times New Roman" w:hAnsi="Times New Roman" w:cs="Times New Roman"/>
          <w:color w:val="000000" w:themeColor="text1"/>
          <w:sz w:val="24"/>
          <w:szCs w:val="24"/>
          <w:lang w:val="en-GB"/>
        </w:rPr>
        <w:fldChar w:fldCharType="separate"/>
      </w:r>
      <w:r w:rsidRPr="003F39C7">
        <w:rPr>
          <w:rFonts w:ascii="Times New Roman" w:hAnsi="Times New Roman" w:cs="Times New Roman"/>
          <w:color w:val="000000" w:themeColor="text1"/>
          <w:sz w:val="24"/>
          <w:szCs w:val="24"/>
          <w:lang w:val="en-GB"/>
        </w:rPr>
        <w:t>(Kwanya &amp; Stilwell, 2018)</w:t>
      </w:r>
      <w:r w:rsidRPr="003F39C7">
        <w:rPr>
          <w:rFonts w:ascii="Times New Roman" w:hAnsi="Times New Roman" w:cs="Times New Roman"/>
          <w:color w:val="000000" w:themeColor="text1"/>
          <w:sz w:val="24"/>
          <w:szCs w:val="24"/>
          <w:lang w:val="en-GB"/>
        </w:rPr>
        <w:fldChar w:fldCharType="end"/>
      </w:r>
      <w:r w:rsidRPr="003F39C7">
        <w:rPr>
          <w:rFonts w:ascii="Times New Roman" w:hAnsi="Times New Roman" w:cs="Times New Roman"/>
          <w:color w:val="000000" w:themeColor="text1"/>
          <w:sz w:val="24"/>
          <w:szCs w:val="24"/>
          <w:lang w:val="en-GB"/>
        </w:rPr>
        <w:t xml:space="preserve">. </w:t>
      </w:r>
    </w:p>
    <w:p w14:paraId="1DF5CD3C" w14:textId="77777777" w:rsidR="003F39C7" w:rsidRPr="003F39C7" w:rsidRDefault="003F39C7" w:rsidP="003F39C7">
      <w:pPr>
        <w:spacing w:before="240" w:after="0" w:line="480" w:lineRule="auto"/>
        <w:jc w:val="both"/>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 xml:space="preserve">Of most interest to this study is the need for more research from East Africa and Kenya. A few studies reviewed here are </w:t>
      </w:r>
      <w:r w:rsidRPr="003F39C7">
        <w:rPr>
          <w:rFonts w:ascii="Times New Roman" w:hAnsi="Times New Roman" w:cs="Times New Roman"/>
          <w:color w:val="000000" w:themeColor="text1"/>
          <w:sz w:val="24"/>
          <w:szCs w:val="24"/>
          <w:lang w:val="en-GB"/>
        </w:rPr>
        <w:fldChar w:fldCharType="begin"/>
      </w:r>
      <w:r w:rsidRPr="003F39C7">
        <w:rPr>
          <w:rFonts w:ascii="Times New Roman" w:hAnsi="Times New Roman" w:cs="Times New Roman"/>
          <w:color w:val="000000" w:themeColor="text1"/>
          <w:sz w:val="24"/>
          <w:szCs w:val="24"/>
          <w:lang w:val="en-GB"/>
        </w:rPr>
        <w:instrText xml:space="preserve"> ADDIN ZOTERO_ITEM CSL_CITATION {"citationID":"8OBBnU9o","properties":{"formattedCitation":"(Tsigu &amp; Rao, 2015)","plainCitation":"(Tsigu &amp; Rao, 2015)","dontUpdate":true,"noteIndex":0},"citationItems":[{"id":131,"uris":["http://zotero.org/users/local/nQRpK0oD/items/YV7TJHKQ"],"uri":["http://zotero.org/users/local/nQRpK0oD/items/YV7TJHKQ"],"itemData":{"id":131,"type":"article-journal","container-title":"ZENITH International Journal of Business Economics &amp; Management Research","issue":"2","page":"41-52.","title":"Leadership styles: their impact on job outcomes in Ethiopian banking industry","volume":"5","author":[{"family":"Tsigu","given":"G. T."},{"family":"Rao","given":"D. P."}],"issued":{"date-parts":[["2015"]]}}}],"schema":"https://github.com/citation-style-language/schema/raw/master/csl-citation.json"} </w:instrText>
      </w:r>
      <w:r w:rsidRPr="003F39C7">
        <w:rPr>
          <w:rFonts w:ascii="Times New Roman" w:hAnsi="Times New Roman" w:cs="Times New Roman"/>
          <w:color w:val="000000" w:themeColor="text1"/>
          <w:sz w:val="24"/>
          <w:szCs w:val="24"/>
          <w:lang w:val="en-GB"/>
        </w:rPr>
        <w:fldChar w:fldCharType="separate"/>
      </w:r>
      <w:r w:rsidRPr="003F39C7">
        <w:rPr>
          <w:rFonts w:ascii="Times New Roman" w:hAnsi="Times New Roman" w:cs="Times New Roman"/>
          <w:color w:val="000000" w:themeColor="text1"/>
          <w:sz w:val="24"/>
          <w:szCs w:val="24"/>
          <w:lang w:val="en-GB"/>
        </w:rPr>
        <w:t>Tsigu and Rao (2015)</w:t>
      </w:r>
      <w:r w:rsidRPr="003F39C7">
        <w:rPr>
          <w:rFonts w:ascii="Times New Roman" w:hAnsi="Times New Roman" w:cs="Times New Roman"/>
          <w:color w:val="000000" w:themeColor="text1"/>
          <w:sz w:val="24"/>
          <w:szCs w:val="24"/>
          <w:lang w:val="en-GB"/>
        </w:rPr>
        <w:fldChar w:fldCharType="end"/>
      </w:r>
      <w:r w:rsidRPr="003F39C7">
        <w:rPr>
          <w:rFonts w:ascii="Times New Roman" w:hAnsi="Times New Roman" w:cs="Times New Roman"/>
          <w:color w:val="000000" w:themeColor="text1"/>
          <w:sz w:val="24"/>
          <w:szCs w:val="24"/>
          <w:lang w:val="en-GB"/>
        </w:rPr>
        <w:t xml:space="preserve">, </w:t>
      </w:r>
      <w:r w:rsidRPr="003F39C7">
        <w:rPr>
          <w:rFonts w:ascii="Times New Roman" w:hAnsi="Times New Roman" w:cs="Times New Roman"/>
          <w:color w:val="000000" w:themeColor="text1"/>
          <w:sz w:val="24"/>
          <w:szCs w:val="24"/>
          <w:lang w:val="en-GB"/>
        </w:rPr>
        <w:fldChar w:fldCharType="begin"/>
      </w:r>
      <w:r w:rsidRPr="003F39C7">
        <w:rPr>
          <w:rFonts w:ascii="Times New Roman" w:hAnsi="Times New Roman" w:cs="Times New Roman"/>
          <w:color w:val="000000" w:themeColor="text1"/>
          <w:sz w:val="24"/>
          <w:szCs w:val="24"/>
          <w:lang w:val="en-GB"/>
        </w:rPr>
        <w:instrText xml:space="preserve"> ADDIN ZOTERO_ITEM CSL_CITATION {"citationID":"hWt1nevL","properties":{"formattedCitation":"(Ejere &amp; Abasilim, 2013)","plainCitation":"(Ejere &amp; Abasilim, 2013)","dontUpdate":true,"noteIndex":0},"citationItems":[{"id":135,"uris":["http://zotero.org/users/local/nQRpK0oD/items/JIH7LW56"],"uri":["http://zotero.org/users/local/nQRpK0oD/items/JIH7LW56"],"itemData":{"id":135,"type":"article-journal","container-title":"The Journal of Commerce","issue":"1","page":"30-41.","title":"Impact of transactional and transformational leadership styles on organisational performance: empirical evidence from Nigeria.","volume":"5","author":[{"family":"Ejere","given":"E. I."},{"family":"Abasilim","given":"U. D."}],"issued":{"date-parts":[["2013"]]}}}],"schema":"https://github.com/citation-style-language/schema/raw/master/csl-citation.json"} </w:instrText>
      </w:r>
      <w:r w:rsidRPr="003F39C7">
        <w:rPr>
          <w:rFonts w:ascii="Times New Roman" w:hAnsi="Times New Roman" w:cs="Times New Roman"/>
          <w:color w:val="000000" w:themeColor="text1"/>
          <w:sz w:val="24"/>
          <w:szCs w:val="24"/>
          <w:lang w:val="en-GB"/>
        </w:rPr>
        <w:fldChar w:fldCharType="separate"/>
      </w:r>
      <w:r w:rsidRPr="003F39C7">
        <w:rPr>
          <w:rFonts w:ascii="Times New Roman" w:hAnsi="Times New Roman" w:cs="Times New Roman"/>
          <w:color w:val="000000" w:themeColor="text1"/>
          <w:sz w:val="24"/>
          <w:szCs w:val="24"/>
          <w:lang w:val="en-GB"/>
        </w:rPr>
        <w:t>Ejere and Abasilim (2013)</w:t>
      </w:r>
      <w:r w:rsidRPr="003F39C7">
        <w:rPr>
          <w:rFonts w:ascii="Times New Roman" w:hAnsi="Times New Roman" w:cs="Times New Roman"/>
          <w:color w:val="000000" w:themeColor="text1"/>
          <w:sz w:val="24"/>
          <w:szCs w:val="24"/>
          <w:lang w:val="en-GB"/>
        </w:rPr>
        <w:fldChar w:fldCharType="end"/>
      </w:r>
      <w:r w:rsidRPr="003F39C7">
        <w:rPr>
          <w:rFonts w:ascii="Times New Roman" w:hAnsi="Times New Roman" w:cs="Times New Roman"/>
          <w:color w:val="000000" w:themeColor="text1"/>
          <w:sz w:val="24"/>
          <w:szCs w:val="24"/>
          <w:lang w:val="en-GB"/>
        </w:rPr>
        <w:t xml:space="preserve">, </w:t>
      </w:r>
      <w:r w:rsidRPr="003F39C7">
        <w:rPr>
          <w:rFonts w:ascii="Times New Roman" w:hAnsi="Times New Roman" w:cs="Times New Roman"/>
          <w:color w:val="000000" w:themeColor="text1"/>
          <w:sz w:val="24"/>
          <w:szCs w:val="24"/>
          <w:lang w:val="en-GB"/>
        </w:rPr>
        <w:fldChar w:fldCharType="begin"/>
      </w:r>
      <w:r w:rsidRPr="003F39C7">
        <w:rPr>
          <w:rFonts w:ascii="Times New Roman" w:hAnsi="Times New Roman" w:cs="Times New Roman"/>
          <w:color w:val="000000" w:themeColor="text1"/>
          <w:sz w:val="24"/>
          <w:szCs w:val="24"/>
          <w:lang w:val="en-GB"/>
        </w:rPr>
        <w:instrText xml:space="preserve"> ADDIN ZOTERO_ITEM CSL_CITATION {"citationID":"wFWEk4mZ","properties":{"formattedCitation":"(Gimuguni et al., 2014)","plainCitation":"(Gimuguni et al., 2014)","dontUpdate":true,"noteIndex":0},"citationItems":[{"id":133,"uris":["http://zotero.org/users/local/nQRpK0oD/items/DDXARIWU"],"uri":["http://zotero.org/users/local/nQRpK0oD/items/DDXARIWU"],"itemData":{"id":133,"type":"article-journal","title":"Effect of leadership styles on performance of local governments in Uganda. A case of Mbale District","author":[{"family":"Gimuguni","given":"L."},{"family":"Nandutu","given":"J."},{"family":"Magolo","given":"A."}],"issued":{"date-parts":[["2014"]]}}}],"schema":"https://github.com/citation-style-language/schema/raw/master/csl-citation.json"} </w:instrText>
      </w:r>
      <w:r w:rsidRPr="003F39C7">
        <w:rPr>
          <w:rFonts w:ascii="Times New Roman" w:hAnsi="Times New Roman" w:cs="Times New Roman"/>
          <w:color w:val="000000" w:themeColor="text1"/>
          <w:sz w:val="24"/>
          <w:szCs w:val="24"/>
          <w:lang w:val="en-GB"/>
        </w:rPr>
        <w:fldChar w:fldCharType="separate"/>
      </w:r>
      <w:r w:rsidRPr="003F39C7">
        <w:rPr>
          <w:rFonts w:ascii="Times New Roman" w:hAnsi="Times New Roman" w:cs="Times New Roman"/>
          <w:color w:val="000000" w:themeColor="text1"/>
          <w:sz w:val="24"/>
          <w:szCs w:val="24"/>
          <w:lang w:val="en-GB"/>
        </w:rPr>
        <w:t>Gimuguni et al. (2014)</w:t>
      </w:r>
      <w:r w:rsidRPr="003F39C7">
        <w:rPr>
          <w:rFonts w:ascii="Times New Roman" w:hAnsi="Times New Roman" w:cs="Times New Roman"/>
          <w:color w:val="000000" w:themeColor="text1"/>
          <w:sz w:val="24"/>
          <w:szCs w:val="24"/>
          <w:lang w:val="en-GB"/>
        </w:rPr>
        <w:fldChar w:fldCharType="end"/>
      </w:r>
      <w:r w:rsidRPr="003F39C7">
        <w:rPr>
          <w:rFonts w:ascii="Times New Roman" w:hAnsi="Times New Roman" w:cs="Times New Roman"/>
          <w:color w:val="000000" w:themeColor="text1"/>
          <w:sz w:val="24"/>
          <w:szCs w:val="24"/>
          <w:lang w:val="en-GB"/>
        </w:rPr>
        <w:t xml:space="preserve">, </w:t>
      </w:r>
      <w:r w:rsidRPr="003F39C7">
        <w:rPr>
          <w:rFonts w:ascii="Times New Roman" w:hAnsi="Times New Roman" w:cs="Times New Roman"/>
          <w:color w:val="000000" w:themeColor="text1"/>
          <w:sz w:val="24"/>
          <w:szCs w:val="24"/>
          <w:lang w:val="en-GB"/>
        </w:rPr>
        <w:fldChar w:fldCharType="begin"/>
      </w:r>
      <w:r w:rsidRPr="003F39C7">
        <w:rPr>
          <w:rFonts w:ascii="Times New Roman" w:hAnsi="Times New Roman" w:cs="Times New Roman"/>
          <w:color w:val="000000" w:themeColor="text1"/>
          <w:sz w:val="24"/>
          <w:szCs w:val="24"/>
          <w:lang w:val="en-GB"/>
        </w:rPr>
        <w:instrText xml:space="preserve"> ADDIN ZOTERO_ITEM CSL_CITATION {"citationID":"tV0PCHg1","properties":{"formattedCitation":"(Nuhu, 2010)","plainCitation":"(Nuhu, 2010)","dontUpdate":true,"noteIndex":0},"citationItems":[{"id":136,"uris":["http://zotero.org/users/local/nQRpK0oD/items/K2GUN2WU"],"uri":["http://zotero.org/users/local/nQRpK0oD/items/K2GUN2WU"],"itemData":{"id":136,"type":"thesis","event-place":"Uganda","genre":"Doctoral dissertation","publisher":"Makerere University","publisher-place":"Uganda","title":"Effect of leadership styles on employee performance in Kampala district council","author":[{"family":"Nuhu","given":"K."}],"issued":{"date-parts":[["2010"]]}}}],"schema":"https://github.com/citation-style-language/schema/raw/master/csl-citation.json"} </w:instrText>
      </w:r>
      <w:r w:rsidRPr="003F39C7">
        <w:rPr>
          <w:rFonts w:ascii="Times New Roman" w:hAnsi="Times New Roman" w:cs="Times New Roman"/>
          <w:color w:val="000000" w:themeColor="text1"/>
          <w:sz w:val="24"/>
          <w:szCs w:val="24"/>
          <w:lang w:val="en-GB"/>
        </w:rPr>
        <w:fldChar w:fldCharType="separate"/>
      </w:r>
      <w:r w:rsidRPr="003F39C7">
        <w:rPr>
          <w:rFonts w:ascii="Times New Roman" w:hAnsi="Times New Roman" w:cs="Times New Roman"/>
          <w:color w:val="000000" w:themeColor="text1"/>
          <w:sz w:val="24"/>
          <w:szCs w:val="24"/>
          <w:lang w:val="en-GB"/>
        </w:rPr>
        <w:t>Nuhu (2010)</w:t>
      </w:r>
      <w:r w:rsidRPr="003F39C7">
        <w:rPr>
          <w:rFonts w:ascii="Times New Roman" w:hAnsi="Times New Roman" w:cs="Times New Roman"/>
          <w:color w:val="000000" w:themeColor="text1"/>
          <w:sz w:val="24"/>
          <w:szCs w:val="24"/>
          <w:lang w:val="en-GB"/>
        </w:rPr>
        <w:fldChar w:fldCharType="end"/>
      </w:r>
      <w:r w:rsidRPr="003F39C7">
        <w:rPr>
          <w:rFonts w:ascii="Times New Roman" w:hAnsi="Times New Roman" w:cs="Times New Roman"/>
          <w:color w:val="000000" w:themeColor="text1"/>
          <w:sz w:val="24"/>
          <w:szCs w:val="24"/>
          <w:lang w:val="en-GB"/>
        </w:rPr>
        <w:t xml:space="preserve">, </w:t>
      </w:r>
      <w:r w:rsidRPr="003F39C7">
        <w:rPr>
          <w:rFonts w:ascii="Times New Roman" w:hAnsi="Times New Roman" w:cs="Times New Roman"/>
          <w:color w:val="000000" w:themeColor="text1"/>
          <w:sz w:val="24"/>
          <w:szCs w:val="24"/>
          <w:lang w:val="en-GB"/>
        </w:rPr>
        <w:fldChar w:fldCharType="begin"/>
      </w:r>
      <w:r w:rsidRPr="003F39C7">
        <w:rPr>
          <w:rFonts w:ascii="Times New Roman" w:hAnsi="Times New Roman" w:cs="Times New Roman"/>
          <w:color w:val="000000" w:themeColor="text1"/>
          <w:sz w:val="24"/>
          <w:szCs w:val="24"/>
          <w:lang w:val="en-GB"/>
        </w:rPr>
        <w:instrText xml:space="preserve"> ADDIN ZOTERO_ITEM CSL_CITATION {"citationID":"DdHSHG0u","properties":{"formattedCitation":"(Nyamato &amp; Kwanya, 2017)","plainCitation":"(Nyamato &amp; Kwanya, 2017)","dontUpdate":true,"noteIndex":0},"citationItems":[{"id":226,"uris":["http://zotero.org/users/local/nQRpK0oD/items/VTCC4NLG"],"uri":["http://zotero.org/users/local/nQRpK0oD/items/VTCC4NLG"],"itemData":{"id":226,"type":"paper-conference","abstract":"Purpose - A leadership style is a leader’s way of providing direction, implementing plans and motivating people. Leadership styles include autocratic, bureaucratic, charismatic, participative, transactional, laissez-faire, task-oriented, people-oriented, servant, and transformational styles. These styles can be grouped into three broad categories of authoritarian, democratic or liberal leadership. This study investigated the leadership styles librarians in regional libraries based in Arusha, Tanzania apply as well as the impact of the styles on the performance of their libraries.","container-title":"18th Information Studies (IS) Annual Conference on","event":"“Trends in the management of e-content in the digital era”,","event-place":"South Africa","language":"en","page":"14","publisher-place":"South Africa","source":"Zotero","title":"The impact of leadership styles on the performance of regional libraries in Arusha, Tanzania.","author":[{"family":"Nyamato","given":"K. R."},{"family":"Kwanya","given":"T."}],"issued":{"date-parts":[["2017"]]}}}],"schema":"https://github.com/citation-style-language/schema/raw/master/csl-citation.json"} </w:instrText>
      </w:r>
      <w:r w:rsidRPr="003F39C7">
        <w:rPr>
          <w:rFonts w:ascii="Times New Roman" w:hAnsi="Times New Roman" w:cs="Times New Roman"/>
          <w:color w:val="000000" w:themeColor="text1"/>
          <w:sz w:val="24"/>
          <w:szCs w:val="24"/>
          <w:lang w:val="en-GB"/>
        </w:rPr>
        <w:fldChar w:fldCharType="separate"/>
      </w:r>
      <w:r w:rsidRPr="003F39C7">
        <w:rPr>
          <w:rFonts w:ascii="Times New Roman" w:hAnsi="Times New Roman" w:cs="Times New Roman"/>
          <w:color w:val="000000" w:themeColor="text1"/>
          <w:sz w:val="24"/>
          <w:szCs w:val="24"/>
          <w:lang w:val="en-GB"/>
        </w:rPr>
        <w:t>Nyamato and Kwanya (2017)</w:t>
      </w:r>
      <w:r w:rsidRPr="003F39C7">
        <w:rPr>
          <w:rFonts w:ascii="Times New Roman" w:hAnsi="Times New Roman" w:cs="Times New Roman"/>
          <w:color w:val="000000" w:themeColor="text1"/>
          <w:sz w:val="24"/>
          <w:szCs w:val="24"/>
          <w:lang w:val="en-GB"/>
        </w:rPr>
        <w:fldChar w:fldCharType="end"/>
      </w:r>
      <w:r w:rsidRPr="003F39C7">
        <w:rPr>
          <w:rFonts w:ascii="Times New Roman" w:hAnsi="Times New Roman" w:cs="Times New Roman"/>
          <w:color w:val="000000" w:themeColor="text1"/>
          <w:sz w:val="24"/>
          <w:szCs w:val="24"/>
          <w:lang w:val="en-GB"/>
        </w:rPr>
        <w:t xml:space="preserve">, but there are also those from South Africa </w:t>
      </w:r>
      <w:r w:rsidRPr="003F39C7">
        <w:rPr>
          <w:rFonts w:ascii="Times New Roman" w:hAnsi="Times New Roman" w:cs="Times New Roman"/>
          <w:color w:val="000000" w:themeColor="text1"/>
          <w:sz w:val="24"/>
          <w:szCs w:val="24"/>
          <w:lang w:val="en-GB"/>
        </w:rPr>
        <w:fldChar w:fldCharType="begin"/>
      </w:r>
      <w:r w:rsidRPr="003F39C7">
        <w:rPr>
          <w:rFonts w:ascii="Times New Roman" w:hAnsi="Times New Roman" w:cs="Times New Roman"/>
          <w:color w:val="000000" w:themeColor="text1"/>
          <w:sz w:val="24"/>
          <w:szCs w:val="24"/>
          <w:lang w:val="en-GB"/>
        </w:rPr>
        <w:instrText xml:space="preserve"> ADDIN ZOTERO_ITEM CSL_CITATION {"citationID":"MMlA59rP","properties":{"formattedCitation":"(Howard, 2003)","plainCitation":"(Howard, 2003)","noteIndex":0},"citationItems":[{"id":137,"uris":["http://zotero.org/users/local/nQRpK0oD/items/2YR7MB7M"],"uri":["http://zotero.org/users/local/nQRpK0oD/items/2YR7MB7M"],"itemData":{"id":137,"type":"article-journal","container-title":"Journal of Management Psychology","issue":"3","page":"230– 242","title":"A spiritual perspective on learning in the workplace","volume":"17","author":[{"family":"Howard","given":"S."}],"issued":{"date-parts":[["2003"]]}}}],"schema":"https://github.com/citation-style-language/schema/raw/master/csl-citation.json"} </w:instrText>
      </w:r>
      <w:r w:rsidRPr="003F39C7">
        <w:rPr>
          <w:rFonts w:ascii="Times New Roman" w:hAnsi="Times New Roman" w:cs="Times New Roman"/>
          <w:color w:val="000000" w:themeColor="text1"/>
          <w:sz w:val="24"/>
          <w:szCs w:val="24"/>
          <w:lang w:val="en-GB"/>
        </w:rPr>
        <w:fldChar w:fldCharType="separate"/>
      </w:r>
      <w:r w:rsidRPr="003F39C7">
        <w:rPr>
          <w:rFonts w:ascii="Times New Roman" w:hAnsi="Times New Roman" w:cs="Times New Roman"/>
          <w:color w:val="000000" w:themeColor="text1"/>
          <w:sz w:val="24"/>
          <w:szCs w:val="24"/>
          <w:lang w:val="en-GB"/>
        </w:rPr>
        <w:t>(Howard, 2003)</w:t>
      </w:r>
      <w:r w:rsidRPr="003F39C7">
        <w:rPr>
          <w:rFonts w:ascii="Times New Roman" w:hAnsi="Times New Roman" w:cs="Times New Roman"/>
          <w:color w:val="000000" w:themeColor="text1"/>
          <w:sz w:val="24"/>
          <w:szCs w:val="24"/>
          <w:lang w:val="en-GB"/>
        </w:rPr>
        <w:fldChar w:fldCharType="end"/>
      </w:r>
      <w:r w:rsidRPr="003F39C7">
        <w:rPr>
          <w:rFonts w:ascii="Times New Roman" w:hAnsi="Times New Roman" w:cs="Times New Roman"/>
          <w:color w:val="000000" w:themeColor="text1"/>
          <w:sz w:val="24"/>
          <w:szCs w:val="24"/>
          <w:lang w:val="en-GB"/>
        </w:rPr>
        <w:t xml:space="preserve">. While several industries are represented in the growing body of evidence on leadership, only some on the influence of leadership performance in libraries have been studied. Therefore, from the literature review, it is evident that the research evidence on the influence of leadership styles and the performance of university libraries is available but needs more focus. From the literature reviewed, it is evident that studies have not been done on the influence of head librarians' leadership styles on university library performance in Kenya. These facts have motivated this study to contribute evidence of the relationship between leadership styles and effective performance in the library sector </w:t>
      </w:r>
      <w:r w:rsidRPr="003F39C7">
        <w:rPr>
          <w:rFonts w:ascii="Times New Roman" w:hAnsi="Times New Roman" w:cs="Times New Roman"/>
          <w:color w:val="000000" w:themeColor="text1"/>
          <w:sz w:val="24"/>
          <w:szCs w:val="24"/>
          <w:lang w:val="en-GB"/>
        </w:rPr>
        <w:fldChar w:fldCharType="begin"/>
      </w:r>
      <w:r w:rsidRPr="003F39C7">
        <w:rPr>
          <w:rFonts w:ascii="Times New Roman" w:hAnsi="Times New Roman" w:cs="Times New Roman"/>
          <w:color w:val="000000" w:themeColor="text1"/>
          <w:sz w:val="24"/>
          <w:szCs w:val="24"/>
          <w:lang w:val="en-GB"/>
        </w:rPr>
        <w:instrText xml:space="preserve"> ADDIN ZOTERO_ITEM CSL_CITATION {"citationID":"IOzkaiFl","properties":{"formattedCitation":"(Fatokun et al., 2010)","plainCitation":"(Fatokun et al., 2010)","noteIndex":0},"citationItems":[{"id":74,"uris":["http://zotero.org/users/local/nQRpK0oD/items/DXN3KJ4M"],"uri":["http://zotero.org/users/local/nQRpK0oD/items/DXN3KJ4M"],"itemData":{"id":74,"type":"article-journal","language":"en","page":"9","source":"Zotero","title":"The Influence of Leadership Style on the Performance of Subordinates in Nigerian Libraries","author":[{"family":"Fatokun","given":"J. O."},{"family":"Salaam","given":"M. O."},{"family":"Ajegbomogun","given":"Fredrick Olatunju"}],"issued":{"date-parts":[["2010"]]}}}],"schema":"https://github.com/citation-style-language/schema/raw/master/csl-citation.json"} </w:instrText>
      </w:r>
      <w:r w:rsidRPr="003F39C7">
        <w:rPr>
          <w:rFonts w:ascii="Times New Roman" w:hAnsi="Times New Roman" w:cs="Times New Roman"/>
          <w:color w:val="000000" w:themeColor="text1"/>
          <w:sz w:val="24"/>
          <w:szCs w:val="24"/>
          <w:lang w:val="en-GB"/>
        </w:rPr>
        <w:fldChar w:fldCharType="separate"/>
      </w:r>
      <w:r w:rsidRPr="003F39C7">
        <w:rPr>
          <w:rFonts w:ascii="Times New Roman" w:hAnsi="Times New Roman" w:cs="Times New Roman"/>
          <w:color w:val="000000" w:themeColor="text1"/>
          <w:sz w:val="24"/>
          <w:szCs w:val="24"/>
          <w:lang w:val="en-GB"/>
        </w:rPr>
        <w:t>(Fatokun et al., 2010)</w:t>
      </w:r>
      <w:r w:rsidRPr="003F39C7">
        <w:rPr>
          <w:rFonts w:ascii="Times New Roman" w:hAnsi="Times New Roman" w:cs="Times New Roman"/>
          <w:color w:val="000000" w:themeColor="text1"/>
          <w:sz w:val="24"/>
          <w:szCs w:val="24"/>
          <w:lang w:val="en-GB"/>
        </w:rPr>
        <w:fldChar w:fldCharType="end"/>
      </w:r>
      <w:r w:rsidRPr="003F39C7">
        <w:rPr>
          <w:rFonts w:ascii="Times New Roman" w:hAnsi="Times New Roman" w:cs="Times New Roman"/>
          <w:color w:val="000000" w:themeColor="text1"/>
          <w:sz w:val="24"/>
          <w:szCs w:val="24"/>
          <w:lang w:val="en-GB"/>
        </w:rPr>
        <w:t>.</w:t>
      </w:r>
    </w:p>
    <w:p w14:paraId="79CF282C" w14:textId="77777777" w:rsidR="003F39C7" w:rsidRPr="003F39C7" w:rsidRDefault="003F39C7" w:rsidP="003F39C7">
      <w:pPr>
        <w:rPr>
          <w:rFonts w:ascii="Times New Roman" w:eastAsiaTheme="majorEastAsia" w:hAnsi="Times New Roman" w:cs="Times New Roman"/>
          <w:b/>
          <w:bCs/>
          <w:color w:val="000000" w:themeColor="text1"/>
          <w:sz w:val="24"/>
          <w:szCs w:val="24"/>
          <w:lang w:val="en-GB"/>
        </w:rPr>
      </w:pPr>
      <w:bookmarkStart w:id="131" w:name="_Toc148249584"/>
      <w:r w:rsidRPr="003F39C7">
        <w:rPr>
          <w:rFonts w:ascii="Times New Roman" w:hAnsi="Times New Roman" w:cs="Times New Roman"/>
          <w:bCs/>
          <w:sz w:val="24"/>
          <w:szCs w:val="24"/>
          <w:lang w:val="en-GB"/>
        </w:rPr>
        <w:br w:type="page"/>
      </w:r>
    </w:p>
    <w:p w14:paraId="1B4514BA" w14:textId="77777777" w:rsidR="003F39C7" w:rsidRPr="003F39C7" w:rsidRDefault="003F39C7" w:rsidP="003F39C7">
      <w:pPr>
        <w:keepNext/>
        <w:keepLines/>
        <w:spacing w:after="0" w:line="480" w:lineRule="auto"/>
        <w:jc w:val="center"/>
        <w:outlineLvl w:val="0"/>
        <w:rPr>
          <w:rFonts w:ascii="Times New Roman" w:eastAsiaTheme="majorEastAsia" w:hAnsi="Times New Roman" w:cs="Times New Roman"/>
          <w:b/>
          <w:bCs/>
          <w:color w:val="000000" w:themeColor="text1"/>
          <w:sz w:val="24"/>
          <w:szCs w:val="24"/>
          <w:lang w:val="en-GB"/>
        </w:rPr>
      </w:pPr>
      <w:r w:rsidRPr="003F39C7">
        <w:rPr>
          <w:rFonts w:ascii="Times New Roman" w:eastAsiaTheme="majorEastAsia" w:hAnsi="Times New Roman" w:cs="Times New Roman"/>
          <w:b/>
          <w:bCs/>
          <w:color w:val="000000" w:themeColor="text1"/>
          <w:sz w:val="24"/>
          <w:szCs w:val="24"/>
          <w:lang w:val="en-GB"/>
        </w:rPr>
        <w:lastRenderedPageBreak/>
        <w:t>CHAPTER THREE</w:t>
      </w:r>
      <w:bookmarkEnd w:id="131"/>
    </w:p>
    <w:p w14:paraId="4438D70C" w14:textId="77777777" w:rsidR="003F39C7" w:rsidRPr="003F39C7" w:rsidRDefault="003F39C7" w:rsidP="003F39C7">
      <w:pPr>
        <w:keepNext/>
        <w:keepLines/>
        <w:spacing w:after="0" w:line="480" w:lineRule="auto"/>
        <w:jc w:val="center"/>
        <w:outlineLvl w:val="0"/>
        <w:rPr>
          <w:rFonts w:ascii="Times New Roman" w:eastAsiaTheme="majorEastAsia" w:hAnsi="Times New Roman" w:cs="Times New Roman"/>
          <w:b/>
          <w:bCs/>
          <w:color w:val="000000" w:themeColor="text1"/>
          <w:sz w:val="24"/>
          <w:szCs w:val="24"/>
          <w:lang w:val="en-GB"/>
        </w:rPr>
      </w:pPr>
      <w:bookmarkStart w:id="132" w:name="_Toc30251663"/>
      <w:bookmarkStart w:id="133" w:name="_Toc33033215"/>
      <w:bookmarkStart w:id="134" w:name="_Toc55658487"/>
      <w:bookmarkStart w:id="135" w:name="_Toc148249585"/>
      <w:r w:rsidRPr="003F39C7">
        <w:rPr>
          <w:rFonts w:ascii="Times New Roman" w:eastAsiaTheme="majorEastAsia" w:hAnsi="Times New Roman" w:cs="Times New Roman"/>
          <w:b/>
          <w:bCs/>
          <w:color w:val="000000" w:themeColor="text1"/>
          <w:sz w:val="24"/>
          <w:szCs w:val="24"/>
          <w:lang w:val="en-GB"/>
        </w:rPr>
        <w:t>RESEARCH METHODOLOGY</w:t>
      </w:r>
      <w:bookmarkEnd w:id="132"/>
      <w:bookmarkEnd w:id="133"/>
      <w:bookmarkEnd w:id="134"/>
      <w:bookmarkEnd w:id="135"/>
    </w:p>
    <w:p w14:paraId="539EB908" w14:textId="77777777" w:rsidR="003F39C7" w:rsidRPr="003F39C7" w:rsidRDefault="003F39C7" w:rsidP="003F39C7">
      <w:pPr>
        <w:spacing w:line="480" w:lineRule="auto"/>
        <w:jc w:val="both"/>
        <w:rPr>
          <w:rFonts w:ascii="Times New Roman" w:eastAsia="Times New Roman" w:hAnsi="Times New Roman" w:cs="Times New Roman"/>
          <w:color w:val="000000" w:themeColor="text1"/>
          <w:sz w:val="24"/>
          <w:szCs w:val="24"/>
          <w:lang w:val="en-GB"/>
        </w:rPr>
      </w:pPr>
      <w:bookmarkStart w:id="136" w:name="_Toc30251665"/>
      <w:r w:rsidRPr="003F39C7">
        <w:rPr>
          <w:rFonts w:ascii="Times New Roman" w:hAnsi="Times New Roman" w:cs="Times New Roman"/>
          <w:color w:val="000000" w:themeColor="text1"/>
          <w:sz w:val="24"/>
          <w:szCs w:val="24"/>
          <w:lang w:val="en-GB"/>
        </w:rPr>
        <w:t>This chapter explains the research methodology used to conduct this study. The sections covered include philosophical worldview, research approach and design, research setting, sampling techniques, data collection techniques, data collection instruments, data collection procedure, data analysis, reliability, validity, and ethical considerations.</w:t>
      </w:r>
    </w:p>
    <w:p w14:paraId="0B2D414D" w14:textId="77777777" w:rsidR="003F39C7" w:rsidRPr="003F39C7" w:rsidRDefault="003F39C7" w:rsidP="003F39C7">
      <w:pPr>
        <w:keepNext/>
        <w:keepLines/>
        <w:spacing w:before="40" w:after="240"/>
        <w:outlineLvl w:val="1"/>
        <w:rPr>
          <w:rFonts w:ascii="Times New Roman" w:eastAsiaTheme="majorEastAsia" w:hAnsi="Times New Roman" w:cs="Times New Roman"/>
          <w:b/>
          <w:color w:val="000000" w:themeColor="text1"/>
          <w:sz w:val="24"/>
          <w:szCs w:val="24"/>
          <w:lang w:val="en-GB"/>
        </w:rPr>
      </w:pPr>
      <w:bookmarkStart w:id="137" w:name="_Toc148249586"/>
      <w:r w:rsidRPr="003F39C7">
        <w:rPr>
          <w:rFonts w:ascii="Times New Roman" w:eastAsiaTheme="majorEastAsia" w:hAnsi="Times New Roman" w:cs="Times New Roman"/>
          <w:b/>
          <w:color w:val="000000" w:themeColor="text1"/>
          <w:sz w:val="24"/>
          <w:szCs w:val="24"/>
          <w:lang w:val="en-GB"/>
        </w:rPr>
        <w:t>3.1 Philosophical assumptions</w:t>
      </w:r>
      <w:bookmarkEnd w:id="137"/>
    </w:p>
    <w:p w14:paraId="622ECED5" w14:textId="77777777" w:rsidR="003F39C7" w:rsidRPr="003F39C7" w:rsidRDefault="003F39C7" w:rsidP="003F39C7">
      <w:pPr>
        <w:spacing w:line="480" w:lineRule="auto"/>
        <w:jc w:val="both"/>
        <w:rPr>
          <w:rFonts w:ascii="Times New Roman" w:eastAsia="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 xml:space="preserve">A research philosophy defines the data which should be collected and analysed to unravel the phenomenon under study. </w:t>
      </w:r>
      <w:r w:rsidRPr="003F39C7">
        <w:rPr>
          <w:rFonts w:ascii="Times New Roman" w:hAnsi="Times New Roman" w:cs="Times New Roman"/>
          <w:color w:val="000000" w:themeColor="text1"/>
          <w:sz w:val="24"/>
          <w:szCs w:val="24"/>
          <w:shd w:val="clear" w:color="auto" w:fill="FFFFFF"/>
          <w:lang w:val="en-GB"/>
        </w:rPr>
        <w:t xml:space="preserve">A worldview is a mindset, a basic set of beliefs or assumptions about research phenomena that can be perceived </w:t>
      </w:r>
      <w:r w:rsidRPr="003F39C7">
        <w:rPr>
          <w:rFonts w:ascii="Times New Roman" w:hAnsi="Times New Roman" w:cs="Times New Roman"/>
          <w:color w:val="000000" w:themeColor="text1"/>
          <w:sz w:val="24"/>
          <w:szCs w:val="24"/>
          <w:shd w:val="clear" w:color="auto" w:fill="FFFFFF"/>
          <w:lang w:val="en-GB"/>
        </w:rPr>
        <w:fldChar w:fldCharType="begin"/>
      </w:r>
      <w:r w:rsidRPr="003F39C7">
        <w:rPr>
          <w:rFonts w:ascii="Times New Roman" w:hAnsi="Times New Roman" w:cs="Times New Roman"/>
          <w:color w:val="000000" w:themeColor="text1"/>
          <w:sz w:val="24"/>
          <w:szCs w:val="24"/>
          <w:shd w:val="clear" w:color="auto" w:fill="FFFFFF"/>
          <w:lang w:val="en-GB"/>
        </w:rPr>
        <w:instrText xml:space="preserve"> ADDIN ZOTERO_ITEM CSL_CITATION {"citationID":"FCMZqoK5","properties":{"formattedCitation":"(Kaushik &amp; Walsh, 2019)","plainCitation":"(Kaushik &amp; Walsh, 2019)","noteIndex":0},"citationItems":[{"id":322,"uris":["http://zotero.org/users/local/nQRpK0oD/items/DTEQ8SGV"],"uri":["http://zotero.org/users/local/nQRpK0oD/items/DTEQ8SGV"],"itemData":{"id":322,"type":"article-journal","container-title":"Soc. Sci.","DOI":"10.3390/socsci8090255","page":"255","title":"Pragmatism as a Research Paradigm and Its Implications for SocialWork Research","volume":"8","author":[{"family":"Kaushik","given":"V."},{"family":"Walsh","given":"C. A."}],"issued":{"date-parts":[["2019"]]}}}],"schema":"https://github.com/citation-style-language/schema/raw/master/csl-citation.json"} </w:instrText>
      </w:r>
      <w:r w:rsidRPr="003F39C7">
        <w:rPr>
          <w:rFonts w:ascii="Times New Roman" w:hAnsi="Times New Roman" w:cs="Times New Roman"/>
          <w:color w:val="000000" w:themeColor="text1"/>
          <w:sz w:val="24"/>
          <w:szCs w:val="24"/>
          <w:shd w:val="clear" w:color="auto" w:fill="FFFFFF"/>
          <w:lang w:val="en-GB"/>
        </w:rPr>
        <w:fldChar w:fldCharType="separate"/>
      </w:r>
      <w:r w:rsidRPr="003F39C7">
        <w:rPr>
          <w:rFonts w:ascii="Times New Roman" w:hAnsi="Times New Roman" w:cs="Times New Roman"/>
          <w:color w:val="000000" w:themeColor="text1"/>
          <w:sz w:val="24"/>
          <w:szCs w:val="24"/>
          <w:lang w:val="en-GB"/>
        </w:rPr>
        <w:t>(Kaushik &amp; Walsh, 2019)</w:t>
      </w:r>
      <w:r w:rsidRPr="003F39C7">
        <w:rPr>
          <w:rFonts w:ascii="Times New Roman" w:hAnsi="Times New Roman" w:cs="Times New Roman"/>
          <w:color w:val="000000" w:themeColor="text1"/>
          <w:sz w:val="24"/>
          <w:szCs w:val="24"/>
          <w:shd w:val="clear" w:color="auto" w:fill="FFFFFF"/>
          <w:lang w:val="en-GB"/>
        </w:rPr>
        <w:fldChar w:fldCharType="end"/>
      </w:r>
      <w:r w:rsidRPr="003F39C7">
        <w:rPr>
          <w:rFonts w:ascii="Times New Roman" w:hAnsi="Times New Roman" w:cs="Times New Roman"/>
          <w:color w:val="000000" w:themeColor="text1"/>
          <w:sz w:val="24"/>
          <w:szCs w:val="24"/>
          <w:shd w:val="clear" w:color="auto" w:fill="FFFFFF"/>
          <w:lang w:val="en-GB"/>
        </w:rPr>
        <w:t xml:space="preserve">. </w:t>
      </w:r>
      <w:r w:rsidRPr="003F39C7">
        <w:rPr>
          <w:rFonts w:ascii="Times New Roman" w:eastAsia="Times New Roman" w:hAnsi="Times New Roman" w:cs="Times New Roman"/>
          <w:color w:val="000000" w:themeColor="text1"/>
          <w:spacing w:val="4"/>
          <w:sz w:val="24"/>
          <w:szCs w:val="24"/>
          <w:lang w:val="en-GB"/>
        </w:rPr>
        <w:t xml:space="preserve">Research philosophy is an integral part of research methodology. </w:t>
      </w:r>
      <w:r w:rsidRPr="003F39C7">
        <w:rPr>
          <w:rFonts w:ascii="Times New Roman" w:eastAsia="Times New Roman" w:hAnsi="Times New Roman" w:cs="Times New Roman"/>
          <w:color w:val="000000" w:themeColor="text1"/>
          <w:spacing w:val="4"/>
          <w:sz w:val="24"/>
          <w:szCs w:val="24"/>
          <w:lang w:val="en-GB"/>
        </w:rPr>
        <w:fldChar w:fldCharType="begin"/>
      </w:r>
      <w:r w:rsidRPr="003F39C7">
        <w:rPr>
          <w:rFonts w:ascii="Times New Roman" w:eastAsia="Times New Roman" w:hAnsi="Times New Roman" w:cs="Times New Roman"/>
          <w:color w:val="000000" w:themeColor="text1"/>
          <w:spacing w:val="4"/>
          <w:sz w:val="24"/>
          <w:szCs w:val="24"/>
          <w:lang w:val="en-GB"/>
        </w:rPr>
        <w:instrText xml:space="preserve"> ADDIN ZOTERO_ITEM CSL_CITATION {"citationID":"FSDb0QAO","properties":{"formattedCitation":"(Creswell &amp; Creswell, 2018)","plainCitation":"(Creswell &amp; Creswell, 2018)","noteIndex":0},"citationItems":[{"id":232,"uris":["http://zotero.org/users/local/nQRpK0oD/items/IAM7MCHP"],"uri":["http://zotero.org/users/local/nQRpK0oD/items/IAM7MCHP"],"itemData":{"id":232,"type":"book","call-number":"H62 .C6963 2018","edition":"Fifth edition","event-place":"Los Angeles","ISBN":"978-1-5063-8670-6","number-of-pages":"275","publisher":"SAGE","publisher-place":"Los Angeles","source":"Library of Congress ISBN","title":"Research design: qualitative, quantitative, and mixed methods approaches","title-short":"Research design","author":[{"family":"Creswell","given":"J.W."},{"family":"Creswell","given":"J. D."}],"issued":{"date-parts":[["2018"]]}}}],"schema":"https://github.com/citation-style-language/schema/raw/master/csl-citation.json"} </w:instrText>
      </w:r>
      <w:r w:rsidRPr="003F39C7">
        <w:rPr>
          <w:rFonts w:ascii="Times New Roman" w:eastAsia="Times New Roman" w:hAnsi="Times New Roman" w:cs="Times New Roman"/>
          <w:color w:val="000000" w:themeColor="text1"/>
          <w:spacing w:val="4"/>
          <w:sz w:val="24"/>
          <w:szCs w:val="24"/>
          <w:lang w:val="en-GB"/>
        </w:rPr>
        <w:fldChar w:fldCharType="separate"/>
      </w:r>
      <w:r w:rsidRPr="003F39C7">
        <w:rPr>
          <w:rFonts w:ascii="Times New Roman" w:hAnsi="Times New Roman" w:cs="Times New Roman"/>
          <w:color w:val="000000" w:themeColor="text1"/>
          <w:sz w:val="24"/>
          <w:szCs w:val="24"/>
          <w:lang w:val="en-GB"/>
        </w:rPr>
        <w:t>Creswell and Creswell (2018)</w:t>
      </w:r>
      <w:r w:rsidRPr="003F39C7">
        <w:rPr>
          <w:rFonts w:ascii="Times New Roman" w:eastAsia="Times New Roman" w:hAnsi="Times New Roman" w:cs="Times New Roman"/>
          <w:color w:val="000000" w:themeColor="text1"/>
          <w:spacing w:val="4"/>
          <w:sz w:val="24"/>
          <w:szCs w:val="24"/>
          <w:lang w:val="en-GB"/>
        </w:rPr>
        <w:fldChar w:fldCharType="end"/>
      </w:r>
      <w:r w:rsidRPr="003F39C7">
        <w:rPr>
          <w:rFonts w:ascii="Times New Roman" w:eastAsia="Times New Roman" w:hAnsi="Times New Roman" w:cs="Times New Roman"/>
          <w:color w:val="000000" w:themeColor="text1"/>
          <w:sz w:val="24"/>
          <w:szCs w:val="24"/>
          <w:lang w:val="en-GB"/>
        </w:rPr>
        <w:t xml:space="preserve"> identify four philosophical assumptions. They explain that ontological assumptions describe the nature of reality and its characteristics. They also describe epistemological assumptions as being about what can be known and how researchers know what they know. On axiological assumptions, they explain that these describe the role of values in research. They add that axiological philosophical assumption enables researchers to make their values known in the study and actively report their values and biases and the value-laden nature of information gathered from the field. They also explain that methodical assumptions are the methods used in research. Following this assumption, researchers shape how they collect, process, analyse, and interpret research data. </w:t>
      </w:r>
    </w:p>
    <w:p w14:paraId="38C1B37F" w14:textId="77777777" w:rsidR="003F39C7" w:rsidRPr="003F39C7" w:rsidRDefault="003F39C7" w:rsidP="003F39C7">
      <w:pPr>
        <w:spacing w:line="480" w:lineRule="auto"/>
        <w:jc w:val="both"/>
        <w:rPr>
          <w:rFonts w:ascii="Times New Roman" w:hAnsi="Times New Roman" w:cs="Times New Roman"/>
          <w:color w:val="000000" w:themeColor="text1"/>
          <w:sz w:val="24"/>
          <w:szCs w:val="24"/>
          <w:lang w:val="en-GB"/>
        </w:rPr>
      </w:pPr>
      <w:r w:rsidRPr="003F39C7">
        <w:rPr>
          <w:rFonts w:ascii="Times New Roman" w:eastAsia="Times New Roman" w:hAnsi="Times New Roman" w:cs="Times New Roman"/>
          <w:color w:val="000000" w:themeColor="text1"/>
          <w:sz w:val="24"/>
          <w:szCs w:val="24"/>
          <w:lang w:val="en-GB"/>
        </w:rPr>
        <w:t>Saunders et al. (2009) argue that t</w:t>
      </w:r>
      <w:r w:rsidRPr="003F39C7">
        <w:rPr>
          <w:rFonts w:ascii="Times New Roman" w:eastAsia="Times New Roman" w:hAnsi="Times New Roman" w:cs="Times New Roman"/>
          <w:color w:val="000000" w:themeColor="text1"/>
          <w:spacing w:val="4"/>
          <w:sz w:val="24"/>
          <w:szCs w:val="24"/>
          <w:lang w:val="en-GB"/>
        </w:rPr>
        <w:t xml:space="preserve">hese philosophical approaches enable a researcher to decide which approach should be adopted and why. The critical assumptions are present in research philosophy, which explains the researcher's view regarding the world. </w:t>
      </w:r>
      <w:r w:rsidRPr="003F39C7">
        <w:rPr>
          <w:rFonts w:ascii="Times New Roman" w:hAnsi="Times New Roman" w:cs="Times New Roman"/>
          <w:color w:val="000000" w:themeColor="text1"/>
          <w:sz w:val="24"/>
          <w:szCs w:val="24"/>
          <w:lang w:val="en-GB"/>
        </w:rPr>
        <w:t>Thakurta and Chetty (2015) explain that t</w:t>
      </w:r>
      <w:r w:rsidRPr="003F39C7">
        <w:rPr>
          <w:rFonts w:ascii="Times New Roman" w:eastAsia="Times New Roman" w:hAnsi="Times New Roman" w:cs="Times New Roman"/>
          <w:color w:val="000000" w:themeColor="text1"/>
          <w:spacing w:val="4"/>
          <w:sz w:val="24"/>
          <w:szCs w:val="24"/>
          <w:lang w:val="en-GB"/>
        </w:rPr>
        <w:t xml:space="preserve">hese assumptions determine the research strategy and the methods of that strategy. </w:t>
      </w:r>
      <w:r w:rsidRPr="003F39C7">
        <w:rPr>
          <w:rFonts w:ascii="Times New Roman" w:eastAsia="Times New Roman" w:hAnsi="Times New Roman" w:cs="Times New Roman"/>
          <w:color w:val="000000" w:themeColor="text1"/>
          <w:sz w:val="24"/>
          <w:szCs w:val="24"/>
          <w:lang w:val="en-GB"/>
        </w:rPr>
        <w:t>These </w:t>
      </w:r>
      <w:r w:rsidRPr="003F39C7">
        <w:rPr>
          <w:rFonts w:ascii="Times New Roman" w:eastAsia="Times New Roman" w:hAnsi="Times New Roman" w:cs="Times New Roman"/>
          <w:iCs/>
          <w:color w:val="000000" w:themeColor="text1"/>
          <w:sz w:val="24"/>
          <w:szCs w:val="24"/>
          <w:lang w:val="en-GB"/>
        </w:rPr>
        <w:t>methodological assumptions</w:t>
      </w:r>
      <w:r w:rsidRPr="003F39C7">
        <w:rPr>
          <w:rFonts w:ascii="Times New Roman" w:eastAsia="Times New Roman" w:hAnsi="Times New Roman" w:cs="Times New Roman"/>
          <w:i/>
          <w:iCs/>
          <w:color w:val="000000" w:themeColor="text1"/>
          <w:sz w:val="24"/>
          <w:szCs w:val="24"/>
          <w:lang w:val="en-GB"/>
        </w:rPr>
        <w:t> </w:t>
      </w:r>
      <w:r w:rsidRPr="003F39C7">
        <w:rPr>
          <w:rFonts w:ascii="Times New Roman" w:eastAsia="Times New Roman" w:hAnsi="Times New Roman" w:cs="Times New Roman"/>
          <w:color w:val="000000" w:themeColor="text1"/>
          <w:sz w:val="24"/>
          <w:szCs w:val="24"/>
          <w:lang w:val="en-GB"/>
        </w:rPr>
        <w:t xml:space="preserve">are based on ontological, </w:t>
      </w:r>
      <w:r w:rsidRPr="003F39C7">
        <w:rPr>
          <w:rFonts w:ascii="Times New Roman" w:eastAsia="Times New Roman" w:hAnsi="Times New Roman" w:cs="Times New Roman"/>
          <w:color w:val="000000" w:themeColor="text1"/>
          <w:sz w:val="24"/>
          <w:szCs w:val="24"/>
          <w:lang w:val="en-GB"/>
        </w:rPr>
        <w:lastRenderedPageBreak/>
        <w:t>epistemological and axiological assumptions.</w:t>
      </w:r>
      <w:r w:rsidRPr="003F39C7">
        <w:rPr>
          <w:rFonts w:ascii="Times New Roman" w:hAnsi="Times New Roman" w:cs="Times New Roman"/>
          <w:color w:val="000000" w:themeColor="text1"/>
          <w:sz w:val="24"/>
          <w:szCs w:val="24"/>
          <w:lang w:val="en-GB"/>
        </w:rPr>
        <w:t xml:space="preserve"> From the worldview assumptions, a researcher employs a philosophical approach that suits the methodology regarding research strategy and provides reliable procedures that yield accurate results (Peterson &amp; Gencel, 2013). Worldview perspectives assist the researcher in strategising, knowing the correct procedures followed, collecting, process, analysing and interpreting. Philosophical assumptions </w:t>
      </w:r>
      <w:r w:rsidRPr="003F39C7">
        <w:rPr>
          <w:rFonts w:ascii="Times New Roman" w:hAnsi="Times New Roman" w:cs="Times New Roman"/>
          <w:color w:val="000000" w:themeColor="text1"/>
          <w:sz w:val="24"/>
          <w:szCs w:val="24"/>
          <w:shd w:val="clear" w:color="auto" w:fill="FFFFFF"/>
          <w:lang w:val="en-GB"/>
        </w:rPr>
        <w:t xml:space="preserve">suggest diverse opinions around whatever may be acknowledged and how it may be recognised. This determines the kinds of </w:t>
      </w:r>
      <w:r w:rsidRPr="003F39C7">
        <w:rPr>
          <w:rFonts w:ascii="Times New Roman" w:hAnsi="Times New Roman" w:cs="Times New Roman"/>
          <w:bCs/>
          <w:color w:val="000000" w:themeColor="text1"/>
          <w:sz w:val="24"/>
          <w:szCs w:val="24"/>
          <w:shd w:val="clear" w:color="auto" w:fill="FFFFFF"/>
          <w:lang w:val="en-GB"/>
        </w:rPr>
        <w:t>inquiry</w:t>
      </w:r>
      <w:r w:rsidRPr="003F39C7">
        <w:rPr>
          <w:rFonts w:ascii="Times New Roman" w:hAnsi="Times New Roman" w:cs="Times New Roman"/>
          <w:color w:val="000000" w:themeColor="text1"/>
          <w:sz w:val="24"/>
          <w:szCs w:val="24"/>
          <w:shd w:val="clear" w:color="auto" w:fill="FFFFFF"/>
          <w:lang w:val="en-GB"/>
        </w:rPr>
        <w:t> to be tested, the </w:t>
      </w:r>
      <w:r w:rsidRPr="003F39C7">
        <w:rPr>
          <w:rFonts w:ascii="Times New Roman" w:hAnsi="Times New Roman" w:cs="Times New Roman"/>
          <w:bCs/>
          <w:color w:val="000000" w:themeColor="text1"/>
          <w:sz w:val="24"/>
          <w:szCs w:val="24"/>
          <w:shd w:val="clear" w:color="auto" w:fill="FFFFFF"/>
          <w:lang w:val="en-GB"/>
        </w:rPr>
        <w:t>investigation</w:t>
      </w:r>
      <w:r w:rsidRPr="003F39C7">
        <w:rPr>
          <w:rFonts w:ascii="Times New Roman" w:hAnsi="Times New Roman" w:cs="Times New Roman"/>
          <w:color w:val="000000" w:themeColor="text1"/>
          <w:sz w:val="24"/>
          <w:szCs w:val="24"/>
          <w:shd w:val="clear" w:color="auto" w:fill="FFFFFF"/>
          <w:lang w:val="en-GB"/>
        </w:rPr>
        <w:t> method to be followed, and the systematic procedures to be employed.</w:t>
      </w:r>
    </w:p>
    <w:p w14:paraId="7A0FDB1C" w14:textId="77777777" w:rsidR="003F39C7" w:rsidRPr="003F39C7" w:rsidRDefault="003F39C7" w:rsidP="003F39C7">
      <w:pPr>
        <w:spacing w:line="480" w:lineRule="auto"/>
        <w:jc w:val="both"/>
        <w:rPr>
          <w:rFonts w:ascii="Times New Roman" w:eastAsia="Times New Roman" w:hAnsi="Times New Roman" w:cs="Times New Roman"/>
          <w:color w:val="000000" w:themeColor="text1"/>
          <w:spacing w:val="4"/>
          <w:sz w:val="24"/>
          <w:szCs w:val="24"/>
          <w:lang w:val="en-GB"/>
        </w:rPr>
      </w:pPr>
      <w:r w:rsidRPr="003F39C7">
        <w:rPr>
          <w:rFonts w:ascii="Times New Roman" w:eastAsia="Times New Roman" w:hAnsi="Times New Roman" w:cs="Times New Roman"/>
          <w:color w:val="000000" w:themeColor="text1"/>
          <w:spacing w:val="4"/>
          <w:sz w:val="24"/>
          <w:szCs w:val="24"/>
          <w:lang w:val="en-GB"/>
        </w:rPr>
        <w:t>In this</w:t>
      </w:r>
      <w:r w:rsidRPr="00CE156F">
        <w:rPr>
          <w:rFonts w:ascii="Times New Roman" w:eastAsia="Times New Roman" w:hAnsi="Times New Roman" w:cs="Times New Roman"/>
          <w:color w:val="000000" w:themeColor="text1"/>
          <w:spacing w:val="4"/>
          <w:sz w:val="24"/>
          <w:szCs w:val="24"/>
          <w:u w:val="single"/>
          <w:lang w:val="en-GB"/>
        </w:rPr>
        <w:t xml:space="preserve"> </w:t>
      </w:r>
      <w:r w:rsidRPr="003F39C7">
        <w:rPr>
          <w:rFonts w:ascii="Times New Roman" w:eastAsia="Times New Roman" w:hAnsi="Times New Roman" w:cs="Times New Roman"/>
          <w:color w:val="000000" w:themeColor="text1"/>
          <w:spacing w:val="4"/>
          <w:sz w:val="24"/>
          <w:szCs w:val="24"/>
          <w:lang w:val="en-GB"/>
        </w:rPr>
        <w:t xml:space="preserve">study, the ontological assumption is that leadership constitutes a unique reality in every situation and context. Therefore, the study sought to unravel the </w:t>
      </w:r>
      <w:r w:rsidRPr="003F39C7">
        <w:rPr>
          <w:rFonts w:ascii="Times New Roman" w:hAnsi="Times New Roman"/>
          <w:sz w:val="24"/>
          <w:lang w:val="en-GB"/>
        </w:rPr>
        <w:t>leadership styles of university librarians and their influence on performance</w:t>
      </w:r>
      <w:r w:rsidRPr="003F39C7">
        <w:rPr>
          <w:rFonts w:ascii="Times New Roman" w:eastAsia="Times New Roman" w:hAnsi="Times New Roman" w:cs="Times New Roman"/>
          <w:color w:val="000000" w:themeColor="text1"/>
          <w:spacing w:val="4"/>
          <w:sz w:val="24"/>
          <w:szCs w:val="24"/>
          <w:lang w:val="en-GB"/>
        </w:rPr>
        <w:t>. Thus, this reality was perceived and painted in Kenyan lenses and "colours". Epistemologically, the researcher assumed that this reality was developed from the individual perspectives and experiences of the subjects of the study, the librarians. Therefore, the researcher assumed that this reality could only be unravelled by working closely with the subjects, collecting and collating their views and understanding the nature and consequences of librarians' leadership on the organisations' performance. Axiologically, the researcher assumed that his interaction with the subjects of the study was critical to the validity and reliability of the findings and conclusions of this study. Therefore, he would work to maintain objective yet cordial interactions with the respondents. These assumptions, as explained later in this chapter, influenced the selection of the methodological approaches applied in the study.</w:t>
      </w:r>
    </w:p>
    <w:p w14:paraId="4D55C86B" w14:textId="77777777" w:rsidR="003F39C7" w:rsidRPr="003F39C7" w:rsidRDefault="003F39C7" w:rsidP="003F39C7">
      <w:pPr>
        <w:keepNext/>
        <w:keepLines/>
        <w:spacing w:after="0" w:line="480" w:lineRule="auto"/>
        <w:outlineLvl w:val="1"/>
        <w:rPr>
          <w:rFonts w:ascii="Times New Roman" w:eastAsiaTheme="majorEastAsia" w:hAnsi="Times New Roman" w:cs="Times New Roman"/>
          <w:b/>
          <w:color w:val="000000" w:themeColor="text1"/>
          <w:sz w:val="24"/>
          <w:szCs w:val="24"/>
          <w:lang w:val="en-GB"/>
        </w:rPr>
      </w:pPr>
      <w:bookmarkStart w:id="138" w:name="_Toc148249587"/>
      <w:r w:rsidRPr="003F39C7">
        <w:rPr>
          <w:rFonts w:ascii="Times New Roman" w:eastAsiaTheme="majorEastAsia" w:hAnsi="Times New Roman" w:cs="Times New Roman"/>
          <w:b/>
          <w:color w:val="000000" w:themeColor="text1"/>
          <w:sz w:val="24"/>
          <w:szCs w:val="24"/>
          <w:lang w:val="en-GB"/>
        </w:rPr>
        <w:t>3.2 Research paradigm</w:t>
      </w:r>
      <w:bookmarkEnd w:id="138"/>
    </w:p>
    <w:p w14:paraId="6EF68576" w14:textId="77777777" w:rsidR="003F39C7" w:rsidRPr="003F39C7" w:rsidRDefault="003F39C7" w:rsidP="003F39C7">
      <w:pPr>
        <w:spacing w:line="480" w:lineRule="auto"/>
        <w:jc w:val="both"/>
        <w:rPr>
          <w:rFonts w:ascii="Times New Roman" w:hAnsi="Times New Roman" w:cs="Times New Roman"/>
          <w:color w:val="000000" w:themeColor="text1"/>
          <w:sz w:val="24"/>
          <w:szCs w:val="24"/>
          <w:lang w:val="en-GB"/>
        </w:rPr>
      </w:pPr>
      <w:r w:rsidRPr="003F39C7">
        <w:rPr>
          <w:rFonts w:ascii="Times New Roman" w:eastAsia="Times New Roman" w:hAnsi="Times New Roman" w:cs="Times New Roman"/>
          <w:color w:val="000000" w:themeColor="text1"/>
          <w:spacing w:val="4"/>
          <w:sz w:val="24"/>
          <w:szCs w:val="24"/>
          <w:lang w:val="en-GB"/>
        </w:rPr>
        <w:t xml:space="preserve">According to Creswell (2014), </w:t>
      </w:r>
      <w:r w:rsidRPr="003F39C7">
        <w:rPr>
          <w:rFonts w:ascii="Times New Roman" w:hAnsi="Times New Roman" w:cs="Times New Roman"/>
          <w:color w:val="000000" w:themeColor="text1"/>
          <w:sz w:val="24"/>
          <w:szCs w:val="24"/>
          <w:lang w:val="en-GB"/>
        </w:rPr>
        <w:t>four research paradigms are applied in scientific research. These are positivism, interpretivism, transformative and pragmatism</w:t>
      </w:r>
      <w:r w:rsidRPr="003F39C7">
        <w:rPr>
          <w:rFonts w:ascii="Times New Roman" w:hAnsi="Times New Roman" w:cs="Times New Roman"/>
          <w:color w:val="000000" w:themeColor="text1"/>
          <w:spacing w:val="4"/>
          <w:sz w:val="24"/>
          <w:szCs w:val="24"/>
          <w:lang w:val="en-GB"/>
        </w:rPr>
        <w:t>.</w:t>
      </w:r>
    </w:p>
    <w:p w14:paraId="026B02D9" w14:textId="77777777" w:rsidR="003F39C7" w:rsidRPr="003F39C7" w:rsidRDefault="003F39C7" w:rsidP="003F39C7">
      <w:pPr>
        <w:spacing w:after="0" w:line="480" w:lineRule="auto"/>
        <w:jc w:val="both"/>
        <w:rPr>
          <w:rFonts w:ascii="Times New Roman" w:eastAsia="Times New Roman" w:hAnsi="Times New Roman" w:cs="Times New Roman"/>
          <w:b/>
          <w:color w:val="000000" w:themeColor="text1"/>
          <w:sz w:val="24"/>
          <w:szCs w:val="24"/>
          <w:lang w:val="en-GB"/>
        </w:rPr>
      </w:pPr>
      <w:r w:rsidRPr="003F39C7">
        <w:rPr>
          <w:rFonts w:ascii="Times New Roman" w:eastAsia="Times New Roman" w:hAnsi="Times New Roman" w:cs="Times New Roman"/>
          <w:b/>
          <w:iCs/>
          <w:color w:val="000000" w:themeColor="text1"/>
          <w:sz w:val="24"/>
          <w:szCs w:val="24"/>
          <w:lang w:val="en-GB"/>
        </w:rPr>
        <w:lastRenderedPageBreak/>
        <w:t>3.2.1 Positivism</w:t>
      </w:r>
    </w:p>
    <w:p w14:paraId="5E58DF6D" w14:textId="77777777" w:rsidR="003F39C7" w:rsidRPr="003F39C7" w:rsidRDefault="003F39C7" w:rsidP="003F39C7">
      <w:pPr>
        <w:spacing w:after="0" w:line="480" w:lineRule="auto"/>
        <w:jc w:val="both"/>
        <w:rPr>
          <w:rFonts w:ascii="Times New Roman" w:hAnsi="Times New Roman" w:cs="Times New Roman"/>
          <w:color w:val="000000" w:themeColor="text1"/>
          <w:sz w:val="24"/>
          <w:szCs w:val="24"/>
          <w:lang w:val="en-GB"/>
        </w:rPr>
      </w:pPr>
      <w:r w:rsidRPr="003F39C7">
        <w:rPr>
          <w:rFonts w:ascii="Times New Roman" w:eastAsia="Times New Roman" w:hAnsi="Times New Roman" w:cs="Times New Roman"/>
          <w:color w:val="000000" w:themeColor="text1"/>
          <w:sz w:val="24"/>
          <w:szCs w:val="24"/>
          <w:lang w:val="en-GB"/>
        </w:rPr>
        <w:t>This paradigm assumes that knowledge of the world is the absolute truth that researchers can analyse objectively. The approach considers data, evidence, and rational considerations as the research activities that shape knowledge. The positivist researcher is an objective analyst who keeps personal beliefs out of the study. Positivist research seeks everything to explain the situation of concern and the causal relationship. Th</w:t>
      </w:r>
      <w:r w:rsidRPr="003F39C7">
        <w:rPr>
          <w:rFonts w:ascii="Times New Roman" w:hAnsi="Times New Roman" w:cs="Times New Roman"/>
          <w:color w:val="000000" w:themeColor="text1"/>
          <w:sz w:val="24"/>
          <w:szCs w:val="24"/>
          <w:shd w:val="clear" w:color="auto" w:fill="FFFFFF"/>
          <w:lang w:val="en-GB"/>
        </w:rPr>
        <w:t xml:space="preserve">e traditional forms of conducting research represent this worldview and focus more on quantitative research than qualitative research methods </w:t>
      </w:r>
      <w:r w:rsidRPr="003F39C7">
        <w:rPr>
          <w:rFonts w:ascii="Times New Roman" w:hAnsi="Times New Roman" w:cs="Times New Roman"/>
          <w:color w:val="000000" w:themeColor="text1"/>
          <w:sz w:val="24"/>
          <w:szCs w:val="24"/>
          <w:shd w:val="clear" w:color="auto" w:fill="FFFFFF"/>
          <w:lang w:val="en-GB"/>
        </w:rPr>
        <w:fldChar w:fldCharType="begin"/>
      </w:r>
      <w:r w:rsidRPr="003F39C7">
        <w:rPr>
          <w:rFonts w:ascii="Times New Roman" w:hAnsi="Times New Roman" w:cs="Times New Roman"/>
          <w:color w:val="000000" w:themeColor="text1"/>
          <w:sz w:val="24"/>
          <w:szCs w:val="24"/>
          <w:shd w:val="clear" w:color="auto" w:fill="FFFFFF"/>
          <w:lang w:val="en-GB"/>
        </w:rPr>
        <w:instrText xml:space="preserve"> ADDIN ZOTERO_ITEM CSL_CITATION {"citationID":"YPz7c1bD","properties":{"formattedCitation":"(Bryman et al., 2019)","plainCitation":"(Bryman et al., 2019)","noteIndex":0},"citationItems":[{"id":326,"uris":["http://zotero.org/users/local/nQRpK0oD/items/LP4P7MCA"],"uri":["http://zotero.org/users/local/nQRpK0oD/items/LP4P7MCA"],"itemData":{"id":326,"type":"book","call-number":"HD30.4 .B79 2019","edition":"5th edition","event-place":"Oxford, United Kingdom ; New York, NY","ISBN":"978-0-19-880987-6","note":"OCLC: on1079794647","number-of-pages":"642","publisher":"Oxford University Press","publisher-place":"Oxford, United Kingdom ; New York, NY","source":"Library of Congress ISBN","title":"Business research methods","author":[{"family":"Bryman","given":"A."},{"family":"Bell","given":"E."},{"family":"Harley","given":"B."}],"issued":{"date-parts":[["2019"]]}}}],"schema":"https://github.com/citation-style-language/schema/raw/master/csl-citation.json"} </w:instrText>
      </w:r>
      <w:r w:rsidRPr="003F39C7">
        <w:rPr>
          <w:rFonts w:ascii="Times New Roman" w:hAnsi="Times New Roman" w:cs="Times New Roman"/>
          <w:color w:val="000000" w:themeColor="text1"/>
          <w:sz w:val="24"/>
          <w:szCs w:val="24"/>
          <w:shd w:val="clear" w:color="auto" w:fill="FFFFFF"/>
          <w:lang w:val="en-GB"/>
        </w:rPr>
        <w:fldChar w:fldCharType="separate"/>
      </w:r>
      <w:r w:rsidRPr="003F39C7">
        <w:rPr>
          <w:rFonts w:ascii="Times New Roman" w:hAnsi="Times New Roman" w:cs="Times New Roman"/>
          <w:color w:val="000000" w:themeColor="text1"/>
          <w:sz w:val="24"/>
          <w:szCs w:val="24"/>
          <w:lang w:val="en-GB"/>
        </w:rPr>
        <w:t>(Bryman et al., 2019)</w:t>
      </w:r>
      <w:r w:rsidRPr="003F39C7">
        <w:rPr>
          <w:rFonts w:ascii="Times New Roman" w:hAnsi="Times New Roman" w:cs="Times New Roman"/>
          <w:color w:val="000000" w:themeColor="text1"/>
          <w:sz w:val="24"/>
          <w:szCs w:val="24"/>
          <w:shd w:val="clear" w:color="auto" w:fill="FFFFFF"/>
          <w:lang w:val="en-GB"/>
        </w:rPr>
        <w:fldChar w:fldCharType="end"/>
      </w:r>
      <w:r w:rsidRPr="003F39C7">
        <w:rPr>
          <w:rFonts w:ascii="Times New Roman" w:hAnsi="Times New Roman" w:cs="Times New Roman"/>
          <w:color w:val="000000" w:themeColor="text1"/>
          <w:sz w:val="24"/>
          <w:szCs w:val="24"/>
          <w:shd w:val="clear" w:color="auto" w:fill="FFFFFF"/>
          <w:lang w:val="en-GB"/>
        </w:rPr>
        <w:t>.</w:t>
      </w:r>
    </w:p>
    <w:p w14:paraId="128032F7" w14:textId="77777777" w:rsidR="003F39C7" w:rsidRPr="003F39C7" w:rsidRDefault="003F39C7" w:rsidP="003F39C7">
      <w:pPr>
        <w:spacing w:before="240" w:after="0" w:line="480" w:lineRule="auto"/>
        <w:jc w:val="both"/>
        <w:rPr>
          <w:rFonts w:ascii="Times New Roman" w:eastAsia="Times New Roman" w:hAnsi="Times New Roman" w:cs="Times New Roman"/>
          <w:color w:val="000000" w:themeColor="text1"/>
          <w:sz w:val="24"/>
          <w:szCs w:val="24"/>
          <w:lang w:val="en-GB"/>
        </w:rPr>
      </w:pPr>
      <w:r w:rsidRPr="003F39C7">
        <w:rPr>
          <w:rFonts w:ascii="Times New Roman" w:eastAsia="Times New Roman" w:hAnsi="Times New Roman" w:cs="Times New Roman"/>
          <w:b/>
          <w:iCs/>
          <w:color w:val="000000" w:themeColor="text1"/>
          <w:sz w:val="24"/>
          <w:szCs w:val="24"/>
          <w:lang w:val="en-GB"/>
        </w:rPr>
        <w:t>3.2.2 Interpretivism or constructivism</w:t>
      </w:r>
    </w:p>
    <w:p w14:paraId="5B2FFA75" w14:textId="77777777" w:rsidR="003F39C7" w:rsidRPr="003F39C7" w:rsidRDefault="003F39C7" w:rsidP="003F39C7">
      <w:pPr>
        <w:spacing w:after="0" w:line="480" w:lineRule="auto"/>
        <w:jc w:val="both"/>
        <w:rPr>
          <w:rFonts w:ascii="Times New Roman" w:hAnsi="Times New Roman" w:cs="Times New Roman"/>
          <w:color w:val="000000" w:themeColor="text1"/>
          <w:sz w:val="24"/>
          <w:szCs w:val="24"/>
          <w:lang w:val="en-GB"/>
        </w:rPr>
      </w:pPr>
      <w:r w:rsidRPr="003F39C7">
        <w:rPr>
          <w:rFonts w:ascii="Times New Roman" w:eastAsia="Times New Roman" w:hAnsi="Times New Roman" w:cs="Times New Roman"/>
          <w:color w:val="000000" w:themeColor="text1"/>
          <w:sz w:val="24"/>
          <w:szCs w:val="24"/>
          <w:lang w:val="en-GB"/>
        </w:rPr>
        <w:t>This paradigm holds that</w:t>
      </w:r>
      <w:r w:rsidRPr="003F39C7">
        <w:rPr>
          <w:rFonts w:ascii="Times New Roman" w:eastAsia="Times New Roman" w:hAnsi="Times New Roman" w:cs="Times New Roman"/>
          <w:b/>
          <w:color w:val="000000" w:themeColor="text1"/>
          <w:sz w:val="24"/>
          <w:szCs w:val="24"/>
          <w:lang w:val="en-GB"/>
        </w:rPr>
        <w:t xml:space="preserve"> </w:t>
      </w:r>
      <w:r w:rsidRPr="003F39C7">
        <w:rPr>
          <w:rFonts w:ascii="Times New Roman" w:eastAsia="Times New Roman" w:hAnsi="Times New Roman" w:cs="Times New Roman"/>
          <w:bCs/>
          <w:color w:val="000000" w:themeColor="text1"/>
          <w:sz w:val="24"/>
          <w:szCs w:val="24"/>
          <w:lang w:val="en-GB"/>
        </w:rPr>
        <w:t>human beings construct the meanings of phenomena in life.</w:t>
      </w:r>
      <w:r w:rsidRPr="003F39C7">
        <w:rPr>
          <w:rFonts w:ascii="Times New Roman" w:eastAsia="Times New Roman" w:hAnsi="Times New Roman" w:cs="Times New Roman"/>
          <w:color w:val="000000" w:themeColor="text1"/>
          <w:sz w:val="24"/>
          <w:szCs w:val="24"/>
          <w:lang w:val="en-GB"/>
        </w:rPr>
        <w:t xml:space="preserve"> Human beings make sense of the world based on their historical and social perspectives. The essential generation of meaning is always through social interactions with the human community.</w:t>
      </w:r>
      <w:r w:rsidRPr="003F39C7">
        <w:rPr>
          <w:rFonts w:ascii="Times New Roman" w:hAnsi="Times New Roman" w:cs="Times New Roman"/>
          <w:color w:val="000000" w:themeColor="text1"/>
          <w:sz w:val="24"/>
          <w:szCs w:val="24"/>
          <w:shd w:val="clear" w:color="auto" w:fill="FFFFFF"/>
          <w:lang w:val="en-GB"/>
        </w:rPr>
        <w:t xml:space="preserve"> The constructivist focuses more on qualitative research design than quantitative research </w:t>
      </w:r>
      <w:r w:rsidRPr="003F39C7">
        <w:rPr>
          <w:rFonts w:ascii="Times New Roman" w:hAnsi="Times New Roman" w:cs="Times New Roman"/>
          <w:color w:val="000000" w:themeColor="text1"/>
          <w:sz w:val="24"/>
          <w:szCs w:val="24"/>
          <w:shd w:val="clear" w:color="auto" w:fill="FFFFFF"/>
          <w:lang w:val="en-GB"/>
        </w:rPr>
        <w:fldChar w:fldCharType="begin"/>
      </w:r>
      <w:r w:rsidRPr="003F39C7">
        <w:rPr>
          <w:rFonts w:ascii="Times New Roman" w:hAnsi="Times New Roman" w:cs="Times New Roman"/>
          <w:color w:val="000000" w:themeColor="text1"/>
          <w:sz w:val="24"/>
          <w:szCs w:val="24"/>
          <w:shd w:val="clear" w:color="auto" w:fill="FFFFFF"/>
          <w:lang w:val="en-GB"/>
        </w:rPr>
        <w:instrText xml:space="preserve"> ADDIN ZOTERO_ITEM CSL_CITATION {"citationID":"cMGcJTGT","properties":{"formattedCitation":"(Bryman et al., 2019)","plainCitation":"(Bryman et al., 2019)","noteIndex":0},"citationItems":[{"id":326,"uris":["http://zotero.org/users/local/nQRpK0oD/items/LP4P7MCA"],"uri":["http://zotero.org/users/local/nQRpK0oD/items/LP4P7MCA"],"itemData":{"id":326,"type":"book","call-number":"HD30.4 .B79 2019","edition":"5th edition","event-place":"Oxford, United Kingdom ; New York, NY","ISBN":"978-0-19-880987-6","note":"OCLC: on1079794647","number-of-pages":"642","publisher":"Oxford University Press","publisher-place":"Oxford, United Kingdom ; New York, NY","source":"Library of Congress ISBN","title":"Business research methods","author":[{"family":"Bryman","given":"A."},{"family":"Bell","given":"E."},{"family":"Harley","given":"B."}],"issued":{"date-parts":[["2019"]]}}}],"schema":"https://github.com/citation-style-language/schema/raw/master/csl-citation.json"} </w:instrText>
      </w:r>
      <w:r w:rsidRPr="003F39C7">
        <w:rPr>
          <w:rFonts w:ascii="Times New Roman" w:hAnsi="Times New Roman" w:cs="Times New Roman"/>
          <w:color w:val="000000" w:themeColor="text1"/>
          <w:sz w:val="24"/>
          <w:szCs w:val="24"/>
          <w:shd w:val="clear" w:color="auto" w:fill="FFFFFF"/>
          <w:lang w:val="en-GB"/>
        </w:rPr>
        <w:fldChar w:fldCharType="separate"/>
      </w:r>
      <w:r w:rsidRPr="003F39C7">
        <w:rPr>
          <w:rFonts w:ascii="Times New Roman" w:hAnsi="Times New Roman" w:cs="Times New Roman"/>
          <w:color w:val="000000" w:themeColor="text1"/>
          <w:sz w:val="24"/>
          <w:szCs w:val="24"/>
          <w:lang w:val="en-GB"/>
        </w:rPr>
        <w:t>(Bryman et al., 2019)</w:t>
      </w:r>
      <w:r w:rsidRPr="003F39C7">
        <w:rPr>
          <w:rFonts w:ascii="Times New Roman" w:hAnsi="Times New Roman" w:cs="Times New Roman"/>
          <w:color w:val="000000" w:themeColor="text1"/>
          <w:sz w:val="24"/>
          <w:szCs w:val="24"/>
          <w:shd w:val="clear" w:color="auto" w:fill="FFFFFF"/>
          <w:lang w:val="en-GB"/>
        </w:rPr>
        <w:fldChar w:fldCharType="end"/>
      </w:r>
      <w:r w:rsidRPr="003F39C7">
        <w:rPr>
          <w:rFonts w:ascii="Times New Roman" w:hAnsi="Times New Roman" w:cs="Times New Roman"/>
          <w:color w:val="000000" w:themeColor="text1"/>
          <w:sz w:val="24"/>
          <w:szCs w:val="24"/>
          <w:shd w:val="clear" w:color="auto" w:fill="FFFFFF"/>
          <w:lang w:val="en-GB"/>
        </w:rPr>
        <w:t>.</w:t>
      </w:r>
    </w:p>
    <w:p w14:paraId="5AA83457" w14:textId="77777777" w:rsidR="003F39C7" w:rsidRPr="003F39C7" w:rsidRDefault="003F39C7" w:rsidP="003F39C7">
      <w:pPr>
        <w:spacing w:before="240" w:after="0" w:line="480" w:lineRule="auto"/>
        <w:jc w:val="both"/>
        <w:rPr>
          <w:rFonts w:ascii="Times New Roman" w:eastAsia="Times New Roman" w:hAnsi="Times New Roman" w:cs="Times New Roman"/>
          <w:color w:val="000000" w:themeColor="text1"/>
          <w:sz w:val="24"/>
          <w:szCs w:val="24"/>
          <w:lang w:val="en-GB"/>
        </w:rPr>
      </w:pPr>
      <w:r w:rsidRPr="003F39C7">
        <w:rPr>
          <w:rFonts w:ascii="Times New Roman" w:eastAsia="Times New Roman" w:hAnsi="Times New Roman" w:cs="Times New Roman"/>
          <w:b/>
          <w:iCs/>
          <w:color w:val="000000" w:themeColor="text1"/>
          <w:sz w:val="24"/>
          <w:szCs w:val="24"/>
          <w:lang w:val="en-GB"/>
        </w:rPr>
        <w:t>3.2.3 Transformative or advocacy/participatory</w:t>
      </w:r>
      <w:r w:rsidRPr="003F39C7">
        <w:rPr>
          <w:rFonts w:ascii="Times New Roman" w:eastAsia="Times New Roman" w:hAnsi="Times New Roman" w:cs="Times New Roman"/>
          <w:b/>
          <w:color w:val="000000" w:themeColor="text1"/>
          <w:sz w:val="24"/>
          <w:szCs w:val="24"/>
          <w:lang w:val="en-GB"/>
        </w:rPr>
        <w:t xml:space="preserve"> </w:t>
      </w:r>
    </w:p>
    <w:p w14:paraId="01ECE5A5" w14:textId="77777777" w:rsidR="003F39C7" w:rsidRPr="003F39C7" w:rsidRDefault="003F39C7" w:rsidP="003F39C7">
      <w:pPr>
        <w:spacing w:after="0" w:line="480" w:lineRule="auto"/>
        <w:jc w:val="both"/>
        <w:rPr>
          <w:rFonts w:ascii="Times New Roman" w:eastAsia="Times New Roman" w:hAnsi="Times New Roman" w:cs="Times New Roman"/>
          <w:color w:val="000000" w:themeColor="text1"/>
          <w:sz w:val="24"/>
          <w:szCs w:val="24"/>
          <w:lang w:val="en-GB"/>
        </w:rPr>
      </w:pPr>
      <w:r w:rsidRPr="003F39C7">
        <w:rPr>
          <w:rFonts w:ascii="Times New Roman" w:eastAsia="Times New Roman" w:hAnsi="Times New Roman" w:cs="Times New Roman"/>
          <w:color w:val="000000" w:themeColor="text1"/>
          <w:sz w:val="24"/>
          <w:szCs w:val="24"/>
          <w:lang w:val="en-GB"/>
        </w:rPr>
        <w:t>This paradigm</w:t>
      </w:r>
      <w:r w:rsidRPr="003F39C7">
        <w:rPr>
          <w:rFonts w:ascii="Times New Roman" w:eastAsia="Times New Roman" w:hAnsi="Times New Roman" w:cs="Times New Roman"/>
          <w:b/>
          <w:color w:val="000000" w:themeColor="text1"/>
          <w:sz w:val="24"/>
          <w:szCs w:val="24"/>
          <w:lang w:val="en-GB"/>
        </w:rPr>
        <w:t xml:space="preserve"> </w:t>
      </w:r>
      <w:r w:rsidRPr="003F39C7">
        <w:rPr>
          <w:rFonts w:ascii="Times New Roman" w:eastAsia="Times New Roman" w:hAnsi="Times New Roman" w:cs="Times New Roman"/>
          <w:color w:val="000000" w:themeColor="text1"/>
          <w:sz w:val="24"/>
          <w:szCs w:val="24"/>
          <w:lang w:val="en-GB"/>
        </w:rPr>
        <w:t>focuses on the study of groups of society which have been marginalised. It also</w:t>
      </w:r>
      <w:r w:rsidRPr="003F39C7">
        <w:rPr>
          <w:rFonts w:ascii="Times New Roman" w:hAnsi="Times New Roman" w:cs="Times New Roman"/>
          <w:color w:val="000000" w:themeColor="text1"/>
          <w:sz w:val="24"/>
          <w:szCs w:val="24"/>
          <w:shd w:val="clear" w:color="auto" w:fill="FFFFFF"/>
          <w:lang w:val="en-GB"/>
        </w:rPr>
        <w:t xml:space="preserve"> </w:t>
      </w:r>
      <w:r w:rsidRPr="003F39C7">
        <w:rPr>
          <w:rFonts w:ascii="Times New Roman" w:eastAsia="Times New Roman" w:hAnsi="Times New Roman" w:cs="Times New Roman"/>
          <w:color w:val="000000" w:themeColor="text1"/>
          <w:sz w:val="24"/>
          <w:szCs w:val="24"/>
          <w:lang w:val="en-GB"/>
        </w:rPr>
        <w:t>focuses on inequities based on gender, race, ethnicity, disability, sexual orientation, and socioeconomic class.</w:t>
      </w:r>
      <w:r w:rsidRPr="003F39C7">
        <w:rPr>
          <w:rFonts w:ascii="Times New Roman" w:hAnsi="Times New Roman" w:cs="Times New Roman"/>
          <w:color w:val="000000" w:themeColor="text1"/>
          <w:sz w:val="24"/>
          <w:szCs w:val="24"/>
          <w:shd w:val="clear" w:color="auto" w:fill="FFFFFF"/>
          <w:lang w:val="en-GB"/>
        </w:rPr>
        <w:t xml:space="preserve"> The transformative or advocacy/participatory paradigm is perceived as more of a qualitative approach, although it can be used</w:t>
      </w:r>
      <w:r w:rsidRPr="003F39C7">
        <w:rPr>
          <w:rFonts w:ascii="Times New Roman" w:hAnsi="Times New Roman" w:cs="Times New Roman"/>
          <w:b/>
          <w:bCs/>
          <w:color w:val="000000" w:themeColor="text1"/>
          <w:sz w:val="24"/>
          <w:szCs w:val="24"/>
          <w:shd w:val="clear" w:color="auto" w:fill="FFFFFF"/>
          <w:lang w:val="en-GB"/>
        </w:rPr>
        <w:t> </w:t>
      </w:r>
      <w:r w:rsidRPr="003F39C7">
        <w:rPr>
          <w:rFonts w:ascii="Times New Roman" w:hAnsi="Times New Roman" w:cs="Times New Roman"/>
          <w:color w:val="000000" w:themeColor="text1"/>
          <w:sz w:val="24"/>
          <w:szCs w:val="24"/>
          <w:shd w:val="clear" w:color="auto" w:fill="FFFFFF"/>
          <w:lang w:val="en-GB"/>
        </w:rPr>
        <w:t>as a foundation of quantitative research. It is also known as critical theory.</w:t>
      </w:r>
    </w:p>
    <w:p w14:paraId="78329DF7" w14:textId="77777777" w:rsidR="003F39C7" w:rsidRPr="003F39C7" w:rsidRDefault="003F39C7" w:rsidP="003F39C7">
      <w:pPr>
        <w:spacing w:before="240" w:after="0" w:line="480" w:lineRule="auto"/>
        <w:jc w:val="both"/>
        <w:rPr>
          <w:rFonts w:ascii="Times New Roman" w:eastAsia="Times New Roman" w:hAnsi="Times New Roman" w:cs="Times New Roman"/>
          <w:color w:val="000000" w:themeColor="text1"/>
          <w:sz w:val="24"/>
          <w:szCs w:val="24"/>
          <w:lang w:val="en-GB"/>
        </w:rPr>
      </w:pPr>
      <w:r w:rsidRPr="003F39C7">
        <w:rPr>
          <w:rFonts w:ascii="Times New Roman" w:eastAsia="Times New Roman" w:hAnsi="Times New Roman" w:cs="Times New Roman"/>
          <w:b/>
          <w:iCs/>
          <w:color w:val="000000" w:themeColor="text1"/>
          <w:sz w:val="24"/>
          <w:szCs w:val="24"/>
          <w:lang w:val="en-GB"/>
        </w:rPr>
        <w:t>3.2.4 Pragmatism</w:t>
      </w:r>
    </w:p>
    <w:p w14:paraId="48E30152" w14:textId="77777777" w:rsidR="003F39C7" w:rsidRPr="003F39C7" w:rsidRDefault="003F39C7" w:rsidP="003F39C7">
      <w:pPr>
        <w:spacing w:line="480" w:lineRule="auto"/>
        <w:jc w:val="both"/>
        <w:rPr>
          <w:rFonts w:ascii="Times New Roman" w:eastAsia="Times New Roman" w:hAnsi="Times New Roman" w:cs="Times New Roman"/>
          <w:color w:val="000000" w:themeColor="text1"/>
          <w:sz w:val="24"/>
          <w:szCs w:val="24"/>
          <w:lang w:val="en-GB"/>
        </w:rPr>
      </w:pPr>
      <w:r w:rsidRPr="003F39C7">
        <w:rPr>
          <w:rFonts w:ascii="Times New Roman" w:eastAsia="Times New Roman" w:hAnsi="Times New Roman" w:cs="Times New Roman"/>
          <w:color w:val="000000" w:themeColor="text1"/>
          <w:sz w:val="24"/>
          <w:szCs w:val="24"/>
          <w:lang w:val="en-GB"/>
        </w:rPr>
        <w:t>Pragmatism is not committed to any one philosophy and system of reality. Individual researchers are free of choice (Kaushik &amp; Walsh, 2019). It does not see the world as an absolute unity. Truth is what works at the time. It agrees that research always occurs in every context.</w:t>
      </w:r>
      <w:r w:rsidRPr="003F39C7">
        <w:rPr>
          <w:rFonts w:ascii="Times New Roman" w:hAnsi="Times New Roman" w:cs="Times New Roman"/>
          <w:color w:val="000000" w:themeColor="text1"/>
          <w:sz w:val="24"/>
          <w:szCs w:val="24"/>
          <w:shd w:val="clear" w:color="auto" w:fill="FFFFFF"/>
          <w:lang w:val="en-GB"/>
        </w:rPr>
        <w:t xml:space="preserve"> </w:t>
      </w:r>
      <w:r w:rsidRPr="003F39C7">
        <w:rPr>
          <w:rFonts w:ascii="Times New Roman" w:hAnsi="Times New Roman" w:cs="Times New Roman"/>
          <w:color w:val="000000" w:themeColor="text1"/>
          <w:sz w:val="24"/>
          <w:szCs w:val="24"/>
          <w:shd w:val="clear" w:color="auto" w:fill="FFFFFF"/>
          <w:lang w:val="en-GB"/>
        </w:rPr>
        <w:lastRenderedPageBreak/>
        <w:t xml:space="preserve">The pragmatism research approach arises from situations, actions, outcomes and consequences instead of antecedent conditions and uses quantitative and qualitative approaches </w:t>
      </w:r>
      <w:r w:rsidRPr="003F39C7">
        <w:rPr>
          <w:rFonts w:ascii="Times New Roman" w:hAnsi="Times New Roman" w:cs="Times New Roman"/>
          <w:color w:val="000000" w:themeColor="text1"/>
          <w:sz w:val="24"/>
          <w:szCs w:val="24"/>
          <w:shd w:val="clear" w:color="auto" w:fill="FFFFFF"/>
          <w:lang w:val="en-GB"/>
        </w:rPr>
        <w:fldChar w:fldCharType="begin"/>
      </w:r>
      <w:r w:rsidRPr="003F39C7">
        <w:rPr>
          <w:rFonts w:ascii="Times New Roman" w:hAnsi="Times New Roman" w:cs="Times New Roman"/>
          <w:color w:val="000000" w:themeColor="text1"/>
          <w:sz w:val="24"/>
          <w:szCs w:val="24"/>
          <w:shd w:val="clear" w:color="auto" w:fill="FFFFFF"/>
          <w:lang w:val="en-GB"/>
        </w:rPr>
        <w:instrText xml:space="preserve"> ADDIN ZOTERO_ITEM CSL_CITATION {"citationID":"d34elruH","properties":{"formattedCitation":"(Bryman et al., 2019)","plainCitation":"(Bryman et al., 2019)","noteIndex":0},"citationItems":[{"id":326,"uris":["http://zotero.org/users/local/nQRpK0oD/items/LP4P7MCA"],"uri":["http://zotero.org/users/local/nQRpK0oD/items/LP4P7MCA"],"itemData":{"id":326,"type":"book","call-number":"HD30.4 .B79 2019","edition":"5th edition","event-place":"Oxford, United Kingdom ; New York, NY","ISBN":"978-0-19-880987-6","note":"OCLC: on1079794647","number-of-pages":"642","publisher":"Oxford University Press","publisher-place":"Oxford, United Kingdom ; New York, NY","source":"Library of Congress ISBN","title":"Business research methods","author":[{"family":"Bryman","given":"A."},{"family":"Bell","given":"E."},{"family":"Harley","given":"B."}],"issued":{"date-parts":[["2019"]]}}}],"schema":"https://github.com/citation-style-language/schema/raw/master/csl-citation.json"} </w:instrText>
      </w:r>
      <w:r w:rsidRPr="003F39C7">
        <w:rPr>
          <w:rFonts w:ascii="Times New Roman" w:hAnsi="Times New Roman" w:cs="Times New Roman"/>
          <w:color w:val="000000" w:themeColor="text1"/>
          <w:sz w:val="24"/>
          <w:szCs w:val="24"/>
          <w:shd w:val="clear" w:color="auto" w:fill="FFFFFF"/>
          <w:lang w:val="en-GB"/>
        </w:rPr>
        <w:fldChar w:fldCharType="separate"/>
      </w:r>
      <w:r w:rsidRPr="003F39C7">
        <w:rPr>
          <w:rFonts w:ascii="Times New Roman" w:hAnsi="Times New Roman" w:cs="Times New Roman"/>
          <w:color w:val="000000" w:themeColor="text1"/>
          <w:sz w:val="24"/>
          <w:szCs w:val="24"/>
          <w:lang w:val="en-GB"/>
        </w:rPr>
        <w:t>(Bryman et al., 2019)</w:t>
      </w:r>
      <w:r w:rsidRPr="003F39C7">
        <w:rPr>
          <w:rFonts w:ascii="Times New Roman" w:hAnsi="Times New Roman" w:cs="Times New Roman"/>
          <w:color w:val="000000" w:themeColor="text1"/>
          <w:sz w:val="24"/>
          <w:szCs w:val="24"/>
          <w:shd w:val="clear" w:color="auto" w:fill="FFFFFF"/>
          <w:lang w:val="en-GB"/>
        </w:rPr>
        <w:fldChar w:fldCharType="end"/>
      </w:r>
      <w:r w:rsidRPr="003F39C7">
        <w:rPr>
          <w:rFonts w:ascii="Times New Roman" w:hAnsi="Times New Roman" w:cs="Times New Roman"/>
          <w:color w:val="000000" w:themeColor="text1"/>
          <w:sz w:val="24"/>
          <w:szCs w:val="24"/>
          <w:shd w:val="clear" w:color="auto" w:fill="FFFFFF"/>
          <w:lang w:val="en-GB"/>
        </w:rPr>
        <w:t>.</w:t>
      </w:r>
      <w:r w:rsidRPr="003F39C7">
        <w:rPr>
          <w:rFonts w:ascii="Times New Roman" w:eastAsia="Times New Roman" w:hAnsi="Times New Roman" w:cs="Times New Roman"/>
          <w:color w:val="000000" w:themeColor="text1"/>
          <w:spacing w:val="4"/>
          <w:sz w:val="24"/>
          <w:szCs w:val="24"/>
          <w:lang w:val="en-GB"/>
        </w:rPr>
        <w:t xml:space="preserve"> </w:t>
      </w:r>
    </w:p>
    <w:p w14:paraId="47B6899F" w14:textId="77777777" w:rsidR="003F39C7" w:rsidRPr="003F39C7" w:rsidRDefault="003F39C7" w:rsidP="003F39C7">
      <w:pPr>
        <w:keepNext/>
        <w:keepLines/>
        <w:spacing w:before="40" w:after="240"/>
        <w:outlineLvl w:val="1"/>
        <w:rPr>
          <w:rFonts w:ascii="Times New Roman" w:eastAsiaTheme="majorEastAsia" w:hAnsi="Times New Roman" w:cs="Times New Roman"/>
          <w:b/>
          <w:color w:val="000000" w:themeColor="text1"/>
          <w:sz w:val="24"/>
          <w:szCs w:val="24"/>
          <w:lang w:val="en-GB"/>
        </w:rPr>
      </w:pPr>
      <w:bookmarkStart w:id="139" w:name="_Toc148249588"/>
      <w:r w:rsidRPr="003F39C7">
        <w:rPr>
          <w:rFonts w:ascii="Times New Roman" w:eastAsiaTheme="majorEastAsia" w:hAnsi="Times New Roman" w:cs="Times New Roman"/>
          <w:b/>
          <w:color w:val="000000" w:themeColor="text1"/>
          <w:sz w:val="24"/>
          <w:szCs w:val="24"/>
          <w:lang w:val="en-GB"/>
        </w:rPr>
        <w:t>3.3 Pragmatism in this research</w:t>
      </w:r>
      <w:bookmarkEnd w:id="139"/>
    </w:p>
    <w:p w14:paraId="40CA62A4" w14:textId="77777777" w:rsidR="003F39C7" w:rsidRPr="003F39C7" w:rsidRDefault="003F39C7" w:rsidP="003F39C7">
      <w:pPr>
        <w:autoSpaceDE w:val="0"/>
        <w:autoSpaceDN w:val="0"/>
        <w:adjustRightInd w:val="0"/>
        <w:spacing w:after="0" w:line="480" w:lineRule="auto"/>
        <w:jc w:val="both"/>
        <w:rPr>
          <w:rFonts w:ascii="Times New Roman" w:hAnsi="Times New Roman" w:cs="Times New Roman"/>
          <w:b/>
          <w:bCs/>
          <w:iCs/>
          <w:color w:val="000000" w:themeColor="text1"/>
          <w:sz w:val="24"/>
          <w:szCs w:val="24"/>
          <w:lang w:val="en-GB"/>
        </w:rPr>
      </w:pPr>
      <w:r w:rsidRPr="003F39C7">
        <w:rPr>
          <w:rFonts w:ascii="Times New Roman" w:hAnsi="Times New Roman" w:cs="Times New Roman"/>
          <w:color w:val="000000" w:themeColor="text1"/>
          <w:sz w:val="24"/>
          <w:szCs w:val="24"/>
          <w:lang w:val="en-GB"/>
        </w:rPr>
        <w:t xml:space="preserve">This study applied the pragmatism paradigm. Pragmatism derives from the work of Peirce, James, Mead, and Dewey </w:t>
      </w:r>
      <w:r w:rsidRPr="003F39C7">
        <w:rPr>
          <w:rFonts w:ascii="Times New Roman" w:hAnsi="Times New Roman" w:cs="Times New Roman"/>
          <w:color w:val="000000" w:themeColor="text1"/>
          <w:sz w:val="24"/>
          <w:szCs w:val="24"/>
          <w:lang w:val="en-GB"/>
        </w:rPr>
        <w:fldChar w:fldCharType="begin"/>
      </w:r>
      <w:r w:rsidRPr="003F39C7">
        <w:rPr>
          <w:rFonts w:ascii="Times New Roman" w:hAnsi="Times New Roman" w:cs="Times New Roman"/>
          <w:color w:val="000000" w:themeColor="text1"/>
          <w:sz w:val="24"/>
          <w:szCs w:val="24"/>
          <w:lang w:val="en-GB"/>
        </w:rPr>
        <w:instrText xml:space="preserve"> ADDIN ZOTERO_ITEM CSL_CITATION {"citationID":"UQc7FbZF","properties":{"formattedCitation":"(Cherryholmes, 1994)","plainCitation":"(Cherryholmes, 1994)","noteIndex":0},"citationItems":[{"id":347,"uris":["http://zotero.org/users/local/nQRpK0oD/items/98H6552H"],"uri":["http://zotero.org/users/local/nQRpK0oD/items/98H6552H"],"itemData":{"id":347,"type":"article-journal","container-title":"American Educational Research Association","issue":"1","title":"More Notes on Pragmatism","URL":"https://www.jstor.org/stable/1176282?seq=1#metadata_info_tab_contents","volume":"23","author":[{"family":"Cherryholmes","given":"C. H."}],"issued":{"date-parts":[["1994"]]}}}],"schema":"https://github.com/citation-style-language/schema/raw/master/csl-citation.json"} </w:instrText>
      </w:r>
      <w:r w:rsidRPr="003F39C7">
        <w:rPr>
          <w:rFonts w:ascii="Times New Roman" w:hAnsi="Times New Roman" w:cs="Times New Roman"/>
          <w:color w:val="000000" w:themeColor="text1"/>
          <w:sz w:val="24"/>
          <w:szCs w:val="24"/>
          <w:lang w:val="en-GB"/>
        </w:rPr>
        <w:fldChar w:fldCharType="separate"/>
      </w:r>
      <w:r w:rsidRPr="003F39C7">
        <w:rPr>
          <w:rFonts w:ascii="Times New Roman" w:hAnsi="Times New Roman" w:cs="Times New Roman"/>
          <w:color w:val="000000" w:themeColor="text1"/>
          <w:sz w:val="24"/>
          <w:szCs w:val="24"/>
          <w:lang w:val="en-GB"/>
        </w:rPr>
        <w:t>(Cherryholmes, 1994)</w:t>
      </w:r>
      <w:r w:rsidRPr="003F39C7">
        <w:rPr>
          <w:rFonts w:ascii="Times New Roman" w:hAnsi="Times New Roman" w:cs="Times New Roman"/>
          <w:color w:val="000000" w:themeColor="text1"/>
          <w:sz w:val="24"/>
          <w:szCs w:val="24"/>
          <w:lang w:val="en-GB"/>
        </w:rPr>
        <w:fldChar w:fldCharType="end"/>
      </w:r>
      <w:r w:rsidRPr="003F39C7">
        <w:rPr>
          <w:rFonts w:ascii="Times New Roman" w:hAnsi="Times New Roman" w:cs="Times New Roman"/>
          <w:color w:val="000000" w:themeColor="text1"/>
          <w:sz w:val="24"/>
          <w:szCs w:val="24"/>
          <w:lang w:val="en-GB"/>
        </w:rPr>
        <w:t xml:space="preserve">. Instead of focusing on methods, pragmatic researchers emphasise the research problem and use all approaches available to understand the problem </w:t>
      </w:r>
      <w:r w:rsidRPr="003F39C7">
        <w:rPr>
          <w:rFonts w:ascii="Times New Roman" w:hAnsi="Times New Roman" w:cs="Times New Roman"/>
          <w:color w:val="000000" w:themeColor="text1"/>
          <w:sz w:val="24"/>
          <w:szCs w:val="24"/>
          <w:lang w:val="en-GB"/>
        </w:rPr>
        <w:fldChar w:fldCharType="begin"/>
      </w:r>
      <w:r w:rsidRPr="003F39C7">
        <w:rPr>
          <w:rFonts w:ascii="Times New Roman" w:hAnsi="Times New Roman" w:cs="Times New Roman"/>
          <w:color w:val="000000" w:themeColor="text1"/>
          <w:sz w:val="24"/>
          <w:szCs w:val="24"/>
          <w:lang w:val="en-GB"/>
        </w:rPr>
        <w:instrText xml:space="preserve"> ADDIN ZOTERO_ITEM CSL_CITATION {"citationID":"zS3T2TXH","properties":{"formattedCitation":"(Elsbach &amp; Kramer, 2016)","plainCitation":"(Elsbach &amp; Kramer, 2016)","noteIndex":0},"citationItems":[{"id":350,"uris":["http://zotero.org/users/local/nQRpK0oD/items/JQW42KMH"],"uri":["http://zotero.org/users/local/nQRpK0oD/items/JQW42KMH"],"itemData":{"id":350,"type":"book","call-number":"HM786 .H365 2016","event-place":"London ; New York, NY","ISBN":"978-1-84872-509-6","number-of-pages":"488","publisher":"Routledge","publisher-place":"London ; New York, NY","source":"Library of Congress ISBN","title":"Handbook of qualitative organizational research: innovative pathways and methods","title-short":"Handbook of qualitative organizational research","editor":[{"family":"Elsbach","given":"K. D."},{"family":"Kramer","given":"R. M."}],"issued":{"date-parts":[["2016"]]}}}],"schema":"https://github.com/citation-style-language/schema/raw/master/csl-citation.json"} </w:instrText>
      </w:r>
      <w:r w:rsidRPr="003F39C7">
        <w:rPr>
          <w:rFonts w:ascii="Times New Roman" w:hAnsi="Times New Roman" w:cs="Times New Roman"/>
          <w:color w:val="000000" w:themeColor="text1"/>
          <w:sz w:val="24"/>
          <w:szCs w:val="24"/>
          <w:lang w:val="en-GB"/>
        </w:rPr>
        <w:fldChar w:fldCharType="separate"/>
      </w:r>
      <w:r w:rsidRPr="003F39C7">
        <w:rPr>
          <w:rFonts w:ascii="Times New Roman" w:hAnsi="Times New Roman" w:cs="Times New Roman"/>
          <w:color w:val="000000" w:themeColor="text1"/>
          <w:sz w:val="24"/>
          <w:szCs w:val="24"/>
          <w:lang w:val="en-GB"/>
        </w:rPr>
        <w:t>(Elsbach &amp; Kramer, 2016)</w:t>
      </w:r>
      <w:r w:rsidRPr="003F39C7">
        <w:rPr>
          <w:rFonts w:ascii="Times New Roman" w:hAnsi="Times New Roman" w:cs="Times New Roman"/>
          <w:color w:val="000000" w:themeColor="text1"/>
          <w:sz w:val="24"/>
          <w:szCs w:val="24"/>
          <w:lang w:val="en-GB"/>
        </w:rPr>
        <w:fldChar w:fldCharType="end"/>
      </w:r>
      <w:r w:rsidRPr="003F39C7">
        <w:rPr>
          <w:rFonts w:ascii="Times New Roman" w:hAnsi="Times New Roman" w:cs="Times New Roman"/>
          <w:color w:val="000000" w:themeColor="text1"/>
          <w:sz w:val="24"/>
          <w:szCs w:val="24"/>
          <w:lang w:val="en-GB"/>
        </w:rPr>
        <w:t>.</w:t>
      </w:r>
      <w:r w:rsidRPr="003F39C7">
        <w:rPr>
          <w:rFonts w:ascii="Times New Roman" w:hAnsi="Times New Roman" w:cs="Times New Roman"/>
          <w:b/>
          <w:color w:val="000000" w:themeColor="text1"/>
          <w:sz w:val="24"/>
          <w:szCs w:val="24"/>
          <w:lang w:val="en-GB"/>
        </w:rPr>
        <w:t xml:space="preserve"> </w:t>
      </w:r>
      <w:r w:rsidRPr="003F39C7">
        <w:rPr>
          <w:rFonts w:ascii="Times New Roman" w:hAnsi="Times New Roman" w:cs="Times New Roman"/>
          <w:color w:val="000000" w:themeColor="text1"/>
          <w:sz w:val="24"/>
          <w:szCs w:val="24"/>
          <w:lang w:val="en-GB"/>
        </w:rPr>
        <w:t>Patton (2015) and</w:t>
      </w:r>
      <w:r w:rsidRPr="003F39C7">
        <w:rPr>
          <w:rFonts w:ascii="Times New Roman" w:hAnsi="Times New Roman" w:cs="Times New Roman"/>
          <w:b/>
          <w:color w:val="000000" w:themeColor="text1"/>
          <w:sz w:val="24"/>
          <w:szCs w:val="24"/>
          <w:lang w:val="en-GB"/>
        </w:rPr>
        <w:t xml:space="preserve"> </w:t>
      </w:r>
      <w:r w:rsidRPr="003F39C7">
        <w:rPr>
          <w:rFonts w:ascii="Times New Roman" w:hAnsi="Times New Roman" w:cs="Times New Roman"/>
          <w:color w:val="000000" w:themeColor="text1"/>
          <w:sz w:val="24"/>
          <w:szCs w:val="24"/>
          <w:lang w:val="en-GB"/>
        </w:rPr>
        <w:fldChar w:fldCharType="begin"/>
      </w:r>
      <w:r w:rsidRPr="003F39C7">
        <w:rPr>
          <w:rFonts w:ascii="Times New Roman" w:hAnsi="Times New Roman" w:cs="Times New Roman"/>
          <w:color w:val="000000" w:themeColor="text1"/>
          <w:sz w:val="24"/>
          <w:szCs w:val="24"/>
          <w:lang w:val="en-GB"/>
        </w:rPr>
        <w:instrText xml:space="preserve"> ADDIN ZOTERO_ITEM CSL_CITATION {"citationID":"8hBnz37h","properties":{"formattedCitation":"(Tashakkori &amp; Teddlie, 2010)","plainCitation":"(Tashakkori &amp; Teddlie, 2010)","noteIndex":0},"citationItems":[{"id":351,"uris":["http://zotero.org/users/local/nQRpK0oD/items/ZA2ALMWX"],"uri":["http://zotero.org/users/local/nQRpK0oD/items/ZA2ALMWX"],"itemData":{"id":351,"type":"book","call-number":"H62 .T244 2010","edition":"2nd ed","event-place":"Los Angeles","ISBN":"978-1-4129-7266-6","note":"OCLC: ocn500824559","number-of-pages":"893","publisher":"SAGE Publications","publisher-place":"Los Angeles","source":"Library of Congress ISBN","title":"Sage handbook of mixed methods in social &amp; behavioral research","editor":[{"family":"Tashakkori","given":"A."},{"family":"Teddlie","given":"C."}],"issued":{"date-parts":[["2010"]]}}}],"schema":"https://github.com/citation-style-language/schema/raw/master/csl-citation.json"} </w:instrText>
      </w:r>
      <w:r w:rsidRPr="003F39C7">
        <w:rPr>
          <w:rFonts w:ascii="Times New Roman" w:hAnsi="Times New Roman" w:cs="Times New Roman"/>
          <w:color w:val="000000" w:themeColor="text1"/>
          <w:sz w:val="24"/>
          <w:szCs w:val="24"/>
          <w:lang w:val="en-GB"/>
        </w:rPr>
        <w:fldChar w:fldCharType="separate"/>
      </w:r>
      <w:r w:rsidRPr="003F39C7">
        <w:rPr>
          <w:rFonts w:ascii="Times New Roman" w:hAnsi="Times New Roman" w:cs="Times New Roman"/>
          <w:color w:val="000000" w:themeColor="text1"/>
          <w:sz w:val="24"/>
          <w:szCs w:val="24"/>
          <w:lang w:val="en-GB"/>
        </w:rPr>
        <w:t>Tashakkori and Teddlie (2010)</w:t>
      </w:r>
      <w:r w:rsidRPr="003F39C7">
        <w:rPr>
          <w:rFonts w:ascii="Times New Roman" w:hAnsi="Times New Roman" w:cs="Times New Roman"/>
          <w:color w:val="000000" w:themeColor="text1"/>
          <w:sz w:val="24"/>
          <w:szCs w:val="24"/>
          <w:lang w:val="en-GB"/>
        </w:rPr>
        <w:fldChar w:fldCharType="end"/>
      </w:r>
      <w:r w:rsidRPr="003F39C7">
        <w:rPr>
          <w:rFonts w:ascii="Times New Roman" w:hAnsi="Times New Roman" w:cs="Times New Roman"/>
          <w:color w:val="000000" w:themeColor="text1"/>
          <w:sz w:val="24"/>
          <w:szCs w:val="24"/>
          <w:lang w:val="en-GB"/>
        </w:rPr>
        <w:t xml:space="preserve"> argue that pragmatism is commonly used as a philosophical underpinning for mixed methods studies and is used to focus attention on the research problem. They also explain that it is commonly used in social science research, which uses pluralistic approaches to derive knowledge about the problem. According to </w:t>
      </w:r>
      <w:r w:rsidRPr="003F39C7">
        <w:rPr>
          <w:rFonts w:ascii="Times New Roman" w:hAnsi="Times New Roman" w:cs="Times New Roman"/>
          <w:color w:val="000000" w:themeColor="text1"/>
          <w:sz w:val="24"/>
          <w:szCs w:val="24"/>
          <w:lang w:val="en-GB"/>
        </w:rPr>
        <w:fldChar w:fldCharType="begin"/>
      </w:r>
      <w:r w:rsidRPr="003F39C7">
        <w:rPr>
          <w:rFonts w:ascii="Times New Roman" w:hAnsi="Times New Roman" w:cs="Times New Roman"/>
          <w:color w:val="000000" w:themeColor="text1"/>
          <w:sz w:val="24"/>
          <w:szCs w:val="24"/>
          <w:lang w:val="en-GB"/>
        </w:rPr>
        <w:instrText xml:space="preserve"> ADDIN ZOTERO_ITEM CSL_CITATION {"citationID":"fiCvmrob","properties":{"formattedCitation":"(Cherryholmes, 1994)","plainCitation":"(Cherryholmes, 1994)","noteIndex":0},"citationItems":[{"id":347,"uris":["http://zotero.org/users/local/nQRpK0oD/items/98H6552H"],"uri":["http://zotero.org/users/local/nQRpK0oD/items/98H6552H"],"itemData":{"id":347,"type":"article-journal","container-title":"American Educational Research Association","issue":"1","title":"More Notes on Pragmatism","URL":"https://www.jstor.org/stable/1176282?seq=1#metadata_info_tab_contents","volume":"23","author":[{"family":"Cherryholmes","given":"C. H."}],"issued":{"date-parts":[["1994"]]}}}],"schema":"https://github.com/citation-style-language/schema/raw/master/csl-citation.json"} </w:instrText>
      </w:r>
      <w:r w:rsidRPr="003F39C7">
        <w:rPr>
          <w:rFonts w:ascii="Times New Roman" w:hAnsi="Times New Roman" w:cs="Times New Roman"/>
          <w:color w:val="000000" w:themeColor="text1"/>
          <w:sz w:val="24"/>
          <w:szCs w:val="24"/>
          <w:lang w:val="en-GB"/>
        </w:rPr>
        <w:fldChar w:fldCharType="separate"/>
      </w:r>
      <w:r w:rsidRPr="003F39C7">
        <w:rPr>
          <w:rFonts w:ascii="Times New Roman" w:hAnsi="Times New Roman" w:cs="Times New Roman"/>
          <w:color w:val="000000" w:themeColor="text1"/>
          <w:sz w:val="24"/>
          <w:szCs w:val="24"/>
          <w:lang w:val="en-GB"/>
        </w:rPr>
        <w:t>Cherryholmes (1994)</w:t>
      </w:r>
      <w:r w:rsidRPr="003F39C7">
        <w:rPr>
          <w:rFonts w:ascii="Times New Roman" w:hAnsi="Times New Roman" w:cs="Times New Roman"/>
          <w:color w:val="000000" w:themeColor="text1"/>
          <w:sz w:val="24"/>
          <w:szCs w:val="24"/>
          <w:lang w:val="en-GB"/>
        </w:rPr>
        <w:fldChar w:fldCharType="end"/>
      </w:r>
      <w:r w:rsidRPr="003F39C7">
        <w:rPr>
          <w:rFonts w:ascii="Times New Roman" w:hAnsi="Times New Roman" w:cs="Times New Roman"/>
          <w:color w:val="000000" w:themeColor="text1"/>
          <w:sz w:val="24"/>
          <w:szCs w:val="24"/>
          <w:lang w:val="en-GB"/>
        </w:rPr>
        <w:t xml:space="preserve"> and </w:t>
      </w:r>
      <w:r w:rsidRPr="003F39C7">
        <w:rPr>
          <w:rFonts w:ascii="Times New Roman" w:hAnsi="Times New Roman" w:cs="Times New Roman"/>
          <w:color w:val="000000" w:themeColor="text1"/>
          <w:sz w:val="24"/>
          <w:szCs w:val="24"/>
          <w:lang w:val="en-GB"/>
        </w:rPr>
        <w:fldChar w:fldCharType="begin"/>
      </w:r>
      <w:r w:rsidRPr="003F39C7">
        <w:rPr>
          <w:rFonts w:ascii="Times New Roman" w:hAnsi="Times New Roman" w:cs="Times New Roman"/>
          <w:color w:val="000000" w:themeColor="text1"/>
          <w:sz w:val="24"/>
          <w:szCs w:val="24"/>
          <w:lang w:val="en-GB"/>
        </w:rPr>
        <w:instrText xml:space="preserve"> ADDIN ZOTERO_ITEM CSL_CITATION {"citationID":"8X8fU8RV","properties":{"formattedCitation":"(Morgan, 2007)","plainCitation":"(Morgan, 2007)","noteIndex":0},"citationItems":[{"id":354,"uris":["http://zotero.org/users/local/nQRpK0oD/items/VZJYSAX6"],"uri":["http://zotero.org/users/local/nQRpK0oD/items/VZJYSAX6"],"itemData":{"id":354,"type":"article-journal","container-title":"Journal of Mixed Methods Research","DOI":"10.1177/2345678906292462","ISSN":"1558-6898, 1558-6901","issue":"1","journalAbbreviation":"Journal of Mixed Methods Research","language":"en","page":"48-76","source":"DOI.org (Crossref)","title":"Paradigms Lost and Pragmatism Regained: Methodological Implications of Combining Qualitative and Quantitative Methods","title-short":"Paradigms Lost and Pragmatism Regained","volume":"1","author":[{"family":"Morgan","given":"D. L."}],"issued":{"date-parts":[["2007"]]}}}],"schema":"https://github.com/citation-style-language/schema/raw/master/csl-citation.json"} </w:instrText>
      </w:r>
      <w:r w:rsidRPr="003F39C7">
        <w:rPr>
          <w:rFonts w:ascii="Times New Roman" w:hAnsi="Times New Roman" w:cs="Times New Roman"/>
          <w:color w:val="000000" w:themeColor="text1"/>
          <w:sz w:val="24"/>
          <w:szCs w:val="24"/>
          <w:lang w:val="en-GB"/>
        </w:rPr>
        <w:fldChar w:fldCharType="separate"/>
      </w:r>
      <w:r w:rsidRPr="003F39C7">
        <w:rPr>
          <w:rFonts w:ascii="Times New Roman" w:hAnsi="Times New Roman" w:cs="Times New Roman"/>
          <w:color w:val="000000" w:themeColor="text1"/>
          <w:sz w:val="24"/>
          <w:szCs w:val="24"/>
          <w:lang w:val="en-GB"/>
        </w:rPr>
        <w:t>Morgan (2007)</w:t>
      </w:r>
      <w:r w:rsidRPr="003F39C7">
        <w:rPr>
          <w:rFonts w:ascii="Times New Roman" w:hAnsi="Times New Roman" w:cs="Times New Roman"/>
          <w:color w:val="000000" w:themeColor="text1"/>
          <w:sz w:val="24"/>
          <w:szCs w:val="24"/>
          <w:lang w:val="en-GB"/>
        </w:rPr>
        <w:fldChar w:fldCharType="end"/>
      </w:r>
      <w:r w:rsidRPr="003F39C7">
        <w:rPr>
          <w:rFonts w:ascii="Times New Roman" w:hAnsi="Times New Roman" w:cs="Times New Roman"/>
          <w:color w:val="000000" w:themeColor="text1"/>
          <w:sz w:val="24"/>
          <w:szCs w:val="24"/>
          <w:lang w:val="en-GB"/>
        </w:rPr>
        <w:t xml:space="preserve">, pragmatism provides a philosophical foundation for research as follows: </w:t>
      </w:r>
    </w:p>
    <w:p w14:paraId="2F370B2A" w14:textId="77777777" w:rsidR="003F39C7" w:rsidRPr="003F39C7" w:rsidRDefault="003F39C7" w:rsidP="003F39C7">
      <w:pPr>
        <w:numPr>
          <w:ilvl w:val="0"/>
          <w:numId w:val="9"/>
        </w:numPr>
        <w:autoSpaceDE w:val="0"/>
        <w:autoSpaceDN w:val="0"/>
        <w:adjustRightInd w:val="0"/>
        <w:spacing w:after="0" w:line="480" w:lineRule="auto"/>
        <w:jc w:val="both"/>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 xml:space="preserve">Pragmatism is not committed to any one system of philosophy and reality. Instead, inquirers draw liberally from both quantitative and qualitative assumptions when they engage in their research. </w:t>
      </w:r>
    </w:p>
    <w:p w14:paraId="6DB41F13" w14:textId="77777777" w:rsidR="003F39C7" w:rsidRPr="003F39C7" w:rsidRDefault="003F39C7" w:rsidP="003F39C7">
      <w:pPr>
        <w:numPr>
          <w:ilvl w:val="0"/>
          <w:numId w:val="9"/>
        </w:numPr>
        <w:autoSpaceDE w:val="0"/>
        <w:autoSpaceDN w:val="0"/>
        <w:adjustRightInd w:val="0"/>
        <w:spacing w:after="0" w:line="480" w:lineRule="auto"/>
        <w:jc w:val="both"/>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 xml:space="preserve">Individual researchers have the freedom of choice. In this way, researchers are free to choose the research methods, techniques, and procedures that best meet their needs and purposes. </w:t>
      </w:r>
    </w:p>
    <w:p w14:paraId="32190D6B" w14:textId="77777777" w:rsidR="003F39C7" w:rsidRPr="003F39C7" w:rsidRDefault="003F39C7" w:rsidP="003F39C7">
      <w:pPr>
        <w:numPr>
          <w:ilvl w:val="0"/>
          <w:numId w:val="9"/>
        </w:numPr>
        <w:autoSpaceDE w:val="0"/>
        <w:autoSpaceDN w:val="0"/>
        <w:adjustRightInd w:val="0"/>
        <w:spacing w:after="0" w:line="480" w:lineRule="auto"/>
        <w:jc w:val="both"/>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 xml:space="preserve">Pragmatists do not see the world as an absolute unity. Researchers apply many approaches for collecting and analysing data rather than subscribing to only one way, that is, quantitative or qualitative. </w:t>
      </w:r>
    </w:p>
    <w:p w14:paraId="0624A2E8" w14:textId="77777777" w:rsidR="003F39C7" w:rsidRPr="003F39C7" w:rsidRDefault="003F39C7" w:rsidP="003F39C7">
      <w:pPr>
        <w:numPr>
          <w:ilvl w:val="0"/>
          <w:numId w:val="9"/>
        </w:numPr>
        <w:autoSpaceDE w:val="0"/>
        <w:autoSpaceDN w:val="0"/>
        <w:adjustRightInd w:val="0"/>
        <w:spacing w:after="0" w:line="480" w:lineRule="auto"/>
        <w:jc w:val="both"/>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 xml:space="preserve">Truth is what works at the time. It is not based on a duality between reality independent of the mind or within it. Thus, investigators use both quantitative and qualitative data because they work to provide the best understanding of a research problem. </w:t>
      </w:r>
    </w:p>
    <w:p w14:paraId="468A5A60" w14:textId="77777777" w:rsidR="003F39C7" w:rsidRPr="003F39C7" w:rsidRDefault="003F39C7" w:rsidP="003F39C7">
      <w:pPr>
        <w:numPr>
          <w:ilvl w:val="0"/>
          <w:numId w:val="9"/>
        </w:numPr>
        <w:autoSpaceDE w:val="0"/>
        <w:autoSpaceDN w:val="0"/>
        <w:adjustRightInd w:val="0"/>
        <w:spacing w:after="0" w:line="480" w:lineRule="auto"/>
        <w:jc w:val="both"/>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lastRenderedPageBreak/>
        <w:t xml:space="preserve">The pragmatist researchers look to the </w:t>
      </w:r>
      <w:r w:rsidRPr="003F39C7">
        <w:rPr>
          <w:rFonts w:ascii="Times New Roman" w:hAnsi="Times New Roman" w:cs="Times New Roman"/>
          <w:i/>
          <w:iCs/>
          <w:color w:val="000000" w:themeColor="text1"/>
          <w:sz w:val="24"/>
          <w:szCs w:val="24"/>
          <w:lang w:val="en-GB"/>
        </w:rPr>
        <w:t xml:space="preserve">what </w:t>
      </w:r>
      <w:r w:rsidRPr="003F39C7">
        <w:rPr>
          <w:rFonts w:ascii="Times New Roman" w:hAnsi="Times New Roman" w:cs="Times New Roman"/>
          <w:color w:val="000000" w:themeColor="text1"/>
          <w:sz w:val="24"/>
          <w:szCs w:val="24"/>
          <w:lang w:val="en-GB"/>
        </w:rPr>
        <w:t xml:space="preserve">and </w:t>
      </w:r>
      <w:r w:rsidRPr="003F39C7">
        <w:rPr>
          <w:rFonts w:ascii="Times New Roman" w:hAnsi="Times New Roman" w:cs="Times New Roman"/>
          <w:i/>
          <w:iCs/>
          <w:color w:val="000000" w:themeColor="text1"/>
          <w:sz w:val="24"/>
          <w:szCs w:val="24"/>
          <w:lang w:val="en-GB"/>
        </w:rPr>
        <w:t xml:space="preserve">how </w:t>
      </w:r>
      <w:r w:rsidRPr="003F39C7">
        <w:rPr>
          <w:rFonts w:ascii="Times New Roman" w:hAnsi="Times New Roman" w:cs="Times New Roman"/>
          <w:color w:val="000000" w:themeColor="text1"/>
          <w:sz w:val="24"/>
          <w:szCs w:val="24"/>
          <w:lang w:val="en-GB"/>
        </w:rPr>
        <w:t xml:space="preserve">to research based on the intended consequences – where they want to go. Nonetheless, they need to establish a purpose for their mixing and a rationale for why quantitative and qualitative data need to be mixed in the first place. </w:t>
      </w:r>
    </w:p>
    <w:p w14:paraId="44B9E247" w14:textId="77777777" w:rsidR="003F39C7" w:rsidRPr="003F39C7" w:rsidRDefault="003F39C7" w:rsidP="003F39C7">
      <w:pPr>
        <w:numPr>
          <w:ilvl w:val="0"/>
          <w:numId w:val="9"/>
        </w:numPr>
        <w:autoSpaceDE w:val="0"/>
        <w:autoSpaceDN w:val="0"/>
        <w:adjustRightInd w:val="0"/>
        <w:spacing w:after="0" w:line="480" w:lineRule="auto"/>
        <w:jc w:val="both"/>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 xml:space="preserve">Pragmatists agree that research always occurs in social, historical, political, and other contexts. </w:t>
      </w:r>
    </w:p>
    <w:p w14:paraId="2A2A899F" w14:textId="77777777" w:rsidR="003F39C7" w:rsidRPr="003F39C7" w:rsidRDefault="003F39C7" w:rsidP="003F39C7">
      <w:pPr>
        <w:numPr>
          <w:ilvl w:val="0"/>
          <w:numId w:val="9"/>
        </w:numPr>
        <w:autoSpaceDE w:val="0"/>
        <w:autoSpaceDN w:val="0"/>
        <w:adjustRightInd w:val="0"/>
        <w:spacing w:after="0" w:line="480" w:lineRule="auto"/>
        <w:jc w:val="both"/>
        <w:rPr>
          <w:rFonts w:ascii="Times New Roman" w:hAnsi="Times New Roman" w:cs="Times New Roman"/>
          <w:color w:val="000000" w:themeColor="text1"/>
          <w:sz w:val="24"/>
          <w:lang w:val="en-GB"/>
        </w:rPr>
      </w:pPr>
      <w:r w:rsidRPr="003F39C7">
        <w:rPr>
          <w:rFonts w:ascii="Times New Roman" w:hAnsi="Times New Roman" w:cs="Times New Roman"/>
          <w:color w:val="000000" w:themeColor="text1"/>
          <w:sz w:val="24"/>
          <w:szCs w:val="24"/>
          <w:lang w:val="en-GB"/>
        </w:rPr>
        <w:t xml:space="preserve">Pragmatists believe in an external world that is independent of the mind and lodged in the mind. However, they believe that researchers need to stop asking questions about reality and the laws of nature </w:t>
      </w:r>
      <w:r w:rsidRPr="003F39C7">
        <w:rPr>
          <w:rFonts w:ascii="Times New Roman" w:hAnsi="Times New Roman" w:cs="Times New Roman"/>
          <w:color w:val="000000" w:themeColor="text1"/>
          <w:sz w:val="24"/>
          <w:szCs w:val="24"/>
          <w:lang w:val="en-GB"/>
        </w:rPr>
        <w:fldChar w:fldCharType="begin"/>
      </w:r>
      <w:r w:rsidRPr="003F39C7">
        <w:rPr>
          <w:rFonts w:ascii="Times New Roman" w:hAnsi="Times New Roman" w:cs="Times New Roman"/>
          <w:color w:val="000000" w:themeColor="text1"/>
          <w:sz w:val="24"/>
          <w:szCs w:val="24"/>
          <w:lang w:val="en-GB"/>
        </w:rPr>
        <w:instrText xml:space="preserve"> ADDIN ZOTERO_ITEM CSL_CITATION {"citationID":"v1niBdSI","properties":{"formattedCitation":"(Cherryholmes, 1994)","plainCitation":"(Cherryholmes, 1994)","noteIndex":0},"citationItems":[{"id":347,"uris":["http://zotero.org/users/local/nQRpK0oD/items/98H6552H"],"uri":["http://zotero.org/users/local/nQRpK0oD/items/98H6552H"],"itemData":{"id":347,"type":"article-journal","container-title":"American Educational Research Association","issue":"1","title":"More Notes on Pragmatism","URL":"https://www.jstor.org/stable/1176282?seq=1#metadata_info_tab_contents","volume":"23","author":[{"family":"Cherryholmes","given":"C. H."}],"issued":{"date-parts":[["1994"]]}}}],"schema":"https://github.com/citation-style-language/schema/raw/master/csl-citation.json"} </w:instrText>
      </w:r>
      <w:r w:rsidRPr="003F39C7">
        <w:rPr>
          <w:rFonts w:ascii="Times New Roman" w:hAnsi="Times New Roman" w:cs="Times New Roman"/>
          <w:color w:val="000000" w:themeColor="text1"/>
          <w:sz w:val="24"/>
          <w:szCs w:val="24"/>
          <w:lang w:val="en-GB"/>
        </w:rPr>
        <w:fldChar w:fldCharType="separate"/>
      </w:r>
      <w:r w:rsidRPr="003F39C7">
        <w:rPr>
          <w:rFonts w:ascii="Times New Roman" w:hAnsi="Times New Roman" w:cs="Times New Roman"/>
          <w:color w:val="000000" w:themeColor="text1"/>
          <w:sz w:val="24"/>
          <w:szCs w:val="24"/>
          <w:lang w:val="en-GB"/>
        </w:rPr>
        <w:t>(Cherryholmes, 1994)</w:t>
      </w:r>
      <w:r w:rsidRPr="003F39C7">
        <w:rPr>
          <w:rFonts w:ascii="Times New Roman" w:hAnsi="Times New Roman" w:cs="Times New Roman"/>
          <w:color w:val="000000" w:themeColor="text1"/>
          <w:sz w:val="24"/>
          <w:szCs w:val="24"/>
          <w:lang w:val="en-GB"/>
        </w:rPr>
        <w:fldChar w:fldCharType="end"/>
      </w:r>
      <w:r w:rsidRPr="003F39C7">
        <w:rPr>
          <w:rFonts w:ascii="Times New Roman" w:hAnsi="Times New Roman" w:cs="Times New Roman"/>
          <w:color w:val="000000" w:themeColor="text1"/>
          <w:sz w:val="24"/>
          <w:szCs w:val="24"/>
          <w:lang w:val="en-GB"/>
        </w:rPr>
        <w:t xml:space="preserve">. </w:t>
      </w:r>
    </w:p>
    <w:p w14:paraId="3CEE6BB5" w14:textId="77777777" w:rsidR="003F39C7" w:rsidRPr="003F39C7" w:rsidRDefault="003F39C7" w:rsidP="003F39C7">
      <w:pPr>
        <w:autoSpaceDE w:val="0"/>
        <w:autoSpaceDN w:val="0"/>
        <w:adjustRightInd w:val="0"/>
        <w:spacing w:before="240" w:line="480" w:lineRule="auto"/>
        <w:jc w:val="both"/>
        <w:rPr>
          <w:rFonts w:ascii="Times New Roman" w:hAnsi="Times New Roman" w:cs="Times New Roman"/>
          <w:color w:val="000000" w:themeColor="text1"/>
          <w:sz w:val="24"/>
          <w:lang w:val="en-GB"/>
        </w:rPr>
      </w:pPr>
      <w:r w:rsidRPr="003F39C7">
        <w:rPr>
          <w:rFonts w:ascii="Times New Roman" w:eastAsia="Times New Roman" w:hAnsi="Times New Roman" w:cs="Times New Roman"/>
          <w:color w:val="000000" w:themeColor="text1"/>
          <w:sz w:val="24"/>
          <w:lang w:val="en-GB" w:eastAsia="en-ZA"/>
        </w:rPr>
        <w:t>The pragmatic paradigm was relevant in the present study because the researcher constructed the nature and characteristics of the reality around the influence of head librarians' leadership styles on the performance of university libraries in Kenya using the respondents' input. Essentially, the researcher had no preconceived reality of the phenomenon under study. Conversely, this reality emerged from the interactions with and responses from the respondents. The researcher also assumed that this reality was neither objective nor subjective but was, in some instances, objective while also remaining subjective in others. In some cases, it was both objective and subjective at the same time, depending on the lenses and perspectives from which the issues were being considered.</w:t>
      </w:r>
    </w:p>
    <w:p w14:paraId="21A6DB84" w14:textId="77777777" w:rsidR="003F39C7" w:rsidRPr="003F39C7" w:rsidRDefault="003F39C7" w:rsidP="003F39C7">
      <w:pPr>
        <w:keepNext/>
        <w:keepLines/>
        <w:spacing w:before="40" w:after="0" w:line="480" w:lineRule="auto"/>
        <w:outlineLvl w:val="1"/>
        <w:rPr>
          <w:rFonts w:ascii="Times New Roman" w:eastAsiaTheme="majorEastAsia" w:hAnsi="Times New Roman" w:cs="Times New Roman"/>
          <w:b/>
          <w:color w:val="000000" w:themeColor="text1"/>
          <w:sz w:val="24"/>
          <w:szCs w:val="24"/>
          <w:lang w:val="en-GB"/>
        </w:rPr>
      </w:pPr>
      <w:bookmarkStart w:id="140" w:name="_Toc33033217"/>
      <w:bookmarkStart w:id="141" w:name="_Toc55658489"/>
      <w:bookmarkStart w:id="142" w:name="_Toc148249589"/>
      <w:r w:rsidRPr="003F39C7">
        <w:rPr>
          <w:rFonts w:ascii="Times New Roman" w:eastAsiaTheme="majorEastAsia" w:hAnsi="Times New Roman" w:cs="Times New Roman"/>
          <w:b/>
          <w:color w:val="000000" w:themeColor="text1"/>
          <w:sz w:val="24"/>
          <w:szCs w:val="24"/>
          <w:lang w:val="en-GB"/>
        </w:rPr>
        <w:t>3.4 Research approach</w:t>
      </w:r>
      <w:bookmarkEnd w:id="140"/>
      <w:bookmarkEnd w:id="141"/>
      <w:bookmarkEnd w:id="142"/>
    </w:p>
    <w:p w14:paraId="19402BD9" w14:textId="77777777" w:rsidR="003F39C7" w:rsidRPr="003F39C7" w:rsidRDefault="003F39C7" w:rsidP="003F39C7">
      <w:pPr>
        <w:autoSpaceDE w:val="0"/>
        <w:autoSpaceDN w:val="0"/>
        <w:adjustRightInd w:val="0"/>
        <w:spacing w:line="480" w:lineRule="auto"/>
        <w:jc w:val="both"/>
        <w:rPr>
          <w:rFonts w:ascii="Times New Roman" w:eastAsia="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 xml:space="preserve">Research approaches are plans and procedures that span from broad assumptions to detailed data collection methods, analysis, and interpretation </w:t>
      </w:r>
      <w:r w:rsidRPr="003F39C7">
        <w:rPr>
          <w:rFonts w:ascii="Times New Roman" w:hAnsi="Times New Roman" w:cs="Times New Roman"/>
          <w:color w:val="000000" w:themeColor="text1"/>
          <w:sz w:val="24"/>
          <w:szCs w:val="24"/>
          <w:lang w:val="en-GB"/>
        </w:rPr>
        <w:fldChar w:fldCharType="begin"/>
      </w:r>
      <w:r w:rsidRPr="003F39C7">
        <w:rPr>
          <w:rFonts w:ascii="Times New Roman" w:hAnsi="Times New Roman" w:cs="Times New Roman"/>
          <w:color w:val="000000" w:themeColor="text1"/>
          <w:sz w:val="24"/>
          <w:szCs w:val="24"/>
          <w:lang w:val="en-GB"/>
        </w:rPr>
        <w:instrText xml:space="preserve"> ADDIN ZOTERO_ITEM CSL_CITATION {"citationID":"TVNYeWip","properties":{"formattedCitation":"(Creswell &amp; Creswell, 2018)","plainCitation":"(Creswell &amp; Creswell, 2018)","noteIndex":0},"citationItems":[{"id":232,"uris":["http://zotero.org/users/local/nQRpK0oD/items/IAM7MCHP"],"uri":["http://zotero.org/users/local/nQRpK0oD/items/IAM7MCHP"],"itemData":{"id":232,"type":"book","call-number":"H62 .C6963 2018","edition":"Fifth edition","event-place":"Los Angeles","ISBN":"978-1-5063-8670-6","number-of-pages":"275","publisher":"SAGE","publisher-place":"Los Angeles","source":"Library of Congress ISBN","title":"Research design: qualitative, quantitative, and mixed methods approaches","title-short":"Research design","author":[{"family":"Creswell","given":"J.W."},{"family":"Creswell","given":"J. D."}],"issued":{"date-parts":[["2018"]]}}}],"schema":"https://github.com/citation-style-language/schema/raw/master/csl-citation.json"} </w:instrText>
      </w:r>
      <w:r w:rsidRPr="003F39C7">
        <w:rPr>
          <w:rFonts w:ascii="Times New Roman" w:hAnsi="Times New Roman" w:cs="Times New Roman"/>
          <w:color w:val="000000" w:themeColor="text1"/>
          <w:sz w:val="24"/>
          <w:szCs w:val="24"/>
          <w:lang w:val="en-GB"/>
        </w:rPr>
        <w:fldChar w:fldCharType="separate"/>
      </w:r>
      <w:r w:rsidRPr="003F39C7">
        <w:rPr>
          <w:rFonts w:ascii="Times New Roman" w:hAnsi="Times New Roman" w:cs="Times New Roman"/>
          <w:color w:val="000000" w:themeColor="text1"/>
          <w:sz w:val="24"/>
          <w:szCs w:val="24"/>
          <w:lang w:val="en-GB"/>
        </w:rPr>
        <w:t>(Creswell &amp; Creswell, 2018)</w:t>
      </w:r>
      <w:r w:rsidRPr="003F39C7">
        <w:rPr>
          <w:rFonts w:ascii="Times New Roman" w:hAnsi="Times New Roman" w:cs="Times New Roman"/>
          <w:color w:val="000000" w:themeColor="text1"/>
          <w:sz w:val="24"/>
          <w:szCs w:val="24"/>
          <w:lang w:val="en-GB"/>
        </w:rPr>
        <w:fldChar w:fldCharType="end"/>
      </w:r>
      <w:r w:rsidRPr="003F39C7">
        <w:rPr>
          <w:rFonts w:ascii="Times New Roman" w:hAnsi="Times New Roman" w:cs="Times New Roman"/>
          <w:color w:val="000000" w:themeColor="text1"/>
          <w:sz w:val="24"/>
          <w:szCs w:val="24"/>
          <w:lang w:val="en-GB"/>
        </w:rPr>
        <w:t xml:space="preserve">. </w:t>
      </w:r>
      <w:r w:rsidRPr="003F39C7">
        <w:rPr>
          <w:rFonts w:ascii="Times New Roman" w:eastAsia="Times New Roman" w:hAnsi="Times New Roman" w:cs="Times New Roman"/>
          <w:color w:val="000000" w:themeColor="text1"/>
          <w:sz w:val="24"/>
          <w:szCs w:val="24"/>
          <w:lang w:val="en-GB"/>
        </w:rPr>
        <w:t xml:space="preserve">Several approaches are applied in conducting the scientific research. Research approaches can be quantitative, qualitative or mixed methods. This study used mixed methods.                                                                                                                                                                                                                                                                                                                                                                                                                                                                                                                                                                                                                                                                                                                                                                                                                                                                                                                                                                                                                                                                                                                                                                                                                                                                                                                 </w:t>
      </w:r>
    </w:p>
    <w:p w14:paraId="4DDEF5F4" w14:textId="77777777" w:rsidR="003F39C7" w:rsidRPr="003F39C7" w:rsidRDefault="003F39C7" w:rsidP="003F39C7">
      <w:pPr>
        <w:autoSpaceDE w:val="0"/>
        <w:autoSpaceDN w:val="0"/>
        <w:adjustRightInd w:val="0"/>
        <w:spacing w:line="480" w:lineRule="auto"/>
        <w:jc w:val="both"/>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lastRenderedPageBreak/>
        <w:fldChar w:fldCharType="begin"/>
      </w:r>
      <w:r w:rsidRPr="003F39C7">
        <w:rPr>
          <w:rFonts w:ascii="Times New Roman" w:hAnsi="Times New Roman" w:cs="Times New Roman"/>
          <w:color w:val="000000" w:themeColor="text1"/>
          <w:sz w:val="24"/>
          <w:szCs w:val="24"/>
          <w:lang w:val="en-GB"/>
        </w:rPr>
        <w:instrText xml:space="preserve"> ADDIN ZOTERO_ITEM CSL_CITATION {"citationID":"f7IThemX","properties":{"formattedCitation":"(Creswell &amp; Creswell, 2018)","plainCitation":"(Creswell &amp; Creswell, 2018)","noteIndex":0},"citationItems":[{"id":232,"uris":["http://zotero.org/users/local/nQRpK0oD/items/IAM7MCHP"],"uri":["http://zotero.org/users/local/nQRpK0oD/items/IAM7MCHP"],"itemData":{"id":232,"type":"book","call-number":"H62 .C6963 2018","edition":"Fifth edition","event-place":"Los Angeles","ISBN":"978-1-5063-8670-6","number-of-pages":"275","publisher":"SAGE","publisher-place":"Los Angeles","source":"Library of Congress ISBN","title":"Research design: qualitative, quantitative, and mixed methods approaches","title-short":"Research design","author":[{"family":"Creswell","given":"J.W."},{"family":"Creswell","given":"J. D."}],"issued":{"date-parts":[["2018"]]}}}],"schema":"https://github.com/citation-style-language/schema/raw/master/csl-citation.json"} </w:instrText>
      </w:r>
      <w:r w:rsidRPr="003F39C7">
        <w:rPr>
          <w:rFonts w:ascii="Times New Roman" w:hAnsi="Times New Roman" w:cs="Times New Roman"/>
          <w:color w:val="000000" w:themeColor="text1"/>
          <w:sz w:val="24"/>
          <w:szCs w:val="24"/>
          <w:lang w:val="en-GB"/>
        </w:rPr>
        <w:fldChar w:fldCharType="separate"/>
      </w:r>
      <w:r w:rsidRPr="003F39C7">
        <w:rPr>
          <w:rFonts w:ascii="Times New Roman" w:hAnsi="Times New Roman" w:cs="Times New Roman"/>
          <w:color w:val="000000" w:themeColor="text1"/>
          <w:sz w:val="24"/>
          <w:szCs w:val="24"/>
          <w:lang w:val="en-GB"/>
        </w:rPr>
        <w:t>Creswell and Creswell (2018)</w:t>
      </w:r>
      <w:r w:rsidRPr="003F39C7">
        <w:rPr>
          <w:rFonts w:ascii="Times New Roman" w:hAnsi="Times New Roman" w:cs="Times New Roman"/>
          <w:color w:val="000000" w:themeColor="text1"/>
          <w:sz w:val="24"/>
          <w:szCs w:val="24"/>
          <w:lang w:val="en-GB"/>
        </w:rPr>
        <w:fldChar w:fldCharType="end"/>
      </w:r>
      <w:r w:rsidRPr="003F39C7">
        <w:rPr>
          <w:rFonts w:ascii="Times New Roman" w:hAnsi="Times New Roman" w:cs="Times New Roman"/>
          <w:color w:val="000000" w:themeColor="text1"/>
          <w:sz w:val="24"/>
          <w:szCs w:val="24"/>
          <w:lang w:val="en-GB"/>
        </w:rPr>
        <w:t xml:space="preserve"> define mixed research as the method that focuses on collecting, analysing and mixing qualitative and quantitative data in a single study or series of studies. Mixed-method study is an investigation in which the investigator blends or combines quantitative and qualitative research methods, approaches, tactics, ideas or semantics in one study. Researchers typically select the quantitative approach to respond to research questions requiring numerical data, the qualitative approach for research questions requiring textural data, and the mixed methods approach for research questions requiring numerical and textual data </w:t>
      </w:r>
      <w:r w:rsidRPr="003F39C7">
        <w:rPr>
          <w:rFonts w:ascii="Times New Roman" w:hAnsi="Times New Roman" w:cs="Times New Roman"/>
          <w:color w:val="000000" w:themeColor="text1"/>
          <w:sz w:val="24"/>
          <w:szCs w:val="24"/>
          <w:lang w:val="en-GB"/>
        </w:rPr>
        <w:fldChar w:fldCharType="begin"/>
      </w:r>
      <w:r w:rsidRPr="003F39C7">
        <w:rPr>
          <w:rFonts w:ascii="Times New Roman" w:hAnsi="Times New Roman" w:cs="Times New Roman"/>
          <w:color w:val="000000" w:themeColor="text1"/>
          <w:sz w:val="24"/>
          <w:szCs w:val="24"/>
          <w:lang w:val="en-GB"/>
        </w:rPr>
        <w:instrText xml:space="preserve"> ADDIN ZOTERO_ITEM CSL_CITATION {"citationID":"FZNkQkUa","properties":{"formattedCitation":"(Creswell, 2014)","plainCitation":"(Creswell, 2014)","noteIndex":0},"citationItems":[{"id":260,"uris":["http://zotero.org/users/local/nQRpK0oD/items/RE8Z6XCA"],"uri":["http://zotero.org/users/local/nQRpK0oD/items/RE8Z6XCA"],"itemData":{"id":260,"type":"book","call-number":"H62 .C6963 2014","edition":"4th ed","event-place":"Thousand Oaks","ISBN":"978-1-4522-2609-5","number-of-pages":"273","publisher":"SAGE Publications","publisher-place":"Thousand Oaks","source":"Library of Congress ISBN","title":"Research design: qualitative, quantitative, and mixed methods approaches","title-short":"Research design","author":[{"family":"Creswell","given":"J. W."}],"issued":{"date-parts":[["2014"]]}}}],"schema":"https://github.com/citation-style-language/schema/raw/master/csl-citation.json"} </w:instrText>
      </w:r>
      <w:r w:rsidRPr="003F39C7">
        <w:rPr>
          <w:rFonts w:ascii="Times New Roman" w:hAnsi="Times New Roman" w:cs="Times New Roman"/>
          <w:color w:val="000000" w:themeColor="text1"/>
          <w:sz w:val="24"/>
          <w:szCs w:val="24"/>
          <w:lang w:val="en-GB"/>
        </w:rPr>
        <w:fldChar w:fldCharType="separate"/>
      </w:r>
      <w:r w:rsidRPr="003F39C7">
        <w:rPr>
          <w:rFonts w:ascii="Times New Roman" w:hAnsi="Times New Roman" w:cs="Times New Roman"/>
          <w:color w:val="000000" w:themeColor="text1"/>
          <w:sz w:val="24"/>
          <w:szCs w:val="24"/>
          <w:lang w:val="en-GB"/>
        </w:rPr>
        <w:t>(Creswell, 2014)</w:t>
      </w:r>
      <w:r w:rsidRPr="003F39C7">
        <w:rPr>
          <w:rFonts w:ascii="Times New Roman" w:hAnsi="Times New Roman" w:cs="Times New Roman"/>
          <w:color w:val="000000" w:themeColor="text1"/>
          <w:sz w:val="24"/>
          <w:szCs w:val="24"/>
          <w:lang w:val="en-GB"/>
        </w:rPr>
        <w:fldChar w:fldCharType="end"/>
      </w:r>
      <w:r w:rsidRPr="003F39C7">
        <w:rPr>
          <w:rFonts w:ascii="Times New Roman" w:hAnsi="Times New Roman" w:cs="Times New Roman"/>
          <w:color w:val="000000" w:themeColor="text1"/>
          <w:sz w:val="24"/>
          <w:szCs w:val="24"/>
          <w:lang w:val="en-GB"/>
        </w:rPr>
        <w:t>. The research used concurrent procedures to collect quantitative and qualitative data simultaneously. The researcher also integrated and interpreted qualitative and quantitative information concurrently.</w:t>
      </w:r>
    </w:p>
    <w:p w14:paraId="7D8E6E79" w14:textId="77777777" w:rsidR="003F39C7" w:rsidRPr="003F39C7" w:rsidRDefault="003F39C7" w:rsidP="003F39C7">
      <w:pPr>
        <w:shd w:val="clear" w:color="auto" w:fill="FFFFFF"/>
        <w:spacing w:line="480" w:lineRule="auto"/>
        <w:jc w:val="both"/>
        <w:rPr>
          <w:rFonts w:ascii="Times New Roman" w:eastAsia="Times New Roman" w:hAnsi="Times New Roman" w:cs="Times New Roman"/>
          <w:color w:val="000000" w:themeColor="text1"/>
          <w:sz w:val="24"/>
          <w:szCs w:val="24"/>
          <w:lang w:val="en-GB"/>
        </w:rPr>
      </w:pPr>
      <w:r w:rsidRPr="003F39C7">
        <w:rPr>
          <w:rFonts w:ascii="Times New Roman" w:eastAsia="Times New Roman" w:hAnsi="Times New Roman" w:cs="Times New Roman"/>
          <w:color w:val="000000" w:themeColor="text1"/>
          <w:sz w:val="24"/>
          <w:szCs w:val="24"/>
          <w:lang w:val="en-GB"/>
        </w:rPr>
        <w:t>This study applied a mixed research approach because the research questions required quantitative and qualitative answers.</w:t>
      </w:r>
      <w:r w:rsidRPr="003F39C7">
        <w:rPr>
          <w:rFonts w:ascii="Times New Roman" w:hAnsi="Times New Roman" w:cs="Times New Roman"/>
          <w:color w:val="000000" w:themeColor="text1"/>
          <w:sz w:val="24"/>
          <w:szCs w:val="24"/>
          <w:shd w:val="clear" w:color="auto" w:fill="FFFFFF"/>
          <w:lang w:val="en-GB"/>
        </w:rPr>
        <w:t xml:space="preserve"> Also, the mixed method approach was chosen to enable the researcher to cross-examine the multiple and complex factors involved in varied experiences by respondents to provide more profound responses.</w:t>
      </w:r>
      <w:r w:rsidRPr="003F39C7">
        <w:rPr>
          <w:rFonts w:ascii="Times New Roman" w:eastAsia="Times New Roman" w:hAnsi="Times New Roman" w:cs="Times New Roman"/>
          <w:color w:val="000000" w:themeColor="text1"/>
          <w:sz w:val="24"/>
          <w:szCs w:val="24"/>
          <w:lang w:val="en-GB"/>
        </w:rPr>
        <w:t xml:space="preserve"> When using closed-ended questionnaires, for example, it was more challenging to collect a comprehensive understanding of respondents' perspectives when compared to in-depth interviews. According to </w:t>
      </w:r>
      <w:r w:rsidRPr="003F39C7">
        <w:rPr>
          <w:rFonts w:ascii="Times New Roman" w:eastAsia="Times New Roman" w:hAnsi="Times New Roman" w:cs="Times New Roman"/>
          <w:color w:val="000000" w:themeColor="text1"/>
          <w:sz w:val="24"/>
          <w:szCs w:val="24"/>
          <w:lang w:val="en-GB"/>
        </w:rPr>
        <w:fldChar w:fldCharType="begin"/>
      </w:r>
      <w:r w:rsidRPr="003F39C7">
        <w:rPr>
          <w:rFonts w:ascii="Times New Roman" w:eastAsia="Times New Roman" w:hAnsi="Times New Roman" w:cs="Times New Roman"/>
          <w:color w:val="000000" w:themeColor="text1"/>
          <w:sz w:val="24"/>
          <w:szCs w:val="24"/>
          <w:lang w:val="en-GB"/>
        </w:rPr>
        <w:instrText xml:space="preserve"> ADDIN ZOTERO_ITEM CSL_CITATION {"citationID":"I3FvyiGA","properties":{"formattedCitation":"(Richards &amp; Morse, 2013)","plainCitation":"(Richards &amp; Morse, 2013)","noteIndex":0},"citationItems":[{"id":318,"uris":["http://zotero.org/users/local/nQRpK0oD/items/Z8HB4WJB"],"uri":["http://zotero.org/users/local/nQRpK0oD/items/Z8HB4WJB"],"itemData":{"id":318,"type":"book","call-number":"H62 .M6612 2013","edition":"3rd ed","event-place":"Los Angeles","ISBN":"978-1-4129-9806-2","number-of-pages":"311","publisher":"Sage","publisher-place":"Los Angeles","source":"Library of Congress ISBN","title":"Readme first for a user's guide to qualitative methods","author":[{"family":"Richards","given":"L."},{"family":"Morse","given":"J. M."}],"issued":{"date-parts":[["2013"]]}}}],"schema":"https://github.com/citation-style-language/schema/raw/master/csl-citation.json"} </w:instrText>
      </w:r>
      <w:r w:rsidRPr="003F39C7">
        <w:rPr>
          <w:rFonts w:ascii="Times New Roman" w:eastAsia="Times New Roman" w:hAnsi="Times New Roman" w:cs="Times New Roman"/>
          <w:color w:val="000000" w:themeColor="text1"/>
          <w:sz w:val="24"/>
          <w:szCs w:val="24"/>
          <w:lang w:val="en-GB"/>
        </w:rPr>
        <w:fldChar w:fldCharType="separate"/>
      </w:r>
      <w:r w:rsidRPr="003F39C7">
        <w:rPr>
          <w:rFonts w:ascii="Times New Roman" w:hAnsi="Times New Roman" w:cs="Times New Roman"/>
          <w:color w:val="000000" w:themeColor="text1"/>
          <w:sz w:val="24"/>
          <w:szCs w:val="24"/>
          <w:lang w:val="en-GB"/>
        </w:rPr>
        <w:t>Richards and Morse (2013)</w:t>
      </w:r>
      <w:r w:rsidRPr="003F39C7">
        <w:rPr>
          <w:rFonts w:ascii="Times New Roman" w:eastAsia="Times New Roman" w:hAnsi="Times New Roman" w:cs="Times New Roman"/>
          <w:color w:val="000000" w:themeColor="text1"/>
          <w:sz w:val="24"/>
          <w:szCs w:val="24"/>
          <w:lang w:val="en-GB"/>
        </w:rPr>
        <w:fldChar w:fldCharType="end"/>
      </w:r>
      <w:r w:rsidRPr="003F39C7">
        <w:rPr>
          <w:rFonts w:ascii="Times New Roman" w:eastAsia="Times New Roman" w:hAnsi="Times New Roman" w:cs="Times New Roman"/>
          <w:color w:val="000000" w:themeColor="text1"/>
          <w:sz w:val="24"/>
          <w:szCs w:val="24"/>
          <w:lang w:val="en-GB"/>
        </w:rPr>
        <w:t>, evidence of opportunities, experiences, beliefs, and challenges can be easily missed when only quantitative methods are used. Thus, quantitative findings are supplemented by qualitative data to explain the quantitative results in depth.</w:t>
      </w:r>
    </w:p>
    <w:p w14:paraId="5C311A2E" w14:textId="77777777" w:rsidR="003F39C7" w:rsidRPr="003F39C7" w:rsidRDefault="003F39C7" w:rsidP="003F39C7">
      <w:pPr>
        <w:shd w:val="clear" w:color="auto" w:fill="FFFFFF"/>
        <w:spacing w:line="480" w:lineRule="auto"/>
        <w:jc w:val="both"/>
        <w:rPr>
          <w:rFonts w:ascii="Times New Roman" w:eastAsia="Times New Roman" w:hAnsi="Times New Roman" w:cs="Times New Roman"/>
          <w:color w:val="000000" w:themeColor="text1"/>
          <w:sz w:val="24"/>
          <w:szCs w:val="24"/>
          <w:lang w:val="en-GB"/>
        </w:rPr>
      </w:pPr>
      <w:r w:rsidRPr="003F39C7">
        <w:rPr>
          <w:rFonts w:ascii="Times New Roman" w:eastAsia="Times New Roman" w:hAnsi="Times New Roman" w:cs="Times New Roman"/>
          <w:color w:val="000000" w:themeColor="text1"/>
          <w:sz w:val="24"/>
          <w:szCs w:val="24"/>
          <w:lang w:val="en-GB"/>
        </w:rPr>
        <w:t>Similarly, it was not possible to use qualitative research methods only to collect information on statistical details on how many people supported or did not support specific issues or statements. This was possible with the quantitative research method.</w:t>
      </w:r>
      <w:r w:rsidRPr="003F39C7">
        <w:rPr>
          <w:rFonts w:ascii="Times New Roman" w:hAnsi="Times New Roman" w:cs="Times New Roman"/>
          <w:color w:val="000000" w:themeColor="text1"/>
          <w:sz w:val="24"/>
          <w:szCs w:val="24"/>
          <w:lang w:val="en-GB"/>
        </w:rPr>
        <w:t xml:space="preserve"> The basic concept was that integration of quantitative and qualitative data maximised the strengths and weaknesses of each type of data. This idea of integration separated current views of mixed methods from older </w:t>
      </w:r>
      <w:r w:rsidRPr="003F39C7">
        <w:rPr>
          <w:rFonts w:ascii="Times New Roman" w:hAnsi="Times New Roman" w:cs="Times New Roman"/>
          <w:color w:val="000000" w:themeColor="text1"/>
          <w:sz w:val="24"/>
          <w:szCs w:val="24"/>
          <w:lang w:val="en-GB"/>
        </w:rPr>
        <w:lastRenderedPageBreak/>
        <w:t>perspectives in which investigators collected both forms of data but kept them separate or casually combined them rather than using systematic integrative</w:t>
      </w:r>
      <w:r w:rsidRPr="003F39C7">
        <w:rPr>
          <w:rFonts w:ascii="Times New Roman" w:eastAsia="Times New Roman" w:hAnsi="Times New Roman" w:cs="Times New Roman"/>
          <w:color w:val="000000" w:themeColor="text1"/>
          <w:sz w:val="24"/>
          <w:szCs w:val="24"/>
          <w:lang w:val="en-GB"/>
        </w:rPr>
        <w:t xml:space="preserve"> procedures </w:t>
      </w:r>
      <w:r w:rsidRPr="003F39C7">
        <w:rPr>
          <w:rFonts w:ascii="Times New Roman" w:eastAsia="Times New Roman" w:hAnsi="Times New Roman" w:cs="Times New Roman"/>
          <w:color w:val="000000" w:themeColor="text1"/>
          <w:sz w:val="24"/>
          <w:szCs w:val="24"/>
          <w:lang w:val="en-GB"/>
        </w:rPr>
        <w:fldChar w:fldCharType="begin"/>
      </w:r>
      <w:r w:rsidRPr="003F39C7">
        <w:rPr>
          <w:rFonts w:ascii="Times New Roman" w:eastAsia="Times New Roman" w:hAnsi="Times New Roman" w:cs="Times New Roman"/>
          <w:color w:val="000000" w:themeColor="text1"/>
          <w:sz w:val="24"/>
          <w:szCs w:val="24"/>
          <w:lang w:val="en-GB"/>
        </w:rPr>
        <w:instrText xml:space="preserve"> ADDIN ZOTERO_ITEM CSL_CITATION {"citationID":"piHU6xR8","properties":{"formattedCitation":"(Meissner, 2011)","plainCitation":"(Meissner, 2011)","noteIndex":0},"citationItems":[{"id":319,"uris":["http://zotero.org/users/local/nQRpK0oD/items/LIF4GYSL"],"uri":["http://zotero.org/users/local/nQRpK0oD/items/LIF4GYSL"],"itemData":{"id":319,"type":"article-journal","container-title":"Journal of Public Health Dentistry","DOI":"10.1111/j.1752-7325.2011.00225.x","title":"Use of qualitative methods to ensure acceptabilityof interventions","author":[{"family":"Meissner","given":"H. I."}],"issued":{"date-parts":[["2011"]]}}}],"schema":"https://github.com/citation-style-language/schema/raw/master/csl-citation.json"} </w:instrText>
      </w:r>
      <w:r w:rsidRPr="003F39C7">
        <w:rPr>
          <w:rFonts w:ascii="Times New Roman" w:eastAsia="Times New Roman" w:hAnsi="Times New Roman" w:cs="Times New Roman"/>
          <w:color w:val="000000" w:themeColor="text1"/>
          <w:sz w:val="24"/>
          <w:szCs w:val="24"/>
          <w:lang w:val="en-GB"/>
        </w:rPr>
        <w:fldChar w:fldCharType="separate"/>
      </w:r>
      <w:r w:rsidRPr="003F39C7">
        <w:rPr>
          <w:rFonts w:ascii="Times New Roman" w:hAnsi="Times New Roman" w:cs="Times New Roman"/>
          <w:color w:val="000000" w:themeColor="text1"/>
          <w:sz w:val="24"/>
          <w:szCs w:val="24"/>
          <w:lang w:val="en-GB"/>
        </w:rPr>
        <w:t>(Meissner, 2011)</w:t>
      </w:r>
      <w:r w:rsidRPr="003F39C7">
        <w:rPr>
          <w:rFonts w:ascii="Times New Roman" w:eastAsia="Times New Roman" w:hAnsi="Times New Roman" w:cs="Times New Roman"/>
          <w:color w:val="000000" w:themeColor="text1"/>
          <w:sz w:val="24"/>
          <w:szCs w:val="24"/>
          <w:lang w:val="en-GB"/>
        </w:rPr>
        <w:fldChar w:fldCharType="end"/>
      </w:r>
      <w:r w:rsidRPr="003F39C7">
        <w:rPr>
          <w:rFonts w:ascii="Times New Roman" w:eastAsia="Times New Roman" w:hAnsi="Times New Roman" w:cs="Times New Roman"/>
          <w:color w:val="000000" w:themeColor="text1"/>
          <w:sz w:val="24"/>
          <w:szCs w:val="24"/>
          <w:lang w:val="en-GB"/>
        </w:rPr>
        <w:t>.</w:t>
      </w:r>
    </w:p>
    <w:p w14:paraId="62C64B39" w14:textId="77777777" w:rsidR="003F39C7" w:rsidRPr="003F39C7" w:rsidRDefault="003F39C7" w:rsidP="003F39C7">
      <w:pPr>
        <w:spacing w:line="480" w:lineRule="auto"/>
        <w:jc w:val="both"/>
        <w:textAlignment w:val="baseline"/>
        <w:rPr>
          <w:rFonts w:ascii="Times New Roman" w:eastAsia="Times New Roman" w:hAnsi="Times New Roman" w:cs="Times New Roman"/>
          <w:b/>
          <w:bCs/>
          <w:color w:val="000000" w:themeColor="text1"/>
          <w:sz w:val="24"/>
          <w:szCs w:val="24"/>
          <w:lang w:val="en-GB"/>
        </w:rPr>
      </w:pPr>
      <w:r w:rsidRPr="003F39C7">
        <w:rPr>
          <w:rFonts w:ascii="Times New Roman" w:eastAsia="Times New Roman" w:hAnsi="Times New Roman" w:cs="Times New Roman"/>
          <w:color w:val="000000" w:themeColor="text1"/>
          <w:sz w:val="24"/>
          <w:szCs w:val="24"/>
          <w:lang w:val="en-GB"/>
        </w:rPr>
        <w:t>Mixed method research was used to demonstrate different facets of a phenomenon or to brighten a problem from diverse viewpoints, gaining diverse forms of information. Therefore, the use of mixed-method research guaranteed that the weakness of one method was boosted by the other.</w:t>
      </w:r>
      <w:r w:rsidRPr="003F39C7">
        <w:rPr>
          <w:rFonts w:ascii="Times New Roman" w:eastAsia="Times New Roman" w:hAnsi="Times New Roman" w:cs="Times New Roman"/>
          <w:b/>
          <w:bCs/>
          <w:color w:val="000000" w:themeColor="text1"/>
          <w:sz w:val="24"/>
          <w:szCs w:val="24"/>
          <w:lang w:val="en-GB"/>
        </w:rPr>
        <w:t xml:space="preserve"> </w:t>
      </w:r>
      <w:r w:rsidRPr="003F39C7">
        <w:rPr>
          <w:rFonts w:ascii="Times New Roman" w:eastAsia="Times New Roman" w:hAnsi="Times New Roman" w:cs="Times New Roman"/>
          <w:bCs/>
          <w:color w:val="000000" w:themeColor="text1"/>
          <w:sz w:val="24"/>
          <w:szCs w:val="24"/>
          <w:lang w:val="en-GB"/>
        </w:rPr>
        <w:t>Again, mixed methods research is a method to collect information, theory and practice that attempts to anticipate several standpoints, opinions, circumstances and ideas.</w:t>
      </w:r>
      <w:r w:rsidRPr="003F39C7">
        <w:rPr>
          <w:rFonts w:ascii="Times New Roman" w:eastAsia="Times New Roman" w:hAnsi="Times New Roman" w:cs="Times New Roman"/>
          <w:b/>
          <w:bCs/>
          <w:color w:val="000000" w:themeColor="text1"/>
          <w:sz w:val="24"/>
          <w:szCs w:val="24"/>
          <w:lang w:val="en-GB"/>
        </w:rPr>
        <w:t xml:space="preserve"> </w:t>
      </w:r>
    </w:p>
    <w:p w14:paraId="6C40B4DA" w14:textId="77777777" w:rsidR="003F39C7" w:rsidRPr="003F39C7" w:rsidRDefault="003F39C7" w:rsidP="003F39C7">
      <w:pPr>
        <w:shd w:val="clear" w:color="auto" w:fill="FFFFFF"/>
        <w:spacing w:line="480" w:lineRule="auto"/>
        <w:jc w:val="both"/>
        <w:rPr>
          <w:rFonts w:ascii="Times New Roman" w:hAnsi="Times New Roman" w:cs="Times New Roman"/>
          <w:sz w:val="24"/>
          <w:szCs w:val="24"/>
          <w:lang w:val="en-GB"/>
        </w:rPr>
      </w:pPr>
      <w:r w:rsidRPr="003F39C7">
        <w:rPr>
          <w:rFonts w:ascii="Times New Roman" w:eastAsia="Times New Roman" w:hAnsi="Times New Roman" w:cs="Times New Roman"/>
          <w:color w:val="000000" w:themeColor="text1"/>
          <w:sz w:val="24"/>
          <w:szCs w:val="24"/>
          <w:lang w:val="en-GB"/>
        </w:rPr>
        <w:t xml:space="preserve">One of the drawbacks of using mixed methods in this study was that </w:t>
      </w:r>
      <w:r w:rsidRPr="003F39C7">
        <w:rPr>
          <w:rFonts w:ascii="Times New Roman" w:eastAsia="Times New Roman" w:hAnsi="Times New Roman" w:cs="Times New Roman"/>
          <w:color w:val="000000" w:themeColor="text1"/>
          <w:sz w:val="24"/>
          <w:szCs w:val="24"/>
          <w:lang w:val="en-GB"/>
        </w:rPr>
        <w:fldChar w:fldCharType="begin"/>
      </w:r>
      <w:r w:rsidRPr="003F39C7">
        <w:rPr>
          <w:rFonts w:ascii="Times New Roman" w:eastAsia="Times New Roman" w:hAnsi="Times New Roman" w:cs="Times New Roman"/>
          <w:color w:val="000000" w:themeColor="text1"/>
          <w:sz w:val="24"/>
          <w:szCs w:val="24"/>
          <w:lang w:val="en-GB"/>
        </w:rPr>
        <w:instrText xml:space="preserve"> ADDIN ZOTERO_ITEM CSL_CITATION {"citationID":"on6llPJU","properties":{"formattedCitation":"(Johnson &amp; Onwuegbuzie, 2004)","plainCitation":"(Johnson &amp; Onwuegbuzie, 2004)","noteIndex":0},"citationItems":[{"id":321,"uris":["http://zotero.org/users/local/nQRpK0oD/items/HHIPCFQE"],"uri":["http://zotero.org/users/local/nQRpK0oD/items/HHIPCFQE"],"itemData":{"id":321,"type":"article-journal","container-title":"American Educational Research Association","issue":"7","page":"14-26","title":"Mixed Methods Research: A Research Paradigm Whose Time Has Come","volume":"33","author":[{"family":"Johnson","given":"R. B."},{"family":"Onwuegbuzie","given":"A. J."}],"issued":{"date-parts":[["2004"]]}}}],"schema":"https://github.com/citation-style-language/schema/raw/master/csl-citation.json"} </w:instrText>
      </w:r>
      <w:r w:rsidRPr="003F39C7">
        <w:rPr>
          <w:rFonts w:ascii="Times New Roman" w:eastAsia="Times New Roman" w:hAnsi="Times New Roman" w:cs="Times New Roman"/>
          <w:color w:val="000000" w:themeColor="text1"/>
          <w:sz w:val="24"/>
          <w:szCs w:val="24"/>
          <w:lang w:val="en-GB"/>
        </w:rPr>
        <w:fldChar w:fldCharType="end"/>
      </w:r>
      <w:r w:rsidRPr="003F39C7">
        <w:rPr>
          <w:rFonts w:ascii="Times New Roman" w:eastAsia="Times New Roman" w:hAnsi="Times New Roman" w:cs="Times New Roman"/>
          <w:color w:val="000000" w:themeColor="text1"/>
          <w:sz w:val="24"/>
          <w:szCs w:val="24"/>
          <w:lang w:val="en-GB"/>
        </w:rPr>
        <w:t xml:space="preserve">it was more expensive and time-consuming as the researcher had to follow both quantitative and qualitative research methods </w:t>
      </w:r>
      <w:r w:rsidRPr="003F39C7">
        <w:rPr>
          <w:rFonts w:ascii="Times New Roman" w:eastAsia="Times New Roman" w:hAnsi="Times New Roman" w:cs="Times New Roman"/>
          <w:color w:val="000000" w:themeColor="text1"/>
          <w:sz w:val="24"/>
          <w:szCs w:val="24"/>
          <w:lang w:val="en-GB"/>
        </w:rPr>
        <w:fldChar w:fldCharType="begin"/>
      </w:r>
      <w:r w:rsidRPr="003F39C7">
        <w:rPr>
          <w:rFonts w:ascii="Times New Roman" w:eastAsia="Times New Roman" w:hAnsi="Times New Roman" w:cs="Times New Roman"/>
          <w:color w:val="000000" w:themeColor="text1"/>
          <w:sz w:val="24"/>
          <w:szCs w:val="24"/>
          <w:lang w:val="en-GB"/>
        </w:rPr>
        <w:instrText xml:space="preserve"> ADDIN ZOTERO_ITEM CSL_CITATION {"citationID":"45GJNVkd","properties":{"formattedCitation":"(Johnson &amp; Onwuegbuzie, 2004)","plainCitation":"(Johnson &amp; Onwuegbuzie, 2004)","noteIndex":0},"citationItems":[{"id":321,"uris":["http://zotero.org/users/local/nQRpK0oD/items/HHIPCFQE"],"uri":["http://zotero.org/users/local/nQRpK0oD/items/HHIPCFQE"],"itemData":{"id":321,"type":"article-journal","container-title":"American Educational Research Association","issue":"7","page":"14-26","title":"Mixed Methods Research: A Research Paradigm Whose Time Has Come","volume":"33","author":[{"family":"Johnson","given":"R. B."},{"family":"Onwuegbuzie","given":"A. J."}],"issued":{"date-parts":[["2004"]]}}}],"schema":"https://github.com/citation-style-language/schema/raw/master/csl-citation.json"} </w:instrText>
      </w:r>
      <w:r w:rsidRPr="003F39C7">
        <w:rPr>
          <w:rFonts w:ascii="Times New Roman" w:eastAsia="Times New Roman" w:hAnsi="Times New Roman" w:cs="Times New Roman"/>
          <w:color w:val="000000" w:themeColor="text1"/>
          <w:sz w:val="24"/>
          <w:szCs w:val="24"/>
          <w:lang w:val="en-GB"/>
        </w:rPr>
        <w:fldChar w:fldCharType="separate"/>
      </w:r>
      <w:r w:rsidRPr="003F39C7">
        <w:rPr>
          <w:rFonts w:ascii="Times New Roman" w:hAnsi="Times New Roman" w:cs="Times New Roman"/>
          <w:color w:val="000000" w:themeColor="text1"/>
          <w:sz w:val="24"/>
          <w:szCs w:val="24"/>
          <w:lang w:val="en-GB"/>
        </w:rPr>
        <w:t>(Johnson &amp; Onwuegbuzie, 2004)</w:t>
      </w:r>
      <w:r w:rsidRPr="003F39C7">
        <w:rPr>
          <w:rFonts w:ascii="Times New Roman" w:eastAsia="Times New Roman" w:hAnsi="Times New Roman" w:cs="Times New Roman"/>
          <w:color w:val="000000" w:themeColor="text1"/>
          <w:sz w:val="24"/>
          <w:szCs w:val="24"/>
          <w:lang w:val="en-GB"/>
        </w:rPr>
        <w:fldChar w:fldCharType="end"/>
      </w:r>
      <w:r w:rsidRPr="003F39C7">
        <w:rPr>
          <w:rFonts w:ascii="Times New Roman" w:eastAsia="Times New Roman" w:hAnsi="Times New Roman" w:cs="Times New Roman"/>
          <w:color w:val="000000" w:themeColor="text1"/>
          <w:sz w:val="24"/>
          <w:szCs w:val="24"/>
          <w:lang w:val="en-GB"/>
        </w:rPr>
        <w:t xml:space="preserve">. Despite these limitations of the mixed method, </w:t>
      </w:r>
      <w:r w:rsidRPr="003F39C7">
        <w:rPr>
          <w:rFonts w:ascii="Times New Roman" w:eastAsia="Times New Roman" w:hAnsi="Times New Roman" w:cs="Times New Roman"/>
          <w:color w:val="000000" w:themeColor="text1"/>
          <w:sz w:val="24"/>
          <w:szCs w:val="24"/>
          <w:lang w:val="en-GB"/>
        </w:rPr>
        <w:fldChar w:fldCharType="begin"/>
      </w:r>
      <w:r w:rsidRPr="003F39C7">
        <w:rPr>
          <w:rFonts w:ascii="Times New Roman" w:eastAsia="Times New Roman" w:hAnsi="Times New Roman" w:cs="Times New Roman"/>
          <w:color w:val="000000" w:themeColor="text1"/>
          <w:sz w:val="24"/>
          <w:szCs w:val="24"/>
          <w:lang w:val="en-GB"/>
        </w:rPr>
        <w:instrText xml:space="preserve"> ADDIN ZOTERO_ITEM CSL_CITATION {"citationID":"PlkwPj2E","properties":{"formattedCitation":"(Creswell &amp; Poth, 2018)","plainCitation":"(Creswell &amp; Poth, 2018)","noteIndex":0},"citationItems":[{"id":292,"uris":["http://zotero.org/users/local/nQRpK0oD/items/G2Z23RNW"],"uri":["http://zotero.org/users/local/nQRpK0oD/items/G2Z23RNW"],"itemData":{"id":292,"type":"book","abstract":"This book explores the philosophical underpinnings, history, and key elements of five qualitative inquiry approaches: narrative research, phenomenology, grounded theory, ethnography, and case study. The authors compare the approaches and relate research designs to each of the traditions of inquiry in a highly accessible manner. Featuring new content, articles, pedagogy, references, and expanded coverage of ethics throughout, the book is an introduction to the theories, strategies, and practices of qualitative inquiry","call-number":"H61 .C73 2018","edition":"Fourth edition","event-place":"Los Angeles","ISBN":"978-1-5063-3020-4","note":"OCLC: ocn954104455","number-of-pages":"459","publisher":"SAGE","publisher-place":"Los Angeles","source":"Library of Congress ISBN","title":"Qualitative inquiry &amp; research design: choosing among five approaches","title-short":"Qualitative inquiry &amp; research design","author":[{"family":"Creswell","given":"J. W."},{"family":"Poth","given":"C. N."}],"issued":{"date-parts":[["2018"]]}}}],"schema":"https://github.com/citation-style-language/schema/raw/master/csl-citation.json"} </w:instrText>
      </w:r>
      <w:r w:rsidRPr="003F39C7">
        <w:rPr>
          <w:rFonts w:ascii="Times New Roman" w:eastAsia="Times New Roman" w:hAnsi="Times New Roman" w:cs="Times New Roman"/>
          <w:color w:val="000000" w:themeColor="text1"/>
          <w:sz w:val="24"/>
          <w:szCs w:val="24"/>
          <w:lang w:val="en-GB"/>
        </w:rPr>
        <w:fldChar w:fldCharType="separate"/>
      </w:r>
      <w:r w:rsidRPr="003F39C7">
        <w:rPr>
          <w:rFonts w:ascii="Times New Roman" w:hAnsi="Times New Roman" w:cs="Times New Roman"/>
          <w:color w:val="000000" w:themeColor="text1"/>
          <w:sz w:val="24"/>
          <w:szCs w:val="24"/>
          <w:lang w:val="en-GB"/>
        </w:rPr>
        <w:t>Creswell and Poth (2018)</w:t>
      </w:r>
      <w:r w:rsidRPr="003F39C7">
        <w:rPr>
          <w:rFonts w:ascii="Times New Roman" w:eastAsia="Times New Roman" w:hAnsi="Times New Roman" w:cs="Times New Roman"/>
          <w:color w:val="000000" w:themeColor="text1"/>
          <w:sz w:val="24"/>
          <w:szCs w:val="24"/>
          <w:lang w:val="en-GB"/>
        </w:rPr>
        <w:fldChar w:fldCharType="end"/>
      </w:r>
      <w:r w:rsidRPr="003F39C7">
        <w:rPr>
          <w:rFonts w:ascii="Times New Roman" w:eastAsia="Times New Roman" w:hAnsi="Times New Roman" w:cs="Times New Roman"/>
          <w:color w:val="000000" w:themeColor="text1"/>
          <w:sz w:val="24"/>
          <w:szCs w:val="24"/>
          <w:lang w:val="en-GB"/>
        </w:rPr>
        <w:t xml:space="preserve"> believe that integrating methodological approaches supports the overall research design, as the strengths of one approach offset the flaws of the other.</w:t>
      </w:r>
      <w:r w:rsidRPr="003F39C7">
        <w:rPr>
          <w:rFonts w:ascii="Times New Roman" w:hAnsi="Times New Roman" w:cs="Times New Roman"/>
          <w:color w:val="000000" w:themeColor="text1"/>
          <w:sz w:val="24"/>
          <w:szCs w:val="24"/>
          <w:lang w:val="en-GB"/>
        </w:rPr>
        <w:t xml:space="preserve"> The research used an </w:t>
      </w:r>
      <w:r w:rsidRPr="003F39C7">
        <w:rPr>
          <w:rFonts w:ascii="Times New Roman" w:eastAsia="Times New Roman" w:hAnsi="Times New Roman" w:cs="Times New Roman"/>
          <w:color w:val="000000" w:themeColor="text1"/>
          <w:sz w:val="24"/>
          <w:szCs w:val="24"/>
          <w:lang w:val="en-GB"/>
        </w:rPr>
        <w:t xml:space="preserve">embedded mixed method design, which concurrently collects the quantitative and qualitative data with one method of data by being helpful to the other. Mixed methods offer better comprehensive representation by noticing developments, simplifications and comprehensive information of </w:t>
      </w:r>
      <w:r w:rsidRPr="003F39C7">
        <w:rPr>
          <w:rFonts w:ascii="Times New Roman" w:hAnsi="Times New Roman" w:cs="Times New Roman"/>
          <w:color w:val="000000" w:themeColor="text1"/>
          <w:sz w:val="24"/>
          <w:szCs w:val="24"/>
          <w:shd w:val="clear" w:color="auto" w:fill="FFFFFF"/>
          <w:lang w:val="en-GB"/>
        </w:rPr>
        <w:t>members’ viewpoints (Boru, 2018).</w:t>
      </w:r>
      <w:r w:rsidRPr="003F39C7">
        <w:rPr>
          <w:rFonts w:ascii="Times New Roman" w:hAnsi="Times New Roman" w:cs="Times New Roman"/>
          <w:sz w:val="24"/>
          <w:szCs w:val="24"/>
          <w:lang w:val="en-GB"/>
        </w:rPr>
        <w:t xml:space="preserve"> </w:t>
      </w:r>
    </w:p>
    <w:p w14:paraId="096705A9" w14:textId="77777777" w:rsidR="003F39C7" w:rsidRPr="003F39C7" w:rsidRDefault="003F39C7" w:rsidP="003F39C7">
      <w:pPr>
        <w:shd w:val="clear" w:color="auto" w:fill="FFFFFF"/>
        <w:spacing w:line="480" w:lineRule="auto"/>
        <w:jc w:val="both"/>
        <w:rPr>
          <w:rFonts w:ascii="Times New Roman" w:hAnsi="Times New Roman" w:cs="Times New Roman"/>
          <w:color w:val="000000" w:themeColor="text1"/>
          <w:sz w:val="24"/>
          <w:szCs w:val="24"/>
          <w:shd w:val="clear" w:color="auto" w:fill="FFFFFF"/>
          <w:lang w:val="en-GB"/>
        </w:rPr>
      </w:pPr>
      <w:r w:rsidRPr="003F39C7">
        <w:rPr>
          <w:rFonts w:ascii="Times New Roman" w:hAnsi="Times New Roman" w:cs="Times New Roman"/>
          <w:sz w:val="24"/>
          <w:szCs w:val="24"/>
          <w:lang w:val="en-GB"/>
        </w:rPr>
        <w:t>The</w:t>
      </w:r>
      <w:r w:rsidRPr="003F39C7">
        <w:rPr>
          <w:rFonts w:ascii="Times New Roman" w:hAnsi="Times New Roman"/>
          <w:sz w:val="24"/>
          <w:szCs w:val="24"/>
          <w:lang w:val="en-GB"/>
        </w:rPr>
        <w:t xml:space="preserve"> study</w:t>
      </w:r>
      <w:r w:rsidRPr="003F39C7">
        <w:rPr>
          <w:rFonts w:ascii="Times New Roman" w:hAnsi="Times New Roman" w:cs="Times New Roman"/>
          <w:sz w:val="24"/>
          <w:szCs w:val="24"/>
          <w:lang w:val="en-GB"/>
        </w:rPr>
        <w:t xml:space="preserve"> specifically adopted a convergent parallel mixed method design. Both quantitative(questionnaires) and qualitative(interviews) data were collected simultaneously and analysed separately. The results were then compared to draw overall conclusions. The convergent parallel design allowed triangulation, utilising the complementary capabilities of qualitative and quantitative methodologies, expanding findings, enhancing validity and trustworthiness, grasping complexity better, and reaching a wider audience</w:t>
      </w:r>
      <w:r w:rsidRPr="003F39C7">
        <w:rPr>
          <w:rFonts w:ascii="Times New Roman" w:eastAsia="Times New Roman" w:hAnsi="Times New Roman" w:cs="Times New Roman"/>
          <w:color w:val="000000" w:themeColor="text1"/>
          <w:sz w:val="24"/>
          <w:szCs w:val="24"/>
          <w:lang w:val="en-GB"/>
        </w:rPr>
        <w:t xml:space="preserve"> – participants' perspectives. </w:t>
      </w:r>
    </w:p>
    <w:p w14:paraId="5050DE9D" w14:textId="77777777" w:rsidR="003F39C7" w:rsidRPr="003F39C7" w:rsidRDefault="003F39C7" w:rsidP="003F39C7">
      <w:pPr>
        <w:keepNext/>
        <w:keepLines/>
        <w:spacing w:before="40" w:after="0" w:line="480" w:lineRule="auto"/>
        <w:outlineLvl w:val="1"/>
        <w:rPr>
          <w:rFonts w:ascii="Times New Roman" w:eastAsiaTheme="majorEastAsia" w:hAnsi="Times New Roman" w:cs="Times New Roman"/>
          <w:b/>
          <w:color w:val="000000" w:themeColor="text1"/>
          <w:sz w:val="24"/>
          <w:szCs w:val="24"/>
          <w:lang w:val="en-GB"/>
        </w:rPr>
      </w:pPr>
      <w:bookmarkStart w:id="143" w:name="_Toc148249590"/>
      <w:r w:rsidRPr="003F39C7">
        <w:rPr>
          <w:rFonts w:ascii="Times New Roman" w:eastAsiaTheme="majorEastAsia" w:hAnsi="Times New Roman" w:cs="Times New Roman"/>
          <w:b/>
          <w:color w:val="000000" w:themeColor="text1"/>
          <w:sz w:val="24"/>
          <w:szCs w:val="24"/>
          <w:lang w:val="en-GB"/>
        </w:rPr>
        <w:lastRenderedPageBreak/>
        <w:t>3.5 Research design</w:t>
      </w:r>
      <w:bookmarkEnd w:id="143"/>
    </w:p>
    <w:p w14:paraId="49790C0B" w14:textId="77777777" w:rsidR="003F39C7" w:rsidRPr="003F39C7" w:rsidRDefault="003F39C7" w:rsidP="003F39C7">
      <w:pPr>
        <w:spacing w:line="480" w:lineRule="auto"/>
        <w:jc w:val="both"/>
        <w:textAlignment w:val="baseline"/>
        <w:rPr>
          <w:rFonts w:ascii="Times New Roman" w:eastAsia="Times New Roman" w:hAnsi="Times New Roman" w:cs="Times New Roman"/>
          <w:b/>
          <w:bCs/>
          <w:color w:val="000000" w:themeColor="text1"/>
          <w:sz w:val="24"/>
          <w:szCs w:val="24"/>
          <w:lang w:val="en-GB"/>
        </w:rPr>
      </w:pPr>
      <w:r w:rsidRPr="003F39C7">
        <w:rPr>
          <w:rFonts w:ascii="Times New Roman" w:hAnsi="Times New Roman" w:cs="Times New Roman"/>
          <w:color w:val="000000" w:themeColor="text1"/>
          <w:sz w:val="24"/>
          <w:szCs w:val="24"/>
          <w:lang w:val="en-GB" w:eastAsia="en-GB"/>
        </w:rPr>
        <w:t xml:space="preserve">Research design is the arrangement of conditions for data collection and analysis in a manner that aims to combine relevance to the research purpose with economy in procedure </w:t>
      </w:r>
      <w:r w:rsidRPr="003F39C7">
        <w:rPr>
          <w:rFonts w:ascii="Times New Roman" w:hAnsi="Times New Roman" w:cs="Times New Roman"/>
          <w:color w:val="000000" w:themeColor="text1"/>
          <w:sz w:val="24"/>
          <w:szCs w:val="24"/>
          <w:lang w:val="en-GB" w:eastAsia="en-GB"/>
        </w:rPr>
        <w:fldChar w:fldCharType="begin"/>
      </w:r>
      <w:r w:rsidRPr="003F39C7">
        <w:rPr>
          <w:rFonts w:ascii="Times New Roman" w:hAnsi="Times New Roman" w:cs="Times New Roman"/>
          <w:color w:val="000000" w:themeColor="text1"/>
          <w:sz w:val="24"/>
          <w:szCs w:val="24"/>
          <w:lang w:val="en-GB" w:eastAsia="en-GB"/>
        </w:rPr>
        <w:instrText xml:space="preserve"> ADDIN ZOTERO_ITEM CSL_CITATION {"citationID":"uLeFcn5n","properties":{"formattedCitation":"(Kothari, 2016)","plainCitation":"(Kothari, 2016)","noteIndex":0},"citationItems":[{"id":229,"uris":["http://zotero.org/users/local/nQRpK0oD/items/6PLVZ2KR"],"uri":["http://zotero.org/users/local/nQRpK0oD/items/6PLVZ2KR"],"itemData":{"id":229,"type":"book","event-place":"Jaipur","ISBN":"978-93-5030-156-2","language":"English","note":"OCLC: 854755792","publisher":"Oxford Book Co.","publisher-place":"Jaipur","source":"Open WorldCat","title":"Research methodology: methods and techniques","title-short":"Research methodology","author":[{"family":"Kothari","given":"S. R"}],"issued":{"date-parts":[["2016"]]}}}],"schema":"https://github.com/citation-style-language/schema/raw/master/csl-citation.json"} </w:instrText>
      </w:r>
      <w:r w:rsidRPr="003F39C7">
        <w:rPr>
          <w:rFonts w:ascii="Times New Roman" w:hAnsi="Times New Roman" w:cs="Times New Roman"/>
          <w:color w:val="000000" w:themeColor="text1"/>
          <w:sz w:val="24"/>
          <w:szCs w:val="24"/>
          <w:lang w:val="en-GB" w:eastAsia="en-GB"/>
        </w:rPr>
        <w:fldChar w:fldCharType="separate"/>
      </w:r>
      <w:r w:rsidRPr="003F39C7">
        <w:rPr>
          <w:rFonts w:ascii="Times New Roman" w:hAnsi="Times New Roman" w:cs="Times New Roman"/>
          <w:color w:val="000000" w:themeColor="text1"/>
          <w:sz w:val="24"/>
          <w:szCs w:val="24"/>
          <w:lang w:val="en-GB" w:eastAsia="en-GB"/>
        </w:rPr>
        <w:t>(Kothari, 2016)</w:t>
      </w:r>
      <w:r w:rsidRPr="003F39C7">
        <w:rPr>
          <w:rFonts w:ascii="Times New Roman" w:hAnsi="Times New Roman" w:cs="Times New Roman"/>
          <w:color w:val="000000" w:themeColor="text1"/>
          <w:sz w:val="24"/>
          <w:szCs w:val="24"/>
          <w:lang w:val="en-GB" w:eastAsia="en-GB"/>
        </w:rPr>
        <w:fldChar w:fldCharType="end"/>
      </w:r>
      <w:r w:rsidRPr="003F39C7">
        <w:rPr>
          <w:rFonts w:ascii="Times New Roman" w:hAnsi="Times New Roman" w:cs="Times New Roman"/>
          <w:color w:val="000000" w:themeColor="text1"/>
          <w:sz w:val="24"/>
          <w:szCs w:val="24"/>
          <w:lang w:val="en-GB" w:eastAsia="en-GB"/>
        </w:rPr>
        <w:t xml:space="preserve">. It is the essential component of research that embraces all elements of the research project. It is a planned structure for action that functions as a connection concerning research questions and the implementation of the research. </w:t>
      </w:r>
    </w:p>
    <w:p w14:paraId="43CFE820" w14:textId="77777777" w:rsidR="003F39C7" w:rsidRPr="003F39C7" w:rsidRDefault="003F39C7" w:rsidP="003F39C7">
      <w:pPr>
        <w:spacing w:line="480" w:lineRule="auto"/>
        <w:jc w:val="both"/>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eastAsia="en-GB"/>
        </w:rPr>
        <w:t>T</w:t>
      </w:r>
      <w:r w:rsidRPr="003F39C7">
        <w:rPr>
          <w:rFonts w:ascii="Times New Roman" w:hAnsi="Times New Roman" w:cs="Times New Roman"/>
          <w:color w:val="000000" w:themeColor="text1"/>
          <w:sz w:val="24"/>
          <w:szCs w:val="24"/>
          <w:shd w:val="clear" w:color="auto" w:fill="FFFFFF"/>
          <w:lang w:val="en-GB"/>
        </w:rPr>
        <w:t>his study used a descriptive survey design to collect and analyse research data. According to Lambert and Lambert (2012), a descriptive survey design involves a comprehensive summary of the experiences and perceptions of respondents of everyday phenomena. Specifically, t</w:t>
      </w:r>
      <w:r w:rsidRPr="003F39C7">
        <w:rPr>
          <w:rFonts w:ascii="Times New Roman" w:hAnsi="Times New Roman" w:cs="Times New Roman"/>
          <w:color w:val="000000" w:themeColor="text1"/>
          <w:sz w:val="24"/>
          <w:szCs w:val="24"/>
          <w:lang w:val="en-GB" w:eastAsia="en-GB"/>
        </w:rPr>
        <w:t xml:space="preserve">his study adopted a multiple-case study research design, which involved the extensive study of several instrumental case studies. </w:t>
      </w:r>
      <w:r w:rsidRPr="003F39C7">
        <w:rPr>
          <w:rFonts w:ascii="Times New Roman" w:hAnsi="Times New Roman" w:cs="Times New Roman"/>
          <w:color w:val="000000" w:themeColor="text1"/>
          <w:sz w:val="24"/>
          <w:szCs w:val="24"/>
          <w:lang w:val="en-GB"/>
        </w:rPr>
        <w:t xml:space="preserve">The cases were carefully selected to understand the issue better or theorise about a broader context. The researcher produced detailed descriptions of the influence of leadership styles phenomenon using constructs to order the data and relate to earlier literature. </w:t>
      </w:r>
      <w:r w:rsidRPr="003F39C7">
        <w:rPr>
          <w:rFonts w:ascii="Times New Roman" w:hAnsi="Times New Roman" w:cs="Times New Roman"/>
          <w:color w:val="000000" w:themeColor="text1"/>
          <w:sz w:val="24"/>
          <w:szCs w:val="24"/>
          <w:lang w:val="en-GB"/>
        </w:rPr>
        <w:fldChar w:fldCharType="begin"/>
      </w:r>
      <w:r w:rsidRPr="003F39C7">
        <w:rPr>
          <w:rFonts w:ascii="Times New Roman" w:hAnsi="Times New Roman" w:cs="Times New Roman"/>
          <w:color w:val="000000" w:themeColor="text1"/>
          <w:sz w:val="24"/>
          <w:szCs w:val="24"/>
          <w:lang w:val="en-GB"/>
        </w:rPr>
        <w:instrText xml:space="preserve"> ADDIN ZOTERO_ITEM CSL_CITATION {"citationID":"drCLc4n1","properties":{"formattedCitation":"(Yin, 2018)","plainCitation":"(Yin, 2018)","noteIndex":0},"citationItems":[{"id":355,"uris":["http://zotero.org/users/local/nQRpK0oD/items/RHM9XXEQ"],"uri":["http://zotero.org/users/local/nQRpK0oD/items/RHM9XXEQ"],"itemData":{"id":355,"type":"book","call-number":"H62 .Y56 2018","edition":"Sixth edition","event-place":"Los Angeles","ISBN":"978-1-5063-3616-9","number-of-pages":"319","publisher":"SAGE","publisher-place":"Los Angeles","source":"Library of Congress ISBN","title":"Case study research and applications: design and methods","title-short":"Case study research and applications","author":[{"family":"Yin","given":"R. K."}],"issued":{"date-parts":[["2018"]]}}}],"schema":"https://github.com/citation-style-language/schema/raw/master/csl-citation.json"} </w:instrText>
      </w:r>
      <w:r w:rsidRPr="003F39C7">
        <w:rPr>
          <w:rFonts w:ascii="Times New Roman" w:hAnsi="Times New Roman" w:cs="Times New Roman"/>
          <w:color w:val="000000" w:themeColor="text1"/>
          <w:sz w:val="24"/>
          <w:szCs w:val="24"/>
          <w:lang w:val="en-GB"/>
        </w:rPr>
        <w:fldChar w:fldCharType="separate"/>
      </w:r>
      <w:r w:rsidRPr="003F39C7">
        <w:rPr>
          <w:rFonts w:ascii="Times New Roman" w:hAnsi="Times New Roman" w:cs="Times New Roman"/>
          <w:color w:val="000000" w:themeColor="text1"/>
          <w:sz w:val="24"/>
          <w:szCs w:val="24"/>
          <w:lang w:val="en-GB"/>
        </w:rPr>
        <w:t>Yin (2018)</w:t>
      </w:r>
      <w:r w:rsidRPr="003F39C7">
        <w:rPr>
          <w:rFonts w:ascii="Times New Roman" w:hAnsi="Times New Roman" w:cs="Times New Roman"/>
          <w:color w:val="000000" w:themeColor="text1"/>
          <w:sz w:val="24"/>
          <w:szCs w:val="24"/>
          <w:lang w:val="en-GB"/>
        </w:rPr>
        <w:fldChar w:fldCharType="end"/>
      </w:r>
      <w:r w:rsidRPr="003F39C7">
        <w:rPr>
          <w:rFonts w:ascii="Times New Roman" w:hAnsi="Times New Roman" w:cs="Times New Roman"/>
          <w:color w:val="000000" w:themeColor="text1"/>
          <w:sz w:val="24"/>
          <w:szCs w:val="24"/>
          <w:lang w:val="en-GB"/>
        </w:rPr>
        <w:t xml:space="preserve"> emphasised that multiple cases strengthen the results by replicating the patterns, thereby increasing the robustness of the findings. The researcher</w:t>
      </w:r>
      <w:r w:rsidRPr="003F39C7">
        <w:rPr>
          <w:rFonts w:ascii="Times New Roman" w:hAnsi="Times New Roman" w:cs="Times New Roman"/>
          <w:color w:val="000000" w:themeColor="text1"/>
          <w:sz w:val="24"/>
          <w:szCs w:val="24"/>
          <w:shd w:val="clear" w:color="auto" w:fill="FFFFFF"/>
          <w:lang w:val="en-GB"/>
        </w:rPr>
        <w:t xml:space="preserve"> used several instrumental-bounded </w:t>
      </w:r>
      <w:r w:rsidRPr="003F39C7">
        <w:rPr>
          <w:rFonts w:ascii="Times New Roman" w:hAnsi="Times New Roman" w:cs="Times New Roman"/>
          <w:bCs/>
          <w:color w:val="000000" w:themeColor="text1"/>
          <w:sz w:val="24"/>
          <w:szCs w:val="24"/>
          <w:shd w:val="clear" w:color="auto" w:fill="FFFFFF"/>
          <w:lang w:val="en-GB"/>
        </w:rPr>
        <w:t>cases</w:t>
      </w:r>
      <w:r w:rsidRPr="003F39C7">
        <w:rPr>
          <w:rFonts w:ascii="Times New Roman" w:hAnsi="Times New Roman" w:cs="Times New Roman"/>
          <w:color w:val="000000" w:themeColor="text1"/>
          <w:sz w:val="24"/>
          <w:szCs w:val="24"/>
          <w:shd w:val="clear" w:color="auto" w:fill="FFFFFF"/>
          <w:lang w:val="en-GB"/>
        </w:rPr>
        <w:t xml:space="preserve"> that utilised multiple forms of data collection techniques to systemically gather data on how the leadership styles of librarians affect their organisational performance. </w:t>
      </w:r>
      <w:r w:rsidRPr="003F39C7">
        <w:rPr>
          <w:rFonts w:ascii="Times New Roman" w:hAnsi="Times New Roman" w:cs="Times New Roman"/>
          <w:color w:val="000000" w:themeColor="text1"/>
          <w:sz w:val="24"/>
          <w:szCs w:val="24"/>
          <w:lang w:val="en-GB"/>
        </w:rPr>
        <w:t xml:space="preserve">These studies generally allow for more variability to be discovered, more relationships to be compared, more opportunities for generalisations, and a testable theory to be developed. </w:t>
      </w:r>
      <w:r w:rsidRPr="003F39C7">
        <w:rPr>
          <w:rFonts w:ascii="Times New Roman" w:hAnsi="Times New Roman" w:cs="Times New Roman"/>
          <w:color w:val="000000" w:themeColor="text1"/>
          <w:sz w:val="24"/>
          <w:szCs w:val="24"/>
          <w:shd w:val="clear" w:color="auto" w:fill="FFFFFF"/>
          <w:lang w:val="en-GB"/>
        </w:rPr>
        <w:t xml:space="preserve">The research design selected enabled the development of a more in-depth understanding of the phenomena than a single </w:t>
      </w:r>
      <w:r w:rsidRPr="003F39C7">
        <w:rPr>
          <w:rFonts w:ascii="Times New Roman" w:hAnsi="Times New Roman" w:cs="Times New Roman"/>
          <w:bCs/>
          <w:color w:val="000000" w:themeColor="text1"/>
          <w:sz w:val="24"/>
          <w:szCs w:val="24"/>
          <w:shd w:val="clear" w:color="auto" w:fill="FFFFFF"/>
          <w:lang w:val="en-GB"/>
        </w:rPr>
        <w:t>case</w:t>
      </w:r>
      <w:r w:rsidRPr="003F39C7">
        <w:rPr>
          <w:rFonts w:ascii="Times New Roman" w:hAnsi="Times New Roman" w:cs="Times New Roman"/>
          <w:color w:val="000000" w:themeColor="text1"/>
          <w:sz w:val="24"/>
          <w:szCs w:val="24"/>
          <w:shd w:val="clear" w:color="auto" w:fill="FFFFFF"/>
          <w:lang w:val="en-GB"/>
        </w:rPr>
        <w:t> could provide.</w:t>
      </w:r>
      <w:r w:rsidRPr="003F39C7">
        <w:rPr>
          <w:rFonts w:ascii="Times New Roman" w:hAnsi="Times New Roman" w:cs="Times New Roman"/>
          <w:color w:val="000000" w:themeColor="text1"/>
          <w:sz w:val="24"/>
          <w:szCs w:val="24"/>
          <w:lang w:val="en-GB"/>
        </w:rPr>
        <w:t xml:space="preserve"> According to </w:t>
      </w:r>
      <w:r w:rsidRPr="003F39C7">
        <w:rPr>
          <w:rFonts w:ascii="Times New Roman" w:hAnsi="Times New Roman" w:cs="Times New Roman"/>
          <w:color w:val="000000" w:themeColor="text1"/>
          <w:sz w:val="24"/>
          <w:szCs w:val="24"/>
          <w:lang w:val="en-GB"/>
        </w:rPr>
        <w:fldChar w:fldCharType="begin"/>
      </w:r>
      <w:r w:rsidRPr="003F39C7">
        <w:rPr>
          <w:rFonts w:ascii="Times New Roman" w:hAnsi="Times New Roman" w:cs="Times New Roman"/>
          <w:color w:val="000000" w:themeColor="text1"/>
          <w:sz w:val="24"/>
          <w:szCs w:val="24"/>
          <w:lang w:val="en-GB"/>
        </w:rPr>
        <w:instrText xml:space="preserve"> ADDIN ZOTERO_ITEM CSL_CITATION {"citationID":"jc7rm8zk","properties":{"formattedCitation":"(Creswell, 2014)","plainCitation":"(Creswell, 2014)","dontUpdate":true,"noteIndex":0},"citationItems":[{"id":260,"uris":["http://zotero.org/users/local/nQRpK0oD/items/RE8Z6XCA"],"uri":["http://zotero.org/users/local/nQRpK0oD/items/RE8Z6XCA"],"itemData":{"id":260,"type":"book","call-number":"H62 .C6963 2014","edition":"4th ed","event-place":"Thousand Oaks","ISBN":"978-1-4522-2609-5","number-of-pages":"273","publisher":"SAGE Publications","publisher-place":"Thousand Oaks","source":"Library of Congress ISBN","title":"Research design: qualitative, quantitative, and mixed methods approaches","title-short":"Research design","author":[{"family":"Creswell","given":"J. W."}],"issued":{"date-parts":[["2014"]]}}}],"schema":"https://github.com/citation-style-language/schema/raw/master/csl-citation.json"} </w:instrText>
      </w:r>
      <w:r w:rsidRPr="003F39C7">
        <w:rPr>
          <w:rFonts w:ascii="Times New Roman" w:hAnsi="Times New Roman" w:cs="Times New Roman"/>
          <w:color w:val="000000" w:themeColor="text1"/>
          <w:sz w:val="24"/>
          <w:szCs w:val="24"/>
          <w:lang w:val="en-GB"/>
        </w:rPr>
        <w:fldChar w:fldCharType="separate"/>
      </w:r>
      <w:r w:rsidRPr="003F39C7">
        <w:rPr>
          <w:rFonts w:ascii="Times New Roman" w:hAnsi="Times New Roman" w:cs="Times New Roman"/>
          <w:color w:val="000000" w:themeColor="text1"/>
          <w:sz w:val="24"/>
          <w:szCs w:val="24"/>
          <w:lang w:val="en-GB"/>
        </w:rPr>
        <w:t>Creswell (2014)</w:t>
      </w:r>
      <w:r w:rsidRPr="003F39C7">
        <w:rPr>
          <w:rFonts w:ascii="Times New Roman" w:hAnsi="Times New Roman" w:cs="Times New Roman"/>
          <w:color w:val="000000" w:themeColor="text1"/>
          <w:sz w:val="24"/>
          <w:szCs w:val="24"/>
          <w:lang w:val="en-GB"/>
        </w:rPr>
        <w:fldChar w:fldCharType="end"/>
      </w:r>
      <w:r w:rsidRPr="003F39C7">
        <w:rPr>
          <w:rFonts w:ascii="Times New Roman" w:hAnsi="Times New Roman" w:cs="Times New Roman"/>
          <w:color w:val="000000" w:themeColor="text1"/>
          <w:sz w:val="24"/>
          <w:szCs w:val="24"/>
          <w:lang w:val="en-GB"/>
        </w:rPr>
        <w:t>, a multiple-case design explores a real-life multiple-bounded system through detailed, in-depth data collection involving multiple sources of information. By using a multiple-case design, a more comprehensive exploration of the research question and theoretical evolution enabled the researcher to understand the differences and similarities</w:t>
      </w:r>
      <w:r w:rsidRPr="003F39C7">
        <w:rPr>
          <w:rFonts w:ascii="Times New Roman" w:hAnsi="Times New Roman" w:cs="Times New Roman"/>
          <w:color w:val="000000" w:themeColor="text1"/>
          <w:sz w:val="24"/>
          <w:szCs w:val="24"/>
          <w:shd w:val="clear" w:color="auto" w:fill="FFFFFF"/>
          <w:lang w:val="en-GB"/>
        </w:rPr>
        <w:t xml:space="preserve"> and systematically </w:t>
      </w:r>
      <w:r w:rsidRPr="003F39C7">
        <w:rPr>
          <w:rFonts w:ascii="Times New Roman" w:hAnsi="Times New Roman" w:cs="Times New Roman"/>
          <w:color w:val="000000" w:themeColor="text1"/>
          <w:sz w:val="24"/>
          <w:szCs w:val="24"/>
          <w:shd w:val="clear" w:color="auto" w:fill="FFFFFF"/>
          <w:lang w:val="en-GB"/>
        </w:rPr>
        <w:lastRenderedPageBreak/>
        <w:t xml:space="preserve">describe the characteristics of leadership styles of university head librarians and the </w:t>
      </w:r>
      <w:r w:rsidRPr="003F39C7">
        <w:rPr>
          <w:rFonts w:ascii="Times New Roman" w:hAnsi="Times New Roman" w:cs="Times New Roman"/>
          <w:color w:val="000000" w:themeColor="text1"/>
          <w:sz w:val="24"/>
          <w:szCs w:val="24"/>
          <w:lang w:val="en-GB"/>
        </w:rPr>
        <w:t xml:space="preserve">performance of university libraries in Kenya </w:t>
      </w:r>
      <w:r w:rsidRPr="003F39C7">
        <w:rPr>
          <w:rFonts w:ascii="Times New Roman" w:hAnsi="Times New Roman" w:cs="Times New Roman"/>
          <w:color w:val="000000" w:themeColor="text1"/>
          <w:sz w:val="24"/>
          <w:szCs w:val="24"/>
          <w:lang w:val="en-GB"/>
        </w:rPr>
        <w:fldChar w:fldCharType="begin"/>
      </w:r>
      <w:r w:rsidRPr="003F39C7">
        <w:rPr>
          <w:rFonts w:ascii="Times New Roman" w:hAnsi="Times New Roman" w:cs="Times New Roman"/>
          <w:color w:val="000000" w:themeColor="text1"/>
          <w:sz w:val="24"/>
          <w:szCs w:val="24"/>
          <w:lang w:val="en-GB"/>
        </w:rPr>
        <w:instrText xml:space="preserve"> ADDIN ZOTERO_ITEM CSL_CITATION {"citationID":"w8YJymIV","properties":{"formattedCitation":"(Ridder, 2017)","plainCitation":"(Ridder, 2017)","noteIndex":0},"citationItems":[{"id":262,"uris":["http://zotero.org/users/local/nQRpK0oD/items/AREVCF45"],"uri":["http://zotero.org/users/local/nQRpK0oD/items/AREVCF45"],"itemData":{"id":262,"type":"article-journal","abstract":"The objective of this paper is to highlight similarities and differences across various case study designs and to analyze their respective contributions to theory. Although different designs reveal some common underlying characteristics, a comparison of such case study research designs demonstrates that case study research incorporates different scientiﬁc goals and collection and analysis of data. This paper relates this comparison to a more general debate of how different research designs contribute to a theory continuum. The ﬁne-grained analysis demonstrates that case study designs ﬁt differently to the pathway of the theory continuum. The resulting contribution is a portfolio of case study research designs. This portfolio demonstrates the heterogeneous contributions of case study designs. Based on this portfolio, theoretical contributions of case study designs can be better evaluated in terms of understanding, theory-building, theory development, and theory testing.","container-title":"Business Research","DOI":"10.1007/s40685-017-0045-z","ISSN":"2198-3402, 2198-2627","issue":"2","journalAbbreviation":"Bus Res","language":"en","page":"281-305","source":"DOI.org (Crossref)","title":"The theory contribution of case study research designs","volume":"10","author":[{"family":"Ridder","given":"H. G."}],"issued":{"date-parts":[["2017"]]}}}],"schema":"https://github.com/citation-style-language/schema/raw/master/csl-citation.json"} </w:instrText>
      </w:r>
      <w:r w:rsidRPr="003F39C7">
        <w:rPr>
          <w:rFonts w:ascii="Times New Roman" w:hAnsi="Times New Roman" w:cs="Times New Roman"/>
          <w:color w:val="000000" w:themeColor="text1"/>
          <w:sz w:val="24"/>
          <w:szCs w:val="24"/>
          <w:lang w:val="en-GB"/>
        </w:rPr>
        <w:fldChar w:fldCharType="separate"/>
      </w:r>
      <w:r w:rsidRPr="003F39C7">
        <w:rPr>
          <w:rFonts w:ascii="Times New Roman" w:hAnsi="Times New Roman" w:cs="Times New Roman"/>
          <w:color w:val="000000" w:themeColor="text1"/>
          <w:sz w:val="24"/>
          <w:szCs w:val="24"/>
          <w:lang w:val="en-GB"/>
        </w:rPr>
        <w:t>(Ridder, 2017)</w:t>
      </w:r>
      <w:r w:rsidRPr="003F39C7">
        <w:rPr>
          <w:rFonts w:ascii="Times New Roman" w:hAnsi="Times New Roman" w:cs="Times New Roman"/>
          <w:color w:val="000000" w:themeColor="text1"/>
          <w:sz w:val="24"/>
          <w:szCs w:val="24"/>
          <w:lang w:val="en-GB"/>
        </w:rPr>
        <w:fldChar w:fldCharType="end"/>
      </w:r>
      <w:r w:rsidRPr="003F39C7">
        <w:rPr>
          <w:rFonts w:ascii="Times New Roman" w:hAnsi="Times New Roman" w:cs="Times New Roman"/>
          <w:color w:val="000000" w:themeColor="text1"/>
          <w:sz w:val="24"/>
          <w:szCs w:val="24"/>
          <w:lang w:val="en-GB"/>
        </w:rPr>
        <w:t xml:space="preserve">.  </w:t>
      </w:r>
    </w:p>
    <w:p w14:paraId="1A08DD35" w14:textId="77777777" w:rsidR="003F39C7" w:rsidRPr="003F39C7" w:rsidRDefault="003F39C7" w:rsidP="003F39C7">
      <w:pPr>
        <w:keepNext/>
        <w:keepLines/>
        <w:spacing w:before="40" w:after="0" w:line="480" w:lineRule="auto"/>
        <w:outlineLvl w:val="1"/>
        <w:rPr>
          <w:rFonts w:ascii="Times New Roman" w:eastAsiaTheme="majorEastAsia" w:hAnsi="Times New Roman" w:cs="Times New Roman"/>
          <w:b/>
          <w:color w:val="000000" w:themeColor="text1"/>
          <w:sz w:val="24"/>
          <w:szCs w:val="24"/>
          <w:lang w:val="en-GB"/>
        </w:rPr>
      </w:pPr>
      <w:bookmarkStart w:id="144" w:name="_Toc30251666"/>
      <w:bookmarkStart w:id="145" w:name="_Toc33033220"/>
      <w:bookmarkStart w:id="146" w:name="_Toc55658500"/>
      <w:bookmarkStart w:id="147" w:name="_Toc148249591"/>
      <w:bookmarkEnd w:id="136"/>
      <w:r w:rsidRPr="003F39C7">
        <w:rPr>
          <w:rFonts w:ascii="Times New Roman" w:eastAsiaTheme="majorEastAsia" w:hAnsi="Times New Roman" w:cs="Times New Roman"/>
          <w:b/>
          <w:color w:val="000000" w:themeColor="text1"/>
          <w:sz w:val="24"/>
          <w:szCs w:val="24"/>
          <w:lang w:val="en-GB"/>
        </w:rPr>
        <w:t>3.6 Research setting</w:t>
      </w:r>
      <w:bookmarkEnd w:id="144"/>
      <w:bookmarkEnd w:id="145"/>
      <w:bookmarkEnd w:id="146"/>
      <w:bookmarkEnd w:id="147"/>
    </w:p>
    <w:p w14:paraId="611AFBF7" w14:textId="77777777" w:rsidR="003F39C7" w:rsidRPr="003F39C7" w:rsidRDefault="003F39C7" w:rsidP="003F39C7">
      <w:pPr>
        <w:spacing w:line="480" w:lineRule="auto"/>
        <w:jc w:val="both"/>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shd w:val="clear" w:color="auto" w:fill="FFFFFF"/>
          <w:lang w:val="en-GB"/>
        </w:rPr>
        <w:t>The </w:t>
      </w:r>
      <w:r w:rsidRPr="003F39C7">
        <w:rPr>
          <w:rFonts w:ascii="Times New Roman" w:eastAsia="Times New Roman" w:hAnsi="Times New Roman" w:cs="Times New Roman"/>
          <w:bCs/>
          <w:color w:val="000000" w:themeColor="text1"/>
          <w:sz w:val="24"/>
          <w:szCs w:val="24"/>
          <w:shd w:val="clear" w:color="auto" w:fill="FFFFFF"/>
          <w:lang w:val="en-GB"/>
        </w:rPr>
        <w:t>research</w:t>
      </w:r>
      <w:r w:rsidRPr="003F39C7">
        <w:rPr>
          <w:rFonts w:ascii="Times New Roman" w:hAnsi="Times New Roman" w:cs="Times New Roman"/>
          <w:b/>
          <w:color w:val="000000" w:themeColor="text1"/>
          <w:sz w:val="24"/>
          <w:szCs w:val="24"/>
          <w:shd w:val="clear" w:color="auto" w:fill="FFFFFF"/>
          <w:lang w:val="en-GB"/>
        </w:rPr>
        <w:t> </w:t>
      </w:r>
      <w:r w:rsidRPr="003F39C7">
        <w:rPr>
          <w:rFonts w:ascii="Times New Roman" w:eastAsia="Times New Roman" w:hAnsi="Times New Roman" w:cs="Times New Roman"/>
          <w:bCs/>
          <w:color w:val="000000" w:themeColor="text1"/>
          <w:sz w:val="24"/>
          <w:szCs w:val="24"/>
          <w:shd w:val="clear" w:color="auto" w:fill="FFFFFF"/>
          <w:lang w:val="en-GB"/>
        </w:rPr>
        <w:t>setting</w:t>
      </w:r>
      <w:r w:rsidRPr="003F39C7">
        <w:rPr>
          <w:rFonts w:ascii="Times New Roman" w:hAnsi="Times New Roman" w:cs="Times New Roman"/>
          <w:color w:val="000000" w:themeColor="text1"/>
          <w:sz w:val="24"/>
          <w:szCs w:val="24"/>
          <w:shd w:val="clear" w:color="auto" w:fill="FFFFFF"/>
          <w:lang w:val="en-GB"/>
        </w:rPr>
        <w:t> refers to the place where the data is collected. The research setting is the </w:t>
      </w:r>
      <w:r w:rsidRPr="003F39C7">
        <w:rPr>
          <w:rFonts w:ascii="Times New Roman" w:eastAsia="Times New Roman" w:hAnsi="Times New Roman" w:cs="Times New Roman"/>
          <w:bCs/>
          <w:color w:val="000000" w:themeColor="text1"/>
          <w:sz w:val="24"/>
          <w:szCs w:val="24"/>
          <w:shd w:val="clear" w:color="auto" w:fill="FFFFFF"/>
          <w:lang w:val="en-GB"/>
        </w:rPr>
        <w:t>environment in which research is carried out</w:t>
      </w:r>
      <w:r w:rsidRPr="003F39C7">
        <w:rPr>
          <w:rFonts w:ascii="Times New Roman" w:hAnsi="Times New Roman" w:cs="Times New Roman"/>
          <w:b/>
          <w:color w:val="000000" w:themeColor="text1"/>
          <w:sz w:val="24"/>
          <w:szCs w:val="24"/>
          <w:shd w:val="clear" w:color="auto" w:fill="FFFFFF"/>
          <w:lang w:val="en-GB"/>
        </w:rPr>
        <w:t xml:space="preserve">. </w:t>
      </w:r>
      <w:r w:rsidRPr="003F39C7">
        <w:rPr>
          <w:rFonts w:ascii="Times New Roman" w:hAnsi="Times New Roman" w:cs="Times New Roman"/>
          <w:color w:val="000000" w:themeColor="text1"/>
          <w:sz w:val="24"/>
          <w:szCs w:val="24"/>
          <w:shd w:val="clear" w:color="auto" w:fill="FFFFFF"/>
          <w:lang w:val="en-GB"/>
        </w:rPr>
        <w:t xml:space="preserve">If the research is about people's working lives, this could be a laboratory or a "real" setting, such as the subjects' working environment </w:t>
      </w:r>
      <w:r w:rsidRPr="003F39C7">
        <w:rPr>
          <w:rFonts w:ascii="Times New Roman" w:hAnsi="Times New Roman" w:cs="Times New Roman"/>
          <w:color w:val="000000" w:themeColor="text1"/>
          <w:sz w:val="24"/>
          <w:szCs w:val="24"/>
          <w:shd w:val="clear" w:color="auto" w:fill="FFFFFF"/>
          <w:lang w:val="en-GB"/>
        </w:rPr>
        <w:fldChar w:fldCharType="begin"/>
      </w:r>
      <w:r w:rsidRPr="003F39C7">
        <w:rPr>
          <w:rFonts w:ascii="Times New Roman" w:hAnsi="Times New Roman" w:cs="Times New Roman"/>
          <w:color w:val="000000" w:themeColor="text1"/>
          <w:sz w:val="24"/>
          <w:szCs w:val="24"/>
          <w:shd w:val="clear" w:color="auto" w:fill="FFFFFF"/>
          <w:lang w:val="en-GB"/>
        </w:rPr>
        <w:instrText xml:space="preserve"> ADDIN ZOTERO_ITEM CSL_CITATION {"citationID":"yEGnw1V0","properties":{"formattedCitation":"(Given, 2008)","plainCitation":"(Given, 2008)","noteIndex":0},"citationItems":[{"id":357,"uris":["http://zotero.org/users/local/nQRpK0oD/items/IKFCYJCT"],"uri":["http://zotero.org/users/local/nQRpK0oD/items/IKFCYJCT"],"itemData":{"id":357,"type":"book","call-number":"H61 .S234 2008","event-place":"Los Angeles, Calif","ISBN":"978-1-4129-4163-1","number-of-pages":"2","publisher":"Sage Publications","publisher-place":"Los Angeles, Calif","source":"Library of Congress ISBN","title":"The Sage encyclopedia of qualitative research methods","editor":[{"family":"Given","given":"L. M."}],"issued":{"date-parts":[["2008"]]}}}],"schema":"https://github.com/citation-style-language/schema/raw/master/csl-citation.json"} </w:instrText>
      </w:r>
      <w:r w:rsidRPr="003F39C7">
        <w:rPr>
          <w:rFonts w:ascii="Times New Roman" w:hAnsi="Times New Roman" w:cs="Times New Roman"/>
          <w:color w:val="000000" w:themeColor="text1"/>
          <w:sz w:val="24"/>
          <w:szCs w:val="24"/>
          <w:shd w:val="clear" w:color="auto" w:fill="FFFFFF"/>
          <w:lang w:val="en-GB"/>
        </w:rPr>
        <w:fldChar w:fldCharType="separate"/>
      </w:r>
      <w:r w:rsidRPr="003F39C7">
        <w:rPr>
          <w:rFonts w:ascii="Times New Roman" w:hAnsi="Times New Roman" w:cs="Times New Roman"/>
          <w:color w:val="000000" w:themeColor="text1"/>
          <w:sz w:val="24"/>
          <w:szCs w:val="24"/>
          <w:lang w:val="en-GB"/>
        </w:rPr>
        <w:t>(Given, 2008)</w:t>
      </w:r>
      <w:r w:rsidRPr="003F39C7">
        <w:rPr>
          <w:rFonts w:ascii="Times New Roman" w:hAnsi="Times New Roman" w:cs="Times New Roman"/>
          <w:color w:val="000000" w:themeColor="text1"/>
          <w:sz w:val="24"/>
          <w:szCs w:val="24"/>
          <w:shd w:val="clear" w:color="auto" w:fill="FFFFFF"/>
          <w:lang w:val="en-GB"/>
        </w:rPr>
        <w:fldChar w:fldCharType="end"/>
      </w:r>
      <w:r w:rsidRPr="003F39C7">
        <w:rPr>
          <w:rFonts w:ascii="Times New Roman" w:hAnsi="Times New Roman" w:cs="Times New Roman"/>
          <w:color w:val="000000" w:themeColor="text1"/>
          <w:sz w:val="24"/>
          <w:szCs w:val="24"/>
          <w:shd w:val="clear" w:color="auto" w:fill="FFFFFF"/>
          <w:lang w:val="en-GB"/>
        </w:rPr>
        <w:t>. As explained earlier, t</w:t>
      </w:r>
      <w:r w:rsidRPr="003F39C7">
        <w:rPr>
          <w:rFonts w:ascii="Times New Roman" w:hAnsi="Times New Roman" w:cs="Times New Roman"/>
          <w:color w:val="000000" w:themeColor="text1"/>
          <w:sz w:val="24"/>
          <w:szCs w:val="24"/>
          <w:lang w:val="en-GB"/>
        </w:rPr>
        <w:t xml:space="preserve">he study was conducted in twelve (12) university libraries in Kenya. </w:t>
      </w:r>
    </w:p>
    <w:p w14:paraId="63411808" w14:textId="77777777" w:rsidR="003F39C7" w:rsidRPr="003F39C7" w:rsidRDefault="003F39C7" w:rsidP="003F39C7">
      <w:pPr>
        <w:spacing w:line="480" w:lineRule="auto"/>
        <w:jc w:val="both"/>
        <w:rPr>
          <w:rFonts w:ascii="Times New Roman" w:eastAsia="Arial" w:hAnsi="Times New Roman" w:cs="Times New Roman"/>
          <w:color w:val="000000" w:themeColor="text1"/>
          <w:sz w:val="24"/>
          <w:szCs w:val="24"/>
          <w:lang w:val="en-GB"/>
        </w:rPr>
      </w:pPr>
      <w:bookmarkStart w:id="148" w:name="_Toc30251667"/>
      <w:r w:rsidRPr="003F39C7">
        <w:rPr>
          <w:rFonts w:ascii="Times New Roman" w:eastAsia="Arial" w:hAnsi="Times New Roman" w:cs="Times New Roman"/>
          <w:color w:val="000000" w:themeColor="text1"/>
          <w:sz w:val="24"/>
          <w:szCs w:val="24"/>
          <w:lang w:val="en-GB"/>
        </w:rPr>
        <w:t xml:space="preserve">The public universities are the </w:t>
      </w:r>
      <w:r w:rsidRPr="003F39C7">
        <w:rPr>
          <w:rFonts w:ascii="Times New Roman" w:hAnsi="Times New Roman" w:cs="Times New Roman"/>
          <w:color w:val="000000" w:themeColor="text1"/>
          <w:sz w:val="24"/>
          <w:szCs w:val="24"/>
          <w:lang w:val="en-GB"/>
        </w:rPr>
        <w:t>University of Nairobi, Kenyatta University, Egerton University, Moi University, Jomo Kenyatta University of Agriculture and Technology, the Technical University of Kenya, Machakos University, and Multimedia University of Kenya. The four (4) private universities are Strathmore University, United States International University - Africa, Catholic University of Eastern Africa, and Africa International University.</w:t>
      </w:r>
      <w:r w:rsidRPr="003F39C7">
        <w:rPr>
          <w:rFonts w:ascii="Times New Roman" w:eastAsia="Arial" w:hAnsi="Times New Roman" w:cs="Times New Roman"/>
          <w:color w:val="000000" w:themeColor="text1"/>
          <w:sz w:val="24"/>
          <w:szCs w:val="24"/>
          <w:lang w:val="en-GB"/>
        </w:rPr>
        <w:t xml:space="preserve"> Specifically, the study was conducted in the universities' main campuses; satellite campuses were not considered. </w:t>
      </w:r>
    </w:p>
    <w:p w14:paraId="5343DAEC" w14:textId="77777777" w:rsidR="003F39C7" w:rsidRPr="003F39C7" w:rsidRDefault="003F39C7" w:rsidP="003F39C7">
      <w:pPr>
        <w:spacing w:line="480" w:lineRule="auto"/>
        <w:jc w:val="both"/>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The approach of mixing private and public universities was to ensure that leadership perspectives of these contexts were captured in the study. The number of universities, public versus private, was determined based on the overall number of each category of universities in Kenya. Since there are more public than private universities in Kenya, more public universities were selected. Similarly, more public universities were considered because they are more significant in programmes and student populations than private universities. Therefore, their libraries are more complex and require concrete leadership to succeed.</w:t>
      </w:r>
    </w:p>
    <w:p w14:paraId="6D327EC7" w14:textId="77777777" w:rsidR="003F39C7" w:rsidRPr="003F39C7" w:rsidRDefault="003F39C7" w:rsidP="003F39C7">
      <w:pPr>
        <w:keepNext/>
        <w:keepLines/>
        <w:spacing w:before="40" w:after="0" w:line="480" w:lineRule="auto"/>
        <w:outlineLvl w:val="1"/>
        <w:rPr>
          <w:rFonts w:ascii="Times New Roman" w:eastAsiaTheme="majorEastAsia" w:hAnsi="Times New Roman" w:cs="Times New Roman"/>
          <w:b/>
          <w:color w:val="000000" w:themeColor="text1"/>
          <w:sz w:val="24"/>
          <w:szCs w:val="24"/>
          <w:lang w:val="en-GB"/>
        </w:rPr>
      </w:pPr>
      <w:bookmarkStart w:id="149" w:name="_Toc33033221"/>
      <w:bookmarkStart w:id="150" w:name="_Toc55658501"/>
      <w:bookmarkStart w:id="151" w:name="_Toc148249592"/>
      <w:r w:rsidRPr="003F39C7">
        <w:rPr>
          <w:rFonts w:ascii="Times New Roman" w:eastAsiaTheme="majorEastAsia" w:hAnsi="Times New Roman" w:cs="Times New Roman"/>
          <w:b/>
          <w:color w:val="000000" w:themeColor="text1"/>
          <w:sz w:val="24"/>
          <w:szCs w:val="24"/>
          <w:lang w:val="en-GB"/>
        </w:rPr>
        <w:lastRenderedPageBreak/>
        <w:t>3.7 Population of Study</w:t>
      </w:r>
      <w:bookmarkEnd w:id="149"/>
      <w:bookmarkEnd w:id="150"/>
      <w:bookmarkEnd w:id="151"/>
    </w:p>
    <w:p w14:paraId="4536797A" w14:textId="77777777" w:rsidR="003F39C7" w:rsidRPr="003F39C7" w:rsidRDefault="003F39C7" w:rsidP="003F39C7">
      <w:pPr>
        <w:spacing w:after="0" w:line="480" w:lineRule="auto"/>
        <w:jc w:val="both"/>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 xml:space="preserve">Population refers to the entire group of persons or set of objects and events that the researcher intends to study (Asiamah et al., 2017). The target population is the entire aggregation of respondents that meets the criteria </w:t>
      </w:r>
      <w:r w:rsidRPr="003F39C7">
        <w:rPr>
          <w:rFonts w:ascii="Times New Roman" w:hAnsi="Times New Roman" w:cs="Times New Roman"/>
          <w:color w:val="000000" w:themeColor="text1"/>
          <w:sz w:val="24"/>
          <w:szCs w:val="24"/>
          <w:lang w:val="en-GB"/>
        </w:rPr>
        <w:fldChar w:fldCharType="begin"/>
      </w:r>
      <w:r w:rsidRPr="003F39C7">
        <w:rPr>
          <w:rFonts w:ascii="Times New Roman" w:hAnsi="Times New Roman" w:cs="Times New Roman"/>
          <w:color w:val="000000" w:themeColor="text1"/>
          <w:sz w:val="24"/>
          <w:szCs w:val="24"/>
          <w:lang w:val="en-GB"/>
        </w:rPr>
        <w:instrText xml:space="preserve"> ADDIN ZOTERO_ITEM CSL_CITATION {"citationID":"WFP8aPnW","properties":{"formattedCitation":"(Kothari, 2013)","plainCitation":"(Kothari, 2013)","noteIndex":0},"citationItems":[{"id":242,"uris":["http://zotero.org/users/local/nQRpK0oD/items/JY9CHGLC"],"uri":["http://zotero.org/users/local/nQRpK0oD/items/JY9CHGLC"],"itemData":{"id":242,"type":"book","event-place":"Jaipur","ISBN":"978-93-5030-156-2","language":"English","note":"OCLC: 854755792","publisher":"Oxford Book Co.","publisher-place":"Jaipur","source":"Open WorldCat","title":"Research methodology: methods and techniques","title-short":"Research methodology","author":[{"family":"Kothari","given":"S. R"}],"issued":{"date-parts":[["2013"]]}}}],"schema":"https://github.com/citation-style-language/schema/raw/master/csl-citation.json"} </w:instrText>
      </w:r>
      <w:r w:rsidRPr="003F39C7">
        <w:rPr>
          <w:rFonts w:ascii="Times New Roman" w:hAnsi="Times New Roman" w:cs="Times New Roman"/>
          <w:color w:val="000000" w:themeColor="text1"/>
          <w:sz w:val="24"/>
          <w:szCs w:val="24"/>
          <w:lang w:val="en-GB"/>
        </w:rPr>
        <w:fldChar w:fldCharType="separate"/>
      </w:r>
      <w:r w:rsidRPr="003F39C7">
        <w:rPr>
          <w:rFonts w:ascii="Times New Roman" w:hAnsi="Times New Roman" w:cs="Times New Roman"/>
          <w:color w:val="000000" w:themeColor="text1"/>
          <w:sz w:val="24"/>
          <w:szCs w:val="24"/>
          <w:lang w:val="en-GB"/>
        </w:rPr>
        <w:t>(Kothari, 2013)</w:t>
      </w:r>
      <w:r w:rsidRPr="003F39C7">
        <w:rPr>
          <w:rFonts w:ascii="Times New Roman" w:hAnsi="Times New Roman" w:cs="Times New Roman"/>
          <w:color w:val="000000" w:themeColor="text1"/>
          <w:sz w:val="24"/>
          <w:szCs w:val="24"/>
          <w:lang w:val="en-GB"/>
        </w:rPr>
        <w:fldChar w:fldCharType="end"/>
      </w:r>
      <w:r w:rsidRPr="003F39C7">
        <w:rPr>
          <w:rFonts w:ascii="Times New Roman" w:hAnsi="Times New Roman" w:cs="Times New Roman"/>
          <w:color w:val="000000" w:themeColor="text1"/>
          <w:sz w:val="24"/>
          <w:szCs w:val="24"/>
          <w:lang w:val="en-GB"/>
        </w:rPr>
        <w:t>. A population can also be referred to as a target population if</w:t>
      </w:r>
      <w:r w:rsidRPr="003F39C7">
        <w:rPr>
          <w:rFonts w:ascii="Times New Roman" w:hAnsi="Times New Roman" w:cs="Times New Roman"/>
          <w:color w:val="000000" w:themeColor="text1"/>
          <w:sz w:val="24"/>
          <w:szCs w:val="24"/>
          <w:shd w:val="clear" w:color="auto" w:fill="FFFFFF"/>
          <w:lang w:val="en-GB"/>
        </w:rPr>
        <w:t xml:space="preserve"> it forms the entire set of units for which the survey data are used to make inferences</w:t>
      </w:r>
      <w:r w:rsidRPr="003F39C7">
        <w:rPr>
          <w:rFonts w:ascii="Times New Roman" w:hAnsi="Times New Roman" w:cs="Times New Roman"/>
          <w:color w:val="000000" w:themeColor="text1"/>
          <w:sz w:val="24"/>
          <w:szCs w:val="24"/>
          <w:lang w:val="en-GB"/>
        </w:rPr>
        <w:t xml:space="preserve"> </w:t>
      </w:r>
      <w:r w:rsidRPr="003F39C7">
        <w:rPr>
          <w:rFonts w:ascii="Times New Roman" w:hAnsi="Times New Roman" w:cs="Times New Roman"/>
          <w:color w:val="000000" w:themeColor="text1"/>
          <w:sz w:val="24"/>
          <w:szCs w:val="24"/>
          <w:lang w:val="en-GB"/>
        </w:rPr>
        <w:fldChar w:fldCharType="begin"/>
      </w:r>
      <w:r w:rsidRPr="003F39C7">
        <w:rPr>
          <w:rFonts w:ascii="Times New Roman" w:hAnsi="Times New Roman" w:cs="Times New Roman"/>
          <w:color w:val="000000" w:themeColor="text1"/>
          <w:sz w:val="24"/>
          <w:szCs w:val="24"/>
          <w:lang w:val="en-GB"/>
        </w:rPr>
        <w:instrText xml:space="preserve"> ADDIN ZOTERO_ITEM CSL_CITATION {"citationID":"mWarBWGP","properties":{"formattedCitation":"(Kothari, 2016)","plainCitation":"(Kothari, 2016)","noteIndex":0},"citationItems":[{"id":229,"uris":["http://zotero.org/users/local/nQRpK0oD/items/6PLVZ2KR"],"uri":["http://zotero.org/users/local/nQRpK0oD/items/6PLVZ2KR"],"itemData":{"id":229,"type":"book","event-place":"Jaipur","ISBN":"978-93-5030-156-2","language":"English","note":"OCLC: 854755792","publisher":"Oxford Book Co.","publisher-place":"Jaipur","source":"Open WorldCat","title":"Research methodology: methods and techniques","title-short":"Research methodology","author":[{"family":"Kothari","given":"S. R"}],"issued":{"date-parts":[["2016"]]}}}],"schema":"https://github.com/citation-style-language/schema/raw/master/csl-citation.json"} </w:instrText>
      </w:r>
      <w:r w:rsidRPr="003F39C7">
        <w:rPr>
          <w:rFonts w:ascii="Times New Roman" w:hAnsi="Times New Roman" w:cs="Times New Roman"/>
          <w:color w:val="000000" w:themeColor="text1"/>
          <w:sz w:val="24"/>
          <w:szCs w:val="24"/>
          <w:lang w:val="en-GB"/>
        </w:rPr>
        <w:fldChar w:fldCharType="separate"/>
      </w:r>
      <w:r w:rsidRPr="003F39C7">
        <w:rPr>
          <w:rFonts w:ascii="Times New Roman" w:hAnsi="Times New Roman" w:cs="Times New Roman"/>
          <w:color w:val="000000" w:themeColor="text1"/>
          <w:sz w:val="24"/>
          <w:szCs w:val="24"/>
          <w:lang w:val="en-GB"/>
        </w:rPr>
        <w:t>(Kothari, 2016)</w:t>
      </w:r>
      <w:r w:rsidRPr="003F39C7">
        <w:rPr>
          <w:rFonts w:ascii="Times New Roman" w:hAnsi="Times New Roman" w:cs="Times New Roman"/>
          <w:color w:val="000000" w:themeColor="text1"/>
          <w:sz w:val="24"/>
          <w:szCs w:val="24"/>
          <w:lang w:val="en-GB"/>
        </w:rPr>
        <w:fldChar w:fldCharType="end"/>
      </w:r>
      <w:r w:rsidRPr="003F39C7">
        <w:rPr>
          <w:rFonts w:ascii="Times New Roman" w:hAnsi="Times New Roman" w:cs="Times New Roman"/>
          <w:color w:val="000000" w:themeColor="text1"/>
          <w:sz w:val="24"/>
          <w:szCs w:val="24"/>
          <w:lang w:val="en-GB"/>
        </w:rPr>
        <w:t>.</w:t>
      </w:r>
      <w:r w:rsidRPr="003F39C7">
        <w:rPr>
          <w:rFonts w:ascii="Times New Roman" w:hAnsi="Times New Roman"/>
          <w:sz w:val="24"/>
          <w:lang w:val="en-GB"/>
        </w:rPr>
        <w:t xml:space="preserve"> </w:t>
      </w:r>
      <w:r w:rsidRPr="003F39C7">
        <w:rPr>
          <w:rFonts w:ascii="Times New Roman" w:hAnsi="Times New Roman" w:cs="Times New Roman"/>
          <w:color w:val="000000" w:themeColor="text1"/>
          <w:sz w:val="24"/>
          <w:szCs w:val="24"/>
          <w:lang w:val="en-GB"/>
        </w:rPr>
        <w:t xml:space="preserve">The key informants of the study were Librarians, University staff, Students and Head Librarians. Librarians are intimately involved in running and managing university libraries daily. They have in-depth user interaction, collection development, and library services expertise. Their perceptions can offer helpful angles. University academic staff members are both users and researchers whose viewpoints can illuminate how leadership philosophies affect library performance and interactions with other departments. Students are prominent patrons of university libraries, and they can shed light on their expectations and past experiences. Head librarians are in leadership positions within the library and thoroughly understand decision-making, strategic planning, and library operations. Their thoughts on management techniques and how they affect the library's operation might be instructive for the research. The population of the study is 16,147, comprising 408 librarians, 10,545 university staff, 5,194 students (class representatives), and 12 head librarians, as shown in Table 2 </w:t>
      </w:r>
    </w:p>
    <w:p w14:paraId="55DF076C" w14:textId="77777777" w:rsidR="003F39C7" w:rsidRPr="003F39C7" w:rsidRDefault="003F39C7" w:rsidP="003F39C7">
      <w:pPr>
        <w:keepNext/>
        <w:spacing w:after="0" w:line="240" w:lineRule="auto"/>
        <w:rPr>
          <w:rFonts w:ascii="Times New Roman" w:hAnsi="Times New Roman" w:cs="Times New Roman"/>
          <w:b/>
          <w:i/>
          <w:iCs/>
          <w:color w:val="000000" w:themeColor="text1"/>
          <w:sz w:val="24"/>
          <w:szCs w:val="24"/>
          <w:lang w:val="en-GB"/>
        </w:rPr>
      </w:pPr>
      <w:bookmarkStart w:id="152" w:name="_Toc148276810"/>
      <w:r w:rsidRPr="003F39C7">
        <w:rPr>
          <w:rFonts w:ascii="Times New Roman" w:hAnsi="Times New Roman" w:cs="Times New Roman"/>
          <w:b/>
          <w:i/>
          <w:iCs/>
          <w:color w:val="000000" w:themeColor="text1"/>
          <w:sz w:val="24"/>
          <w:szCs w:val="24"/>
          <w:lang w:val="en-GB"/>
        </w:rPr>
        <w:t xml:space="preserve">Table </w:t>
      </w:r>
      <w:r w:rsidRPr="003F39C7">
        <w:rPr>
          <w:rFonts w:ascii="Times New Roman" w:hAnsi="Times New Roman" w:cs="Times New Roman"/>
          <w:b/>
          <w:i/>
          <w:iCs/>
          <w:color w:val="000000" w:themeColor="text1"/>
          <w:sz w:val="24"/>
          <w:szCs w:val="24"/>
          <w:lang w:val="en-GB"/>
        </w:rPr>
        <w:fldChar w:fldCharType="begin"/>
      </w:r>
      <w:r w:rsidRPr="003F39C7">
        <w:rPr>
          <w:rFonts w:ascii="Times New Roman" w:hAnsi="Times New Roman" w:cs="Times New Roman"/>
          <w:b/>
          <w:i/>
          <w:iCs/>
          <w:color w:val="000000" w:themeColor="text1"/>
          <w:sz w:val="24"/>
          <w:szCs w:val="24"/>
          <w:lang w:val="en-GB"/>
        </w:rPr>
        <w:instrText xml:space="preserve"> SEQ Table \* ARABIC </w:instrText>
      </w:r>
      <w:r w:rsidRPr="003F39C7">
        <w:rPr>
          <w:rFonts w:ascii="Times New Roman" w:hAnsi="Times New Roman" w:cs="Times New Roman"/>
          <w:b/>
          <w:i/>
          <w:iCs/>
          <w:color w:val="000000" w:themeColor="text1"/>
          <w:sz w:val="24"/>
          <w:szCs w:val="24"/>
          <w:lang w:val="en-GB"/>
        </w:rPr>
        <w:fldChar w:fldCharType="separate"/>
      </w:r>
      <w:r w:rsidRPr="003F39C7">
        <w:rPr>
          <w:rFonts w:ascii="Times New Roman" w:hAnsi="Times New Roman" w:cs="Times New Roman"/>
          <w:b/>
          <w:i/>
          <w:iCs/>
          <w:noProof/>
          <w:color w:val="000000" w:themeColor="text1"/>
          <w:sz w:val="24"/>
          <w:szCs w:val="24"/>
          <w:lang w:val="en-GB"/>
        </w:rPr>
        <w:t>2</w:t>
      </w:r>
      <w:r w:rsidRPr="003F39C7">
        <w:rPr>
          <w:rFonts w:ascii="Times New Roman" w:hAnsi="Times New Roman" w:cs="Times New Roman"/>
          <w:b/>
          <w:i/>
          <w:iCs/>
          <w:color w:val="000000" w:themeColor="text1"/>
          <w:sz w:val="24"/>
          <w:szCs w:val="24"/>
          <w:lang w:val="en-GB"/>
        </w:rPr>
        <w:fldChar w:fldCharType="end"/>
      </w:r>
      <w:r w:rsidRPr="003F39C7">
        <w:rPr>
          <w:rFonts w:ascii="Times New Roman" w:hAnsi="Times New Roman" w:cs="Times New Roman"/>
          <w:b/>
          <w:i/>
          <w:iCs/>
          <w:color w:val="000000" w:themeColor="text1"/>
          <w:sz w:val="24"/>
          <w:szCs w:val="24"/>
          <w:lang w:val="en-GB"/>
        </w:rPr>
        <w:t>: Population of the study</w:t>
      </w:r>
      <w:bookmarkEnd w:id="152"/>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955"/>
        <w:gridCol w:w="1350"/>
        <w:gridCol w:w="1350"/>
        <w:gridCol w:w="1170"/>
        <w:gridCol w:w="1191"/>
      </w:tblGrid>
      <w:tr w:rsidR="003F39C7" w:rsidRPr="003F39C7" w14:paraId="0EB4FAD1" w14:textId="77777777" w:rsidTr="00CE156F">
        <w:trPr>
          <w:trHeight w:val="440"/>
          <w:jc w:val="center"/>
        </w:trPr>
        <w:tc>
          <w:tcPr>
            <w:tcW w:w="3955" w:type="dxa"/>
            <w:shd w:val="clear" w:color="auto" w:fill="auto"/>
            <w:vAlign w:val="center"/>
            <w:hideMark/>
          </w:tcPr>
          <w:p w14:paraId="682CACB9" w14:textId="77777777" w:rsidR="003F39C7" w:rsidRPr="003F39C7" w:rsidRDefault="003F39C7" w:rsidP="003F39C7">
            <w:pPr>
              <w:spacing w:after="0" w:line="240" w:lineRule="auto"/>
              <w:rPr>
                <w:rFonts w:ascii="Times New Roman" w:eastAsia="Times New Roman" w:hAnsi="Times New Roman" w:cs="Times New Roman"/>
                <w:b/>
                <w:bCs/>
                <w:color w:val="000000" w:themeColor="text1"/>
                <w:sz w:val="24"/>
                <w:szCs w:val="24"/>
                <w:lang w:val="en-GB"/>
              </w:rPr>
            </w:pPr>
            <w:r w:rsidRPr="003F39C7">
              <w:rPr>
                <w:rFonts w:ascii="Times New Roman" w:eastAsia="Times New Roman" w:hAnsi="Times New Roman" w:cs="Times New Roman"/>
                <w:b/>
                <w:bCs/>
                <w:color w:val="000000" w:themeColor="text1"/>
                <w:sz w:val="24"/>
                <w:szCs w:val="24"/>
                <w:lang w:val="en-GB"/>
              </w:rPr>
              <w:t>University</w:t>
            </w:r>
          </w:p>
        </w:tc>
        <w:tc>
          <w:tcPr>
            <w:tcW w:w="1350" w:type="dxa"/>
            <w:shd w:val="clear" w:color="auto" w:fill="auto"/>
            <w:vAlign w:val="center"/>
            <w:hideMark/>
          </w:tcPr>
          <w:p w14:paraId="14EB2407" w14:textId="77777777" w:rsidR="003F39C7" w:rsidRPr="003F39C7" w:rsidRDefault="003F39C7" w:rsidP="003F39C7">
            <w:pPr>
              <w:spacing w:after="0" w:line="240" w:lineRule="auto"/>
              <w:jc w:val="both"/>
              <w:rPr>
                <w:rFonts w:ascii="Times New Roman" w:eastAsia="Times New Roman" w:hAnsi="Times New Roman" w:cs="Times New Roman"/>
                <w:b/>
                <w:bCs/>
                <w:color w:val="000000" w:themeColor="text1"/>
                <w:sz w:val="24"/>
                <w:szCs w:val="24"/>
                <w:lang w:val="en-GB"/>
              </w:rPr>
            </w:pPr>
            <w:r w:rsidRPr="003F39C7">
              <w:rPr>
                <w:rFonts w:ascii="Times New Roman" w:eastAsia="Times New Roman" w:hAnsi="Times New Roman" w:cs="Times New Roman"/>
                <w:b/>
                <w:bCs/>
                <w:color w:val="000000" w:themeColor="text1"/>
                <w:sz w:val="24"/>
                <w:szCs w:val="24"/>
                <w:lang w:val="en-GB"/>
              </w:rPr>
              <w:t>Librarians</w:t>
            </w:r>
          </w:p>
        </w:tc>
        <w:tc>
          <w:tcPr>
            <w:tcW w:w="1350" w:type="dxa"/>
            <w:shd w:val="clear" w:color="auto" w:fill="auto"/>
            <w:vAlign w:val="center"/>
            <w:hideMark/>
          </w:tcPr>
          <w:p w14:paraId="1BD1ECD3" w14:textId="77777777" w:rsidR="003F39C7" w:rsidRPr="003F39C7" w:rsidRDefault="003F39C7" w:rsidP="003F39C7">
            <w:pPr>
              <w:spacing w:after="0" w:line="240" w:lineRule="auto"/>
              <w:jc w:val="both"/>
              <w:rPr>
                <w:rFonts w:ascii="Times New Roman" w:eastAsia="Times New Roman" w:hAnsi="Times New Roman" w:cs="Times New Roman"/>
                <w:b/>
                <w:bCs/>
                <w:color w:val="000000" w:themeColor="text1"/>
                <w:sz w:val="24"/>
                <w:szCs w:val="24"/>
                <w:lang w:val="en-GB"/>
              </w:rPr>
            </w:pPr>
            <w:r w:rsidRPr="003F39C7">
              <w:rPr>
                <w:rFonts w:ascii="Times New Roman" w:eastAsia="Times New Roman" w:hAnsi="Times New Roman" w:cs="Times New Roman"/>
                <w:b/>
                <w:bCs/>
                <w:color w:val="000000" w:themeColor="text1"/>
                <w:sz w:val="24"/>
                <w:szCs w:val="24"/>
                <w:lang w:val="en-GB"/>
              </w:rPr>
              <w:t>University staffs</w:t>
            </w:r>
          </w:p>
        </w:tc>
        <w:tc>
          <w:tcPr>
            <w:tcW w:w="1170" w:type="dxa"/>
            <w:shd w:val="clear" w:color="auto" w:fill="auto"/>
            <w:vAlign w:val="center"/>
            <w:hideMark/>
          </w:tcPr>
          <w:p w14:paraId="5F770AAE" w14:textId="77777777" w:rsidR="003F39C7" w:rsidRPr="003F39C7" w:rsidRDefault="003F39C7" w:rsidP="003F39C7">
            <w:pPr>
              <w:spacing w:after="0" w:line="240" w:lineRule="auto"/>
              <w:jc w:val="both"/>
              <w:rPr>
                <w:rFonts w:ascii="Times New Roman" w:eastAsia="Times New Roman" w:hAnsi="Times New Roman" w:cs="Times New Roman"/>
                <w:b/>
                <w:bCs/>
                <w:color w:val="000000" w:themeColor="text1"/>
                <w:sz w:val="24"/>
                <w:szCs w:val="24"/>
                <w:lang w:val="en-GB"/>
              </w:rPr>
            </w:pPr>
            <w:r w:rsidRPr="003F39C7">
              <w:rPr>
                <w:rFonts w:ascii="Times New Roman" w:eastAsia="Times New Roman" w:hAnsi="Times New Roman" w:cs="Times New Roman"/>
                <w:b/>
                <w:bCs/>
                <w:color w:val="000000" w:themeColor="text1"/>
                <w:sz w:val="24"/>
                <w:szCs w:val="24"/>
                <w:lang w:val="en-GB"/>
              </w:rPr>
              <w:t>Students</w:t>
            </w:r>
          </w:p>
        </w:tc>
        <w:tc>
          <w:tcPr>
            <w:tcW w:w="1191" w:type="dxa"/>
          </w:tcPr>
          <w:p w14:paraId="74E19F9B" w14:textId="77777777" w:rsidR="003F39C7" w:rsidRPr="003F39C7" w:rsidRDefault="003F39C7" w:rsidP="003F39C7">
            <w:pPr>
              <w:spacing w:after="0" w:line="240" w:lineRule="auto"/>
              <w:jc w:val="both"/>
              <w:rPr>
                <w:rFonts w:ascii="Times New Roman" w:eastAsia="Times New Roman" w:hAnsi="Times New Roman" w:cs="Times New Roman"/>
                <w:b/>
                <w:bCs/>
                <w:color w:val="000000" w:themeColor="text1"/>
                <w:sz w:val="24"/>
                <w:szCs w:val="24"/>
                <w:lang w:val="en-GB"/>
              </w:rPr>
            </w:pPr>
            <w:r w:rsidRPr="003F39C7">
              <w:rPr>
                <w:rFonts w:ascii="Times New Roman" w:eastAsia="Times New Roman" w:hAnsi="Times New Roman" w:cs="Times New Roman"/>
                <w:b/>
                <w:bCs/>
                <w:color w:val="000000" w:themeColor="text1"/>
                <w:sz w:val="24"/>
                <w:szCs w:val="24"/>
                <w:lang w:val="en-GB"/>
              </w:rPr>
              <w:t>Head librarian</w:t>
            </w:r>
          </w:p>
        </w:tc>
      </w:tr>
      <w:tr w:rsidR="003F39C7" w:rsidRPr="003F39C7" w14:paraId="3C047763" w14:textId="77777777" w:rsidTr="00CE156F">
        <w:trPr>
          <w:trHeight w:val="323"/>
          <w:jc w:val="center"/>
        </w:trPr>
        <w:tc>
          <w:tcPr>
            <w:tcW w:w="3955" w:type="dxa"/>
            <w:shd w:val="clear" w:color="auto" w:fill="auto"/>
            <w:vAlign w:val="center"/>
          </w:tcPr>
          <w:p w14:paraId="5006E0FE" w14:textId="77777777" w:rsidR="003F39C7" w:rsidRPr="003F39C7" w:rsidRDefault="003F39C7" w:rsidP="003F39C7">
            <w:pPr>
              <w:spacing w:after="0" w:line="240" w:lineRule="auto"/>
              <w:rPr>
                <w:rFonts w:ascii="Times New Roman" w:eastAsia="Times New Roman" w:hAnsi="Times New Roman" w:cs="Times New Roman"/>
                <w:color w:val="000000" w:themeColor="text1"/>
                <w:sz w:val="24"/>
                <w:szCs w:val="24"/>
                <w:lang w:val="en-GB"/>
              </w:rPr>
            </w:pPr>
            <w:r w:rsidRPr="003F39C7">
              <w:rPr>
                <w:rFonts w:ascii="Times New Roman" w:eastAsia="Times New Roman" w:hAnsi="Times New Roman" w:cs="Times New Roman"/>
                <w:color w:val="000000" w:themeColor="text1"/>
                <w:sz w:val="24"/>
                <w:szCs w:val="24"/>
                <w:lang w:val="en-GB"/>
              </w:rPr>
              <w:t>University of Nairobi</w:t>
            </w:r>
          </w:p>
        </w:tc>
        <w:tc>
          <w:tcPr>
            <w:tcW w:w="1350" w:type="dxa"/>
            <w:shd w:val="clear" w:color="auto" w:fill="auto"/>
            <w:vAlign w:val="center"/>
          </w:tcPr>
          <w:p w14:paraId="32F24B8A" w14:textId="77777777" w:rsidR="003F39C7" w:rsidRPr="003F39C7" w:rsidRDefault="003F39C7" w:rsidP="003F39C7">
            <w:pPr>
              <w:spacing w:after="0" w:line="240" w:lineRule="auto"/>
              <w:rPr>
                <w:rFonts w:ascii="Times New Roman" w:eastAsia="Times New Roman" w:hAnsi="Times New Roman" w:cs="Times New Roman"/>
                <w:color w:val="000000" w:themeColor="text1"/>
                <w:sz w:val="24"/>
                <w:szCs w:val="24"/>
                <w:lang w:val="en-GB"/>
              </w:rPr>
            </w:pPr>
            <w:r w:rsidRPr="003F39C7">
              <w:rPr>
                <w:rFonts w:ascii="Times New Roman" w:eastAsia="Times New Roman" w:hAnsi="Times New Roman" w:cs="Times New Roman"/>
                <w:color w:val="000000" w:themeColor="text1"/>
                <w:sz w:val="24"/>
                <w:szCs w:val="24"/>
                <w:lang w:val="en-GB"/>
              </w:rPr>
              <w:t>161</w:t>
            </w:r>
          </w:p>
        </w:tc>
        <w:tc>
          <w:tcPr>
            <w:tcW w:w="1350" w:type="dxa"/>
            <w:shd w:val="clear" w:color="auto" w:fill="auto"/>
            <w:vAlign w:val="center"/>
          </w:tcPr>
          <w:p w14:paraId="1448A9C1" w14:textId="77777777" w:rsidR="003F39C7" w:rsidRPr="003F39C7" w:rsidRDefault="003F39C7" w:rsidP="003F39C7">
            <w:pPr>
              <w:spacing w:after="0" w:line="240" w:lineRule="auto"/>
              <w:rPr>
                <w:rFonts w:ascii="Times New Roman" w:eastAsia="Times New Roman" w:hAnsi="Times New Roman" w:cs="Times New Roman"/>
                <w:color w:val="000000" w:themeColor="text1"/>
                <w:sz w:val="24"/>
                <w:szCs w:val="24"/>
                <w:lang w:val="en-GB"/>
              </w:rPr>
            </w:pPr>
            <w:r w:rsidRPr="003F39C7">
              <w:rPr>
                <w:rFonts w:ascii="Times New Roman" w:eastAsia="Times New Roman" w:hAnsi="Times New Roman" w:cs="Times New Roman"/>
                <w:color w:val="000000" w:themeColor="text1"/>
                <w:sz w:val="24"/>
                <w:szCs w:val="24"/>
                <w:lang w:val="en-GB"/>
              </w:rPr>
              <w:t>2670</w:t>
            </w:r>
          </w:p>
        </w:tc>
        <w:tc>
          <w:tcPr>
            <w:tcW w:w="1170" w:type="dxa"/>
            <w:shd w:val="clear" w:color="auto" w:fill="auto"/>
            <w:vAlign w:val="center"/>
          </w:tcPr>
          <w:p w14:paraId="42A50291" w14:textId="77777777" w:rsidR="003F39C7" w:rsidRPr="003F39C7" w:rsidRDefault="003F39C7" w:rsidP="003F39C7">
            <w:pPr>
              <w:spacing w:after="0" w:line="240" w:lineRule="auto"/>
              <w:rPr>
                <w:rFonts w:ascii="Times New Roman" w:eastAsia="Times New Roman" w:hAnsi="Times New Roman" w:cs="Times New Roman"/>
                <w:color w:val="000000" w:themeColor="text1"/>
                <w:sz w:val="24"/>
                <w:szCs w:val="24"/>
                <w:lang w:val="en-GB"/>
              </w:rPr>
            </w:pPr>
            <w:r w:rsidRPr="003F39C7">
              <w:rPr>
                <w:rFonts w:ascii="Times New Roman" w:eastAsia="Times New Roman" w:hAnsi="Times New Roman" w:cs="Times New Roman"/>
                <w:color w:val="000000" w:themeColor="text1"/>
                <w:sz w:val="24"/>
                <w:szCs w:val="24"/>
                <w:lang w:val="en-GB"/>
              </w:rPr>
              <w:t>1180</w:t>
            </w:r>
          </w:p>
        </w:tc>
        <w:tc>
          <w:tcPr>
            <w:tcW w:w="1191" w:type="dxa"/>
          </w:tcPr>
          <w:p w14:paraId="4F604A05" w14:textId="77777777" w:rsidR="003F39C7" w:rsidRPr="003F39C7" w:rsidRDefault="003F39C7" w:rsidP="003F39C7">
            <w:pPr>
              <w:spacing w:after="0" w:line="240" w:lineRule="auto"/>
              <w:rPr>
                <w:rFonts w:ascii="Times New Roman" w:eastAsia="Times New Roman" w:hAnsi="Times New Roman" w:cs="Times New Roman"/>
                <w:color w:val="000000" w:themeColor="text1"/>
                <w:sz w:val="24"/>
                <w:szCs w:val="24"/>
                <w:lang w:val="en-GB"/>
              </w:rPr>
            </w:pPr>
            <w:r w:rsidRPr="003F39C7">
              <w:rPr>
                <w:rFonts w:ascii="Times New Roman" w:eastAsia="Times New Roman" w:hAnsi="Times New Roman" w:cs="Times New Roman"/>
                <w:color w:val="000000" w:themeColor="text1"/>
                <w:sz w:val="24"/>
                <w:szCs w:val="24"/>
                <w:lang w:val="en-GB"/>
              </w:rPr>
              <w:t>1</w:t>
            </w:r>
          </w:p>
        </w:tc>
      </w:tr>
      <w:tr w:rsidR="003F39C7" w:rsidRPr="003F39C7" w14:paraId="6364D2EC" w14:textId="77777777" w:rsidTr="00CE156F">
        <w:trPr>
          <w:trHeight w:val="260"/>
          <w:jc w:val="center"/>
        </w:trPr>
        <w:tc>
          <w:tcPr>
            <w:tcW w:w="3955" w:type="dxa"/>
            <w:shd w:val="clear" w:color="auto" w:fill="auto"/>
            <w:vAlign w:val="center"/>
          </w:tcPr>
          <w:p w14:paraId="1264D514" w14:textId="77777777" w:rsidR="003F39C7" w:rsidRPr="003F39C7" w:rsidRDefault="003F39C7" w:rsidP="003F39C7">
            <w:pPr>
              <w:spacing w:after="0" w:line="240" w:lineRule="auto"/>
              <w:rPr>
                <w:rFonts w:ascii="Times New Roman" w:eastAsia="Times New Roman" w:hAnsi="Times New Roman" w:cs="Times New Roman"/>
                <w:color w:val="000000" w:themeColor="text1"/>
                <w:sz w:val="24"/>
                <w:szCs w:val="24"/>
                <w:lang w:val="en-GB"/>
              </w:rPr>
            </w:pPr>
            <w:r w:rsidRPr="003F39C7">
              <w:rPr>
                <w:rFonts w:ascii="Times New Roman" w:eastAsia="Times New Roman" w:hAnsi="Times New Roman" w:cs="Times New Roman"/>
                <w:color w:val="000000" w:themeColor="text1"/>
                <w:sz w:val="24"/>
                <w:szCs w:val="24"/>
                <w:lang w:val="en-GB"/>
              </w:rPr>
              <w:t>Kenyatta University</w:t>
            </w:r>
          </w:p>
        </w:tc>
        <w:tc>
          <w:tcPr>
            <w:tcW w:w="1350" w:type="dxa"/>
            <w:shd w:val="clear" w:color="auto" w:fill="auto"/>
            <w:vAlign w:val="center"/>
          </w:tcPr>
          <w:p w14:paraId="414F1803" w14:textId="77777777" w:rsidR="003F39C7" w:rsidRPr="003F39C7" w:rsidRDefault="003F39C7" w:rsidP="003F39C7">
            <w:pPr>
              <w:spacing w:after="0" w:line="240" w:lineRule="auto"/>
              <w:rPr>
                <w:rFonts w:ascii="Times New Roman" w:eastAsia="Times New Roman" w:hAnsi="Times New Roman" w:cs="Times New Roman"/>
                <w:color w:val="000000" w:themeColor="text1"/>
                <w:sz w:val="24"/>
                <w:szCs w:val="24"/>
                <w:lang w:val="en-GB"/>
              </w:rPr>
            </w:pPr>
            <w:r w:rsidRPr="003F39C7">
              <w:rPr>
                <w:rFonts w:ascii="Times New Roman" w:eastAsia="Times New Roman" w:hAnsi="Times New Roman" w:cs="Times New Roman"/>
                <w:color w:val="000000" w:themeColor="text1"/>
                <w:sz w:val="24"/>
                <w:szCs w:val="24"/>
                <w:lang w:val="en-GB"/>
              </w:rPr>
              <w:t>28</w:t>
            </w:r>
          </w:p>
        </w:tc>
        <w:tc>
          <w:tcPr>
            <w:tcW w:w="1350" w:type="dxa"/>
            <w:shd w:val="clear" w:color="auto" w:fill="auto"/>
            <w:vAlign w:val="center"/>
          </w:tcPr>
          <w:p w14:paraId="12590A54" w14:textId="77777777" w:rsidR="003F39C7" w:rsidRPr="003F39C7" w:rsidRDefault="003F39C7" w:rsidP="003F39C7">
            <w:pPr>
              <w:spacing w:after="0" w:line="240" w:lineRule="auto"/>
              <w:rPr>
                <w:rFonts w:ascii="Times New Roman" w:eastAsia="Times New Roman" w:hAnsi="Times New Roman" w:cs="Times New Roman"/>
                <w:color w:val="000000" w:themeColor="text1"/>
                <w:sz w:val="24"/>
                <w:szCs w:val="24"/>
                <w:lang w:val="en-GB"/>
              </w:rPr>
            </w:pPr>
            <w:r w:rsidRPr="003F39C7">
              <w:rPr>
                <w:rFonts w:ascii="Times New Roman" w:eastAsia="Times New Roman" w:hAnsi="Times New Roman" w:cs="Times New Roman"/>
                <w:color w:val="000000" w:themeColor="text1"/>
                <w:sz w:val="24"/>
                <w:szCs w:val="24"/>
                <w:lang w:val="en-GB"/>
              </w:rPr>
              <w:t>1500</w:t>
            </w:r>
          </w:p>
        </w:tc>
        <w:tc>
          <w:tcPr>
            <w:tcW w:w="1170" w:type="dxa"/>
            <w:shd w:val="clear" w:color="auto" w:fill="auto"/>
            <w:vAlign w:val="center"/>
          </w:tcPr>
          <w:p w14:paraId="7CEDE6D1" w14:textId="77777777" w:rsidR="003F39C7" w:rsidRPr="003F39C7" w:rsidRDefault="003F39C7" w:rsidP="003F39C7">
            <w:pPr>
              <w:spacing w:after="0" w:line="240" w:lineRule="auto"/>
              <w:rPr>
                <w:rFonts w:ascii="Times New Roman" w:eastAsia="Times New Roman" w:hAnsi="Times New Roman" w:cs="Times New Roman"/>
                <w:color w:val="000000" w:themeColor="text1"/>
                <w:sz w:val="24"/>
                <w:szCs w:val="24"/>
                <w:lang w:val="en-GB"/>
              </w:rPr>
            </w:pPr>
            <w:r w:rsidRPr="003F39C7">
              <w:rPr>
                <w:rFonts w:ascii="Times New Roman" w:eastAsia="Times New Roman" w:hAnsi="Times New Roman" w:cs="Times New Roman"/>
                <w:color w:val="000000" w:themeColor="text1"/>
                <w:sz w:val="24"/>
                <w:szCs w:val="24"/>
                <w:lang w:val="en-GB"/>
              </w:rPr>
              <w:t>1064</w:t>
            </w:r>
          </w:p>
        </w:tc>
        <w:tc>
          <w:tcPr>
            <w:tcW w:w="1191" w:type="dxa"/>
          </w:tcPr>
          <w:p w14:paraId="4DBCE9DE" w14:textId="77777777" w:rsidR="003F39C7" w:rsidRPr="003F39C7" w:rsidRDefault="003F39C7" w:rsidP="003F39C7">
            <w:pPr>
              <w:spacing w:after="0" w:line="240" w:lineRule="auto"/>
              <w:rPr>
                <w:rFonts w:ascii="Times New Roman" w:eastAsia="Times New Roman" w:hAnsi="Times New Roman" w:cs="Times New Roman"/>
                <w:color w:val="000000" w:themeColor="text1"/>
                <w:sz w:val="24"/>
                <w:szCs w:val="24"/>
                <w:lang w:val="en-GB"/>
              </w:rPr>
            </w:pPr>
            <w:r w:rsidRPr="003F39C7">
              <w:rPr>
                <w:rFonts w:ascii="Times New Roman" w:eastAsia="Times New Roman" w:hAnsi="Times New Roman" w:cs="Times New Roman"/>
                <w:color w:val="000000" w:themeColor="text1"/>
                <w:sz w:val="24"/>
                <w:szCs w:val="24"/>
                <w:lang w:val="en-GB"/>
              </w:rPr>
              <w:t>1</w:t>
            </w:r>
          </w:p>
        </w:tc>
      </w:tr>
      <w:tr w:rsidR="003F39C7" w:rsidRPr="003F39C7" w14:paraId="76234F45" w14:textId="77777777" w:rsidTr="00CE156F">
        <w:trPr>
          <w:trHeight w:val="242"/>
          <w:jc w:val="center"/>
        </w:trPr>
        <w:tc>
          <w:tcPr>
            <w:tcW w:w="3955" w:type="dxa"/>
            <w:shd w:val="clear" w:color="auto" w:fill="auto"/>
            <w:vAlign w:val="center"/>
          </w:tcPr>
          <w:p w14:paraId="2DFC8971" w14:textId="77777777" w:rsidR="003F39C7" w:rsidRPr="003F39C7" w:rsidRDefault="003F39C7" w:rsidP="003F39C7">
            <w:pPr>
              <w:spacing w:after="0" w:line="240" w:lineRule="auto"/>
              <w:rPr>
                <w:rFonts w:ascii="Times New Roman" w:eastAsia="Times New Roman" w:hAnsi="Times New Roman" w:cs="Times New Roman"/>
                <w:color w:val="000000" w:themeColor="text1"/>
                <w:sz w:val="24"/>
                <w:szCs w:val="24"/>
                <w:lang w:val="en-GB"/>
              </w:rPr>
            </w:pPr>
            <w:r w:rsidRPr="003F39C7">
              <w:rPr>
                <w:rFonts w:ascii="Times New Roman" w:eastAsia="Times New Roman" w:hAnsi="Times New Roman" w:cs="Times New Roman"/>
                <w:color w:val="000000" w:themeColor="text1"/>
                <w:sz w:val="24"/>
                <w:szCs w:val="24"/>
                <w:lang w:val="en-GB"/>
              </w:rPr>
              <w:t>Moi university</w:t>
            </w:r>
          </w:p>
        </w:tc>
        <w:tc>
          <w:tcPr>
            <w:tcW w:w="1350" w:type="dxa"/>
            <w:shd w:val="clear" w:color="auto" w:fill="auto"/>
            <w:vAlign w:val="center"/>
          </w:tcPr>
          <w:p w14:paraId="4C31887F" w14:textId="77777777" w:rsidR="003F39C7" w:rsidRPr="003F39C7" w:rsidRDefault="003F39C7" w:rsidP="003F39C7">
            <w:pPr>
              <w:spacing w:after="0" w:line="240" w:lineRule="auto"/>
              <w:rPr>
                <w:rFonts w:ascii="Times New Roman" w:eastAsia="Times New Roman" w:hAnsi="Times New Roman" w:cs="Times New Roman"/>
                <w:color w:val="000000" w:themeColor="text1"/>
                <w:sz w:val="24"/>
                <w:szCs w:val="24"/>
                <w:lang w:val="en-GB"/>
              </w:rPr>
            </w:pPr>
            <w:r w:rsidRPr="003F39C7">
              <w:rPr>
                <w:rFonts w:ascii="Times New Roman" w:eastAsia="Times New Roman" w:hAnsi="Times New Roman" w:cs="Times New Roman"/>
                <w:color w:val="000000" w:themeColor="text1"/>
                <w:sz w:val="24"/>
                <w:szCs w:val="24"/>
                <w:lang w:val="en-GB"/>
              </w:rPr>
              <w:t>41</w:t>
            </w:r>
          </w:p>
        </w:tc>
        <w:tc>
          <w:tcPr>
            <w:tcW w:w="1350" w:type="dxa"/>
            <w:shd w:val="clear" w:color="auto" w:fill="auto"/>
            <w:vAlign w:val="center"/>
          </w:tcPr>
          <w:p w14:paraId="234E3ED0" w14:textId="77777777" w:rsidR="003F39C7" w:rsidRPr="003F39C7" w:rsidRDefault="003F39C7" w:rsidP="003F39C7">
            <w:pPr>
              <w:spacing w:after="0" w:line="240" w:lineRule="auto"/>
              <w:rPr>
                <w:rFonts w:ascii="Times New Roman" w:eastAsia="Times New Roman" w:hAnsi="Times New Roman" w:cs="Times New Roman"/>
                <w:color w:val="000000" w:themeColor="text1"/>
                <w:sz w:val="24"/>
                <w:szCs w:val="24"/>
                <w:lang w:val="en-GB"/>
              </w:rPr>
            </w:pPr>
            <w:r w:rsidRPr="003F39C7">
              <w:rPr>
                <w:rFonts w:ascii="Times New Roman" w:eastAsia="Times New Roman" w:hAnsi="Times New Roman" w:cs="Times New Roman"/>
                <w:color w:val="000000" w:themeColor="text1"/>
                <w:sz w:val="24"/>
                <w:szCs w:val="24"/>
                <w:lang w:val="en-GB"/>
              </w:rPr>
              <w:t>1000</w:t>
            </w:r>
          </w:p>
        </w:tc>
        <w:tc>
          <w:tcPr>
            <w:tcW w:w="1170" w:type="dxa"/>
            <w:shd w:val="clear" w:color="auto" w:fill="auto"/>
            <w:vAlign w:val="center"/>
          </w:tcPr>
          <w:p w14:paraId="0BCC80C4" w14:textId="77777777" w:rsidR="003F39C7" w:rsidRPr="003F39C7" w:rsidRDefault="003F39C7" w:rsidP="003F39C7">
            <w:pPr>
              <w:spacing w:after="0" w:line="240" w:lineRule="auto"/>
              <w:rPr>
                <w:rFonts w:ascii="Times New Roman" w:eastAsia="Times New Roman" w:hAnsi="Times New Roman" w:cs="Times New Roman"/>
                <w:color w:val="000000" w:themeColor="text1"/>
                <w:sz w:val="24"/>
                <w:szCs w:val="24"/>
                <w:lang w:val="en-GB"/>
              </w:rPr>
            </w:pPr>
            <w:r w:rsidRPr="003F39C7">
              <w:rPr>
                <w:rFonts w:ascii="Times New Roman" w:eastAsia="Times New Roman" w:hAnsi="Times New Roman" w:cs="Times New Roman"/>
                <w:color w:val="000000" w:themeColor="text1"/>
                <w:sz w:val="24"/>
                <w:szCs w:val="24"/>
                <w:lang w:val="en-GB"/>
              </w:rPr>
              <w:t>588</w:t>
            </w:r>
          </w:p>
        </w:tc>
        <w:tc>
          <w:tcPr>
            <w:tcW w:w="1191" w:type="dxa"/>
          </w:tcPr>
          <w:p w14:paraId="3F749274" w14:textId="77777777" w:rsidR="003F39C7" w:rsidRPr="003F39C7" w:rsidRDefault="003F39C7" w:rsidP="003F39C7">
            <w:pPr>
              <w:spacing w:after="0" w:line="240" w:lineRule="auto"/>
              <w:rPr>
                <w:rFonts w:ascii="Times New Roman" w:eastAsia="Times New Roman" w:hAnsi="Times New Roman" w:cs="Times New Roman"/>
                <w:color w:val="000000" w:themeColor="text1"/>
                <w:sz w:val="24"/>
                <w:szCs w:val="24"/>
                <w:lang w:val="en-GB"/>
              </w:rPr>
            </w:pPr>
            <w:r w:rsidRPr="003F39C7">
              <w:rPr>
                <w:rFonts w:ascii="Times New Roman" w:eastAsia="Times New Roman" w:hAnsi="Times New Roman" w:cs="Times New Roman"/>
                <w:color w:val="000000" w:themeColor="text1"/>
                <w:sz w:val="24"/>
                <w:szCs w:val="24"/>
                <w:lang w:val="en-GB"/>
              </w:rPr>
              <w:t>1</w:t>
            </w:r>
          </w:p>
        </w:tc>
      </w:tr>
      <w:tr w:rsidR="003F39C7" w:rsidRPr="003F39C7" w14:paraId="68D68FA5" w14:textId="77777777" w:rsidTr="00CE156F">
        <w:trPr>
          <w:trHeight w:val="269"/>
          <w:jc w:val="center"/>
        </w:trPr>
        <w:tc>
          <w:tcPr>
            <w:tcW w:w="3955" w:type="dxa"/>
            <w:shd w:val="clear" w:color="auto" w:fill="auto"/>
            <w:vAlign w:val="center"/>
          </w:tcPr>
          <w:p w14:paraId="43A4EFD2" w14:textId="77777777" w:rsidR="003F39C7" w:rsidRPr="003F39C7" w:rsidRDefault="003F39C7" w:rsidP="003F39C7">
            <w:pPr>
              <w:spacing w:after="0" w:line="240" w:lineRule="auto"/>
              <w:rPr>
                <w:rFonts w:ascii="Times New Roman" w:eastAsia="Times New Roman" w:hAnsi="Times New Roman" w:cs="Times New Roman"/>
                <w:color w:val="000000" w:themeColor="text1"/>
                <w:sz w:val="24"/>
                <w:szCs w:val="24"/>
                <w:lang w:val="en-GB"/>
              </w:rPr>
            </w:pPr>
            <w:r w:rsidRPr="003F39C7">
              <w:rPr>
                <w:rFonts w:ascii="Times New Roman" w:eastAsia="Times New Roman" w:hAnsi="Times New Roman" w:cs="Times New Roman"/>
                <w:color w:val="000000" w:themeColor="text1"/>
                <w:sz w:val="24"/>
                <w:szCs w:val="24"/>
                <w:lang w:val="en-GB"/>
              </w:rPr>
              <w:t>Egerton</w:t>
            </w:r>
          </w:p>
        </w:tc>
        <w:tc>
          <w:tcPr>
            <w:tcW w:w="1350" w:type="dxa"/>
            <w:shd w:val="clear" w:color="auto" w:fill="auto"/>
            <w:vAlign w:val="center"/>
          </w:tcPr>
          <w:p w14:paraId="2991188B" w14:textId="77777777" w:rsidR="003F39C7" w:rsidRPr="003F39C7" w:rsidRDefault="003F39C7" w:rsidP="003F39C7">
            <w:pPr>
              <w:spacing w:after="0" w:line="240" w:lineRule="auto"/>
              <w:rPr>
                <w:rFonts w:ascii="Times New Roman" w:eastAsia="Times New Roman" w:hAnsi="Times New Roman" w:cs="Times New Roman"/>
                <w:color w:val="000000" w:themeColor="text1"/>
                <w:sz w:val="24"/>
                <w:szCs w:val="24"/>
                <w:lang w:val="en-GB"/>
              </w:rPr>
            </w:pPr>
            <w:r w:rsidRPr="003F39C7">
              <w:rPr>
                <w:rFonts w:ascii="Times New Roman" w:eastAsia="Times New Roman" w:hAnsi="Times New Roman" w:cs="Times New Roman"/>
                <w:color w:val="000000" w:themeColor="text1"/>
                <w:sz w:val="24"/>
                <w:szCs w:val="24"/>
                <w:lang w:val="en-GB"/>
              </w:rPr>
              <w:t>46</w:t>
            </w:r>
          </w:p>
        </w:tc>
        <w:tc>
          <w:tcPr>
            <w:tcW w:w="1350" w:type="dxa"/>
            <w:shd w:val="clear" w:color="auto" w:fill="auto"/>
            <w:vAlign w:val="center"/>
          </w:tcPr>
          <w:p w14:paraId="3E674A63" w14:textId="77777777" w:rsidR="003F39C7" w:rsidRPr="003F39C7" w:rsidRDefault="003F39C7" w:rsidP="003F39C7">
            <w:pPr>
              <w:spacing w:after="0" w:line="240" w:lineRule="auto"/>
              <w:rPr>
                <w:rFonts w:ascii="Times New Roman" w:eastAsia="Times New Roman" w:hAnsi="Times New Roman" w:cs="Times New Roman"/>
                <w:color w:val="000000" w:themeColor="text1"/>
                <w:sz w:val="24"/>
                <w:szCs w:val="24"/>
                <w:lang w:val="en-GB"/>
              </w:rPr>
            </w:pPr>
            <w:r w:rsidRPr="003F39C7">
              <w:rPr>
                <w:rFonts w:ascii="Times New Roman" w:eastAsia="Times New Roman" w:hAnsi="Times New Roman" w:cs="Times New Roman"/>
                <w:color w:val="000000" w:themeColor="text1"/>
                <w:sz w:val="24"/>
                <w:szCs w:val="24"/>
                <w:lang w:val="en-GB"/>
              </w:rPr>
              <w:t>1000</w:t>
            </w:r>
          </w:p>
        </w:tc>
        <w:tc>
          <w:tcPr>
            <w:tcW w:w="1170" w:type="dxa"/>
            <w:shd w:val="clear" w:color="auto" w:fill="auto"/>
            <w:vAlign w:val="center"/>
          </w:tcPr>
          <w:p w14:paraId="1B9D9328" w14:textId="77777777" w:rsidR="003F39C7" w:rsidRPr="003F39C7" w:rsidRDefault="003F39C7" w:rsidP="003F39C7">
            <w:pPr>
              <w:spacing w:after="0" w:line="240" w:lineRule="auto"/>
              <w:rPr>
                <w:rFonts w:ascii="Times New Roman" w:eastAsia="Times New Roman" w:hAnsi="Times New Roman" w:cs="Times New Roman"/>
                <w:color w:val="000000" w:themeColor="text1"/>
                <w:sz w:val="24"/>
                <w:szCs w:val="24"/>
                <w:lang w:val="en-GB"/>
              </w:rPr>
            </w:pPr>
            <w:r w:rsidRPr="003F39C7">
              <w:rPr>
                <w:rFonts w:ascii="Times New Roman" w:eastAsia="Times New Roman" w:hAnsi="Times New Roman" w:cs="Times New Roman"/>
                <w:color w:val="000000" w:themeColor="text1"/>
                <w:sz w:val="24"/>
                <w:szCs w:val="24"/>
                <w:lang w:val="en-GB"/>
              </w:rPr>
              <w:t>555</w:t>
            </w:r>
          </w:p>
        </w:tc>
        <w:tc>
          <w:tcPr>
            <w:tcW w:w="1191" w:type="dxa"/>
          </w:tcPr>
          <w:p w14:paraId="07231B2F" w14:textId="77777777" w:rsidR="003F39C7" w:rsidRPr="003F39C7" w:rsidRDefault="003F39C7" w:rsidP="003F39C7">
            <w:pPr>
              <w:spacing w:after="0" w:line="240" w:lineRule="auto"/>
              <w:rPr>
                <w:rFonts w:ascii="Times New Roman" w:eastAsia="Times New Roman" w:hAnsi="Times New Roman" w:cs="Times New Roman"/>
                <w:color w:val="000000" w:themeColor="text1"/>
                <w:sz w:val="24"/>
                <w:szCs w:val="24"/>
                <w:lang w:val="en-GB"/>
              </w:rPr>
            </w:pPr>
            <w:r w:rsidRPr="003F39C7">
              <w:rPr>
                <w:rFonts w:ascii="Times New Roman" w:eastAsia="Times New Roman" w:hAnsi="Times New Roman" w:cs="Times New Roman"/>
                <w:color w:val="000000" w:themeColor="text1"/>
                <w:sz w:val="24"/>
                <w:szCs w:val="24"/>
                <w:lang w:val="en-GB"/>
              </w:rPr>
              <w:t>1</w:t>
            </w:r>
          </w:p>
        </w:tc>
      </w:tr>
      <w:tr w:rsidR="003F39C7" w:rsidRPr="003F39C7" w14:paraId="184F6F7E" w14:textId="77777777" w:rsidTr="00CE156F">
        <w:trPr>
          <w:trHeight w:val="161"/>
          <w:jc w:val="center"/>
        </w:trPr>
        <w:tc>
          <w:tcPr>
            <w:tcW w:w="3955" w:type="dxa"/>
            <w:shd w:val="clear" w:color="auto" w:fill="auto"/>
            <w:vAlign w:val="center"/>
          </w:tcPr>
          <w:p w14:paraId="0A51A847" w14:textId="77777777" w:rsidR="003F39C7" w:rsidRPr="003F39C7" w:rsidRDefault="003F39C7" w:rsidP="003F39C7">
            <w:pPr>
              <w:spacing w:after="0" w:line="240" w:lineRule="auto"/>
              <w:rPr>
                <w:rFonts w:ascii="Times New Roman" w:eastAsia="Times New Roman" w:hAnsi="Times New Roman" w:cs="Times New Roman"/>
                <w:color w:val="000000" w:themeColor="text1"/>
                <w:sz w:val="24"/>
                <w:szCs w:val="24"/>
                <w:lang w:val="en-GB"/>
              </w:rPr>
            </w:pPr>
            <w:r w:rsidRPr="003F39C7">
              <w:rPr>
                <w:rFonts w:ascii="Times New Roman" w:eastAsia="Times New Roman" w:hAnsi="Times New Roman" w:cs="Times New Roman"/>
                <w:color w:val="000000" w:themeColor="text1"/>
                <w:sz w:val="24"/>
                <w:szCs w:val="24"/>
                <w:lang w:val="en-GB"/>
              </w:rPr>
              <w:t>JKUAT</w:t>
            </w:r>
          </w:p>
        </w:tc>
        <w:tc>
          <w:tcPr>
            <w:tcW w:w="1350" w:type="dxa"/>
            <w:shd w:val="clear" w:color="auto" w:fill="auto"/>
            <w:vAlign w:val="center"/>
          </w:tcPr>
          <w:p w14:paraId="79B15E84" w14:textId="77777777" w:rsidR="003F39C7" w:rsidRPr="003F39C7" w:rsidRDefault="003F39C7" w:rsidP="003F39C7">
            <w:pPr>
              <w:spacing w:after="0" w:line="240" w:lineRule="auto"/>
              <w:rPr>
                <w:rFonts w:ascii="Times New Roman" w:eastAsia="Times New Roman" w:hAnsi="Times New Roman" w:cs="Times New Roman"/>
                <w:color w:val="000000" w:themeColor="text1"/>
                <w:sz w:val="24"/>
                <w:szCs w:val="24"/>
                <w:lang w:val="en-GB"/>
              </w:rPr>
            </w:pPr>
            <w:r w:rsidRPr="003F39C7">
              <w:rPr>
                <w:rFonts w:ascii="Times New Roman" w:eastAsia="Times New Roman" w:hAnsi="Times New Roman" w:cs="Times New Roman"/>
                <w:color w:val="000000" w:themeColor="text1"/>
                <w:sz w:val="24"/>
                <w:szCs w:val="24"/>
                <w:lang w:val="en-GB"/>
              </w:rPr>
              <w:t>32</w:t>
            </w:r>
          </w:p>
        </w:tc>
        <w:tc>
          <w:tcPr>
            <w:tcW w:w="1350" w:type="dxa"/>
            <w:shd w:val="clear" w:color="auto" w:fill="auto"/>
            <w:vAlign w:val="center"/>
          </w:tcPr>
          <w:p w14:paraId="2483ED09" w14:textId="77777777" w:rsidR="003F39C7" w:rsidRPr="003F39C7" w:rsidRDefault="003F39C7" w:rsidP="003F39C7">
            <w:pPr>
              <w:spacing w:after="0" w:line="240" w:lineRule="auto"/>
              <w:rPr>
                <w:rFonts w:ascii="Times New Roman" w:eastAsia="Times New Roman" w:hAnsi="Times New Roman" w:cs="Times New Roman"/>
                <w:color w:val="000000" w:themeColor="text1"/>
                <w:sz w:val="24"/>
                <w:szCs w:val="24"/>
                <w:lang w:val="en-GB"/>
              </w:rPr>
            </w:pPr>
            <w:r w:rsidRPr="003F39C7">
              <w:rPr>
                <w:rFonts w:ascii="Times New Roman" w:eastAsia="Times New Roman" w:hAnsi="Times New Roman" w:cs="Times New Roman"/>
                <w:color w:val="000000" w:themeColor="text1"/>
                <w:sz w:val="24"/>
                <w:szCs w:val="24"/>
                <w:lang w:val="en-GB"/>
              </w:rPr>
              <w:t>2600</w:t>
            </w:r>
          </w:p>
        </w:tc>
        <w:tc>
          <w:tcPr>
            <w:tcW w:w="1170" w:type="dxa"/>
            <w:shd w:val="clear" w:color="auto" w:fill="auto"/>
            <w:vAlign w:val="center"/>
          </w:tcPr>
          <w:p w14:paraId="74292824" w14:textId="77777777" w:rsidR="003F39C7" w:rsidRPr="003F39C7" w:rsidRDefault="003F39C7" w:rsidP="003F39C7">
            <w:pPr>
              <w:spacing w:after="0" w:line="240" w:lineRule="auto"/>
              <w:rPr>
                <w:rFonts w:ascii="Times New Roman" w:eastAsia="Times New Roman" w:hAnsi="Times New Roman" w:cs="Times New Roman"/>
                <w:color w:val="000000" w:themeColor="text1"/>
                <w:sz w:val="24"/>
                <w:szCs w:val="24"/>
                <w:lang w:val="en-GB"/>
              </w:rPr>
            </w:pPr>
            <w:r w:rsidRPr="003F39C7">
              <w:rPr>
                <w:rFonts w:ascii="Times New Roman" w:eastAsia="Times New Roman" w:hAnsi="Times New Roman" w:cs="Times New Roman"/>
                <w:color w:val="000000" w:themeColor="text1"/>
                <w:sz w:val="24"/>
                <w:szCs w:val="24"/>
                <w:lang w:val="en-GB"/>
              </w:rPr>
              <w:t>347</w:t>
            </w:r>
          </w:p>
        </w:tc>
        <w:tc>
          <w:tcPr>
            <w:tcW w:w="1191" w:type="dxa"/>
          </w:tcPr>
          <w:p w14:paraId="69F5DDEB" w14:textId="77777777" w:rsidR="003F39C7" w:rsidRPr="003F39C7" w:rsidRDefault="003F39C7" w:rsidP="003F39C7">
            <w:pPr>
              <w:spacing w:after="0" w:line="240" w:lineRule="auto"/>
              <w:rPr>
                <w:rFonts w:ascii="Times New Roman" w:eastAsia="Times New Roman" w:hAnsi="Times New Roman" w:cs="Times New Roman"/>
                <w:color w:val="000000" w:themeColor="text1"/>
                <w:sz w:val="24"/>
                <w:szCs w:val="24"/>
                <w:lang w:val="en-GB"/>
              </w:rPr>
            </w:pPr>
            <w:r w:rsidRPr="003F39C7">
              <w:rPr>
                <w:rFonts w:ascii="Times New Roman" w:eastAsia="Times New Roman" w:hAnsi="Times New Roman" w:cs="Times New Roman"/>
                <w:color w:val="000000" w:themeColor="text1"/>
                <w:sz w:val="24"/>
                <w:szCs w:val="24"/>
                <w:lang w:val="en-GB"/>
              </w:rPr>
              <w:t>1</w:t>
            </w:r>
          </w:p>
        </w:tc>
      </w:tr>
      <w:tr w:rsidR="003F39C7" w:rsidRPr="003F39C7" w14:paraId="75F1E362" w14:textId="77777777" w:rsidTr="00CE156F">
        <w:trPr>
          <w:trHeight w:val="260"/>
          <w:jc w:val="center"/>
        </w:trPr>
        <w:tc>
          <w:tcPr>
            <w:tcW w:w="3955" w:type="dxa"/>
            <w:shd w:val="clear" w:color="auto" w:fill="auto"/>
            <w:vAlign w:val="center"/>
            <w:hideMark/>
          </w:tcPr>
          <w:p w14:paraId="3A74F690" w14:textId="77777777" w:rsidR="003F39C7" w:rsidRPr="003F39C7" w:rsidRDefault="003F39C7" w:rsidP="003F39C7">
            <w:pPr>
              <w:spacing w:after="0" w:line="240" w:lineRule="auto"/>
              <w:rPr>
                <w:rFonts w:ascii="Times New Roman" w:eastAsia="Times New Roman" w:hAnsi="Times New Roman" w:cs="Times New Roman"/>
                <w:color w:val="000000" w:themeColor="text1"/>
                <w:sz w:val="24"/>
                <w:szCs w:val="24"/>
                <w:lang w:val="en-GB"/>
              </w:rPr>
            </w:pPr>
            <w:r w:rsidRPr="003F39C7">
              <w:rPr>
                <w:rFonts w:ascii="Times New Roman" w:eastAsia="Times New Roman" w:hAnsi="Times New Roman" w:cs="Times New Roman"/>
                <w:color w:val="000000" w:themeColor="text1"/>
                <w:sz w:val="24"/>
                <w:szCs w:val="24"/>
                <w:lang w:val="en-GB"/>
              </w:rPr>
              <w:t>Technical University of Kenya</w:t>
            </w:r>
          </w:p>
        </w:tc>
        <w:tc>
          <w:tcPr>
            <w:tcW w:w="1350" w:type="dxa"/>
            <w:shd w:val="clear" w:color="auto" w:fill="auto"/>
            <w:vAlign w:val="center"/>
            <w:hideMark/>
          </w:tcPr>
          <w:p w14:paraId="3423B839" w14:textId="77777777" w:rsidR="003F39C7" w:rsidRPr="003F39C7" w:rsidRDefault="003F39C7" w:rsidP="003F39C7">
            <w:pPr>
              <w:spacing w:after="0" w:line="240" w:lineRule="auto"/>
              <w:rPr>
                <w:rFonts w:ascii="Times New Roman" w:eastAsia="Times New Roman" w:hAnsi="Times New Roman" w:cs="Times New Roman"/>
                <w:color w:val="000000" w:themeColor="text1"/>
                <w:sz w:val="24"/>
                <w:szCs w:val="24"/>
                <w:lang w:val="en-GB"/>
              </w:rPr>
            </w:pPr>
            <w:r w:rsidRPr="003F39C7">
              <w:rPr>
                <w:rFonts w:ascii="Times New Roman" w:eastAsia="Times New Roman" w:hAnsi="Times New Roman" w:cs="Times New Roman"/>
                <w:color w:val="000000" w:themeColor="text1"/>
                <w:sz w:val="24"/>
                <w:szCs w:val="24"/>
                <w:lang w:val="en-GB"/>
              </w:rPr>
              <w:t>28</w:t>
            </w:r>
          </w:p>
        </w:tc>
        <w:tc>
          <w:tcPr>
            <w:tcW w:w="1350" w:type="dxa"/>
            <w:shd w:val="clear" w:color="auto" w:fill="auto"/>
            <w:vAlign w:val="center"/>
            <w:hideMark/>
          </w:tcPr>
          <w:p w14:paraId="595F283D" w14:textId="77777777" w:rsidR="003F39C7" w:rsidRPr="003F39C7" w:rsidRDefault="003F39C7" w:rsidP="003F39C7">
            <w:pPr>
              <w:spacing w:after="0" w:line="240" w:lineRule="auto"/>
              <w:rPr>
                <w:rFonts w:ascii="Times New Roman" w:eastAsia="Times New Roman" w:hAnsi="Times New Roman" w:cs="Times New Roman"/>
                <w:color w:val="000000" w:themeColor="text1"/>
                <w:sz w:val="24"/>
                <w:szCs w:val="24"/>
                <w:lang w:val="en-GB"/>
              </w:rPr>
            </w:pPr>
            <w:r w:rsidRPr="003F39C7">
              <w:rPr>
                <w:rFonts w:ascii="Times New Roman" w:eastAsia="Times New Roman" w:hAnsi="Times New Roman" w:cs="Times New Roman"/>
                <w:color w:val="000000" w:themeColor="text1"/>
                <w:sz w:val="24"/>
                <w:szCs w:val="24"/>
                <w:lang w:val="en-GB"/>
              </w:rPr>
              <w:t>881</w:t>
            </w:r>
          </w:p>
        </w:tc>
        <w:tc>
          <w:tcPr>
            <w:tcW w:w="1170" w:type="dxa"/>
            <w:shd w:val="clear" w:color="auto" w:fill="auto"/>
            <w:vAlign w:val="center"/>
            <w:hideMark/>
          </w:tcPr>
          <w:p w14:paraId="32979B94" w14:textId="77777777" w:rsidR="003F39C7" w:rsidRPr="003F39C7" w:rsidRDefault="003F39C7" w:rsidP="003F39C7">
            <w:pPr>
              <w:spacing w:after="0" w:line="240" w:lineRule="auto"/>
              <w:rPr>
                <w:rFonts w:ascii="Times New Roman" w:eastAsia="Times New Roman" w:hAnsi="Times New Roman" w:cs="Times New Roman"/>
                <w:color w:val="000000" w:themeColor="text1"/>
                <w:sz w:val="24"/>
                <w:szCs w:val="24"/>
                <w:lang w:val="en-GB"/>
              </w:rPr>
            </w:pPr>
            <w:r w:rsidRPr="003F39C7">
              <w:rPr>
                <w:rFonts w:ascii="Times New Roman" w:eastAsia="Times New Roman" w:hAnsi="Times New Roman" w:cs="Times New Roman"/>
                <w:color w:val="000000" w:themeColor="text1"/>
                <w:sz w:val="24"/>
                <w:szCs w:val="24"/>
                <w:lang w:val="en-GB"/>
              </w:rPr>
              <w:t>581</w:t>
            </w:r>
          </w:p>
        </w:tc>
        <w:tc>
          <w:tcPr>
            <w:tcW w:w="1191" w:type="dxa"/>
          </w:tcPr>
          <w:p w14:paraId="7D385A6C" w14:textId="77777777" w:rsidR="003F39C7" w:rsidRPr="003F39C7" w:rsidRDefault="003F39C7" w:rsidP="003F39C7">
            <w:pPr>
              <w:spacing w:after="0" w:line="240" w:lineRule="auto"/>
              <w:rPr>
                <w:rFonts w:ascii="Times New Roman" w:eastAsia="Times New Roman" w:hAnsi="Times New Roman" w:cs="Times New Roman"/>
                <w:color w:val="000000" w:themeColor="text1"/>
                <w:sz w:val="24"/>
                <w:szCs w:val="24"/>
                <w:lang w:val="en-GB"/>
              </w:rPr>
            </w:pPr>
            <w:r w:rsidRPr="003F39C7">
              <w:rPr>
                <w:rFonts w:ascii="Times New Roman" w:eastAsia="Times New Roman" w:hAnsi="Times New Roman" w:cs="Times New Roman"/>
                <w:color w:val="000000" w:themeColor="text1"/>
                <w:sz w:val="24"/>
                <w:szCs w:val="24"/>
                <w:lang w:val="en-GB"/>
              </w:rPr>
              <w:t>1</w:t>
            </w:r>
          </w:p>
        </w:tc>
      </w:tr>
      <w:tr w:rsidR="003F39C7" w:rsidRPr="003F39C7" w14:paraId="65F28A58" w14:textId="77777777" w:rsidTr="00CE156F">
        <w:trPr>
          <w:trHeight w:val="260"/>
          <w:jc w:val="center"/>
        </w:trPr>
        <w:tc>
          <w:tcPr>
            <w:tcW w:w="3955" w:type="dxa"/>
            <w:shd w:val="clear" w:color="auto" w:fill="auto"/>
            <w:vAlign w:val="center"/>
          </w:tcPr>
          <w:p w14:paraId="5BAD1412" w14:textId="77777777" w:rsidR="003F39C7" w:rsidRPr="003F39C7" w:rsidRDefault="003F39C7" w:rsidP="003F39C7">
            <w:pPr>
              <w:spacing w:after="0" w:line="240" w:lineRule="auto"/>
              <w:rPr>
                <w:rFonts w:ascii="Times New Roman" w:eastAsia="Times New Roman" w:hAnsi="Times New Roman" w:cs="Times New Roman"/>
                <w:color w:val="000000" w:themeColor="text1"/>
                <w:sz w:val="24"/>
                <w:szCs w:val="24"/>
                <w:lang w:val="en-GB"/>
              </w:rPr>
            </w:pPr>
            <w:r w:rsidRPr="003F39C7">
              <w:rPr>
                <w:rFonts w:ascii="Times New Roman" w:eastAsia="Times New Roman" w:hAnsi="Times New Roman" w:cs="Times New Roman"/>
                <w:color w:val="000000" w:themeColor="text1"/>
                <w:sz w:val="24"/>
                <w:szCs w:val="24"/>
                <w:lang w:val="en-GB"/>
              </w:rPr>
              <w:t>Multimedia University of Kenya</w:t>
            </w:r>
          </w:p>
        </w:tc>
        <w:tc>
          <w:tcPr>
            <w:tcW w:w="1350" w:type="dxa"/>
            <w:shd w:val="clear" w:color="auto" w:fill="auto"/>
            <w:vAlign w:val="center"/>
          </w:tcPr>
          <w:p w14:paraId="19E7DEEB" w14:textId="77777777" w:rsidR="003F39C7" w:rsidRPr="003F39C7" w:rsidRDefault="003F39C7" w:rsidP="003F39C7">
            <w:pPr>
              <w:spacing w:after="0" w:line="240" w:lineRule="auto"/>
              <w:rPr>
                <w:rFonts w:ascii="Times New Roman" w:eastAsia="Times New Roman" w:hAnsi="Times New Roman" w:cs="Times New Roman"/>
                <w:color w:val="000000" w:themeColor="text1"/>
                <w:sz w:val="24"/>
                <w:szCs w:val="24"/>
                <w:lang w:val="en-GB"/>
              </w:rPr>
            </w:pPr>
            <w:r w:rsidRPr="003F39C7">
              <w:rPr>
                <w:rFonts w:ascii="Times New Roman" w:eastAsia="Times New Roman" w:hAnsi="Times New Roman" w:cs="Times New Roman"/>
                <w:color w:val="000000" w:themeColor="text1"/>
                <w:sz w:val="24"/>
                <w:szCs w:val="24"/>
                <w:lang w:val="en-GB"/>
              </w:rPr>
              <w:t>8</w:t>
            </w:r>
          </w:p>
        </w:tc>
        <w:tc>
          <w:tcPr>
            <w:tcW w:w="1350" w:type="dxa"/>
            <w:shd w:val="clear" w:color="auto" w:fill="auto"/>
            <w:vAlign w:val="center"/>
          </w:tcPr>
          <w:p w14:paraId="6F5F91D1" w14:textId="77777777" w:rsidR="003F39C7" w:rsidRPr="003F39C7" w:rsidRDefault="003F39C7" w:rsidP="003F39C7">
            <w:pPr>
              <w:spacing w:after="0" w:line="240" w:lineRule="auto"/>
              <w:rPr>
                <w:rFonts w:ascii="Times New Roman" w:eastAsia="Times New Roman" w:hAnsi="Times New Roman" w:cs="Times New Roman"/>
                <w:color w:val="000000" w:themeColor="text1"/>
                <w:sz w:val="24"/>
                <w:szCs w:val="24"/>
                <w:lang w:val="en-GB"/>
              </w:rPr>
            </w:pPr>
            <w:r w:rsidRPr="003F39C7">
              <w:rPr>
                <w:rFonts w:ascii="Times New Roman" w:eastAsia="Times New Roman" w:hAnsi="Times New Roman" w:cs="Times New Roman"/>
                <w:color w:val="000000" w:themeColor="text1"/>
                <w:sz w:val="24"/>
                <w:szCs w:val="24"/>
                <w:lang w:val="en-GB"/>
              </w:rPr>
              <w:t>130</w:t>
            </w:r>
          </w:p>
        </w:tc>
        <w:tc>
          <w:tcPr>
            <w:tcW w:w="1170" w:type="dxa"/>
            <w:shd w:val="clear" w:color="auto" w:fill="auto"/>
            <w:vAlign w:val="center"/>
          </w:tcPr>
          <w:p w14:paraId="406A04D3" w14:textId="77777777" w:rsidR="003F39C7" w:rsidRPr="003F39C7" w:rsidRDefault="003F39C7" w:rsidP="003F39C7">
            <w:pPr>
              <w:spacing w:after="0" w:line="240" w:lineRule="auto"/>
              <w:rPr>
                <w:rFonts w:ascii="Times New Roman" w:eastAsia="Times New Roman" w:hAnsi="Times New Roman" w:cs="Times New Roman"/>
                <w:color w:val="000000" w:themeColor="text1"/>
                <w:sz w:val="24"/>
                <w:szCs w:val="24"/>
                <w:lang w:val="en-GB"/>
              </w:rPr>
            </w:pPr>
            <w:r w:rsidRPr="003F39C7">
              <w:rPr>
                <w:rFonts w:ascii="Times New Roman" w:eastAsia="Times New Roman" w:hAnsi="Times New Roman" w:cs="Times New Roman"/>
                <w:color w:val="000000" w:themeColor="text1"/>
                <w:sz w:val="24"/>
                <w:szCs w:val="24"/>
                <w:lang w:val="en-GB"/>
              </w:rPr>
              <w:t>218</w:t>
            </w:r>
          </w:p>
        </w:tc>
        <w:tc>
          <w:tcPr>
            <w:tcW w:w="1191" w:type="dxa"/>
          </w:tcPr>
          <w:p w14:paraId="3E47DCE8" w14:textId="77777777" w:rsidR="003F39C7" w:rsidRPr="003F39C7" w:rsidRDefault="003F39C7" w:rsidP="003F39C7">
            <w:pPr>
              <w:spacing w:after="0" w:line="240" w:lineRule="auto"/>
              <w:rPr>
                <w:rFonts w:ascii="Times New Roman" w:eastAsia="Times New Roman" w:hAnsi="Times New Roman" w:cs="Times New Roman"/>
                <w:color w:val="000000" w:themeColor="text1"/>
                <w:sz w:val="24"/>
                <w:szCs w:val="24"/>
                <w:lang w:val="en-GB"/>
              </w:rPr>
            </w:pPr>
            <w:r w:rsidRPr="003F39C7">
              <w:rPr>
                <w:rFonts w:ascii="Times New Roman" w:eastAsia="Times New Roman" w:hAnsi="Times New Roman" w:cs="Times New Roman"/>
                <w:color w:val="000000" w:themeColor="text1"/>
                <w:sz w:val="24"/>
                <w:szCs w:val="24"/>
                <w:lang w:val="en-GB"/>
              </w:rPr>
              <w:t>1</w:t>
            </w:r>
          </w:p>
        </w:tc>
      </w:tr>
      <w:tr w:rsidR="003F39C7" w:rsidRPr="003F39C7" w14:paraId="1814F5BD" w14:textId="77777777" w:rsidTr="00CE156F">
        <w:trPr>
          <w:trHeight w:val="260"/>
          <w:jc w:val="center"/>
        </w:trPr>
        <w:tc>
          <w:tcPr>
            <w:tcW w:w="3955" w:type="dxa"/>
            <w:shd w:val="clear" w:color="auto" w:fill="auto"/>
            <w:vAlign w:val="center"/>
          </w:tcPr>
          <w:p w14:paraId="24B2388C" w14:textId="77777777" w:rsidR="003F39C7" w:rsidRPr="003F39C7" w:rsidRDefault="003F39C7" w:rsidP="003F39C7">
            <w:pPr>
              <w:spacing w:after="0" w:line="240" w:lineRule="auto"/>
              <w:rPr>
                <w:rFonts w:ascii="Times New Roman" w:eastAsia="Times New Roman" w:hAnsi="Times New Roman" w:cs="Times New Roman"/>
                <w:color w:val="000000" w:themeColor="text1"/>
                <w:sz w:val="24"/>
                <w:szCs w:val="24"/>
                <w:lang w:val="en-GB"/>
              </w:rPr>
            </w:pPr>
            <w:r w:rsidRPr="003F39C7">
              <w:rPr>
                <w:rFonts w:ascii="Times New Roman" w:eastAsia="Times New Roman" w:hAnsi="Times New Roman" w:cs="Times New Roman"/>
                <w:color w:val="000000" w:themeColor="text1"/>
                <w:sz w:val="24"/>
                <w:szCs w:val="24"/>
                <w:lang w:val="en-GB"/>
              </w:rPr>
              <w:t>Machakos</w:t>
            </w:r>
          </w:p>
        </w:tc>
        <w:tc>
          <w:tcPr>
            <w:tcW w:w="1350" w:type="dxa"/>
            <w:shd w:val="clear" w:color="auto" w:fill="auto"/>
            <w:vAlign w:val="center"/>
          </w:tcPr>
          <w:p w14:paraId="64301FE2" w14:textId="77777777" w:rsidR="003F39C7" w:rsidRPr="003F39C7" w:rsidRDefault="003F39C7" w:rsidP="003F39C7">
            <w:pPr>
              <w:spacing w:after="0" w:line="240" w:lineRule="auto"/>
              <w:rPr>
                <w:rFonts w:ascii="Times New Roman" w:eastAsia="Times New Roman" w:hAnsi="Times New Roman" w:cs="Times New Roman"/>
                <w:color w:val="000000" w:themeColor="text1"/>
                <w:sz w:val="24"/>
                <w:szCs w:val="24"/>
                <w:lang w:val="en-GB"/>
              </w:rPr>
            </w:pPr>
            <w:r w:rsidRPr="003F39C7">
              <w:rPr>
                <w:rFonts w:ascii="Times New Roman" w:eastAsia="Times New Roman" w:hAnsi="Times New Roman" w:cs="Times New Roman"/>
                <w:color w:val="000000" w:themeColor="text1"/>
                <w:sz w:val="24"/>
                <w:szCs w:val="24"/>
                <w:lang w:val="en-GB"/>
              </w:rPr>
              <w:t>14</w:t>
            </w:r>
          </w:p>
        </w:tc>
        <w:tc>
          <w:tcPr>
            <w:tcW w:w="1350" w:type="dxa"/>
            <w:shd w:val="clear" w:color="auto" w:fill="auto"/>
            <w:vAlign w:val="center"/>
          </w:tcPr>
          <w:p w14:paraId="254416D1" w14:textId="77777777" w:rsidR="003F39C7" w:rsidRPr="003F39C7" w:rsidRDefault="003F39C7" w:rsidP="003F39C7">
            <w:pPr>
              <w:spacing w:after="0" w:line="240" w:lineRule="auto"/>
              <w:rPr>
                <w:rFonts w:ascii="Times New Roman" w:eastAsia="Times New Roman" w:hAnsi="Times New Roman" w:cs="Times New Roman"/>
                <w:color w:val="000000" w:themeColor="text1"/>
                <w:sz w:val="24"/>
                <w:szCs w:val="24"/>
                <w:lang w:val="en-GB"/>
              </w:rPr>
            </w:pPr>
            <w:r w:rsidRPr="003F39C7">
              <w:rPr>
                <w:rFonts w:ascii="Times New Roman" w:eastAsia="Times New Roman" w:hAnsi="Times New Roman" w:cs="Times New Roman"/>
                <w:color w:val="000000" w:themeColor="text1"/>
                <w:sz w:val="24"/>
                <w:szCs w:val="24"/>
                <w:lang w:val="en-GB"/>
              </w:rPr>
              <w:t>176</w:t>
            </w:r>
          </w:p>
        </w:tc>
        <w:tc>
          <w:tcPr>
            <w:tcW w:w="1170" w:type="dxa"/>
            <w:shd w:val="clear" w:color="auto" w:fill="auto"/>
            <w:vAlign w:val="center"/>
          </w:tcPr>
          <w:p w14:paraId="402C111D" w14:textId="77777777" w:rsidR="003F39C7" w:rsidRPr="003F39C7" w:rsidRDefault="003F39C7" w:rsidP="003F39C7">
            <w:pPr>
              <w:spacing w:after="0" w:line="240" w:lineRule="auto"/>
              <w:rPr>
                <w:rFonts w:ascii="Times New Roman" w:eastAsia="Times New Roman" w:hAnsi="Times New Roman" w:cs="Times New Roman"/>
                <w:color w:val="000000" w:themeColor="text1"/>
                <w:sz w:val="24"/>
                <w:szCs w:val="24"/>
                <w:lang w:val="en-GB"/>
              </w:rPr>
            </w:pPr>
            <w:r w:rsidRPr="003F39C7">
              <w:rPr>
                <w:rFonts w:ascii="Times New Roman" w:eastAsia="Times New Roman" w:hAnsi="Times New Roman" w:cs="Times New Roman"/>
                <w:color w:val="000000" w:themeColor="text1"/>
                <w:sz w:val="24"/>
                <w:szCs w:val="24"/>
                <w:lang w:val="en-GB"/>
              </w:rPr>
              <w:t>356</w:t>
            </w:r>
          </w:p>
        </w:tc>
        <w:tc>
          <w:tcPr>
            <w:tcW w:w="1191" w:type="dxa"/>
          </w:tcPr>
          <w:p w14:paraId="7599606C" w14:textId="77777777" w:rsidR="003F39C7" w:rsidRPr="003F39C7" w:rsidRDefault="003F39C7" w:rsidP="003F39C7">
            <w:pPr>
              <w:spacing w:after="0" w:line="240" w:lineRule="auto"/>
              <w:rPr>
                <w:rFonts w:ascii="Times New Roman" w:eastAsia="Times New Roman" w:hAnsi="Times New Roman" w:cs="Times New Roman"/>
                <w:color w:val="000000" w:themeColor="text1"/>
                <w:sz w:val="24"/>
                <w:szCs w:val="24"/>
                <w:lang w:val="en-GB"/>
              </w:rPr>
            </w:pPr>
            <w:r w:rsidRPr="003F39C7">
              <w:rPr>
                <w:rFonts w:ascii="Times New Roman" w:eastAsia="Times New Roman" w:hAnsi="Times New Roman" w:cs="Times New Roman"/>
                <w:color w:val="000000" w:themeColor="text1"/>
                <w:sz w:val="24"/>
                <w:szCs w:val="24"/>
                <w:lang w:val="en-GB"/>
              </w:rPr>
              <w:t>1</w:t>
            </w:r>
          </w:p>
        </w:tc>
      </w:tr>
      <w:tr w:rsidR="003F39C7" w:rsidRPr="003F39C7" w14:paraId="0567B59D" w14:textId="77777777" w:rsidTr="00CE156F">
        <w:trPr>
          <w:trHeight w:val="260"/>
          <w:jc w:val="center"/>
        </w:trPr>
        <w:tc>
          <w:tcPr>
            <w:tcW w:w="3955" w:type="dxa"/>
            <w:shd w:val="clear" w:color="auto" w:fill="auto"/>
            <w:vAlign w:val="center"/>
          </w:tcPr>
          <w:p w14:paraId="772419B7" w14:textId="77777777" w:rsidR="003F39C7" w:rsidRPr="003F39C7" w:rsidRDefault="003F39C7" w:rsidP="003F39C7">
            <w:pPr>
              <w:spacing w:after="0" w:line="240" w:lineRule="auto"/>
              <w:rPr>
                <w:rFonts w:ascii="Times New Roman" w:eastAsia="Times New Roman" w:hAnsi="Times New Roman" w:cs="Times New Roman"/>
                <w:color w:val="000000" w:themeColor="text1"/>
                <w:sz w:val="24"/>
                <w:szCs w:val="24"/>
                <w:lang w:val="en-GB"/>
              </w:rPr>
            </w:pPr>
            <w:r w:rsidRPr="003F39C7">
              <w:rPr>
                <w:rFonts w:ascii="Times New Roman" w:eastAsia="Times New Roman" w:hAnsi="Times New Roman" w:cs="Times New Roman"/>
                <w:color w:val="000000" w:themeColor="text1"/>
                <w:sz w:val="24"/>
                <w:szCs w:val="24"/>
                <w:lang w:val="en-GB"/>
              </w:rPr>
              <w:t>Catholic University of Eastern Africa</w:t>
            </w:r>
          </w:p>
        </w:tc>
        <w:tc>
          <w:tcPr>
            <w:tcW w:w="1350" w:type="dxa"/>
            <w:shd w:val="clear" w:color="auto" w:fill="auto"/>
            <w:vAlign w:val="center"/>
          </w:tcPr>
          <w:p w14:paraId="3EFB7B50" w14:textId="77777777" w:rsidR="003F39C7" w:rsidRPr="003F39C7" w:rsidRDefault="003F39C7" w:rsidP="003F39C7">
            <w:pPr>
              <w:spacing w:after="0" w:line="240" w:lineRule="auto"/>
              <w:rPr>
                <w:rFonts w:ascii="Times New Roman" w:eastAsia="Times New Roman" w:hAnsi="Times New Roman" w:cs="Times New Roman"/>
                <w:color w:val="000000" w:themeColor="text1"/>
                <w:sz w:val="24"/>
                <w:szCs w:val="24"/>
                <w:lang w:val="en-GB"/>
              </w:rPr>
            </w:pPr>
            <w:r w:rsidRPr="003F39C7">
              <w:rPr>
                <w:rFonts w:ascii="Times New Roman" w:eastAsia="Times New Roman" w:hAnsi="Times New Roman" w:cs="Times New Roman"/>
                <w:color w:val="000000" w:themeColor="text1"/>
                <w:sz w:val="24"/>
                <w:szCs w:val="24"/>
                <w:lang w:val="en-GB"/>
              </w:rPr>
              <w:t>11</w:t>
            </w:r>
          </w:p>
        </w:tc>
        <w:tc>
          <w:tcPr>
            <w:tcW w:w="1350" w:type="dxa"/>
            <w:shd w:val="clear" w:color="auto" w:fill="auto"/>
            <w:vAlign w:val="center"/>
          </w:tcPr>
          <w:p w14:paraId="50B69363" w14:textId="77777777" w:rsidR="003F39C7" w:rsidRPr="003F39C7" w:rsidRDefault="003F39C7" w:rsidP="003F39C7">
            <w:pPr>
              <w:spacing w:after="0" w:line="240" w:lineRule="auto"/>
              <w:rPr>
                <w:rFonts w:ascii="Times New Roman" w:eastAsia="Times New Roman" w:hAnsi="Times New Roman" w:cs="Times New Roman"/>
                <w:color w:val="000000" w:themeColor="text1"/>
                <w:sz w:val="24"/>
                <w:szCs w:val="24"/>
                <w:lang w:val="en-GB"/>
              </w:rPr>
            </w:pPr>
            <w:r w:rsidRPr="003F39C7">
              <w:rPr>
                <w:rFonts w:ascii="Times New Roman" w:eastAsia="Times New Roman" w:hAnsi="Times New Roman" w:cs="Times New Roman"/>
                <w:color w:val="000000" w:themeColor="text1"/>
                <w:sz w:val="24"/>
                <w:szCs w:val="24"/>
                <w:lang w:val="en-GB"/>
              </w:rPr>
              <w:t>210</w:t>
            </w:r>
          </w:p>
        </w:tc>
        <w:tc>
          <w:tcPr>
            <w:tcW w:w="1170" w:type="dxa"/>
            <w:shd w:val="clear" w:color="auto" w:fill="auto"/>
            <w:vAlign w:val="center"/>
          </w:tcPr>
          <w:p w14:paraId="07412951" w14:textId="77777777" w:rsidR="003F39C7" w:rsidRPr="003F39C7" w:rsidRDefault="003F39C7" w:rsidP="003F39C7">
            <w:pPr>
              <w:spacing w:after="0" w:line="240" w:lineRule="auto"/>
              <w:rPr>
                <w:rFonts w:ascii="Times New Roman" w:eastAsia="Times New Roman" w:hAnsi="Times New Roman" w:cs="Times New Roman"/>
                <w:color w:val="000000" w:themeColor="text1"/>
                <w:sz w:val="24"/>
                <w:szCs w:val="24"/>
                <w:lang w:val="en-GB"/>
              </w:rPr>
            </w:pPr>
            <w:r w:rsidRPr="003F39C7">
              <w:rPr>
                <w:rFonts w:ascii="Times New Roman" w:eastAsia="Times New Roman" w:hAnsi="Times New Roman" w:cs="Times New Roman"/>
                <w:color w:val="000000" w:themeColor="text1"/>
                <w:sz w:val="24"/>
                <w:szCs w:val="24"/>
                <w:lang w:val="en-GB"/>
              </w:rPr>
              <w:t>59</w:t>
            </w:r>
          </w:p>
        </w:tc>
        <w:tc>
          <w:tcPr>
            <w:tcW w:w="1191" w:type="dxa"/>
          </w:tcPr>
          <w:p w14:paraId="69DAAE90" w14:textId="77777777" w:rsidR="003F39C7" w:rsidRPr="003F39C7" w:rsidRDefault="003F39C7" w:rsidP="003F39C7">
            <w:pPr>
              <w:spacing w:after="0" w:line="240" w:lineRule="auto"/>
              <w:rPr>
                <w:rFonts w:ascii="Times New Roman" w:eastAsia="Times New Roman" w:hAnsi="Times New Roman" w:cs="Times New Roman"/>
                <w:color w:val="000000" w:themeColor="text1"/>
                <w:sz w:val="24"/>
                <w:szCs w:val="24"/>
                <w:lang w:val="en-GB"/>
              </w:rPr>
            </w:pPr>
            <w:r w:rsidRPr="003F39C7">
              <w:rPr>
                <w:rFonts w:ascii="Times New Roman" w:eastAsia="Times New Roman" w:hAnsi="Times New Roman" w:cs="Times New Roman"/>
                <w:color w:val="000000" w:themeColor="text1"/>
                <w:sz w:val="24"/>
                <w:szCs w:val="24"/>
                <w:lang w:val="en-GB"/>
              </w:rPr>
              <w:t>1</w:t>
            </w:r>
          </w:p>
        </w:tc>
      </w:tr>
      <w:tr w:rsidR="003F39C7" w:rsidRPr="003F39C7" w14:paraId="51104473" w14:textId="77777777" w:rsidTr="00CE156F">
        <w:trPr>
          <w:trHeight w:val="260"/>
          <w:jc w:val="center"/>
        </w:trPr>
        <w:tc>
          <w:tcPr>
            <w:tcW w:w="3955" w:type="dxa"/>
            <w:shd w:val="clear" w:color="auto" w:fill="auto"/>
            <w:vAlign w:val="center"/>
          </w:tcPr>
          <w:p w14:paraId="76AEFFB4" w14:textId="77777777" w:rsidR="003F39C7" w:rsidRPr="003F39C7" w:rsidRDefault="003F39C7" w:rsidP="003F39C7">
            <w:pPr>
              <w:spacing w:after="0" w:line="240" w:lineRule="auto"/>
              <w:rPr>
                <w:rFonts w:ascii="Times New Roman" w:eastAsia="Times New Roman" w:hAnsi="Times New Roman" w:cs="Times New Roman"/>
                <w:color w:val="000000" w:themeColor="text1"/>
                <w:sz w:val="24"/>
                <w:szCs w:val="24"/>
                <w:lang w:val="en-GB"/>
              </w:rPr>
            </w:pPr>
            <w:r w:rsidRPr="003F39C7">
              <w:rPr>
                <w:rFonts w:ascii="Times New Roman" w:eastAsia="Times New Roman" w:hAnsi="Times New Roman" w:cs="Times New Roman"/>
                <w:color w:val="000000" w:themeColor="text1"/>
                <w:sz w:val="24"/>
                <w:szCs w:val="24"/>
                <w:lang w:val="en-GB"/>
              </w:rPr>
              <w:t>Strathmore University</w:t>
            </w:r>
          </w:p>
        </w:tc>
        <w:tc>
          <w:tcPr>
            <w:tcW w:w="1350" w:type="dxa"/>
            <w:shd w:val="clear" w:color="auto" w:fill="auto"/>
            <w:vAlign w:val="center"/>
          </w:tcPr>
          <w:p w14:paraId="32949B05" w14:textId="77777777" w:rsidR="003F39C7" w:rsidRPr="003F39C7" w:rsidRDefault="003F39C7" w:rsidP="003F39C7">
            <w:pPr>
              <w:spacing w:after="0" w:line="240" w:lineRule="auto"/>
              <w:rPr>
                <w:rFonts w:ascii="Times New Roman" w:eastAsia="Times New Roman" w:hAnsi="Times New Roman" w:cs="Times New Roman"/>
                <w:color w:val="000000" w:themeColor="text1"/>
                <w:sz w:val="24"/>
                <w:szCs w:val="24"/>
                <w:lang w:val="en-GB"/>
              </w:rPr>
            </w:pPr>
            <w:r w:rsidRPr="003F39C7">
              <w:rPr>
                <w:rFonts w:ascii="Times New Roman" w:eastAsia="Times New Roman" w:hAnsi="Times New Roman" w:cs="Times New Roman"/>
                <w:color w:val="000000" w:themeColor="text1"/>
                <w:sz w:val="24"/>
                <w:szCs w:val="24"/>
                <w:lang w:val="en-GB"/>
              </w:rPr>
              <w:t>7</w:t>
            </w:r>
          </w:p>
        </w:tc>
        <w:tc>
          <w:tcPr>
            <w:tcW w:w="1350" w:type="dxa"/>
            <w:shd w:val="clear" w:color="auto" w:fill="auto"/>
            <w:vAlign w:val="center"/>
          </w:tcPr>
          <w:p w14:paraId="0A0BE7C3" w14:textId="77777777" w:rsidR="003F39C7" w:rsidRPr="003F39C7" w:rsidRDefault="003F39C7" w:rsidP="003F39C7">
            <w:pPr>
              <w:spacing w:after="0" w:line="240" w:lineRule="auto"/>
              <w:rPr>
                <w:rFonts w:ascii="Times New Roman" w:eastAsia="Times New Roman" w:hAnsi="Times New Roman" w:cs="Times New Roman"/>
                <w:color w:val="000000" w:themeColor="text1"/>
                <w:sz w:val="24"/>
                <w:szCs w:val="24"/>
                <w:lang w:val="en-GB"/>
              </w:rPr>
            </w:pPr>
            <w:r w:rsidRPr="003F39C7">
              <w:rPr>
                <w:rFonts w:ascii="Times New Roman" w:eastAsia="Times New Roman" w:hAnsi="Times New Roman" w:cs="Times New Roman"/>
                <w:color w:val="000000" w:themeColor="text1"/>
                <w:sz w:val="24"/>
                <w:szCs w:val="24"/>
                <w:lang w:val="en-GB"/>
              </w:rPr>
              <w:t>131</w:t>
            </w:r>
          </w:p>
        </w:tc>
        <w:tc>
          <w:tcPr>
            <w:tcW w:w="1170" w:type="dxa"/>
            <w:shd w:val="clear" w:color="auto" w:fill="auto"/>
            <w:vAlign w:val="center"/>
          </w:tcPr>
          <w:p w14:paraId="05C6C842" w14:textId="77777777" w:rsidR="003F39C7" w:rsidRPr="003F39C7" w:rsidRDefault="003F39C7" w:rsidP="003F39C7">
            <w:pPr>
              <w:spacing w:after="0" w:line="240" w:lineRule="auto"/>
              <w:rPr>
                <w:rFonts w:ascii="Times New Roman" w:eastAsia="Times New Roman" w:hAnsi="Times New Roman" w:cs="Times New Roman"/>
                <w:color w:val="000000" w:themeColor="text1"/>
                <w:sz w:val="24"/>
                <w:szCs w:val="24"/>
                <w:lang w:val="en-GB"/>
              </w:rPr>
            </w:pPr>
            <w:r w:rsidRPr="003F39C7">
              <w:rPr>
                <w:rFonts w:ascii="Times New Roman" w:eastAsia="Times New Roman" w:hAnsi="Times New Roman" w:cs="Times New Roman"/>
                <w:color w:val="000000" w:themeColor="text1"/>
                <w:sz w:val="24"/>
                <w:szCs w:val="24"/>
                <w:lang w:val="en-GB"/>
              </w:rPr>
              <w:t>124</w:t>
            </w:r>
          </w:p>
        </w:tc>
        <w:tc>
          <w:tcPr>
            <w:tcW w:w="1191" w:type="dxa"/>
          </w:tcPr>
          <w:p w14:paraId="35FD4A18" w14:textId="77777777" w:rsidR="003F39C7" w:rsidRPr="003F39C7" w:rsidRDefault="003F39C7" w:rsidP="003F39C7">
            <w:pPr>
              <w:spacing w:after="0" w:line="240" w:lineRule="auto"/>
              <w:rPr>
                <w:rFonts w:ascii="Times New Roman" w:eastAsia="Times New Roman" w:hAnsi="Times New Roman" w:cs="Times New Roman"/>
                <w:color w:val="000000" w:themeColor="text1"/>
                <w:sz w:val="24"/>
                <w:szCs w:val="24"/>
                <w:lang w:val="en-GB"/>
              </w:rPr>
            </w:pPr>
            <w:r w:rsidRPr="003F39C7">
              <w:rPr>
                <w:rFonts w:ascii="Times New Roman" w:eastAsia="Times New Roman" w:hAnsi="Times New Roman" w:cs="Times New Roman"/>
                <w:color w:val="000000" w:themeColor="text1"/>
                <w:sz w:val="24"/>
                <w:szCs w:val="24"/>
                <w:lang w:val="en-GB"/>
              </w:rPr>
              <w:t>1</w:t>
            </w:r>
          </w:p>
        </w:tc>
      </w:tr>
      <w:tr w:rsidR="003F39C7" w:rsidRPr="003F39C7" w14:paraId="6595B968" w14:textId="77777777" w:rsidTr="00CE156F">
        <w:trPr>
          <w:trHeight w:val="260"/>
          <w:jc w:val="center"/>
        </w:trPr>
        <w:tc>
          <w:tcPr>
            <w:tcW w:w="3955" w:type="dxa"/>
            <w:shd w:val="clear" w:color="auto" w:fill="auto"/>
            <w:vAlign w:val="center"/>
          </w:tcPr>
          <w:p w14:paraId="781EBF6C" w14:textId="77777777" w:rsidR="003F39C7" w:rsidRPr="003F39C7" w:rsidRDefault="003F39C7" w:rsidP="003F39C7">
            <w:pPr>
              <w:spacing w:after="0" w:line="240" w:lineRule="auto"/>
              <w:rPr>
                <w:rFonts w:ascii="Times New Roman" w:eastAsia="Times New Roman" w:hAnsi="Times New Roman" w:cs="Times New Roman"/>
                <w:color w:val="000000" w:themeColor="text1"/>
                <w:sz w:val="24"/>
                <w:szCs w:val="24"/>
                <w:lang w:val="en-GB"/>
              </w:rPr>
            </w:pPr>
            <w:r w:rsidRPr="003F39C7">
              <w:rPr>
                <w:rFonts w:ascii="Times New Roman" w:eastAsia="Times New Roman" w:hAnsi="Times New Roman" w:cs="Times New Roman"/>
                <w:color w:val="000000" w:themeColor="text1"/>
                <w:sz w:val="24"/>
                <w:szCs w:val="24"/>
                <w:lang w:val="en-GB"/>
              </w:rPr>
              <w:t>United States International University of Africa</w:t>
            </w:r>
          </w:p>
        </w:tc>
        <w:tc>
          <w:tcPr>
            <w:tcW w:w="1350" w:type="dxa"/>
            <w:shd w:val="clear" w:color="auto" w:fill="auto"/>
            <w:vAlign w:val="center"/>
          </w:tcPr>
          <w:p w14:paraId="4EA295A8" w14:textId="77777777" w:rsidR="003F39C7" w:rsidRPr="003F39C7" w:rsidRDefault="003F39C7" w:rsidP="003F39C7">
            <w:pPr>
              <w:spacing w:after="0" w:line="240" w:lineRule="auto"/>
              <w:rPr>
                <w:rFonts w:ascii="Times New Roman" w:eastAsia="Times New Roman" w:hAnsi="Times New Roman" w:cs="Times New Roman"/>
                <w:color w:val="000000" w:themeColor="text1"/>
                <w:sz w:val="24"/>
                <w:szCs w:val="24"/>
                <w:lang w:val="en-GB"/>
              </w:rPr>
            </w:pPr>
            <w:r w:rsidRPr="003F39C7">
              <w:rPr>
                <w:rFonts w:ascii="Times New Roman" w:eastAsia="Times New Roman" w:hAnsi="Times New Roman" w:cs="Times New Roman"/>
                <w:color w:val="000000" w:themeColor="text1"/>
                <w:sz w:val="24"/>
                <w:szCs w:val="24"/>
                <w:lang w:val="en-GB"/>
              </w:rPr>
              <w:t>24</w:t>
            </w:r>
          </w:p>
        </w:tc>
        <w:tc>
          <w:tcPr>
            <w:tcW w:w="1350" w:type="dxa"/>
            <w:shd w:val="clear" w:color="auto" w:fill="auto"/>
            <w:vAlign w:val="center"/>
          </w:tcPr>
          <w:p w14:paraId="4E543EF3" w14:textId="77777777" w:rsidR="003F39C7" w:rsidRPr="003F39C7" w:rsidRDefault="003F39C7" w:rsidP="003F39C7">
            <w:pPr>
              <w:spacing w:after="0" w:line="240" w:lineRule="auto"/>
              <w:rPr>
                <w:rFonts w:ascii="Times New Roman" w:eastAsia="Times New Roman" w:hAnsi="Times New Roman" w:cs="Times New Roman"/>
                <w:color w:val="000000" w:themeColor="text1"/>
                <w:sz w:val="24"/>
                <w:szCs w:val="24"/>
                <w:lang w:val="en-GB"/>
              </w:rPr>
            </w:pPr>
            <w:r w:rsidRPr="003F39C7">
              <w:rPr>
                <w:rFonts w:ascii="Times New Roman" w:eastAsia="Times New Roman" w:hAnsi="Times New Roman" w:cs="Times New Roman"/>
                <w:color w:val="000000" w:themeColor="text1"/>
                <w:sz w:val="24"/>
                <w:szCs w:val="24"/>
                <w:lang w:val="en-GB"/>
              </w:rPr>
              <w:t>200</w:t>
            </w:r>
          </w:p>
        </w:tc>
        <w:tc>
          <w:tcPr>
            <w:tcW w:w="1170" w:type="dxa"/>
            <w:shd w:val="clear" w:color="auto" w:fill="auto"/>
            <w:vAlign w:val="center"/>
          </w:tcPr>
          <w:p w14:paraId="10FFBFDB" w14:textId="77777777" w:rsidR="003F39C7" w:rsidRPr="003F39C7" w:rsidRDefault="003F39C7" w:rsidP="003F39C7">
            <w:pPr>
              <w:spacing w:after="0" w:line="240" w:lineRule="auto"/>
              <w:rPr>
                <w:rFonts w:ascii="Times New Roman" w:eastAsia="Times New Roman" w:hAnsi="Times New Roman" w:cs="Times New Roman"/>
                <w:color w:val="000000" w:themeColor="text1"/>
                <w:sz w:val="24"/>
                <w:szCs w:val="24"/>
                <w:lang w:val="en-GB"/>
              </w:rPr>
            </w:pPr>
            <w:r w:rsidRPr="003F39C7">
              <w:rPr>
                <w:rFonts w:ascii="Times New Roman" w:eastAsia="Times New Roman" w:hAnsi="Times New Roman" w:cs="Times New Roman"/>
                <w:color w:val="000000" w:themeColor="text1"/>
                <w:sz w:val="24"/>
                <w:szCs w:val="24"/>
                <w:lang w:val="en-GB"/>
              </w:rPr>
              <w:t>71</w:t>
            </w:r>
          </w:p>
        </w:tc>
        <w:tc>
          <w:tcPr>
            <w:tcW w:w="1191" w:type="dxa"/>
          </w:tcPr>
          <w:p w14:paraId="3E6FE44A" w14:textId="77777777" w:rsidR="003F39C7" w:rsidRPr="003F39C7" w:rsidRDefault="003F39C7" w:rsidP="003F39C7">
            <w:pPr>
              <w:spacing w:after="0" w:line="240" w:lineRule="auto"/>
              <w:rPr>
                <w:rFonts w:ascii="Times New Roman" w:eastAsia="Times New Roman" w:hAnsi="Times New Roman" w:cs="Times New Roman"/>
                <w:color w:val="000000" w:themeColor="text1"/>
                <w:sz w:val="24"/>
                <w:szCs w:val="24"/>
                <w:lang w:val="en-GB"/>
              </w:rPr>
            </w:pPr>
            <w:r w:rsidRPr="003F39C7">
              <w:rPr>
                <w:rFonts w:ascii="Times New Roman" w:eastAsia="Times New Roman" w:hAnsi="Times New Roman" w:cs="Times New Roman"/>
                <w:color w:val="000000" w:themeColor="text1"/>
                <w:sz w:val="24"/>
                <w:szCs w:val="24"/>
                <w:lang w:val="en-GB"/>
              </w:rPr>
              <w:t>1</w:t>
            </w:r>
          </w:p>
        </w:tc>
      </w:tr>
      <w:tr w:rsidR="003F39C7" w:rsidRPr="003F39C7" w14:paraId="519BAF49" w14:textId="77777777" w:rsidTr="00CE156F">
        <w:trPr>
          <w:trHeight w:val="260"/>
          <w:jc w:val="center"/>
        </w:trPr>
        <w:tc>
          <w:tcPr>
            <w:tcW w:w="3955" w:type="dxa"/>
            <w:shd w:val="clear" w:color="auto" w:fill="auto"/>
            <w:vAlign w:val="center"/>
          </w:tcPr>
          <w:p w14:paraId="3BF6B268" w14:textId="77777777" w:rsidR="003F39C7" w:rsidRPr="003F39C7" w:rsidRDefault="003F39C7" w:rsidP="003F39C7">
            <w:pPr>
              <w:spacing w:after="0" w:line="240" w:lineRule="auto"/>
              <w:rPr>
                <w:rFonts w:ascii="Times New Roman" w:eastAsia="Times New Roman" w:hAnsi="Times New Roman" w:cs="Times New Roman"/>
                <w:color w:val="000000" w:themeColor="text1"/>
                <w:sz w:val="24"/>
                <w:szCs w:val="24"/>
                <w:lang w:val="en-GB"/>
              </w:rPr>
            </w:pPr>
            <w:r w:rsidRPr="003F39C7">
              <w:rPr>
                <w:rFonts w:ascii="Times New Roman" w:eastAsia="Times New Roman" w:hAnsi="Times New Roman" w:cs="Times New Roman"/>
                <w:color w:val="000000" w:themeColor="text1"/>
                <w:sz w:val="24"/>
                <w:szCs w:val="24"/>
                <w:lang w:val="en-GB"/>
              </w:rPr>
              <w:lastRenderedPageBreak/>
              <w:t>African International University</w:t>
            </w:r>
          </w:p>
        </w:tc>
        <w:tc>
          <w:tcPr>
            <w:tcW w:w="1350" w:type="dxa"/>
            <w:shd w:val="clear" w:color="auto" w:fill="auto"/>
            <w:vAlign w:val="center"/>
          </w:tcPr>
          <w:p w14:paraId="022721A4" w14:textId="77777777" w:rsidR="003F39C7" w:rsidRPr="003F39C7" w:rsidRDefault="003F39C7" w:rsidP="003F39C7">
            <w:pPr>
              <w:spacing w:after="0" w:line="240" w:lineRule="auto"/>
              <w:rPr>
                <w:rFonts w:ascii="Times New Roman" w:eastAsia="Times New Roman" w:hAnsi="Times New Roman" w:cs="Times New Roman"/>
                <w:color w:val="000000" w:themeColor="text1"/>
                <w:sz w:val="24"/>
                <w:szCs w:val="24"/>
                <w:lang w:val="en-GB"/>
              </w:rPr>
            </w:pPr>
            <w:r w:rsidRPr="003F39C7">
              <w:rPr>
                <w:rFonts w:ascii="Times New Roman" w:eastAsia="Times New Roman" w:hAnsi="Times New Roman" w:cs="Times New Roman"/>
                <w:color w:val="000000" w:themeColor="text1"/>
                <w:sz w:val="24"/>
                <w:szCs w:val="24"/>
                <w:lang w:val="en-GB"/>
              </w:rPr>
              <w:t>8</w:t>
            </w:r>
          </w:p>
        </w:tc>
        <w:tc>
          <w:tcPr>
            <w:tcW w:w="1350" w:type="dxa"/>
            <w:shd w:val="clear" w:color="auto" w:fill="auto"/>
            <w:vAlign w:val="center"/>
          </w:tcPr>
          <w:p w14:paraId="32424C99" w14:textId="77777777" w:rsidR="003F39C7" w:rsidRPr="003F39C7" w:rsidRDefault="003F39C7" w:rsidP="003F39C7">
            <w:pPr>
              <w:spacing w:after="0" w:line="240" w:lineRule="auto"/>
              <w:rPr>
                <w:rFonts w:ascii="Times New Roman" w:eastAsia="Times New Roman" w:hAnsi="Times New Roman" w:cs="Times New Roman"/>
                <w:color w:val="000000" w:themeColor="text1"/>
                <w:sz w:val="24"/>
                <w:szCs w:val="24"/>
                <w:lang w:val="en-GB"/>
              </w:rPr>
            </w:pPr>
            <w:r w:rsidRPr="003F39C7">
              <w:rPr>
                <w:rFonts w:ascii="Times New Roman" w:eastAsia="Times New Roman" w:hAnsi="Times New Roman" w:cs="Times New Roman"/>
                <w:color w:val="000000" w:themeColor="text1"/>
                <w:sz w:val="24"/>
                <w:szCs w:val="24"/>
                <w:lang w:val="en-GB"/>
              </w:rPr>
              <w:t>47</w:t>
            </w:r>
          </w:p>
        </w:tc>
        <w:tc>
          <w:tcPr>
            <w:tcW w:w="1170" w:type="dxa"/>
            <w:shd w:val="clear" w:color="auto" w:fill="auto"/>
            <w:vAlign w:val="center"/>
          </w:tcPr>
          <w:p w14:paraId="34815005" w14:textId="77777777" w:rsidR="003F39C7" w:rsidRPr="003F39C7" w:rsidRDefault="003F39C7" w:rsidP="003F39C7">
            <w:pPr>
              <w:spacing w:after="0" w:line="240" w:lineRule="auto"/>
              <w:rPr>
                <w:rFonts w:ascii="Times New Roman" w:eastAsia="Times New Roman" w:hAnsi="Times New Roman" w:cs="Times New Roman"/>
                <w:color w:val="000000" w:themeColor="text1"/>
                <w:sz w:val="24"/>
                <w:szCs w:val="24"/>
                <w:lang w:val="en-GB"/>
              </w:rPr>
            </w:pPr>
            <w:r w:rsidRPr="003F39C7">
              <w:rPr>
                <w:rFonts w:ascii="Times New Roman" w:eastAsia="Times New Roman" w:hAnsi="Times New Roman" w:cs="Times New Roman"/>
                <w:color w:val="000000" w:themeColor="text1"/>
                <w:sz w:val="24"/>
                <w:szCs w:val="24"/>
                <w:lang w:val="en-GB"/>
              </w:rPr>
              <w:t>51</w:t>
            </w:r>
          </w:p>
        </w:tc>
        <w:tc>
          <w:tcPr>
            <w:tcW w:w="1191" w:type="dxa"/>
          </w:tcPr>
          <w:p w14:paraId="5FE79067" w14:textId="77777777" w:rsidR="003F39C7" w:rsidRPr="003F39C7" w:rsidRDefault="003F39C7" w:rsidP="003F39C7">
            <w:pPr>
              <w:spacing w:after="0" w:line="240" w:lineRule="auto"/>
              <w:rPr>
                <w:rFonts w:ascii="Times New Roman" w:eastAsia="Times New Roman" w:hAnsi="Times New Roman" w:cs="Times New Roman"/>
                <w:color w:val="000000" w:themeColor="text1"/>
                <w:sz w:val="24"/>
                <w:szCs w:val="24"/>
                <w:lang w:val="en-GB"/>
              </w:rPr>
            </w:pPr>
            <w:r w:rsidRPr="003F39C7">
              <w:rPr>
                <w:rFonts w:ascii="Times New Roman" w:eastAsia="Times New Roman" w:hAnsi="Times New Roman" w:cs="Times New Roman"/>
                <w:color w:val="000000" w:themeColor="text1"/>
                <w:sz w:val="24"/>
                <w:szCs w:val="24"/>
                <w:lang w:val="en-GB"/>
              </w:rPr>
              <w:t>1</w:t>
            </w:r>
          </w:p>
        </w:tc>
      </w:tr>
      <w:tr w:rsidR="003F39C7" w:rsidRPr="003F39C7" w14:paraId="21A94D1A" w14:textId="77777777" w:rsidTr="00CE156F">
        <w:trPr>
          <w:trHeight w:val="260"/>
          <w:jc w:val="center"/>
        </w:trPr>
        <w:tc>
          <w:tcPr>
            <w:tcW w:w="3955" w:type="dxa"/>
            <w:shd w:val="clear" w:color="auto" w:fill="auto"/>
            <w:vAlign w:val="center"/>
            <w:hideMark/>
          </w:tcPr>
          <w:p w14:paraId="5CA064A0" w14:textId="77777777" w:rsidR="003F39C7" w:rsidRPr="003F39C7" w:rsidRDefault="003F39C7" w:rsidP="003F39C7">
            <w:pPr>
              <w:spacing w:after="0" w:line="240" w:lineRule="auto"/>
              <w:rPr>
                <w:rFonts w:ascii="Times New Roman" w:eastAsia="Times New Roman" w:hAnsi="Times New Roman" w:cs="Times New Roman"/>
                <w:b/>
                <w:bCs/>
                <w:color w:val="000000" w:themeColor="text1"/>
                <w:sz w:val="24"/>
                <w:szCs w:val="24"/>
                <w:lang w:val="en-GB"/>
              </w:rPr>
            </w:pPr>
            <w:r w:rsidRPr="003F39C7">
              <w:rPr>
                <w:rFonts w:ascii="Times New Roman" w:eastAsia="Times New Roman" w:hAnsi="Times New Roman" w:cs="Times New Roman"/>
                <w:b/>
                <w:bCs/>
                <w:color w:val="000000" w:themeColor="text1"/>
                <w:sz w:val="24"/>
                <w:szCs w:val="24"/>
                <w:lang w:val="en-GB"/>
              </w:rPr>
              <w:t>TOTAL</w:t>
            </w:r>
          </w:p>
        </w:tc>
        <w:tc>
          <w:tcPr>
            <w:tcW w:w="1350" w:type="dxa"/>
            <w:shd w:val="clear" w:color="auto" w:fill="auto"/>
            <w:vAlign w:val="center"/>
            <w:hideMark/>
          </w:tcPr>
          <w:p w14:paraId="1041378D" w14:textId="77777777" w:rsidR="003F39C7" w:rsidRPr="003F39C7" w:rsidRDefault="003F39C7" w:rsidP="003F39C7">
            <w:pPr>
              <w:spacing w:after="0" w:line="240" w:lineRule="auto"/>
              <w:rPr>
                <w:rFonts w:ascii="Times New Roman" w:eastAsia="Times New Roman" w:hAnsi="Times New Roman" w:cs="Times New Roman"/>
                <w:b/>
                <w:bCs/>
                <w:color w:val="000000" w:themeColor="text1"/>
                <w:sz w:val="24"/>
                <w:szCs w:val="24"/>
                <w:lang w:val="en-GB"/>
              </w:rPr>
            </w:pPr>
            <w:r w:rsidRPr="003F39C7">
              <w:rPr>
                <w:rFonts w:ascii="Times New Roman" w:eastAsia="Times New Roman" w:hAnsi="Times New Roman" w:cs="Times New Roman"/>
                <w:b/>
                <w:bCs/>
                <w:color w:val="000000" w:themeColor="text1"/>
                <w:sz w:val="24"/>
                <w:szCs w:val="24"/>
                <w:lang w:val="en-GB"/>
              </w:rPr>
              <w:t>408</w:t>
            </w:r>
          </w:p>
        </w:tc>
        <w:tc>
          <w:tcPr>
            <w:tcW w:w="1350" w:type="dxa"/>
            <w:shd w:val="clear" w:color="auto" w:fill="auto"/>
            <w:vAlign w:val="center"/>
            <w:hideMark/>
          </w:tcPr>
          <w:p w14:paraId="30FCE581" w14:textId="77777777" w:rsidR="003F39C7" w:rsidRPr="003F39C7" w:rsidRDefault="003F39C7" w:rsidP="003F39C7">
            <w:pPr>
              <w:spacing w:after="0" w:line="240" w:lineRule="auto"/>
              <w:rPr>
                <w:rFonts w:ascii="Times New Roman" w:eastAsia="Times New Roman" w:hAnsi="Times New Roman" w:cs="Times New Roman"/>
                <w:b/>
                <w:bCs/>
                <w:color w:val="000000" w:themeColor="text1"/>
                <w:sz w:val="24"/>
                <w:szCs w:val="24"/>
                <w:lang w:val="en-GB"/>
              </w:rPr>
            </w:pPr>
            <w:r w:rsidRPr="003F39C7">
              <w:rPr>
                <w:rFonts w:ascii="Times New Roman" w:eastAsia="Times New Roman" w:hAnsi="Times New Roman" w:cs="Times New Roman"/>
                <w:b/>
                <w:bCs/>
                <w:color w:val="000000" w:themeColor="text1"/>
                <w:sz w:val="24"/>
                <w:szCs w:val="24"/>
                <w:lang w:val="en-GB"/>
              </w:rPr>
              <w:t>10545</w:t>
            </w:r>
          </w:p>
        </w:tc>
        <w:tc>
          <w:tcPr>
            <w:tcW w:w="1170" w:type="dxa"/>
            <w:shd w:val="clear" w:color="auto" w:fill="auto"/>
            <w:vAlign w:val="center"/>
            <w:hideMark/>
          </w:tcPr>
          <w:p w14:paraId="70FD5210" w14:textId="77777777" w:rsidR="003F39C7" w:rsidRPr="003F39C7" w:rsidRDefault="003F39C7" w:rsidP="003F39C7">
            <w:pPr>
              <w:spacing w:after="0" w:line="240" w:lineRule="auto"/>
              <w:rPr>
                <w:rFonts w:ascii="Times New Roman" w:eastAsia="Times New Roman" w:hAnsi="Times New Roman" w:cs="Times New Roman"/>
                <w:b/>
                <w:bCs/>
                <w:color w:val="000000" w:themeColor="text1"/>
                <w:sz w:val="24"/>
                <w:szCs w:val="24"/>
                <w:lang w:val="en-GB"/>
              </w:rPr>
            </w:pPr>
            <w:r w:rsidRPr="003F39C7">
              <w:rPr>
                <w:rFonts w:ascii="Times New Roman" w:eastAsia="Times New Roman" w:hAnsi="Times New Roman" w:cs="Times New Roman"/>
                <w:b/>
                <w:bCs/>
                <w:color w:val="000000" w:themeColor="text1"/>
                <w:sz w:val="24"/>
                <w:szCs w:val="24"/>
                <w:lang w:val="en-GB"/>
              </w:rPr>
              <w:t>5194</w:t>
            </w:r>
          </w:p>
        </w:tc>
        <w:tc>
          <w:tcPr>
            <w:tcW w:w="1191" w:type="dxa"/>
          </w:tcPr>
          <w:p w14:paraId="4142259A" w14:textId="77777777" w:rsidR="003F39C7" w:rsidRPr="003F39C7" w:rsidRDefault="003F39C7" w:rsidP="003F39C7">
            <w:pPr>
              <w:spacing w:after="0" w:line="240" w:lineRule="auto"/>
              <w:rPr>
                <w:rFonts w:ascii="Times New Roman" w:eastAsia="Times New Roman" w:hAnsi="Times New Roman" w:cs="Times New Roman"/>
                <w:b/>
                <w:bCs/>
                <w:color w:val="000000" w:themeColor="text1"/>
                <w:sz w:val="24"/>
                <w:szCs w:val="24"/>
                <w:lang w:val="en-GB"/>
              </w:rPr>
            </w:pPr>
            <w:r w:rsidRPr="003F39C7">
              <w:rPr>
                <w:rFonts w:ascii="Times New Roman" w:eastAsia="Times New Roman" w:hAnsi="Times New Roman" w:cs="Times New Roman"/>
                <w:b/>
                <w:bCs/>
                <w:color w:val="000000" w:themeColor="text1"/>
                <w:sz w:val="24"/>
                <w:szCs w:val="24"/>
                <w:lang w:val="en-GB"/>
              </w:rPr>
              <w:t>12</w:t>
            </w:r>
          </w:p>
        </w:tc>
      </w:tr>
    </w:tbl>
    <w:p w14:paraId="76FFB536" w14:textId="77777777" w:rsidR="003F39C7" w:rsidRPr="003F39C7" w:rsidRDefault="003F39C7" w:rsidP="003F39C7">
      <w:pPr>
        <w:spacing w:before="240"/>
        <w:rPr>
          <w:rFonts w:ascii="Times New Roman" w:hAnsi="Times New Roman"/>
          <w:sz w:val="24"/>
          <w:lang w:val="en-GB"/>
        </w:rPr>
      </w:pPr>
      <w:bookmarkStart w:id="153" w:name="_Toc33033222"/>
      <w:bookmarkStart w:id="154" w:name="_Toc55658502"/>
      <w:bookmarkStart w:id="155" w:name="_Toc148249593"/>
    </w:p>
    <w:p w14:paraId="4AD7BF7E" w14:textId="77777777" w:rsidR="003F39C7" w:rsidRPr="003F39C7" w:rsidRDefault="003F39C7" w:rsidP="003F39C7">
      <w:pPr>
        <w:keepNext/>
        <w:keepLines/>
        <w:spacing w:before="40" w:after="0" w:line="480" w:lineRule="auto"/>
        <w:outlineLvl w:val="1"/>
        <w:rPr>
          <w:rFonts w:ascii="Times New Roman" w:eastAsiaTheme="majorEastAsia" w:hAnsi="Times New Roman" w:cs="Times New Roman"/>
          <w:b/>
          <w:color w:val="000000" w:themeColor="text1"/>
          <w:sz w:val="24"/>
          <w:szCs w:val="24"/>
          <w:lang w:val="en-GB"/>
        </w:rPr>
      </w:pPr>
      <w:r w:rsidRPr="003F39C7">
        <w:rPr>
          <w:rFonts w:ascii="Times New Roman" w:eastAsiaTheme="majorEastAsia" w:hAnsi="Times New Roman" w:cs="Times New Roman"/>
          <w:b/>
          <w:color w:val="000000" w:themeColor="text1"/>
          <w:sz w:val="24"/>
          <w:szCs w:val="24"/>
          <w:lang w:val="en-GB"/>
        </w:rPr>
        <w:t>3.8 Sampling techniques</w:t>
      </w:r>
      <w:bookmarkEnd w:id="148"/>
      <w:bookmarkEnd w:id="153"/>
      <w:bookmarkEnd w:id="154"/>
      <w:bookmarkEnd w:id="155"/>
    </w:p>
    <w:p w14:paraId="51DA2DBF" w14:textId="77777777" w:rsidR="003F39C7" w:rsidRPr="003F39C7" w:rsidRDefault="003F39C7" w:rsidP="003F39C7">
      <w:pPr>
        <w:spacing w:line="480" w:lineRule="auto"/>
        <w:jc w:val="both"/>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 xml:space="preserve">A complete coverage of the total population is occasionally possible. However, there are circumstances when all the members of a population of interest cannot be reached </w:t>
      </w:r>
      <w:r w:rsidRPr="003F39C7">
        <w:rPr>
          <w:rFonts w:ascii="Times New Roman" w:hAnsi="Times New Roman" w:cs="Times New Roman"/>
          <w:color w:val="000000" w:themeColor="text1"/>
          <w:sz w:val="24"/>
          <w:szCs w:val="24"/>
          <w:lang w:val="en-GB"/>
        </w:rPr>
        <w:fldChar w:fldCharType="begin"/>
      </w:r>
      <w:r w:rsidRPr="003F39C7">
        <w:rPr>
          <w:rFonts w:ascii="Times New Roman" w:hAnsi="Times New Roman" w:cs="Times New Roman"/>
          <w:color w:val="000000" w:themeColor="text1"/>
          <w:sz w:val="24"/>
          <w:szCs w:val="24"/>
          <w:lang w:val="en-GB"/>
        </w:rPr>
        <w:instrText xml:space="preserve"> ADDIN ZOTERO_ITEM CSL_CITATION {"citationID":"t9QShSKC","properties":{"formattedCitation":"(Schindler, 2019)","plainCitation":"(Schindler, 2019)","noteIndex":0},"citationItems":[{"id":243,"uris":["http://zotero.org/users/local/nQRpK0oD/items/FPKSI2KD"],"uri":["http://zotero.org/users/local/nQRpK0oD/items/FPKSI2KD"],"itemData":{"id":243,"type":"book","collection-title":"McGraw-Hill/Irwin series in operations and decision sciences","edition":"Thirteen edition","event-place":"New York, NY","ISBN":"978-1-260-09186-1","language":"eng","note":"OCLC: 1019863558","number-of-pages":"608","publisher":"McGraw-Hill/Irwin","publisher-place":"New York, NY","source":"Gemeinsamer Bibliotheksverbund ISBN","title":"Business research methods","author":[{"family":"Schindler","given":"P. S."}],"issued":{"date-parts":[["2019"]]}}}],"schema":"https://github.com/citation-style-language/schema/raw/master/csl-citation.json"} </w:instrText>
      </w:r>
      <w:r w:rsidRPr="003F39C7">
        <w:rPr>
          <w:rFonts w:ascii="Times New Roman" w:hAnsi="Times New Roman" w:cs="Times New Roman"/>
          <w:color w:val="000000" w:themeColor="text1"/>
          <w:sz w:val="24"/>
          <w:szCs w:val="24"/>
          <w:lang w:val="en-GB"/>
        </w:rPr>
        <w:fldChar w:fldCharType="separate"/>
      </w:r>
      <w:r w:rsidRPr="003F39C7">
        <w:rPr>
          <w:rFonts w:ascii="Times New Roman" w:hAnsi="Times New Roman" w:cs="Times New Roman"/>
          <w:color w:val="000000" w:themeColor="text1"/>
          <w:sz w:val="24"/>
          <w:szCs w:val="24"/>
          <w:lang w:val="en-GB"/>
        </w:rPr>
        <w:t>(Schindler, 2019)</w:t>
      </w:r>
      <w:r w:rsidRPr="003F39C7">
        <w:rPr>
          <w:rFonts w:ascii="Times New Roman" w:hAnsi="Times New Roman" w:cs="Times New Roman"/>
          <w:color w:val="000000" w:themeColor="text1"/>
          <w:sz w:val="24"/>
          <w:szCs w:val="24"/>
          <w:lang w:val="en-GB"/>
        </w:rPr>
        <w:fldChar w:fldCharType="end"/>
      </w:r>
      <w:r w:rsidRPr="003F39C7">
        <w:rPr>
          <w:rFonts w:ascii="Times New Roman" w:hAnsi="Times New Roman" w:cs="Times New Roman"/>
          <w:color w:val="000000" w:themeColor="text1"/>
          <w:sz w:val="24"/>
          <w:szCs w:val="24"/>
          <w:lang w:val="en-GB"/>
        </w:rPr>
        <w:t>. In these circumstances, a sample is used.</w:t>
      </w:r>
      <w:r w:rsidRPr="003F39C7">
        <w:rPr>
          <w:rFonts w:ascii="Times New Roman" w:hAnsi="Times New Roman" w:cs="Times New Roman"/>
          <w:color w:val="000000" w:themeColor="text1"/>
          <w:sz w:val="24"/>
          <w:szCs w:val="24"/>
          <w:shd w:val="clear" w:color="auto" w:fill="FFFFFF"/>
          <w:lang w:val="en-GB"/>
        </w:rPr>
        <w:t xml:space="preserve"> A sample is a representative selection of members of a population. It is a smaller group drawn from the population with the entire population's characteristics. </w:t>
      </w:r>
      <w:r w:rsidRPr="003F39C7">
        <w:rPr>
          <w:rFonts w:ascii="Times New Roman" w:hAnsi="Times New Roman" w:cs="Times New Roman"/>
          <w:color w:val="000000" w:themeColor="text1"/>
          <w:sz w:val="24"/>
          <w:szCs w:val="24"/>
          <w:lang w:val="en-GB"/>
        </w:rPr>
        <w:t xml:space="preserve">A researcher studies the sample to understand the population in which he or she is interested </w:t>
      </w:r>
      <w:r w:rsidRPr="003F39C7">
        <w:rPr>
          <w:rFonts w:ascii="Times New Roman" w:hAnsi="Times New Roman" w:cs="Times New Roman"/>
          <w:color w:val="000000" w:themeColor="text1"/>
          <w:sz w:val="24"/>
          <w:szCs w:val="24"/>
          <w:lang w:val="en-GB"/>
        </w:rPr>
        <w:fldChar w:fldCharType="begin"/>
      </w:r>
      <w:r w:rsidRPr="003F39C7">
        <w:rPr>
          <w:rFonts w:ascii="Times New Roman" w:hAnsi="Times New Roman" w:cs="Times New Roman"/>
          <w:color w:val="000000" w:themeColor="text1"/>
          <w:sz w:val="24"/>
          <w:szCs w:val="24"/>
          <w:lang w:val="en-GB"/>
        </w:rPr>
        <w:instrText xml:space="preserve"> ADDIN ZOTERO_ITEM CSL_CITATION {"citationID":"ufzNBbfz","properties":{"formattedCitation":"(Bryman &amp; Bell, 2015)","plainCitation":"(Bryman &amp; Bell, 2015)","noteIndex":0},"citationItems":[{"id":246,"uris":["http://zotero.org/users/local/nQRpK0oD/items/CPMFI7CA"],"uri":["http://zotero.org/users/local/nQRpK0oD/items/CPMFI7CA"],"itemData":{"id":246,"type":"book","call-number":"HD30.4 .B79 2015","edition":"Fourth edition","event-place":"Cambridge, United Kingdom ; New York, NY, United States of America","ISBN":"978-0-19-966864-9","number-of-pages":"778","publisher":"Oxford University Press","publisher-place":"Cambridge, United Kingdom ; New York, NY, United States of America","source":"Library of Congress ISBN","title":"Business research methods","author":[{"family":"Bryman","given":"A."},{"family":"Bell","given":"E."}],"issued":{"date-parts":[["2015"]]}}}],"schema":"https://github.com/citation-style-language/schema/raw/master/csl-citation.json"} </w:instrText>
      </w:r>
      <w:r w:rsidRPr="003F39C7">
        <w:rPr>
          <w:rFonts w:ascii="Times New Roman" w:hAnsi="Times New Roman" w:cs="Times New Roman"/>
          <w:color w:val="000000" w:themeColor="text1"/>
          <w:sz w:val="24"/>
          <w:szCs w:val="24"/>
          <w:lang w:val="en-GB"/>
        </w:rPr>
        <w:fldChar w:fldCharType="separate"/>
      </w:r>
      <w:r w:rsidRPr="003F39C7">
        <w:rPr>
          <w:rFonts w:ascii="Times New Roman" w:hAnsi="Times New Roman" w:cs="Times New Roman"/>
          <w:color w:val="000000" w:themeColor="text1"/>
          <w:sz w:val="24"/>
          <w:szCs w:val="24"/>
          <w:lang w:val="en-GB"/>
        </w:rPr>
        <w:t>(Bryman &amp; Bell, 2015)</w:t>
      </w:r>
      <w:r w:rsidRPr="003F39C7">
        <w:rPr>
          <w:rFonts w:ascii="Times New Roman" w:hAnsi="Times New Roman" w:cs="Times New Roman"/>
          <w:color w:val="000000" w:themeColor="text1"/>
          <w:sz w:val="24"/>
          <w:szCs w:val="24"/>
          <w:lang w:val="en-GB"/>
        </w:rPr>
        <w:fldChar w:fldCharType="end"/>
      </w:r>
      <w:r w:rsidRPr="003F39C7">
        <w:rPr>
          <w:rFonts w:ascii="Times New Roman" w:hAnsi="Times New Roman" w:cs="Times New Roman"/>
          <w:color w:val="000000" w:themeColor="text1"/>
          <w:sz w:val="24"/>
          <w:szCs w:val="24"/>
          <w:lang w:val="en-GB"/>
        </w:rPr>
        <w:t xml:space="preserve">. A representative sample is a sample that resembles the population in as many ways as possible and allows the researcher to accurately make deductions and generalise the results. A representative sample should replicate the population's properties in almost the same proportion as the target population </w:t>
      </w:r>
      <w:r w:rsidRPr="003F39C7">
        <w:rPr>
          <w:rFonts w:ascii="Times New Roman" w:hAnsi="Times New Roman" w:cs="Times New Roman"/>
          <w:color w:val="000000" w:themeColor="text1"/>
          <w:sz w:val="24"/>
          <w:szCs w:val="24"/>
          <w:lang w:val="en-GB"/>
        </w:rPr>
        <w:fldChar w:fldCharType="begin"/>
      </w:r>
      <w:r w:rsidRPr="003F39C7">
        <w:rPr>
          <w:rFonts w:ascii="Times New Roman" w:hAnsi="Times New Roman" w:cs="Times New Roman"/>
          <w:color w:val="000000" w:themeColor="text1"/>
          <w:sz w:val="24"/>
          <w:szCs w:val="24"/>
          <w:lang w:val="en-GB"/>
        </w:rPr>
        <w:instrText xml:space="preserve"> ADDIN ZOTERO_ITEM CSL_CITATION {"citationID":"gQIm0cBE","properties":{"formattedCitation":"(Bryman &amp; Bell, 2015)","plainCitation":"(Bryman &amp; Bell, 2015)","noteIndex":0},"citationItems":[{"id":246,"uris":["http://zotero.org/users/local/nQRpK0oD/items/CPMFI7CA"],"uri":["http://zotero.org/users/local/nQRpK0oD/items/CPMFI7CA"],"itemData":{"id":246,"type":"book","call-number":"HD30.4 .B79 2015","edition":"Fourth edition","event-place":"Cambridge, United Kingdom ; New York, NY, United States of America","ISBN":"978-0-19-966864-9","number-of-pages":"778","publisher":"Oxford University Press","publisher-place":"Cambridge, United Kingdom ; New York, NY, United States of America","source":"Library of Congress ISBN","title":"Business research methods","author":[{"family":"Bryman","given":"A."},{"family":"Bell","given":"E."}],"issued":{"date-parts":[["2015"]]}}}],"schema":"https://github.com/citation-style-language/schema/raw/master/csl-citation.json"} </w:instrText>
      </w:r>
      <w:r w:rsidRPr="003F39C7">
        <w:rPr>
          <w:rFonts w:ascii="Times New Roman" w:hAnsi="Times New Roman" w:cs="Times New Roman"/>
          <w:color w:val="000000" w:themeColor="text1"/>
          <w:sz w:val="24"/>
          <w:szCs w:val="24"/>
          <w:lang w:val="en-GB"/>
        </w:rPr>
        <w:fldChar w:fldCharType="separate"/>
      </w:r>
      <w:r w:rsidRPr="003F39C7">
        <w:rPr>
          <w:rFonts w:ascii="Times New Roman" w:hAnsi="Times New Roman" w:cs="Times New Roman"/>
          <w:color w:val="000000" w:themeColor="text1"/>
          <w:sz w:val="24"/>
          <w:szCs w:val="24"/>
          <w:lang w:val="en-GB"/>
        </w:rPr>
        <w:t>(Bryman &amp; Bell, 2015)</w:t>
      </w:r>
      <w:r w:rsidRPr="003F39C7">
        <w:rPr>
          <w:rFonts w:ascii="Times New Roman" w:hAnsi="Times New Roman" w:cs="Times New Roman"/>
          <w:color w:val="000000" w:themeColor="text1"/>
          <w:sz w:val="24"/>
          <w:szCs w:val="24"/>
          <w:lang w:val="en-GB"/>
        </w:rPr>
        <w:fldChar w:fldCharType="end"/>
      </w:r>
      <w:r w:rsidRPr="003F39C7">
        <w:rPr>
          <w:rFonts w:ascii="Times New Roman" w:hAnsi="Times New Roman" w:cs="Times New Roman"/>
          <w:color w:val="000000" w:themeColor="text1"/>
          <w:sz w:val="24"/>
          <w:szCs w:val="24"/>
          <w:lang w:val="en-GB"/>
        </w:rPr>
        <w:t xml:space="preserve">. </w:t>
      </w:r>
    </w:p>
    <w:p w14:paraId="3A19E495" w14:textId="77777777" w:rsidR="003F39C7" w:rsidRPr="003F39C7" w:rsidRDefault="003F39C7" w:rsidP="003F39C7">
      <w:pPr>
        <w:spacing w:line="480" w:lineRule="auto"/>
        <w:jc w:val="both"/>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According to</w:t>
      </w:r>
      <w:r w:rsidRPr="003F39C7">
        <w:rPr>
          <w:rFonts w:ascii="Times New Roman" w:hAnsi="Times New Roman" w:cs="Times New Roman"/>
          <w:color w:val="000000" w:themeColor="text1"/>
          <w:sz w:val="24"/>
          <w:szCs w:val="24"/>
          <w:lang w:val="en-GB"/>
        </w:rPr>
        <w:fldChar w:fldCharType="begin"/>
      </w:r>
      <w:r w:rsidRPr="003F39C7">
        <w:rPr>
          <w:rFonts w:ascii="Times New Roman" w:hAnsi="Times New Roman" w:cs="Times New Roman"/>
          <w:color w:val="000000" w:themeColor="text1"/>
          <w:sz w:val="24"/>
          <w:szCs w:val="24"/>
          <w:lang w:val="en-GB"/>
        </w:rPr>
        <w:instrText xml:space="preserve"> ADDIN ZOTERO_ITEM CSL_CITATION {"citationID":"JtOGpi0o","properties":{"formattedCitation":"(Kothari, 2016)","plainCitation":"(Kothari, 2016)","dontUpdate":true,"noteIndex":0},"citationItems":[{"id":229,"uris":["http://zotero.org/users/local/nQRpK0oD/items/6PLVZ2KR"],"uri":["http://zotero.org/users/local/nQRpK0oD/items/6PLVZ2KR"],"itemData":{"id":229,"type":"book","event-place":"Jaipur","ISBN":"978-93-5030-156-2","language":"English","note":"OCLC: 854755792","publisher":"Oxford Book Co.","publisher-place":"Jaipur","source":"Open WorldCat","title":"Research methodology: methods and techniques","title-short":"Research methodology","author":[{"family":"Kothari","given":"S. R"}],"issued":{"date-parts":[["2016"]]}}}],"schema":"https://github.com/citation-style-language/schema/raw/master/csl-citation.json"} </w:instrText>
      </w:r>
      <w:r w:rsidRPr="003F39C7">
        <w:rPr>
          <w:rFonts w:ascii="Times New Roman" w:hAnsi="Times New Roman" w:cs="Times New Roman"/>
          <w:color w:val="000000" w:themeColor="text1"/>
          <w:sz w:val="24"/>
          <w:szCs w:val="24"/>
          <w:lang w:val="en-GB"/>
        </w:rPr>
        <w:fldChar w:fldCharType="separate"/>
      </w:r>
      <w:r w:rsidRPr="003F39C7">
        <w:rPr>
          <w:rFonts w:ascii="Times New Roman" w:hAnsi="Times New Roman" w:cs="Times New Roman"/>
          <w:color w:val="000000" w:themeColor="text1"/>
          <w:sz w:val="24"/>
          <w:szCs w:val="24"/>
          <w:lang w:val="en-GB"/>
        </w:rPr>
        <w:t xml:space="preserve"> Kothari (2016)</w:t>
      </w:r>
      <w:r w:rsidRPr="003F39C7">
        <w:rPr>
          <w:rFonts w:ascii="Times New Roman" w:hAnsi="Times New Roman" w:cs="Times New Roman"/>
          <w:color w:val="000000" w:themeColor="text1"/>
          <w:sz w:val="24"/>
          <w:szCs w:val="24"/>
          <w:lang w:val="en-GB"/>
        </w:rPr>
        <w:fldChar w:fldCharType="end"/>
      </w:r>
      <w:r w:rsidRPr="003F39C7">
        <w:rPr>
          <w:rFonts w:ascii="Times New Roman" w:hAnsi="Times New Roman" w:cs="Times New Roman"/>
          <w:color w:val="000000" w:themeColor="text1"/>
          <w:sz w:val="24"/>
          <w:szCs w:val="24"/>
          <w:lang w:val="en-GB"/>
        </w:rPr>
        <w:t>, sampling refers to the procedure used to select a portion of the population for study. In sampling, identifying a correct population or target group is essential. As indicated in Table 2, the study population consisted of 408 librarians, 10,545 university staff, 5,194 students (class representatives) and 12 head librarians. The researcher used the multi-case sampling procedure. Multi-case sampling moves from a broad to a narrow sample using a step-by-step process</w:t>
      </w:r>
      <w:r w:rsidRPr="003F39C7">
        <w:rPr>
          <w:rFonts w:ascii="Times New Roman" w:hAnsi="Times New Roman" w:cs="Times New Roman"/>
          <w:color w:val="000000" w:themeColor="text1"/>
          <w:sz w:val="24"/>
          <w:szCs w:val="24"/>
          <w:shd w:val="clear" w:color="auto" w:fill="FFFFFF"/>
          <w:lang w:val="en-GB"/>
        </w:rPr>
        <w:t xml:space="preserve"> (Taherdoost, 2016). The multiple-case sampling is a complex form of</w:t>
      </w:r>
      <w:r w:rsidRPr="003F39C7">
        <w:rPr>
          <w:rFonts w:ascii="Times New Roman" w:hAnsi="Times New Roman" w:cs="Times New Roman"/>
          <w:b/>
          <w:bCs/>
          <w:color w:val="000000" w:themeColor="text1"/>
          <w:sz w:val="24"/>
          <w:szCs w:val="24"/>
          <w:shd w:val="clear" w:color="auto" w:fill="FFFFFF"/>
          <w:lang w:val="en-GB"/>
        </w:rPr>
        <w:t> </w:t>
      </w:r>
      <w:r w:rsidRPr="003F39C7">
        <w:rPr>
          <w:rFonts w:ascii="Times New Roman" w:hAnsi="Times New Roman" w:cs="Times New Roman"/>
          <w:color w:val="000000" w:themeColor="text1"/>
          <w:sz w:val="24"/>
          <w:szCs w:val="24"/>
          <w:shd w:val="clear" w:color="auto" w:fill="FFFFFF"/>
          <w:lang w:val="en-GB"/>
        </w:rPr>
        <w:t xml:space="preserve">cluster sampling. Cluster sampling is a sampling technique wherein the population is divided into subgroups called clusters; then, a few clusters are chosen for the survey </w:t>
      </w:r>
      <w:r w:rsidRPr="003F39C7">
        <w:rPr>
          <w:rFonts w:ascii="Times New Roman" w:hAnsi="Times New Roman" w:cs="Times New Roman"/>
          <w:color w:val="000000" w:themeColor="text1"/>
          <w:sz w:val="24"/>
          <w:szCs w:val="24"/>
          <w:shd w:val="clear" w:color="auto" w:fill="FFFFFF"/>
          <w:lang w:val="en-GB"/>
        </w:rPr>
        <w:fldChar w:fldCharType="begin"/>
      </w:r>
      <w:r w:rsidRPr="003F39C7">
        <w:rPr>
          <w:rFonts w:ascii="Times New Roman" w:hAnsi="Times New Roman" w:cs="Times New Roman"/>
          <w:color w:val="000000" w:themeColor="text1"/>
          <w:sz w:val="24"/>
          <w:szCs w:val="24"/>
          <w:shd w:val="clear" w:color="auto" w:fill="FFFFFF"/>
          <w:lang w:val="en-GB"/>
        </w:rPr>
        <w:instrText xml:space="preserve"> ADDIN ZOTERO_ITEM CSL_CITATION {"citationID":"uq4p4Ti4","properties":{"formattedCitation":"(Sindani, 2018)","plainCitation":"(Sindani, 2018)","noteIndex":0},"citationItems":[{"id":358,"uris":["http://zotero.org/users/local/nQRpK0oD/items/WNKWPXIX"],"uri":["http://zotero.org/users/local/nQRpK0oD/items/WNKWPXIX"],"itemData":{"id":358,"type":"book","ISBN":"978-613-9-89375-1","language":"English","note":"OCLC: 1187521824","source":"Open WorldCat","title":"Ecological Sampling Techniques Research is both innovative and creative","URL":"https://nbn-resolving.org/urn:nbn:de:101:1-2018083106005171317006","author":[{"family":"Sindani","given":"B. B."}],"accessed":{"date-parts":[["2020",11,7]]},"issued":{"date-parts":[["2018"]]}}}],"schema":"https://github.com/citation-style-language/schema/raw/master/csl-citation.json"} </w:instrText>
      </w:r>
      <w:r w:rsidRPr="003F39C7">
        <w:rPr>
          <w:rFonts w:ascii="Times New Roman" w:hAnsi="Times New Roman" w:cs="Times New Roman"/>
          <w:color w:val="000000" w:themeColor="text1"/>
          <w:sz w:val="24"/>
          <w:szCs w:val="24"/>
          <w:shd w:val="clear" w:color="auto" w:fill="FFFFFF"/>
          <w:lang w:val="en-GB"/>
        </w:rPr>
        <w:fldChar w:fldCharType="separate"/>
      </w:r>
      <w:r w:rsidRPr="003F39C7">
        <w:rPr>
          <w:rFonts w:ascii="Times New Roman" w:hAnsi="Times New Roman" w:cs="Times New Roman"/>
          <w:color w:val="000000" w:themeColor="text1"/>
          <w:sz w:val="24"/>
          <w:szCs w:val="24"/>
          <w:lang w:val="en-GB"/>
        </w:rPr>
        <w:t>(Sindani, 2018)</w:t>
      </w:r>
      <w:r w:rsidRPr="003F39C7">
        <w:rPr>
          <w:rFonts w:ascii="Times New Roman" w:hAnsi="Times New Roman" w:cs="Times New Roman"/>
          <w:color w:val="000000" w:themeColor="text1"/>
          <w:sz w:val="24"/>
          <w:szCs w:val="24"/>
          <w:shd w:val="clear" w:color="auto" w:fill="FFFFFF"/>
          <w:lang w:val="en-GB"/>
        </w:rPr>
        <w:fldChar w:fldCharType="end"/>
      </w:r>
      <w:r w:rsidRPr="003F39C7">
        <w:rPr>
          <w:rFonts w:ascii="Times New Roman" w:hAnsi="Times New Roman" w:cs="Times New Roman"/>
          <w:color w:val="000000" w:themeColor="text1"/>
          <w:sz w:val="24"/>
          <w:szCs w:val="24"/>
          <w:shd w:val="clear" w:color="auto" w:fill="FFFFFF"/>
          <w:lang w:val="en-GB"/>
        </w:rPr>
        <w:t>.</w:t>
      </w:r>
      <w:r w:rsidRPr="003F39C7">
        <w:rPr>
          <w:rFonts w:ascii="Times New Roman" w:hAnsi="Times New Roman" w:cs="Times New Roman"/>
          <w:color w:val="000000" w:themeColor="text1"/>
          <w:sz w:val="24"/>
          <w:szCs w:val="24"/>
          <w:lang w:val="en-GB"/>
        </w:rPr>
        <w:t xml:space="preserve"> The researcher used the multiple-case sampling technique to reduce the sampling complexity for substantial populations and to avoid biased results.</w:t>
      </w:r>
    </w:p>
    <w:p w14:paraId="0E630D10" w14:textId="77777777" w:rsidR="003F39C7" w:rsidRPr="003F39C7" w:rsidRDefault="003F39C7" w:rsidP="003F39C7">
      <w:pPr>
        <w:spacing w:line="480" w:lineRule="auto"/>
        <w:jc w:val="both"/>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lastRenderedPageBreak/>
        <w:t xml:space="preserve">In the multi-case sampling, first, the researcher adopted information-oriented purposive sampling to select both public and private universities. The Universities were selected using the year of establishment. The second stage was to get the actual units of analysis from the universities where the researcher used stratified sampling. </w:t>
      </w:r>
      <w:r w:rsidRPr="003F39C7">
        <w:rPr>
          <w:rFonts w:ascii="Times New Roman" w:hAnsi="Times New Roman" w:cs="Times New Roman"/>
          <w:color w:val="000000" w:themeColor="text1"/>
          <w:sz w:val="24"/>
          <w:szCs w:val="24"/>
          <w:shd w:val="clear" w:color="auto" w:fill="FFFFFF"/>
          <w:lang w:val="en-GB"/>
        </w:rPr>
        <w:t xml:space="preserve">The researcher </w:t>
      </w:r>
      <w:r w:rsidRPr="003F39C7">
        <w:rPr>
          <w:rFonts w:ascii="Times New Roman" w:hAnsi="Times New Roman" w:cs="Times New Roman"/>
          <w:color w:val="000000" w:themeColor="text1"/>
          <w:sz w:val="24"/>
          <w:szCs w:val="24"/>
          <w:lang w:val="en-GB"/>
        </w:rPr>
        <w:t>stratified the sample into three strata: library users, staff, and head librarians. The third step was used to get the actual respondents in each stratum. All head librarians were selected using purposive sampling because they hold pertinent information on leadership. The study adopted probability sampling, which used a simple random sampling technique for the library staff and users. With simple random selection, the researcher could choose respondents from the strata where each participant had an equal chance of being chosen (</w:t>
      </w:r>
      <w:r w:rsidRPr="003F39C7">
        <w:rPr>
          <w:rFonts w:ascii="Times New Roman" w:eastAsia="Times New Roman" w:hAnsi="Times New Roman" w:cs="Times New Roman"/>
          <w:sz w:val="24"/>
          <w:szCs w:val="24"/>
          <w:lang w:val="en-GB"/>
        </w:rPr>
        <w:t>Shahapure &amp; Nicholas</w:t>
      </w:r>
      <w:r w:rsidRPr="003F39C7">
        <w:rPr>
          <w:rFonts w:ascii="Times New Roman" w:hAnsi="Times New Roman" w:cs="Times New Roman"/>
          <w:color w:val="000000" w:themeColor="text1"/>
          <w:sz w:val="24"/>
          <w:szCs w:val="24"/>
          <w:lang w:val="en-GB"/>
        </w:rPr>
        <w:t xml:space="preserve">, 2020). Finally, the library users were further stratified into academic staff and class representatives. Information-oriented purposive sampling was used to get the actual sample of the library users and staff.  </w:t>
      </w:r>
    </w:p>
    <w:p w14:paraId="08F8C5A1" w14:textId="77777777" w:rsidR="003F39C7" w:rsidRPr="003F39C7" w:rsidRDefault="003F39C7" w:rsidP="003F39C7">
      <w:pPr>
        <w:keepNext/>
        <w:keepLines/>
        <w:spacing w:after="0" w:line="480" w:lineRule="auto"/>
        <w:outlineLvl w:val="2"/>
        <w:rPr>
          <w:rFonts w:ascii="Times New Roman" w:eastAsiaTheme="majorEastAsia" w:hAnsi="Times New Roman" w:cs="Times New Roman"/>
          <w:b/>
          <w:color w:val="000000" w:themeColor="text1"/>
          <w:sz w:val="24"/>
          <w:szCs w:val="24"/>
          <w:lang w:val="en-GB"/>
        </w:rPr>
      </w:pPr>
      <w:bookmarkStart w:id="156" w:name="_Toc33033223"/>
      <w:bookmarkStart w:id="157" w:name="_Toc55658503"/>
      <w:bookmarkStart w:id="158" w:name="_Toc148249594"/>
      <w:r w:rsidRPr="003F39C7">
        <w:rPr>
          <w:rFonts w:ascii="Times New Roman" w:eastAsiaTheme="majorEastAsia" w:hAnsi="Times New Roman" w:cs="Times New Roman"/>
          <w:b/>
          <w:color w:val="000000" w:themeColor="text1"/>
          <w:sz w:val="24"/>
          <w:szCs w:val="24"/>
          <w:lang w:val="en-GB"/>
        </w:rPr>
        <w:t>3.8.1. Sampling size</w:t>
      </w:r>
      <w:bookmarkEnd w:id="156"/>
      <w:bookmarkEnd w:id="157"/>
      <w:bookmarkEnd w:id="158"/>
      <w:r w:rsidRPr="003F39C7">
        <w:rPr>
          <w:rFonts w:ascii="Times New Roman" w:eastAsiaTheme="majorEastAsia" w:hAnsi="Times New Roman" w:cs="Times New Roman"/>
          <w:b/>
          <w:color w:val="000000" w:themeColor="text1"/>
          <w:sz w:val="24"/>
          <w:szCs w:val="24"/>
          <w:lang w:val="en-GB"/>
        </w:rPr>
        <w:t xml:space="preserve"> </w:t>
      </w:r>
    </w:p>
    <w:p w14:paraId="4AC26869" w14:textId="77777777" w:rsidR="003F39C7" w:rsidRPr="003F39C7" w:rsidRDefault="003F39C7" w:rsidP="003F39C7">
      <w:pPr>
        <w:spacing w:after="0" w:line="480" w:lineRule="auto"/>
        <w:jc w:val="both"/>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Four (4) private universities and 8 (public universities) were selected for the study. To get the sample size for head librarians, the study adopted a census where all the head librarians from the 12 universities were selected. The researcher used Taro Yamane's formula below to calculate the sample sizes of the librarians, university staff and students (class representatives) in the various universities, respectively.</w:t>
      </w:r>
    </w:p>
    <w:p w14:paraId="1F2C6375" w14:textId="77777777" w:rsidR="003F39C7" w:rsidRPr="003F39C7" w:rsidRDefault="003F39C7" w:rsidP="003F39C7">
      <w:pPr>
        <w:spacing w:after="0" w:line="480" w:lineRule="auto"/>
        <w:jc w:val="center"/>
        <w:rPr>
          <w:rFonts w:ascii="Times New Roman" w:hAnsi="Times New Roman" w:cs="Times New Roman"/>
          <w:color w:val="000000" w:themeColor="text1"/>
          <w:sz w:val="24"/>
          <w:szCs w:val="24"/>
          <w:lang w:val="en-GB"/>
        </w:rPr>
      </w:pPr>
      <w:r w:rsidRPr="003F39C7">
        <w:rPr>
          <w:rFonts w:ascii="Times New Roman" w:hAnsi="Times New Roman"/>
          <w:color w:val="000000" w:themeColor="text1"/>
          <w:sz w:val="24"/>
          <w:szCs w:val="24"/>
          <w:lang w:val="en-GB"/>
        </w:rPr>
        <w:fldChar w:fldCharType="begin"/>
      </w:r>
      <w:r w:rsidRPr="003F39C7">
        <w:rPr>
          <w:rFonts w:ascii="Times New Roman" w:hAnsi="Times New Roman"/>
          <w:color w:val="000000" w:themeColor="text1"/>
          <w:sz w:val="24"/>
          <w:szCs w:val="24"/>
          <w:lang w:val="en-GB"/>
        </w:rPr>
        <w:instrText xml:space="preserve"> INCLUDEPICTURE  "https://cdn.smassets.net/assets/cms/cc/uploads/mp-samplesize-formula.png" \* MERGEFORMATINET </w:instrText>
      </w:r>
      <w:r w:rsidRPr="003F39C7">
        <w:rPr>
          <w:rFonts w:ascii="Times New Roman" w:hAnsi="Times New Roman"/>
          <w:color w:val="000000" w:themeColor="text1"/>
          <w:sz w:val="24"/>
          <w:szCs w:val="24"/>
          <w:lang w:val="en-GB"/>
        </w:rPr>
        <w:fldChar w:fldCharType="separate"/>
      </w:r>
      <w:r w:rsidRPr="003F39C7">
        <w:rPr>
          <w:rFonts w:ascii="Times New Roman" w:hAnsi="Times New Roman"/>
          <w:color w:val="000000" w:themeColor="text1"/>
          <w:sz w:val="24"/>
          <w:szCs w:val="24"/>
          <w:lang w:val="en-GB"/>
        </w:rPr>
        <w:fldChar w:fldCharType="begin"/>
      </w:r>
      <w:r w:rsidRPr="003F39C7">
        <w:rPr>
          <w:rFonts w:ascii="Times New Roman" w:hAnsi="Times New Roman"/>
          <w:color w:val="000000" w:themeColor="text1"/>
          <w:sz w:val="24"/>
          <w:szCs w:val="24"/>
          <w:lang w:val="en-GB"/>
        </w:rPr>
        <w:instrText xml:space="preserve"> INCLUDEPICTURE  "https://cdn.smassets.net/assets/cms/cc/uploads/mp-samplesize-formula.png" \* MERGEFORMATINET </w:instrText>
      </w:r>
      <w:r w:rsidRPr="003F39C7">
        <w:rPr>
          <w:rFonts w:ascii="Times New Roman" w:hAnsi="Times New Roman"/>
          <w:color w:val="000000" w:themeColor="text1"/>
          <w:sz w:val="24"/>
          <w:szCs w:val="24"/>
          <w:lang w:val="en-GB"/>
        </w:rPr>
        <w:fldChar w:fldCharType="separate"/>
      </w:r>
      <w:r w:rsidRPr="003F39C7">
        <w:rPr>
          <w:rFonts w:ascii="Times New Roman" w:hAnsi="Times New Roman"/>
          <w:color w:val="000000" w:themeColor="text1"/>
          <w:sz w:val="24"/>
          <w:szCs w:val="24"/>
          <w:lang w:val="en-GB"/>
        </w:rPr>
        <w:fldChar w:fldCharType="begin"/>
      </w:r>
      <w:r w:rsidRPr="003F39C7">
        <w:rPr>
          <w:rFonts w:ascii="Times New Roman" w:hAnsi="Times New Roman"/>
          <w:color w:val="000000" w:themeColor="text1"/>
          <w:sz w:val="24"/>
          <w:szCs w:val="24"/>
          <w:lang w:val="en-GB"/>
        </w:rPr>
        <w:instrText xml:space="preserve"> INCLUDEPICTURE  "https://cdn.smassets.net/assets/cms/cc/uploads/mp-samplesize-formula.png" \* MERGEFORMATINET </w:instrText>
      </w:r>
      <w:r w:rsidRPr="003F39C7">
        <w:rPr>
          <w:rFonts w:ascii="Times New Roman" w:hAnsi="Times New Roman"/>
          <w:color w:val="000000" w:themeColor="text1"/>
          <w:sz w:val="24"/>
          <w:szCs w:val="24"/>
          <w:lang w:val="en-GB"/>
        </w:rPr>
        <w:fldChar w:fldCharType="separate"/>
      </w:r>
      <w:r w:rsidRPr="003F39C7">
        <w:rPr>
          <w:rFonts w:ascii="Times New Roman" w:hAnsi="Times New Roman"/>
          <w:color w:val="000000" w:themeColor="text1"/>
          <w:sz w:val="24"/>
          <w:szCs w:val="24"/>
          <w:lang w:val="en-GB"/>
        </w:rPr>
        <w:fldChar w:fldCharType="begin"/>
      </w:r>
      <w:r w:rsidRPr="003F39C7">
        <w:rPr>
          <w:rFonts w:ascii="Times New Roman" w:hAnsi="Times New Roman"/>
          <w:color w:val="000000" w:themeColor="text1"/>
          <w:sz w:val="24"/>
          <w:szCs w:val="24"/>
          <w:lang w:val="en-GB"/>
        </w:rPr>
        <w:instrText xml:space="preserve"> INCLUDEPICTURE  "https://cdn.smassets.net/assets/cms/cc/uploads/mp-samplesize-formula.png" \* MERGEFORMATINET </w:instrText>
      </w:r>
      <w:r w:rsidRPr="003F39C7">
        <w:rPr>
          <w:rFonts w:ascii="Times New Roman" w:hAnsi="Times New Roman"/>
          <w:color w:val="000000" w:themeColor="text1"/>
          <w:sz w:val="24"/>
          <w:szCs w:val="24"/>
          <w:lang w:val="en-GB"/>
        </w:rPr>
        <w:fldChar w:fldCharType="separate"/>
      </w:r>
      <w:r w:rsidRPr="003F39C7">
        <w:rPr>
          <w:rFonts w:ascii="Times New Roman" w:hAnsi="Times New Roman"/>
          <w:color w:val="000000" w:themeColor="text1"/>
          <w:sz w:val="24"/>
          <w:szCs w:val="24"/>
          <w:lang w:val="en-GB"/>
        </w:rPr>
        <w:fldChar w:fldCharType="begin"/>
      </w:r>
      <w:r w:rsidRPr="003F39C7">
        <w:rPr>
          <w:rFonts w:ascii="Times New Roman" w:hAnsi="Times New Roman"/>
          <w:color w:val="000000" w:themeColor="text1"/>
          <w:sz w:val="24"/>
          <w:szCs w:val="24"/>
          <w:lang w:val="en-GB"/>
        </w:rPr>
        <w:instrText xml:space="preserve"> INCLUDEPICTURE  "https://cdn.smassets.net/assets/cms/cc/uploads/mp-samplesize-formula.png" \* MERGEFORMATINET </w:instrText>
      </w:r>
      <w:r w:rsidRPr="003F39C7">
        <w:rPr>
          <w:rFonts w:ascii="Times New Roman" w:hAnsi="Times New Roman"/>
          <w:color w:val="000000" w:themeColor="text1"/>
          <w:sz w:val="24"/>
          <w:szCs w:val="24"/>
          <w:lang w:val="en-GB"/>
        </w:rPr>
        <w:fldChar w:fldCharType="separate"/>
      </w:r>
      <w:r w:rsidRPr="003F39C7">
        <w:rPr>
          <w:rFonts w:ascii="Times New Roman" w:hAnsi="Times New Roman"/>
          <w:color w:val="000000" w:themeColor="text1"/>
          <w:sz w:val="24"/>
          <w:szCs w:val="24"/>
          <w:lang w:val="en-GB"/>
        </w:rPr>
        <w:fldChar w:fldCharType="begin"/>
      </w:r>
      <w:r w:rsidRPr="003F39C7">
        <w:rPr>
          <w:rFonts w:ascii="Times New Roman" w:hAnsi="Times New Roman"/>
          <w:color w:val="000000" w:themeColor="text1"/>
          <w:sz w:val="24"/>
          <w:szCs w:val="24"/>
          <w:lang w:val="en-GB"/>
        </w:rPr>
        <w:instrText xml:space="preserve"> INCLUDEPICTURE  "https://cdn.smassets.net/assets/cms/cc/uploads/mp-samplesize-formula.png" \* MERGEFORMATINET </w:instrText>
      </w:r>
      <w:r w:rsidRPr="003F39C7">
        <w:rPr>
          <w:rFonts w:ascii="Times New Roman" w:hAnsi="Times New Roman"/>
          <w:color w:val="000000" w:themeColor="text1"/>
          <w:sz w:val="24"/>
          <w:szCs w:val="24"/>
          <w:lang w:val="en-GB"/>
        </w:rPr>
        <w:fldChar w:fldCharType="separate"/>
      </w:r>
      <w:r w:rsidRPr="003F39C7">
        <w:rPr>
          <w:rFonts w:ascii="Times New Roman" w:hAnsi="Times New Roman"/>
          <w:color w:val="000000" w:themeColor="text1"/>
          <w:sz w:val="24"/>
          <w:szCs w:val="24"/>
          <w:lang w:val="en-GB"/>
        </w:rPr>
        <w:fldChar w:fldCharType="begin"/>
      </w:r>
      <w:r w:rsidRPr="003F39C7">
        <w:rPr>
          <w:rFonts w:ascii="Times New Roman" w:hAnsi="Times New Roman"/>
          <w:color w:val="000000" w:themeColor="text1"/>
          <w:sz w:val="24"/>
          <w:szCs w:val="24"/>
          <w:lang w:val="en-GB"/>
        </w:rPr>
        <w:instrText xml:space="preserve"> INCLUDEPICTURE  "https://cdn.smassets.net/assets/cms/cc/uploads/mp-samplesize-formula.png" \* MERGEFORMATINET </w:instrText>
      </w:r>
      <w:r w:rsidRPr="003F39C7">
        <w:rPr>
          <w:rFonts w:ascii="Times New Roman" w:hAnsi="Times New Roman"/>
          <w:color w:val="000000" w:themeColor="text1"/>
          <w:sz w:val="24"/>
          <w:szCs w:val="24"/>
          <w:lang w:val="en-GB"/>
        </w:rPr>
        <w:fldChar w:fldCharType="separate"/>
      </w:r>
      <w:r w:rsidRPr="003F39C7">
        <w:rPr>
          <w:rFonts w:ascii="Times New Roman" w:hAnsi="Times New Roman"/>
          <w:color w:val="000000" w:themeColor="text1"/>
          <w:sz w:val="24"/>
          <w:szCs w:val="24"/>
          <w:lang w:val="en-GB"/>
        </w:rPr>
        <w:fldChar w:fldCharType="begin"/>
      </w:r>
      <w:r w:rsidRPr="003F39C7">
        <w:rPr>
          <w:rFonts w:ascii="Times New Roman" w:hAnsi="Times New Roman"/>
          <w:color w:val="000000" w:themeColor="text1"/>
          <w:sz w:val="24"/>
          <w:szCs w:val="24"/>
          <w:lang w:val="en-GB"/>
        </w:rPr>
        <w:instrText xml:space="preserve"> INCLUDEPICTURE  "https://cdn.smassets.net/assets/cms/cc/uploads/mp-samplesize-formula.png" \* MERGEFORMATINET </w:instrText>
      </w:r>
      <w:r w:rsidRPr="003F39C7">
        <w:rPr>
          <w:rFonts w:ascii="Times New Roman" w:hAnsi="Times New Roman"/>
          <w:color w:val="000000" w:themeColor="text1"/>
          <w:sz w:val="24"/>
          <w:szCs w:val="24"/>
          <w:lang w:val="en-GB"/>
        </w:rPr>
        <w:fldChar w:fldCharType="separate"/>
      </w:r>
      <w:r w:rsidRPr="003F39C7">
        <w:rPr>
          <w:rFonts w:ascii="Times New Roman" w:hAnsi="Times New Roman"/>
          <w:color w:val="000000" w:themeColor="text1"/>
          <w:sz w:val="24"/>
          <w:szCs w:val="24"/>
          <w:lang w:val="en-GB"/>
        </w:rPr>
        <w:fldChar w:fldCharType="begin"/>
      </w:r>
      <w:r w:rsidRPr="003F39C7">
        <w:rPr>
          <w:rFonts w:ascii="Times New Roman" w:hAnsi="Times New Roman"/>
          <w:color w:val="000000" w:themeColor="text1"/>
          <w:sz w:val="24"/>
          <w:szCs w:val="24"/>
          <w:lang w:val="en-GB"/>
        </w:rPr>
        <w:instrText xml:space="preserve"> INCLUDEPICTURE  "https://cdn.smassets.net/assets/cms/cc/uploads/mp-samplesize-formula.png" \* MERGEFORMATINET </w:instrText>
      </w:r>
      <w:r w:rsidRPr="003F39C7">
        <w:rPr>
          <w:rFonts w:ascii="Times New Roman" w:hAnsi="Times New Roman"/>
          <w:color w:val="000000" w:themeColor="text1"/>
          <w:sz w:val="24"/>
          <w:szCs w:val="24"/>
          <w:lang w:val="en-GB"/>
        </w:rPr>
        <w:fldChar w:fldCharType="separate"/>
      </w:r>
      <w:r w:rsidRPr="003F39C7">
        <w:rPr>
          <w:rFonts w:ascii="Times New Roman" w:hAnsi="Times New Roman"/>
          <w:color w:val="000000" w:themeColor="text1"/>
          <w:sz w:val="24"/>
          <w:szCs w:val="24"/>
          <w:lang w:val="en-GB"/>
        </w:rPr>
        <w:fldChar w:fldCharType="begin"/>
      </w:r>
      <w:r w:rsidRPr="003F39C7">
        <w:rPr>
          <w:rFonts w:ascii="Times New Roman" w:hAnsi="Times New Roman"/>
          <w:color w:val="000000" w:themeColor="text1"/>
          <w:sz w:val="24"/>
          <w:szCs w:val="24"/>
          <w:lang w:val="en-GB"/>
        </w:rPr>
        <w:instrText xml:space="preserve"> INCLUDEPICTURE  "https://cdn.smassets.net/assets/cms/cc/uploads/mp-samplesize-formula.png" \* MERGEFORMATINET </w:instrText>
      </w:r>
      <w:r w:rsidRPr="003F39C7">
        <w:rPr>
          <w:rFonts w:ascii="Times New Roman" w:hAnsi="Times New Roman"/>
          <w:color w:val="000000" w:themeColor="text1"/>
          <w:sz w:val="24"/>
          <w:szCs w:val="24"/>
          <w:lang w:val="en-GB"/>
        </w:rPr>
        <w:fldChar w:fldCharType="separate"/>
      </w:r>
      <w:r w:rsidRPr="003F39C7">
        <w:rPr>
          <w:rFonts w:ascii="Times New Roman" w:hAnsi="Times New Roman"/>
          <w:color w:val="000000" w:themeColor="text1"/>
          <w:sz w:val="24"/>
          <w:szCs w:val="24"/>
          <w:lang w:val="en-GB"/>
        </w:rPr>
        <w:fldChar w:fldCharType="begin"/>
      </w:r>
      <w:r w:rsidRPr="003F39C7">
        <w:rPr>
          <w:rFonts w:ascii="Times New Roman" w:hAnsi="Times New Roman"/>
          <w:color w:val="000000" w:themeColor="text1"/>
          <w:sz w:val="24"/>
          <w:szCs w:val="24"/>
          <w:lang w:val="en-GB"/>
        </w:rPr>
        <w:instrText xml:space="preserve"> INCLUDEPICTURE  "https://cdn.smassets.net/assets/cms/cc/uploads/mp-samplesize-formula.png" \* MERGEFORMATINET </w:instrText>
      </w:r>
      <w:r w:rsidRPr="003F39C7">
        <w:rPr>
          <w:rFonts w:ascii="Times New Roman" w:hAnsi="Times New Roman"/>
          <w:color w:val="000000" w:themeColor="text1"/>
          <w:sz w:val="24"/>
          <w:szCs w:val="24"/>
          <w:lang w:val="en-GB"/>
        </w:rPr>
        <w:fldChar w:fldCharType="separate"/>
      </w:r>
      <w:r w:rsidRPr="003F39C7">
        <w:rPr>
          <w:rFonts w:ascii="Times New Roman" w:hAnsi="Times New Roman"/>
          <w:color w:val="000000" w:themeColor="text1"/>
          <w:sz w:val="24"/>
          <w:szCs w:val="24"/>
          <w:lang w:val="en-GB"/>
        </w:rPr>
        <w:fldChar w:fldCharType="begin"/>
      </w:r>
      <w:r w:rsidRPr="003F39C7">
        <w:rPr>
          <w:rFonts w:ascii="Times New Roman" w:hAnsi="Times New Roman"/>
          <w:color w:val="000000" w:themeColor="text1"/>
          <w:sz w:val="24"/>
          <w:szCs w:val="24"/>
          <w:lang w:val="en-GB"/>
        </w:rPr>
        <w:instrText xml:space="preserve"> INCLUDEPICTURE  "https://cdn.smassets.net/assets/cms/cc/uploads/mp-samplesize-formula.png" \* MERGEFORMATINET </w:instrText>
      </w:r>
      <w:r w:rsidRPr="003F39C7">
        <w:rPr>
          <w:rFonts w:ascii="Times New Roman" w:hAnsi="Times New Roman"/>
          <w:color w:val="000000" w:themeColor="text1"/>
          <w:sz w:val="24"/>
          <w:szCs w:val="24"/>
          <w:lang w:val="en-GB"/>
        </w:rPr>
        <w:fldChar w:fldCharType="separate"/>
      </w:r>
      <w:r w:rsidRPr="003F39C7">
        <w:rPr>
          <w:rFonts w:ascii="Times New Roman" w:hAnsi="Times New Roman"/>
          <w:color w:val="000000" w:themeColor="text1"/>
          <w:sz w:val="24"/>
          <w:szCs w:val="24"/>
          <w:lang w:val="en-GB"/>
        </w:rPr>
        <w:fldChar w:fldCharType="begin"/>
      </w:r>
      <w:r w:rsidRPr="003F39C7">
        <w:rPr>
          <w:rFonts w:ascii="Times New Roman" w:hAnsi="Times New Roman"/>
          <w:color w:val="000000" w:themeColor="text1"/>
          <w:sz w:val="24"/>
          <w:szCs w:val="24"/>
          <w:lang w:val="en-GB"/>
        </w:rPr>
        <w:instrText xml:space="preserve"> INCLUDEPICTURE  "https://cdn.smassets.net/assets/cms/cc/uploads/mp-samplesize-formula.png" \* MERGEFORMATINET </w:instrText>
      </w:r>
      <w:r w:rsidRPr="003F39C7">
        <w:rPr>
          <w:rFonts w:ascii="Times New Roman" w:hAnsi="Times New Roman"/>
          <w:color w:val="000000" w:themeColor="text1"/>
          <w:sz w:val="24"/>
          <w:szCs w:val="24"/>
          <w:lang w:val="en-GB"/>
        </w:rPr>
        <w:fldChar w:fldCharType="separate"/>
      </w:r>
      <w:r w:rsidRPr="003F39C7">
        <w:rPr>
          <w:rFonts w:ascii="Times New Roman" w:hAnsi="Times New Roman"/>
          <w:color w:val="000000" w:themeColor="text1"/>
          <w:sz w:val="24"/>
          <w:szCs w:val="24"/>
          <w:lang w:val="en-GB"/>
        </w:rPr>
        <w:fldChar w:fldCharType="begin"/>
      </w:r>
      <w:r w:rsidRPr="003F39C7">
        <w:rPr>
          <w:rFonts w:ascii="Times New Roman" w:hAnsi="Times New Roman"/>
          <w:color w:val="000000" w:themeColor="text1"/>
          <w:sz w:val="24"/>
          <w:szCs w:val="24"/>
          <w:lang w:val="en-GB"/>
        </w:rPr>
        <w:instrText xml:space="preserve"> INCLUDEPICTURE  "https://cdn.smassets.net/assets/cms/cc/uploads/mp-samplesize-formula.png" \* MERGEFORMATINET </w:instrText>
      </w:r>
      <w:r w:rsidRPr="003F39C7">
        <w:rPr>
          <w:rFonts w:ascii="Times New Roman" w:hAnsi="Times New Roman"/>
          <w:color w:val="000000" w:themeColor="text1"/>
          <w:sz w:val="24"/>
          <w:szCs w:val="24"/>
          <w:lang w:val="en-GB"/>
        </w:rPr>
        <w:fldChar w:fldCharType="separate"/>
      </w:r>
      <w:r w:rsidR="00CE156F">
        <w:rPr>
          <w:rFonts w:ascii="Times New Roman" w:hAnsi="Times New Roman"/>
          <w:color w:val="000000" w:themeColor="text1"/>
          <w:sz w:val="24"/>
          <w:szCs w:val="24"/>
          <w:lang w:val="en-GB"/>
        </w:rPr>
        <w:fldChar w:fldCharType="begin"/>
      </w:r>
      <w:r w:rsidR="00CE156F">
        <w:rPr>
          <w:rFonts w:ascii="Times New Roman" w:hAnsi="Times New Roman"/>
          <w:color w:val="000000" w:themeColor="text1"/>
          <w:sz w:val="24"/>
          <w:szCs w:val="24"/>
          <w:lang w:val="en-GB"/>
        </w:rPr>
        <w:instrText xml:space="preserve"> INCLUDEPICTURE  "https://cdn.smassets.net/assets/cms/cc/uploads/mp-samplesize-formula.png" \* MERGEFORMATINET </w:instrText>
      </w:r>
      <w:r w:rsidR="00CE156F">
        <w:rPr>
          <w:rFonts w:ascii="Times New Roman" w:hAnsi="Times New Roman"/>
          <w:color w:val="000000" w:themeColor="text1"/>
          <w:sz w:val="24"/>
          <w:szCs w:val="24"/>
          <w:lang w:val="en-GB"/>
        </w:rPr>
        <w:fldChar w:fldCharType="separate"/>
      </w:r>
      <w:r w:rsidR="003D3B70">
        <w:rPr>
          <w:rFonts w:ascii="Times New Roman" w:hAnsi="Times New Roman"/>
          <w:color w:val="000000" w:themeColor="text1"/>
          <w:sz w:val="24"/>
          <w:szCs w:val="24"/>
          <w:lang w:val="en-GB"/>
        </w:rPr>
        <w:fldChar w:fldCharType="begin"/>
      </w:r>
      <w:r w:rsidR="003D3B70">
        <w:rPr>
          <w:rFonts w:ascii="Times New Roman" w:hAnsi="Times New Roman"/>
          <w:color w:val="000000" w:themeColor="text1"/>
          <w:sz w:val="24"/>
          <w:szCs w:val="24"/>
          <w:lang w:val="en-GB"/>
        </w:rPr>
        <w:instrText xml:space="preserve"> INCLUDEPICTURE  "https://cdn.smassets.net/assets/cms/cc/uploads/mp-samplesize-formula.png" \* MERGEFORMATINET </w:instrText>
      </w:r>
      <w:r w:rsidR="003D3B70">
        <w:rPr>
          <w:rFonts w:ascii="Times New Roman" w:hAnsi="Times New Roman"/>
          <w:color w:val="000000" w:themeColor="text1"/>
          <w:sz w:val="24"/>
          <w:szCs w:val="24"/>
          <w:lang w:val="en-GB"/>
        </w:rPr>
        <w:fldChar w:fldCharType="separate"/>
      </w:r>
      <w:r w:rsidR="00C1621F">
        <w:rPr>
          <w:rFonts w:ascii="Times New Roman" w:hAnsi="Times New Roman"/>
          <w:color w:val="000000" w:themeColor="text1"/>
          <w:sz w:val="24"/>
          <w:szCs w:val="24"/>
          <w:lang w:val="en-GB"/>
        </w:rPr>
        <w:fldChar w:fldCharType="begin"/>
      </w:r>
      <w:r w:rsidR="00C1621F">
        <w:rPr>
          <w:rFonts w:ascii="Times New Roman" w:hAnsi="Times New Roman"/>
          <w:color w:val="000000" w:themeColor="text1"/>
          <w:sz w:val="24"/>
          <w:szCs w:val="24"/>
          <w:lang w:val="en-GB"/>
        </w:rPr>
        <w:instrText xml:space="preserve"> </w:instrText>
      </w:r>
      <w:r w:rsidR="00C1621F">
        <w:rPr>
          <w:rFonts w:ascii="Times New Roman" w:hAnsi="Times New Roman"/>
          <w:color w:val="000000" w:themeColor="text1"/>
          <w:sz w:val="24"/>
          <w:szCs w:val="24"/>
          <w:lang w:val="en-GB"/>
        </w:rPr>
        <w:instrText xml:space="preserve">INCLUDEPICTURE </w:instrText>
      </w:r>
      <w:r w:rsidR="00C1621F">
        <w:rPr>
          <w:rFonts w:ascii="Times New Roman" w:hAnsi="Times New Roman"/>
          <w:color w:val="000000" w:themeColor="text1"/>
          <w:sz w:val="24"/>
          <w:szCs w:val="24"/>
          <w:lang w:val="en-GB"/>
        </w:rPr>
        <w:instrText xml:space="preserve"> "https://cdn.smassets.net/assets/cms/cc/uploads/mp-samplesize-formula.png" \* MERGEFORMATINET</w:instrText>
      </w:r>
      <w:r w:rsidR="00C1621F">
        <w:rPr>
          <w:rFonts w:ascii="Times New Roman" w:hAnsi="Times New Roman"/>
          <w:color w:val="000000" w:themeColor="text1"/>
          <w:sz w:val="24"/>
          <w:szCs w:val="24"/>
          <w:lang w:val="en-GB"/>
        </w:rPr>
        <w:instrText xml:space="preserve"> </w:instrText>
      </w:r>
      <w:r w:rsidR="00C1621F">
        <w:rPr>
          <w:rFonts w:ascii="Times New Roman" w:hAnsi="Times New Roman"/>
          <w:color w:val="000000" w:themeColor="text1"/>
          <w:sz w:val="24"/>
          <w:szCs w:val="24"/>
          <w:lang w:val="en-GB"/>
        </w:rPr>
        <w:fldChar w:fldCharType="separate"/>
      </w:r>
      <w:r w:rsidR="00632023">
        <w:rPr>
          <w:rFonts w:ascii="Times New Roman" w:hAnsi="Times New Roman"/>
          <w:color w:val="000000" w:themeColor="text1"/>
          <w:sz w:val="24"/>
          <w:szCs w:val="24"/>
          <w:lang w:val="en-GB"/>
        </w:rPr>
        <w:pict w14:anchorId="268D1D2D">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Sample size formula" style="width:295.2pt;height:115.2pt" o:bordertopcolor="this" o:borderleftcolor="this" o:borderbottomcolor="this" o:borderrightcolor="this">
            <v:imagedata r:id="rId11" r:href="rId12"/>
            <w10:bordertop type="single" width="12"/>
            <w10:borderleft type="single" width="12"/>
            <w10:borderbottom type="single" width="12"/>
            <w10:borderright type="single" width="12"/>
          </v:shape>
        </w:pict>
      </w:r>
      <w:r w:rsidR="00C1621F">
        <w:rPr>
          <w:rFonts w:ascii="Times New Roman" w:hAnsi="Times New Roman"/>
          <w:color w:val="000000" w:themeColor="text1"/>
          <w:sz w:val="24"/>
          <w:szCs w:val="24"/>
          <w:lang w:val="en-GB"/>
        </w:rPr>
        <w:fldChar w:fldCharType="end"/>
      </w:r>
      <w:r w:rsidR="003D3B70">
        <w:rPr>
          <w:rFonts w:ascii="Times New Roman" w:hAnsi="Times New Roman"/>
          <w:color w:val="000000" w:themeColor="text1"/>
          <w:sz w:val="24"/>
          <w:szCs w:val="24"/>
          <w:lang w:val="en-GB"/>
        </w:rPr>
        <w:fldChar w:fldCharType="end"/>
      </w:r>
      <w:r w:rsidR="00CE156F">
        <w:rPr>
          <w:rFonts w:ascii="Times New Roman" w:hAnsi="Times New Roman"/>
          <w:color w:val="000000" w:themeColor="text1"/>
          <w:sz w:val="24"/>
          <w:szCs w:val="24"/>
          <w:lang w:val="en-GB"/>
        </w:rPr>
        <w:fldChar w:fldCharType="end"/>
      </w:r>
      <w:r w:rsidRPr="003F39C7">
        <w:rPr>
          <w:rFonts w:ascii="Times New Roman" w:hAnsi="Times New Roman"/>
          <w:color w:val="000000" w:themeColor="text1"/>
          <w:sz w:val="24"/>
          <w:szCs w:val="24"/>
          <w:lang w:val="en-GB"/>
        </w:rPr>
        <w:fldChar w:fldCharType="end"/>
      </w:r>
      <w:r w:rsidRPr="003F39C7">
        <w:rPr>
          <w:rFonts w:ascii="Times New Roman" w:hAnsi="Times New Roman"/>
          <w:color w:val="000000" w:themeColor="text1"/>
          <w:sz w:val="24"/>
          <w:szCs w:val="24"/>
          <w:lang w:val="en-GB"/>
        </w:rPr>
        <w:fldChar w:fldCharType="end"/>
      </w:r>
      <w:r w:rsidRPr="003F39C7">
        <w:rPr>
          <w:rFonts w:ascii="Times New Roman" w:hAnsi="Times New Roman"/>
          <w:color w:val="000000" w:themeColor="text1"/>
          <w:sz w:val="24"/>
          <w:szCs w:val="24"/>
          <w:lang w:val="en-GB"/>
        </w:rPr>
        <w:fldChar w:fldCharType="end"/>
      </w:r>
      <w:r w:rsidRPr="003F39C7">
        <w:rPr>
          <w:rFonts w:ascii="Times New Roman" w:hAnsi="Times New Roman"/>
          <w:color w:val="000000" w:themeColor="text1"/>
          <w:sz w:val="24"/>
          <w:szCs w:val="24"/>
          <w:lang w:val="en-GB"/>
        </w:rPr>
        <w:fldChar w:fldCharType="end"/>
      </w:r>
      <w:r w:rsidRPr="003F39C7">
        <w:rPr>
          <w:rFonts w:ascii="Times New Roman" w:hAnsi="Times New Roman"/>
          <w:color w:val="000000" w:themeColor="text1"/>
          <w:sz w:val="24"/>
          <w:szCs w:val="24"/>
          <w:lang w:val="en-GB"/>
        </w:rPr>
        <w:fldChar w:fldCharType="end"/>
      </w:r>
      <w:r w:rsidRPr="003F39C7">
        <w:rPr>
          <w:rFonts w:ascii="Times New Roman" w:hAnsi="Times New Roman"/>
          <w:color w:val="000000" w:themeColor="text1"/>
          <w:sz w:val="24"/>
          <w:szCs w:val="24"/>
          <w:lang w:val="en-GB"/>
        </w:rPr>
        <w:fldChar w:fldCharType="end"/>
      </w:r>
      <w:r w:rsidRPr="003F39C7">
        <w:rPr>
          <w:rFonts w:ascii="Times New Roman" w:hAnsi="Times New Roman"/>
          <w:color w:val="000000" w:themeColor="text1"/>
          <w:sz w:val="24"/>
          <w:szCs w:val="24"/>
          <w:lang w:val="en-GB"/>
        </w:rPr>
        <w:fldChar w:fldCharType="end"/>
      </w:r>
      <w:r w:rsidRPr="003F39C7">
        <w:rPr>
          <w:rFonts w:ascii="Times New Roman" w:hAnsi="Times New Roman"/>
          <w:color w:val="000000" w:themeColor="text1"/>
          <w:sz w:val="24"/>
          <w:szCs w:val="24"/>
          <w:lang w:val="en-GB"/>
        </w:rPr>
        <w:fldChar w:fldCharType="end"/>
      </w:r>
      <w:r w:rsidRPr="003F39C7">
        <w:rPr>
          <w:rFonts w:ascii="Times New Roman" w:hAnsi="Times New Roman"/>
          <w:color w:val="000000" w:themeColor="text1"/>
          <w:sz w:val="24"/>
          <w:szCs w:val="24"/>
          <w:lang w:val="en-GB"/>
        </w:rPr>
        <w:fldChar w:fldCharType="end"/>
      </w:r>
      <w:r w:rsidRPr="003F39C7">
        <w:rPr>
          <w:rFonts w:ascii="Times New Roman" w:hAnsi="Times New Roman"/>
          <w:color w:val="000000" w:themeColor="text1"/>
          <w:sz w:val="24"/>
          <w:szCs w:val="24"/>
          <w:lang w:val="en-GB"/>
        </w:rPr>
        <w:fldChar w:fldCharType="end"/>
      </w:r>
      <w:r w:rsidRPr="003F39C7">
        <w:rPr>
          <w:rFonts w:ascii="Times New Roman" w:hAnsi="Times New Roman"/>
          <w:color w:val="000000" w:themeColor="text1"/>
          <w:sz w:val="24"/>
          <w:szCs w:val="24"/>
          <w:lang w:val="en-GB"/>
        </w:rPr>
        <w:fldChar w:fldCharType="end"/>
      </w:r>
      <w:r w:rsidRPr="003F39C7">
        <w:rPr>
          <w:rFonts w:ascii="Times New Roman" w:hAnsi="Times New Roman"/>
          <w:color w:val="000000" w:themeColor="text1"/>
          <w:sz w:val="24"/>
          <w:szCs w:val="24"/>
          <w:lang w:val="en-GB"/>
        </w:rPr>
        <w:fldChar w:fldCharType="end"/>
      </w:r>
      <w:r w:rsidRPr="003F39C7">
        <w:rPr>
          <w:rFonts w:ascii="Times New Roman" w:hAnsi="Times New Roman"/>
          <w:color w:val="000000" w:themeColor="text1"/>
          <w:sz w:val="24"/>
          <w:szCs w:val="24"/>
          <w:lang w:val="en-GB"/>
        </w:rPr>
        <w:fldChar w:fldCharType="end"/>
      </w:r>
      <w:r w:rsidRPr="003F39C7">
        <w:rPr>
          <w:rFonts w:ascii="Times New Roman" w:hAnsi="Times New Roman"/>
          <w:color w:val="000000" w:themeColor="text1"/>
          <w:sz w:val="24"/>
          <w:szCs w:val="24"/>
          <w:lang w:val="en-GB"/>
        </w:rPr>
        <w:fldChar w:fldCharType="end"/>
      </w:r>
      <w:r w:rsidRPr="003F39C7">
        <w:rPr>
          <w:rFonts w:ascii="Times New Roman" w:hAnsi="Times New Roman"/>
          <w:sz w:val="24"/>
          <w:lang w:val="en-GB"/>
        </w:rPr>
        <w:fldChar w:fldCharType="begin"/>
      </w:r>
      <w:r w:rsidRPr="003F39C7">
        <w:rPr>
          <w:rFonts w:ascii="Times New Roman" w:hAnsi="Times New Roman"/>
          <w:sz w:val="24"/>
          <w:lang w:val="en-GB"/>
        </w:rPr>
        <w:instrText xml:space="preserve"> INCLUDEPICTURE  \d "https://cdn.smassets.net/assets/cms/cc/uploads/mp-samplesize-formula.png" \* MERGEFORMATINET </w:instrText>
      </w:r>
      <w:r w:rsidRPr="003F39C7">
        <w:rPr>
          <w:rFonts w:ascii="Times New Roman" w:hAnsi="Times New Roman"/>
          <w:sz w:val="24"/>
          <w:lang w:val="en-GB"/>
        </w:rPr>
        <w:fldChar w:fldCharType="separate"/>
      </w:r>
      <w:r w:rsidRPr="003F39C7">
        <w:rPr>
          <w:rFonts w:ascii="Times New Roman" w:hAnsi="Times New Roman"/>
          <w:sz w:val="24"/>
          <w:lang w:val="en-GB"/>
        </w:rPr>
        <w:fldChar w:fldCharType="begin"/>
      </w:r>
      <w:r w:rsidRPr="003F39C7">
        <w:rPr>
          <w:rFonts w:ascii="Times New Roman" w:hAnsi="Times New Roman"/>
          <w:sz w:val="24"/>
          <w:lang w:val="en-GB"/>
        </w:rPr>
        <w:instrText xml:space="preserve"> INCLUDEPICTURE  \d "https://cdn.smassets.net/assets/cms/cc/uploads/mp-samplesize-formula.png" \* MERGEFORMATINET </w:instrText>
      </w:r>
      <w:r w:rsidRPr="003F39C7">
        <w:rPr>
          <w:rFonts w:ascii="Times New Roman" w:hAnsi="Times New Roman"/>
          <w:sz w:val="24"/>
          <w:lang w:val="en-GB"/>
        </w:rPr>
        <w:fldChar w:fldCharType="separate"/>
      </w:r>
      <w:r w:rsidRPr="003F39C7">
        <w:rPr>
          <w:rFonts w:ascii="Times New Roman" w:hAnsi="Times New Roman"/>
          <w:sz w:val="24"/>
          <w:lang w:val="en-GB"/>
        </w:rPr>
        <w:fldChar w:fldCharType="begin"/>
      </w:r>
      <w:r w:rsidRPr="003F39C7">
        <w:rPr>
          <w:rFonts w:ascii="Times New Roman" w:hAnsi="Times New Roman"/>
          <w:sz w:val="24"/>
          <w:lang w:val="en-GB"/>
        </w:rPr>
        <w:instrText xml:space="preserve"> INCLUDEPICTURE  \d "https://cdn.smassets.net/assets/cms/cc/uploads/mp-samplesize-formula.png" \* MERGEFORMATINET </w:instrText>
      </w:r>
      <w:r w:rsidRPr="003F39C7">
        <w:rPr>
          <w:rFonts w:ascii="Times New Roman" w:hAnsi="Times New Roman"/>
          <w:sz w:val="24"/>
          <w:lang w:val="en-GB"/>
        </w:rPr>
        <w:fldChar w:fldCharType="separate"/>
      </w:r>
      <w:r w:rsidRPr="003F39C7">
        <w:rPr>
          <w:rFonts w:ascii="Times New Roman" w:hAnsi="Times New Roman"/>
          <w:sz w:val="24"/>
          <w:lang w:val="en-GB"/>
        </w:rPr>
        <w:fldChar w:fldCharType="begin"/>
      </w:r>
      <w:r w:rsidRPr="003F39C7">
        <w:rPr>
          <w:rFonts w:ascii="Times New Roman" w:hAnsi="Times New Roman"/>
          <w:sz w:val="24"/>
          <w:lang w:val="en-GB"/>
        </w:rPr>
        <w:instrText xml:space="preserve"> INCLUDEPICTURE  \d "https://cdn.smassets.net/assets/cms/cc/uploads/mp-samplesize-formula.png" \* MERGEFORMATINET </w:instrText>
      </w:r>
      <w:r w:rsidRPr="003F39C7">
        <w:rPr>
          <w:rFonts w:ascii="Times New Roman" w:hAnsi="Times New Roman"/>
          <w:sz w:val="24"/>
          <w:lang w:val="en-GB"/>
        </w:rPr>
        <w:fldChar w:fldCharType="separate"/>
      </w:r>
      <w:r w:rsidRPr="003F39C7">
        <w:rPr>
          <w:rFonts w:ascii="Times New Roman" w:hAnsi="Times New Roman"/>
          <w:sz w:val="24"/>
          <w:lang w:val="en-GB"/>
        </w:rPr>
        <w:fldChar w:fldCharType="begin"/>
      </w:r>
      <w:r w:rsidRPr="003F39C7">
        <w:rPr>
          <w:rFonts w:ascii="Times New Roman" w:hAnsi="Times New Roman"/>
          <w:sz w:val="24"/>
          <w:lang w:val="en-GB"/>
        </w:rPr>
        <w:instrText xml:space="preserve"> INCLUDEPICTURE  \d "https://cdn.smassets.net/assets/cms/cc/uploads/mp-samplesize-formula.png" \* MERGEFORMATINET </w:instrText>
      </w:r>
      <w:r w:rsidRPr="003F39C7">
        <w:rPr>
          <w:rFonts w:ascii="Times New Roman" w:hAnsi="Times New Roman"/>
          <w:sz w:val="24"/>
          <w:lang w:val="en-GB"/>
        </w:rPr>
        <w:fldChar w:fldCharType="separate"/>
      </w:r>
      <w:r w:rsidRPr="003F39C7">
        <w:rPr>
          <w:rFonts w:ascii="Times New Roman" w:hAnsi="Times New Roman"/>
          <w:sz w:val="24"/>
          <w:lang w:val="en-GB"/>
        </w:rPr>
        <w:fldChar w:fldCharType="begin"/>
      </w:r>
      <w:r w:rsidRPr="003F39C7">
        <w:rPr>
          <w:rFonts w:ascii="Times New Roman" w:hAnsi="Times New Roman"/>
          <w:sz w:val="24"/>
          <w:lang w:val="en-GB"/>
        </w:rPr>
        <w:instrText xml:space="preserve"> INCLUDEPICTURE  \d "https://cdn.smassets.net/assets/cms/cc/uploads/mp-samplesize-formula.png" \* MERGEFORMATINET </w:instrText>
      </w:r>
      <w:r w:rsidRPr="003F39C7">
        <w:rPr>
          <w:rFonts w:ascii="Times New Roman" w:hAnsi="Times New Roman"/>
          <w:sz w:val="24"/>
          <w:lang w:val="en-GB"/>
        </w:rPr>
        <w:fldChar w:fldCharType="separate"/>
      </w:r>
      <w:r w:rsidRPr="003F39C7">
        <w:rPr>
          <w:rFonts w:ascii="Times New Roman" w:hAnsi="Times New Roman"/>
          <w:sz w:val="24"/>
          <w:lang w:val="en-GB"/>
        </w:rPr>
        <w:fldChar w:fldCharType="begin"/>
      </w:r>
      <w:r w:rsidRPr="003F39C7">
        <w:rPr>
          <w:rFonts w:ascii="Times New Roman" w:hAnsi="Times New Roman"/>
          <w:sz w:val="24"/>
          <w:lang w:val="en-GB"/>
        </w:rPr>
        <w:instrText xml:space="preserve"> INCLUDEPICTURE  \d "https://cdn.smassets.net/assets/cms/cc/uploads/mp-samplesize-formula.png" \* MERGEFORMATINET </w:instrText>
      </w:r>
      <w:r w:rsidRPr="003F39C7">
        <w:rPr>
          <w:rFonts w:ascii="Times New Roman" w:hAnsi="Times New Roman"/>
          <w:sz w:val="24"/>
          <w:lang w:val="en-GB"/>
        </w:rPr>
        <w:fldChar w:fldCharType="separate"/>
      </w:r>
      <w:r w:rsidRPr="003F39C7">
        <w:rPr>
          <w:rFonts w:ascii="Times New Roman" w:hAnsi="Times New Roman"/>
          <w:sz w:val="24"/>
          <w:lang w:val="en-GB"/>
        </w:rPr>
        <w:fldChar w:fldCharType="begin"/>
      </w:r>
      <w:r w:rsidRPr="003F39C7">
        <w:rPr>
          <w:rFonts w:ascii="Times New Roman" w:hAnsi="Times New Roman"/>
          <w:sz w:val="24"/>
          <w:lang w:val="en-GB"/>
        </w:rPr>
        <w:instrText xml:space="preserve"> INCLUDEPICTURE  \d "https://cdn.smassets.net/assets/cms/cc/uploads/mp-samplesize-formula.png" \* MERGEFORMATINET </w:instrText>
      </w:r>
      <w:r w:rsidRPr="003F39C7">
        <w:rPr>
          <w:rFonts w:ascii="Times New Roman" w:hAnsi="Times New Roman"/>
          <w:sz w:val="24"/>
          <w:lang w:val="en-GB"/>
        </w:rPr>
        <w:fldChar w:fldCharType="separate"/>
      </w:r>
      <w:r w:rsidRPr="003F39C7">
        <w:rPr>
          <w:rFonts w:ascii="Times New Roman" w:hAnsi="Times New Roman"/>
          <w:sz w:val="24"/>
          <w:lang w:val="en-GB"/>
        </w:rPr>
        <w:fldChar w:fldCharType="begin"/>
      </w:r>
      <w:r w:rsidRPr="003F39C7">
        <w:rPr>
          <w:rFonts w:ascii="Times New Roman" w:hAnsi="Times New Roman"/>
          <w:sz w:val="24"/>
          <w:lang w:val="en-GB"/>
        </w:rPr>
        <w:instrText xml:space="preserve"> INCLUDEPICTURE  \d "https://cdn.smassets.net/assets/cms/cc/uploads/mp-samplesize-formula.png" \* MERGEFORMATINET </w:instrText>
      </w:r>
      <w:r w:rsidRPr="003F39C7">
        <w:rPr>
          <w:rFonts w:ascii="Times New Roman" w:hAnsi="Times New Roman"/>
          <w:sz w:val="24"/>
          <w:lang w:val="en-GB"/>
        </w:rPr>
        <w:fldChar w:fldCharType="separate"/>
      </w:r>
      <w:r w:rsidRPr="003F39C7">
        <w:rPr>
          <w:rFonts w:ascii="Times New Roman" w:hAnsi="Times New Roman"/>
          <w:sz w:val="24"/>
          <w:lang w:val="en-GB"/>
        </w:rPr>
        <w:fldChar w:fldCharType="begin"/>
      </w:r>
      <w:r w:rsidRPr="003F39C7">
        <w:rPr>
          <w:rFonts w:ascii="Times New Roman" w:hAnsi="Times New Roman"/>
          <w:sz w:val="24"/>
          <w:lang w:val="en-GB"/>
        </w:rPr>
        <w:instrText xml:space="preserve"> INCLUDEPICTURE  \d "https://cdn.smassets.net/assets/cms/cc/uploads/mp-samplesize-formula.png" \* MERGEFORMATINET </w:instrText>
      </w:r>
      <w:r w:rsidRPr="003F39C7">
        <w:rPr>
          <w:rFonts w:ascii="Times New Roman" w:hAnsi="Times New Roman"/>
          <w:sz w:val="24"/>
          <w:lang w:val="en-GB"/>
        </w:rPr>
        <w:fldChar w:fldCharType="separate"/>
      </w:r>
      <w:r w:rsidRPr="003F39C7">
        <w:rPr>
          <w:rFonts w:ascii="Times New Roman" w:hAnsi="Times New Roman"/>
          <w:sz w:val="24"/>
          <w:lang w:val="en-GB"/>
        </w:rPr>
        <w:fldChar w:fldCharType="begin"/>
      </w:r>
      <w:r w:rsidRPr="003F39C7">
        <w:rPr>
          <w:rFonts w:ascii="Times New Roman" w:hAnsi="Times New Roman"/>
          <w:sz w:val="24"/>
          <w:lang w:val="en-GB"/>
        </w:rPr>
        <w:instrText xml:space="preserve"> INCLUDEPICTURE  \d "https://cdn.smassets.net/assets/cms/cc/uploads/mp-samplesize-formula.png" \* MERGEFORMATINET </w:instrText>
      </w:r>
      <w:r w:rsidRPr="003F39C7">
        <w:rPr>
          <w:rFonts w:ascii="Times New Roman" w:hAnsi="Times New Roman"/>
          <w:sz w:val="24"/>
          <w:lang w:val="en-GB"/>
        </w:rPr>
        <w:fldChar w:fldCharType="separate"/>
      </w:r>
      <w:r w:rsidRPr="003F39C7">
        <w:rPr>
          <w:rFonts w:ascii="Times New Roman" w:hAnsi="Times New Roman"/>
          <w:sz w:val="24"/>
          <w:lang w:val="en-GB"/>
        </w:rPr>
        <w:fldChar w:fldCharType="begin"/>
      </w:r>
      <w:r w:rsidRPr="003F39C7">
        <w:rPr>
          <w:rFonts w:ascii="Times New Roman" w:hAnsi="Times New Roman"/>
          <w:sz w:val="24"/>
          <w:lang w:val="en-GB"/>
        </w:rPr>
        <w:instrText xml:space="preserve"> INCLUDEPICTURE  \d "https://cdn.smassets.net/assets/cms/cc/uploads/mp-samplesize-formula.png" \* MERGEFORMATINET </w:instrText>
      </w:r>
      <w:r w:rsidRPr="003F39C7">
        <w:rPr>
          <w:rFonts w:ascii="Times New Roman" w:hAnsi="Times New Roman"/>
          <w:sz w:val="24"/>
          <w:lang w:val="en-GB"/>
        </w:rPr>
        <w:fldChar w:fldCharType="separate"/>
      </w:r>
      <w:r w:rsidRPr="003F39C7">
        <w:rPr>
          <w:rFonts w:ascii="Times New Roman" w:hAnsi="Times New Roman"/>
          <w:sz w:val="24"/>
          <w:lang w:val="en-GB"/>
        </w:rPr>
        <w:fldChar w:fldCharType="begin"/>
      </w:r>
      <w:r w:rsidRPr="003F39C7">
        <w:rPr>
          <w:rFonts w:ascii="Times New Roman" w:hAnsi="Times New Roman"/>
          <w:sz w:val="24"/>
          <w:lang w:val="en-GB"/>
        </w:rPr>
        <w:instrText xml:space="preserve"> INCLUDEPICTURE  \d "https://cdn.smassets.net/assets/cms/cc/uploads/mp-samplesize-formula.png" \* MERGEFORMATINET </w:instrText>
      </w:r>
      <w:r w:rsidRPr="003F39C7">
        <w:rPr>
          <w:rFonts w:ascii="Times New Roman" w:hAnsi="Times New Roman"/>
          <w:sz w:val="24"/>
          <w:lang w:val="en-GB"/>
        </w:rPr>
        <w:fldChar w:fldCharType="separate"/>
      </w:r>
      <w:r w:rsidRPr="003F39C7">
        <w:rPr>
          <w:rFonts w:ascii="Times New Roman" w:hAnsi="Times New Roman"/>
          <w:sz w:val="24"/>
          <w:lang w:val="en-GB"/>
        </w:rPr>
        <w:fldChar w:fldCharType="begin"/>
      </w:r>
      <w:r w:rsidRPr="003F39C7">
        <w:rPr>
          <w:rFonts w:ascii="Times New Roman" w:hAnsi="Times New Roman"/>
          <w:sz w:val="24"/>
          <w:lang w:val="en-GB"/>
        </w:rPr>
        <w:instrText xml:space="preserve"> INCLUDEPICTURE  \d "https://cdn.smassets.net/assets/cms/cc/uploads/mp-samplesize-formula.png" \* MERGEFORMATINET </w:instrText>
      </w:r>
      <w:r w:rsidRPr="003F39C7">
        <w:rPr>
          <w:rFonts w:ascii="Times New Roman" w:hAnsi="Times New Roman"/>
          <w:sz w:val="24"/>
          <w:lang w:val="en-GB"/>
        </w:rPr>
        <w:fldChar w:fldCharType="separate"/>
      </w:r>
      <w:r w:rsidR="00CE156F">
        <w:rPr>
          <w:rFonts w:ascii="Times New Roman" w:hAnsi="Times New Roman"/>
          <w:sz w:val="24"/>
          <w:lang w:val="en-GB"/>
        </w:rPr>
        <w:fldChar w:fldCharType="begin"/>
      </w:r>
      <w:r w:rsidR="00CE156F">
        <w:rPr>
          <w:rFonts w:ascii="Times New Roman" w:hAnsi="Times New Roman"/>
          <w:sz w:val="24"/>
          <w:lang w:val="en-GB"/>
        </w:rPr>
        <w:instrText xml:space="preserve"> INCLUDEPICTURE  \d "https://cdn.smassets.net/assets/cms/cc/uploads/mp-samplesize-formula.png" \* MERGEFORMATINET </w:instrText>
      </w:r>
      <w:r w:rsidR="00CE156F">
        <w:rPr>
          <w:rFonts w:ascii="Times New Roman" w:hAnsi="Times New Roman"/>
          <w:sz w:val="24"/>
          <w:lang w:val="en-GB"/>
        </w:rPr>
        <w:fldChar w:fldCharType="separate"/>
      </w:r>
      <w:r w:rsidR="003D3B70">
        <w:rPr>
          <w:rFonts w:ascii="Times New Roman" w:hAnsi="Times New Roman"/>
          <w:sz w:val="24"/>
          <w:lang w:val="en-GB"/>
        </w:rPr>
        <w:fldChar w:fldCharType="begin"/>
      </w:r>
      <w:r w:rsidR="003D3B70">
        <w:rPr>
          <w:rFonts w:ascii="Times New Roman" w:hAnsi="Times New Roman"/>
          <w:sz w:val="24"/>
          <w:lang w:val="en-GB"/>
        </w:rPr>
        <w:instrText xml:space="preserve"> INCLUDEPICTURE  \d "https://cdn.smassets.net/assets/cms/cc/uploads/mp-samplesize-formula.png" \* MERGEFORMATINET </w:instrText>
      </w:r>
      <w:r w:rsidR="003D3B70">
        <w:rPr>
          <w:rFonts w:ascii="Times New Roman" w:hAnsi="Times New Roman"/>
          <w:sz w:val="24"/>
          <w:lang w:val="en-GB"/>
        </w:rPr>
        <w:fldChar w:fldCharType="separate"/>
      </w:r>
      <w:r w:rsidR="00C1621F">
        <w:rPr>
          <w:rFonts w:ascii="Times New Roman" w:hAnsi="Times New Roman"/>
          <w:sz w:val="24"/>
          <w:lang w:val="en-GB"/>
        </w:rPr>
        <w:fldChar w:fldCharType="begin"/>
      </w:r>
      <w:r w:rsidR="00C1621F">
        <w:rPr>
          <w:rFonts w:ascii="Times New Roman" w:hAnsi="Times New Roman"/>
          <w:sz w:val="24"/>
          <w:lang w:val="en-GB"/>
        </w:rPr>
        <w:instrText xml:space="preserve"> </w:instrText>
      </w:r>
      <w:r w:rsidR="00C1621F">
        <w:rPr>
          <w:rFonts w:ascii="Times New Roman" w:hAnsi="Times New Roman"/>
          <w:sz w:val="24"/>
          <w:lang w:val="en-GB"/>
        </w:rPr>
        <w:instrText>INCLUDEPICTURE  \d "https://cdn.smassets.net/assets/cms/cc/uploads/mp-samplesize-formula.png" \* MERGEFORMATINET</w:instrText>
      </w:r>
      <w:r w:rsidR="00C1621F">
        <w:rPr>
          <w:rFonts w:ascii="Times New Roman" w:hAnsi="Times New Roman"/>
          <w:sz w:val="24"/>
          <w:lang w:val="en-GB"/>
        </w:rPr>
        <w:instrText xml:space="preserve"> </w:instrText>
      </w:r>
      <w:r w:rsidR="00C1621F">
        <w:rPr>
          <w:rFonts w:ascii="Times New Roman" w:hAnsi="Times New Roman"/>
          <w:sz w:val="24"/>
          <w:lang w:val="en-GB"/>
        </w:rPr>
        <w:fldChar w:fldCharType="separate"/>
      </w:r>
      <w:r w:rsidR="00C1621F">
        <w:rPr>
          <w:rFonts w:ascii="Times New Roman" w:hAnsi="Times New Roman"/>
          <w:sz w:val="24"/>
          <w:lang w:val="en-GB"/>
        </w:rPr>
        <w:pict w14:anchorId="0EA50B03">
          <v:shape id="_x0000_i1026" type="#_x0000_t75" style="width:7.2pt;height:7.2pt">
            <v:imagedata r:id="rId13"/>
          </v:shape>
        </w:pict>
      </w:r>
      <w:r w:rsidR="00C1621F">
        <w:rPr>
          <w:rFonts w:ascii="Times New Roman" w:hAnsi="Times New Roman"/>
          <w:sz w:val="24"/>
          <w:lang w:val="en-GB"/>
        </w:rPr>
        <w:fldChar w:fldCharType="end"/>
      </w:r>
      <w:r w:rsidR="003D3B70">
        <w:rPr>
          <w:rFonts w:ascii="Times New Roman" w:hAnsi="Times New Roman"/>
          <w:sz w:val="24"/>
          <w:lang w:val="en-GB"/>
        </w:rPr>
        <w:fldChar w:fldCharType="end"/>
      </w:r>
      <w:r w:rsidR="00CE156F">
        <w:rPr>
          <w:rFonts w:ascii="Times New Roman" w:hAnsi="Times New Roman"/>
          <w:sz w:val="24"/>
          <w:lang w:val="en-GB"/>
        </w:rPr>
        <w:fldChar w:fldCharType="end"/>
      </w:r>
      <w:r w:rsidRPr="003F39C7">
        <w:rPr>
          <w:rFonts w:ascii="Times New Roman" w:hAnsi="Times New Roman"/>
          <w:sz w:val="24"/>
          <w:lang w:val="en-GB"/>
        </w:rPr>
        <w:fldChar w:fldCharType="end"/>
      </w:r>
      <w:r w:rsidRPr="003F39C7">
        <w:rPr>
          <w:rFonts w:ascii="Times New Roman" w:hAnsi="Times New Roman"/>
          <w:sz w:val="24"/>
          <w:lang w:val="en-GB"/>
        </w:rPr>
        <w:fldChar w:fldCharType="end"/>
      </w:r>
      <w:r w:rsidRPr="003F39C7">
        <w:rPr>
          <w:rFonts w:ascii="Times New Roman" w:hAnsi="Times New Roman"/>
          <w:sz w:val="24"/>
          <w:lang w:val="en-GB"/>
        </w:rPr>
        <w:fldChar w:fldCharType="end"/>
      </w:r>
      <w:r w:rsidRPr="003F39C7">
        <w:rPr>
          <w:rFonts w:ascii="Times New Roman" w:hAnsi="Times New Roman"/>
          <w:sz w:val="24"/>
          <w:lang w:val="en-GB"/>
        </w:rPr>
        <w:fldChar w:fldCharType="end"/>
      </w:r>
      <w:r w:rsidRPr="003F39C7">
        <w:rPr>
          <w:rFonts w:ascii="Times New Roman" w:hAnsi="Times New Roman"/>
          <w:sz w:val="24"/>
          <w:lang w:val="en-GB"/>
        </w:rPr>
        <w:fldChar w:fldCharType="end"/>
      </w:r>
      <w:r w:rsidRPr="003F39C7">
        <w:rPr>
          <w:rFonts w:ascii="Times New Roman" w:hAnsi="Times New Roman"/>
          <w:sz w:val="24"/>
          <w:lang w:val="en-GB"/>
        </w:rPr>
        <w:fldChar w:fldCharType="end"/>
      </w:r>
      <w:r w:rsidRPr="003F39C7">
        <w:rPr>
          <w:rFonts w:ascii="Times New Roman" w:hAnsi="Times New Roman"/>
          <w:sz w:val="24"/>
          <w:lang w:val="en-GB"/>
        </w:rPr>
        <w:fldChar w:fldCharType="end"/>
      </w:r>
      <w:r w:rsidRPr="003F39C7">
        <w:rPr>
          <w:rFonts w:ascii="Times New Roman" w:hAnsi="Times New Roman"/>
          <w:sz w:val="24"/>
          <w:lang w:val="en-GB"/>
        </w:rPr>
        <w:fldChar w:fldCharType="end"/>
      </w:r>
      <w:r w:rsidRPr="003F39C7">
        <w:rPr>
          <w:rFonts w:ascii="Times New Roman" w:hAnsi="Times New Roman"/>
          <w:sz w:val="24"/>
          <w:lang w:val="en-GB"/>
        </w:rPr>
        <w:fldChar w:fldCharType="end"/>
      </w:r>
      <w:r w:rsidRPr="003F39C7">
        <w:rPr>
          <w:rFonts w:ascii="Times New Roman" w:hAnsi="Times New Roman"/>
          <w:sz w:val="24"/>
          <w:lang w:val="en-GB"/>
        </w:rPr>
        <w:fldChar w:fldCharType="end"/>
      </w:r>
      <w:r w:rsidRPr="003F39C7">
        <w:rPr>
          <w:rFonts w:ascii="Times New Roman" w:hAnsi="Times New Roman"/>
          <w:sz w:val="24"/>
          <w:lang w:val="en-GB"/>
        </w:rPr>
        <w:fldChar w:fldCharType="end"/>
      </w:r>
      <w:r w:rsidRPr="003F39C7">
        <w:rPr>
          <w:rFonts w:ascii="Times New Roman" w:hAnsi="Times New Roman"/>
          <w:sz w:val="24"/>
          <w:lang w:val="en-GB"/>
        </w:rPr>
        <w:fldChar w:fldCharType="end"/>
      </w:r>
      <w:r w:rsidRPr="003F39C7">
        <w:rPr>
          <w:rFonts w:ascii="Times New Roman" w:hAnsi="Times New Roman"/>
          <w:sz w:val="24"/>
          <w:lang w:val="en-GB"/>
        </w:rPr>
        <w:fldChar w:fldCharType="end"/>
      </w:r>
      <w:r w:rsidRPr="003F39C7">
        <w:rPr>
          <w:rFonts w:ascii="Times New Roman" w:hAnsi="Times New Roman"/>
          <w:sz w:val="24"/>
          <w:lang w:val="en-GB"/>
        </w:rPr>
        <w:fldChar w:fldCharType="end"/>
      </w:r>
    </w:p>
    <w:p w14:paraId="04F034C8" w14:textId="77777777" w:rsidR="003F39C7" w:rsidRPr="003F39C7" w:rsidRDefault="003F39C7" w:rsidP="003F39C7">
      <w:pPr>
        <w:spacing w:after="0" w:line="480" w:lineRule="auto"/>
        <w:ind w:left="720"/>
        <w:jc w:val="both"/>
        <w:rPr>
          <w:rFonts w:ascii="Times New Roman" w:hAnsi="Times New Roman" w:cs="Times New Roman"/>
          <w:color w:val="000000" w:themeColor="text1"/>
          <w:sz w:val="24"/>
          <w:szCs w:val="24"/>
          <w:lang w:val="en-GB"/>
        </w:rPr>
      </w:pPr>
      <w:r w:rsidRPr="003F39C7">
        <w:rPr>
          <w:rFonts w:ascii="Times New Roman" w:hAnsi="Times New Roman" w:cs="Times New Roman"/>
          <w:b/>
          <w:color w:val="000000" w:themeColor="text1"/>
          <w:sz w:val="24"/>
          <w:szCs w:val="24"/>
          <w:u w:val="single"/>
          <w:lang w:val="en-GB"/>
        </w:rPr>
        <w:t>Where</w:t>
      </w:r>
      <w:r w:rsidRPr="003F39C7">
        <w:rPr>
          <w:rFonts w:ascii="Times New Roman" w:hAnsi="Times New Roman" w:cs="Times New Roman"/>
          <w:color w:val="000000" w:themeColor="text1"/>
          <w:sz w:val="24"/>
          <w:szCs w:val="24"/>
          <w:lang w:val="en-GB"/>
        </w:rPr>
        <w:t xml:space="preserve">: </w:t>
      </w:r>
    </w:p>
    <w:p w14:paraId="0E2595C1" w14:textId="77777777" w:rsidR="003F39C7" w:rsidRPr="003F39C7" w:rsidRDefault="003F39C7" w:rsidP="003F39C7">
      <w:pPr>
        <w:spacing w:after="0" w:line="480" w:lineRule="auto"/>
        <w:ind w:left="720"/>
        <w:jc w:val="both"/>
        <w:rPr>
          <w:rFonts w:ascii="Times New Roman" w:hAnsi="Times New Roman" w:cs="Times New Roman"/>
          <w:color w:val="000000" w:themeColor="text1"/>
          <w:sz w:val="24"/>
          <w:szCs w:val="24"/>
          <w:lang w:val="en-GB"/>
        </w:rPr>
      </w:pPr>
      <w:r w:rsidRPr="003F39C7">
        <w:rPr>
          <w:rFonts w:ascii="Times New Roman" w:hAnsi="Times New Roman" w:cs="Times New Roman"/>
          <w:b/>
          <w:color w:val="000000" w:themeColor="text1"/>
          <w:sz w:val="24"/>
          <w:szCs w:val="24"/>
          <w:lang w:val="en-GB"/>
        </w:rPr>
        <w:t>N</w:t>
      </w:r>
      <w:r w:rsidRPr="003F39C7">
        <w:rPr>
          <w:rFonts w:ascii="Times New Roman" w:hAnsi="Times New Roman" w:cs="Times New Roman"/>
          <w:color w:val="000000" w:themeColor="text1"/>
          <w:sz w:val="24"/>
          <w:szCs w:val="24"/>
          <w:lang w:val="en-GB"/>
        </w:rPr>
        <w:t xml:space="preserve"> = population size, </w:t>
      </w:r>
    </w:p>
    <w:p w14:paraId="52EED053" w14:textId="77777777" w:rsidR="003F39C7" w:rsidRPr="003F39C7" w:rsidRDefault="003F39C7" w:rsidP="003F39C7">
      <w:pPr>
        <w:spacing w:after="0" w:line="480" w:lineRule="auto"/>
        <w:ind w:left="720"/>
        <w:jc w:val="both"/>
        <w:rPr>
          <w:rFonts w:ascii="Times New Roman" w:hAnsi="Times New Roman" w:cs="Times New Roman"/>
          <w:color w:val="000000" w:themeColor="text1"/>
          <w:sz w:val="24"/>
          <w:szCs w:val="24"/>
          <w:lang w:val="en-GB"/>
        </w:rPr>
      </w:pPr>
      <w:r w:rsidRPr="003F39C7">
        <w:rPr>
          <w:rFonts w:ascii="Times New Roman" w:hAnsi="Times New Roman" w:cs="Times New Roman"/>
          <w:b/>
          <w:color w:val="000000" w:themeColor="text1"/>
          <w:sz w:val="24"/>
          <w:szCs w:val="24"/>
          <w:lang w:val="en-GB"/>
        </w:rPr>
        <w:lastRenderedPageBreak/>
        <w:t>e</w:t>
      </w:r>
      <w:r w:rsidRPr="003F39C7">
        <w:rPr>
          <w:rFonts w:ascii="Times New Roman" w:hAnsi="Times New Roman" w:cs="Times New Roman"/>
          <w:color w:val="000000" w:themeColor="text1"/>
          <w:sz w:val="24"/>
          <w:szCs w:val="24"/>
          <w:lang w:val="en-GB"/>
        </w:rPr>
        <w:t xml:space="preserve"> = margin error, which was 5%, </w:t>
      </w:r>
    </w:p>
    <w:p w14:paraId="2EBAD75F" w14:textId="77777777" w:rsidR="003F39C7" w:rsidRPr="003F39C7" w:rsidRDefault="003F39C7" w:rsidP="003F39C7">
      <w:pPr>
        <w:spacing w:after="0" w:line="480" w:lineRule="auto"/>
        <w:ind w:left="720"/>
        <w:jc w:val="both"/>
        <w:rPr>
          <w:rFonts w:ascii="Times New Roman" w:hAnsi="Times New Roman" w:cs="Times New Roman"/>
          <w:color w:val="000000" w:themeColor="text1"/>
          <w:sz w:val="24"/>
          <w:szCs w:val="24"/>
          <w:lang w:val="en-GB"/>
        </w:rPr>
      </w:pPr>
      <w:r w:rsidRPr="003F39C7">
        <w:rPr>
          <w:rFonts w:ascii="Times New Roman" w:hAnsi="Times New Roman" w:cs="Times New Roman"/>
          <w:b/>
          <w:color w:val="000000" w:themeColor="text1"/>
          <w:sz w:val="24"/>
          <w:szCs w:val="24"/>
          <w:lang w:val="en-GB"/>
        </w:rPr>
        <w:t>p</w:t>
      </w:r>
      <w:r w:rsidRPr="003F39C7">
        <w:rPr>
          <w:rFonts w:ascii="Times New Roman" w:hAnsi="Times New Roman" w:cs="Times New Roman"/>
          <w:color w:val="000000" w:themeColor="text1"/>
          <w:sz w:val="24"/>
          <w:szCs w:val="24"/>
          <w:lang w:val="en-GB"/>
        </w:rPr>
        <w:t xml:space="preserve"> = confidence level, which was 95%, and </w:t>
      </w:r>
    </w:p>
    <w:p w14:paraId="50E51B79" w14:textId="77777777" w:rsidR="003F39C7" w:rsidRPr="003F39C7" w:rsidRDefault="003F39C7" w:rsidP="003F39C7">
      <w:pPr>
        <w:spacing w:after="0" w:line="480" w:lineRule="auto"/>
        <w:ind w:left="720"/>
        <w:jc w:val="both"/>
        <w:rPr>
          <w:rFonts w:ascii="Times New Roman" w:hAnsi="Times New Roman" w:cs="Times New Roman"/>
          <w:color w:val="000000" w:themeColor="text1"/>
          <w:sz w:val="24"/>
          <w:szCs w:val="24"/>
          <w:lang w:val="en-GB"/>
        </w:rPr>
      </w:pPr>
      <w:r w:rsidRPr="003F39C7">
        <w:rPr>
          <w:rFonts w:ascii="Times New Roman" w:hAnsi="Times New Roman" w:cs="Times New Roman"/>
          <w:b/>
          <w:color w:val="000000" w:themeColor="text1"/>
          <w:sz w:val="24"/>
          <w:szCs w:val="24"/>
          <w:lang w:val="en-GB"/>
        </w:rPr>
        <w:t>z</w:t>
      </w:r>
      <w:r w:rsidRPr="003F39C7">
        <w:rPr>
          <w:rFonts w:ascii="Times New Roman" w:hAnsi="Times New Roman" w:cs="Times New Roman"/>
          <w:color w:val="000000" w:themeColor="text1"/>
          <w:sz w:val="24"/>
          <w:szCs w:val="24"/>
          <w:lang w:val="en-GB"/>
        </w:rPr>
        <w:t xml:space="preserve"> = z-score, representing the proportion's standard deviation, which was 1.96.</w:t>
      </w:r>
    </w:p>
    <w:p w14:paraId="005BC122" w14:textId="77777777" w:rsidR="003F39C7" w:rsidRPr="003F39C7" w:rsidRDefault="003F39C7" w:rsidP="003F39C7">
      <w:pPr>
        <w:spacing w:after="0" w:line="480" w:lineRule="auto"/>
        <w:jc w:val="both"/>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Using the example of librarians at the University of Nairobi, the sample size was calculated as below:</w:t>
      </w:r>
    </w:p>
    <w:p w14:paraId="5B0CF677" w14:textId="77777777" w:rsidR="003F39C7" w:rsidRPr="003F39C7" w:rsidRDefault="003F39C7" w:rsidP="003F39C7">
      <w:pPr>
        <w:spacing w:after="0" w:line="276" w:lineRule="auto"/>
        <w:ind w:left="720"/>
        <w:jc w:val="both"/>
        <w:rPr>
          <w:rFonts w:ascii="Times New Roman" w:hAnsi="Times New Roman" w:cs="Times New Roman"/>
          <w:b/>
          <w:color w:val="000000" w:themeColor="text1"/>
          <w:sz w:val="24"/>
          <w:szCs w:val="24"/>
          <w:u w:val="single"/>
          <w:lang w:val="en-GB"/>
        </w:rPr>
      </w:pPr>
      <w:r w:rsidRPr="003F39C7">
        <w:rPr>
          <w:rFonts w:ascii="Times New Roman" w:hAnsi="Times New Roman" w:cs="Times New Roman"/>
          <w:b/>
          <w:color w:val="000000" w:themeColor="text1"/>
          <w:sz w:val="24"/>
          <w:szCs w:val="24"/>
          <w:u w:val="single"/>
          <w:lang w:val="en-GB"/>
        </w:rPr>
        <w:t>Where:</w:t>
      </w:r>
    </w:p>
    <w:p w14:paraId="1B580727" w14:textId="77777777" w:rsidR="003F39C7" w:rsidRPr="003F39C7" w:rsidRDefault="003F39C7" w:rsidP="003F39C7">
      <w:pPr>
        <w:spacing w:after="0" w:line="276" w:lineRule="auto"/>
        <w:ind w:left="720"/>
        <w:jc w:val="both"/>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 xml:space="preserve">N = 161,      </w:t>
      </w:r>
    </w:p>
    <w:p w14:paraId="1B1735D1" w14:textId="77777777" w:rsidR="003F39C7" w:rsidRPr="003F39C7" w:rsidRDefault="003F39C7" w:rsidP="003F39C7">
      <w:pPr>
        <w:spacing w:after="0" w:line="276" w:lineRule="auto"/>
        <w:ind w:left="720"/>
        <w:jc w:val="both"/>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 xml:space="preserve">e = 0.05,       </w:t>
      </w:r>
    </w:p>
    <w:p w14:paraId="647853D0" w14:textId="77777777" w:rsidR="003F39C7" w:rsidRPr="003F39C7" w:rsidRDefault="003F39C7" w:rsidP="003F39C7">
      <w:pPr>
        <w:spacing w:after="0" w:line="276" w:lineRule="auto"/>
        <w:ind w:left="720"/>
        <w:jc w:val="both"/>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p = 0. 95, and</w:t>
      </w:r>
    </w:p>
    <w:p w14:paraId="773437F0" w14:textId="77777777" w:rsidR="003F39C7" w:rsidRPr="003F39C7" w:rsidRDefault="003F39C7" w:rsidP="003F39C7">
      <w:pPr>
        <w:spacing w:after="0" w:line="276" w:lineRule="auto"/>
        <w:ind w:left="720"/>
        <w:jc w:val="both"/>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z = 1.96</w:t>
      </w:r>
    </w:p>
    <w:p w14:paraId="2952E92D" w14:textId="77777777" w:rsidR="003F39C7" w:rsidRPr="003F39C7" w:rsidRDefault="003F39C7" w:rsidP="003F39C7">
      <w:pPr>
        <w:spacing w:line="276" w:lineRule="auto"/>
        <w:ind w:left="720"/>
        <w:jc w:val="both"/>
        <w:rPr>
          <w:rFonts w:ascii="Times New Roman" w:hAnsi="Times New Roman" w:cs="Times New Roman"/>
          <w:color w:val="000000" w:themeColor="text1"/>
          <w:sz w:val="24"/>
          <w:szCs w:val="24"/>
          <w:u w:val="single"/>
          <w:lang w:val="en-GB"/>
        </w:rPr>
      </w:pPr>
      <w:r w:rsidRPr="003F39C7">
        <w:rPr>
          <w:rFonts w:ascii="Times New Roman" w:hAnsi="Times New Roman" w:cs="Times New Roman"/>
          <w:color w:val="000000" w:themeColor="text1"/>
          <w:sz w:val="24"/>
          <w:szCs w:val="24"/>
          <w:lang w:val="en-GB"/>
        </w:rPr>
        <w:t xml:space="preserve"> ={</w:t>
      </w:r>
      <w:r w:rsidRPr="003F39C7">
        <w:rPr>
          <w:rFonts w:ascii="Times New Roman" w:hAnsi="Times New Roman" w:cs="Times New Roman"/>
          <w:color w:val="000000" w:themeColor="text1"/>
          <w:sz w:val="24"/>
          <w:szCs w:val="24"/>
          <w:u w:val="single"/>
          <w:lang w:val="en-GB"/>
        </w:rPr>
        <w:t>(1.96*1.96)}*0.95(1-0.95)/(0.05*0.05)</w:t>
      </w:r>
      <w:r w:rsidRPr="003F39C7">
        <w:rPr>
          <w:rFonts w:ascii="Times New Roman" w:hAnsi="Times New Roman" w:cs="Times New Roman"/>
          <w:color w:val="000000" w:themeColor="text1"/>
          <w:sz w:val="24"/>
          <w:szCs w:val="24"/>
          <w:u w:val="single"/>
          <w:lang w:val="en-GB"/>
        </w:rPr>
        <w:tab/>
        <w:t>=3.8416*0.0475/0.0025</w:t>
      </w:r>
    </w:p>
    <w:p w14:paraId="6CC827E8" w14:textId="77777777" w:rsidR="003F39C7" w:rsidRPr="003F39C7" w:rsidRDefault="003F39C7" w:rsidP="003F39C7">
      <w:pPr>
        <w:spacing w:line="276" w:lineRule="auto"/>
        <w:ind w:left="1440"/>
        <w:jc w:val="both"/>
        <w:rPr>
          <w:rFonts w:ascii="Times New Roman" w:hAnsi="Times New Roman" w:cs="Times New Roman"/>
          <w:color w:val="000000" w:themeColor="text1"/>
          <w:sz w:val="24"/>
          <w:szCs w:val="24"/>
          <w:u w:val="single"/>
          <w:lang w:val="en-GB"/>
        </w:rPr>
      </w:pPr>
      <w:r w:rsidRPr="003F39C7">
        <w:rPr>
          <w:rFonts w:ascii="Times New Roman" w:hAnsi="Times New Roman" w:cs="Times New Roman"/>
          <w:color w:val="000000" w:themeColor="text1"/>
          <w:sz w:val="24"/>
          <w:szCs w:val="24"/>
          <w:lang w:val="en-GB"/>
        </w:rPr>
        <w:t>Numerator Value=</w:t>
      </w:r>
      <w:r w:rsidRPr="003F39C7">
        <w:rPr>
          <w:rFonts w:ascii="Times New Roman" w:hAnsi="Times New Roman" w:cs="Times New Roman"/>
          <w:color w:val="000000" w:themeColor="text1"/>
          <w:sz w:val="24"/>
          <w:szCs w:val="24"/>
          <w:u w:val="single"/>
          <w:lang w:val="en-GB"/>
        </w:rPr>
        <w:t>72.9904</w:t>
      </w:r>
    </w:p>
    <w:p w14:paraId="55AFD0D6" w14:textId="77777777" w:rsidR="003F39C7" w:rsidRPr="003F39C7" w:rsidRDefault="003F39C7" w:rsidP="003F39C7">
      <w:pPr>
        <w:spacing w:line="276" w:lineRule="auto"/>
        <w:ind w:left="720"/>
        <w:jc w:val="both"/>
        <w:rPr>
          <w:rFonts w:ascii="Times New Roman" w:hAnsi="Times New Roman" w:cs="Times New Roman"/>
          <w:color w:val="000000" w:themeColor="text1"/>
          <w:sz w:val="24"/>
          <w:szCs w:val="24"/>
          <w:u w:val="single"/>
          <w:lang w:val="en-GB"/>
        </w:rPr>
      </w:pPr>
      <w:r w:rsidRPr="003F39C7">
        <w:rPr>
          <w:rFonts w:ascii="Times New Roman" w:hAnsi="Times New Roman" w:cs="Times New Roman"/>
          <w:color w:val="000000" w:themeColor="text1"/>
          <w:sz w:val="24"/>
          <w:szCs w:val="24"/>
          <w:u w:val="single"/>
          <w:lang w:val="en-GB"/>
        </w:rPr>
        <w:t>1+{(1.96*1.96)*0.95(1-0.95)/{(0.05*0.05)*161}=3.8416*0.0475/(0.0025*161)</w:t>
      </w:r>
    </w:p>
    <w:p w14:paraId="54EB8EC3" w14:textId="77777777" w:rsidR="003F39C7" w:rsidRPr="003F39C7" w:rsidRDefault="003F39C7" w:rsidP="003F39C7">
      <w:pPr>
        <w:spacing w:line="276" w:lineRule="auto"/>
        <w:ind w:left="720"/>
        <w:jc w:val="both"/>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=0.182476/0.4</w:t>
      </w:r>
    </w:p>
    <w:p w14:paraId="6BD0B3B1" w14:textId="77777777" w:rsidR="003F39C7" w:rsidRPr="003F39C7" w:rsidRDefault="003F39C7" w:rsidP="003F39C7">
      <w:pPr>
        <w:spacing w:line="276" w:lineRule="auto"/>
        <w:ind w:left="720"/>
        <w:jc w:val="both"/>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=0.45619</w:t>
      </w:r>
    </w:p>
    <w:p w14:paraId="408A79DF" w14:textId="77777777" w:rsidR="003F39C7" w:rsidRPr="003F39C7" w:rsidRDefault="003F39C7" w:rsidP="003F39C7">
      <w:pPr>
        <w:spacing w:line="276" w:lineRule="auto"/>
        <w:ind w:left="720"/>
        <w:jc w:val="both"/>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=1+0.45619</w:t>
      </w:r>
    </w:p>
    <w:p w14:paraId="1B72417F" w14:textId="77777777" w:rsidR="003F39C7" w:rsidRPr="003F39C7" w:rsidRDefault="003F39C7" w:rsidP="003F39C7">
      <w:pPr>
        <w:spacing w:line="276" w:lineRule="auto"/>
        <w:ind w:left="1440"/>
        <w:jc w:val="both"/>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Denominator Value = 1.45619</w:t>
      </w:r>
    </w:p>
    <w:p w14:paraId="094764AE" w14:textId="77777777" w:rsidR="003F39C7" w:rsidRPr="003F39C7" w:rsidRDefault="003F39C7" w:rsidP="003F39C7">
      <w:pPr>
        <w:spacing w:line="276" w:lineRule="auto"/>
        <w:ind w:left="1440"/>
        <w:jc w:val="both"/>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Sample size = 72.9904/1.45619</w:t>
      </w:r>
    </w:p>
    <w:p w14:paraId="12EE1BE3" w14:textId="77777777" w:rsidR="003F39C7" w:rsidRPr="003F39C7" w:rsidRDefault="003F39C7" w:rsidP="003F39C7">
      <w:pPr>
        <w:spacing w:line="276" w:lineRule="auto"/>
        <w:ind w:left="1440"/>
        <w:jc w:val="both"/>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 50</w:t>
      </w:r>
    </w:p>
    <w:p w14:paraId="53B0A18A" w14:textId="77777777" w:rsidR="003F39C7" w:rsidRPr="003F39C7" w:rsidRDefault="003F39C7" w:rsidP="003F39C7">
      <w:pPr>
        <w:spacing w:after="0" w:line="480" w:lineRule="auto"/>
        <w:jc w:val="both"/>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Therefore, if the</w:t>
      </w:r>
      <w:r w:rsidRPr="003F39C7">
        <w:rPr>
          <w:rFonts w:ascii="Times New Roman" w:hAnsi="Times New Roman" w:cs="Times New Roman"/>
          <w:i/>
          <w:color w:val="000000" w:themeColor="text1"/>
          <w:sz w:val="24"/>
          <w:szCs w:val="24"/>
          <w:lang w:val="en-GB"/>
        </w:rPr>
        <w:t xml:space="preserve"> </w:t>
      </w:r>
      <w:r w:rsidRPr="003F39C7">
        <w:rPr>
          <w:rFonts w:ascii="Times New Roman" w:hAnsi="Times New Roman" w:cs="Times New Roman"/>
          <w:color w:val="000000" w:themeColor="text1"/>
          <w:sz w:val="24"/>
          <w:szCs w:val="24"/>
          <w:lang w:val="en-GB"/>
        </w:rPr>
        <w:t>popu</w:t>
      </w:r>
      <w:bookmarkStart w:id="159" w:name="_Toc33033224"/>
      <w:r w:rsidRPr="003F39C7">
        <w:rPr>
          <w:rFonts w:ascii="Times New Roman" w:hAnsi="Times New Roman" w:cs="Times New Roman"/>
          <w:color w:val="000000" w:themeColor="text1"/>
          <w:sz w:val="24"/>
          <w:szCs w:val="24"/>
          <w:lang w:val="en-GB"/>
        </w:rPr>
        <w:t>lation size for librarians = 161, then the sample size is = 50.</w:t>
      </w:r>
    </w:p>
    <w:p w14:paraId="3A320F50" w14:textId="77777777" w:rsidR="003F39C7" w:rsidRPr="003F39C7" w:rsidRDefault="003F39C7" w:rsidP="003F39C7">
      <w:pPr>
        <w:spacing w:after="0" w:line="480" w:lineRule="auto"/>
        <w:jc w:val="both"/>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 xml:space="preserve">Hence, the sample size for the study was as stipulated in Table 3 </w:t>
      </w:r>
    </w:p>
    <w:p w14:paraId="2D824449" w14:textId="77777777" w:rsidR="003F39C7" w:rsidRPr="003F39C7" w:rsidRDefault="003F39C7" w:rsidP="003F39C7">
      <w:pPr>
        <w:keepNext/>
        <w:spacing w:after="200" w:line="240" w:lineRule="auto"/>
        <w:rPr>
          <w:rFonts w:ascii="Times New Roman" w:hAnsi="Times New Roman"/>
          <w:b/>
          <w:i/>
          <w:iCs/>
          <w:color w:val="000000" w:themeColor="text1"/>
          <w:sz w:val="24"/>
          <w:szCs w:val="18"/>
          <w:lang w:val="en-GB"/>
        </w:rPr>
      </w:pPr>
      <w:bookmarkStart w:id="160" w:name="_Toc148276811"/>
      <w:r w:rsidRPr="003F39C7">
        <w:rPr>
          <w:rFonts w:ascii="Times New Roman" w:hAnsi="Times New Roman"/>
          <w:b/>
          <w:i/>
          <w:iCs/>
          <w:color w:val="000000" w:themeColor="text1"/>
          <w:sz w:val="24"/>
          <w:szCs w:val="18"/>
          <w:lang w:val="en-GB"/>
        </w:rPr>
        <w:t xml:space="preserve">Table </w:t>
      </w:r>
      <w:r w:rsidRPr="003F39C7">
        <w:rPr>
          <w:rFonts w:ascii="Times New Roman" w:hAnsi="Times New Roman"/>
          <w:b/>
          <w:i/>
          <w:iCs/>
          <w:color w:val="000000" w:themeColor="text1"/>
          <w:sz w:val="24"/>
          <w:szCs w:val="18"/>
          <w:lang w:val="en-GB"/>
        </w:rPr>
        <w:fldChar w:fldCharType="begin"/>
      </w:r>
      <w:r w:rsidRPr="003F39C7">
        <w:rPr>
          <w:rFonts w:ascii="Times New Roman" w:hAnsi="Times New Roman"/>
          <w:b/>
          <w:i/>
          <w:iCs/>
          <w:color w:val="000000" w:themeColor="text1"/>
          <w:sz w:val="24"/>
          <w:szCs w:val="18"/>
          <w:lang w:val="en-GB"/>
        </w:rPr>
        <w:instrText xml:space="preserve"> SEQ Table \* ARABIC </w:instrText>
      </w:r>
      <w:r w:rsidRPr="003F39C7">
        <w:rPr>
          <w:rFonts w:ascii="Times New Roman" w:hAnsi="Times New Roman"/>
          <w:b/>
          <w:i/>
          <w:iCs/>
          <w:color w:val="000000" w:themeColor="text1"/>
          <w:sz w:val="24"/>
          <w:szCs w:val="18"/>
          <w:lang w:val="en-GB"/>
        </w:rPr>
        <w:fldChar w:fldCharType="separate"/>
      </w:r>
      <w:r w:rsidRPr="003F39C7">
        <w:rPr>
          <w:rFonts w:ascii="Times New Roman" w:hAnsi="Times New Roman"/>
          <w:b/>
          <w:i/>
          <w:iCs/>
          <w:noProof/>
          <w:color w:val="000000" w:themeColor="text1"/>
          <w:sz w:val="24"/>
          <w:szCs w:val="18"/>
          <w:lang w:val="en-GB"/>
        </w:rPr>
        <w:t>3</w:t>
      </w:r>
      <w:r w:rsidRPr="003F39C7">
        <w:rPr>
          <w:rFonts w:ascii="Times New Roman" w:hAnsi="Times New Roman"/>
          <w:b/>
          <w:i/>
          <w:iCs/>
          <w:color w:val="000000" w:themeColor="text1"/>
          <w:sz w:val="24"/>
          <w:szCs w:val="18"/>
          <w:lang w:val="en-GB"/>
        </w:rPr>
        <w:fldChar w:fldCharType="end"/>
      </w:r>
      <w:r w:rsidRPr="003F39C7">
        <w:rPr>
          <w:rFonts w:ascii="Times New Roman" w:hAnsi="Times New Roman"/>
          <w:b/>
          <w:i/>
          <w:iCs/>
          <w:color w:val="000000" w:themeColor="text1"/>
          <w:sz w:val="24"/>
          <w:szCs w:val="18"/>
          <w:lang w:val="en-GB"/>
        </w:rPr>
        <w:t>: Sample size per university</w:t>
      </w:r>
      <w:bookmarkEnd w:id="160"/>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785"/>
        <w:gridCol w:w="1170"/>
        <w:gridCol w:w="900"/>
        <w:gridCol w:w="1170"/>
        <w:gridCol w:w="900"/>
        <w:gridCol w:w="1170"/>
        <w:gridCol w:w="921"/>
      </w:tblGrid>
      <w:tr w:rsidR="003F39C7" w:rsidRPr="003F39C7" w14:paraId="35D93DA9" w14:textId="77777777" w:rsidTr="00CE156F">
        <w:trPr>
          <w:trHeight w:val="440"/>
          <w:jc w:val="center"/>
        </w:trPr>
        <w:tc>
          <w:tcPr>
            <w:tcW w:w="2785" w:type="dxa"/>
            <w:shd w:val="clear" w:color="auto" w:fill="auto"/>
            <w:vAlign w:val="center"/>
            <w:hideMark/>
          </w:tcPr>
          <w:p w14:paraId="79825E49" w14:textId="77777777" w:rsidR="003F39C7" w:rsidRPr="003F39C7" w:rsidRDefault="003F39C7" w:rsidP="003F39C7">
            <w:pPr>
              <w:spacing w:after="0" w:line="240" w:lineRule="auto"/>
              <w:rPr>
                <w:rFonts w:ascii="Times New Roman" w:eastAsia="Times New Roman" w:hAnsi="Times New Roman" w:cs="Times New Roman"/>
                <w:b/>
                <w:bCs/>
                <w:color w:val="000000" w:themeColor="text1"/>
                <w:sz w:val="24"/>
                <w:szCs w:val="24"/>
                <w:lang w:val="en-GB"/>
              </w:rPr>
            </w:pPr>
            <w:bookmarkStart w:id="161" w:name="_Toc55658508"/>
            <w:bookmarkStart w:id="162" w:name="_Toc30251670"/>
            <w:bookmarkStart w:id="163" w:name="_Toc33033227"/>
            <w:bookmarkEnd w:id="159"/>
            <w:r w:rsidRPr="003F39C7">
              <w:rPr>
                <w:rFonts w:ascii="Times New Roman" w:eastAsia="Times New Roman" w:hAnsi="Times New Roman" w:cs="Times New Roman"/>
                <w:b/>
                <w:bCs/>
                <w:color w:val="000000" w:themeColor="text1"/>
                <w:sz w:val="24"/>
                <w:szCs w:val="24"/>
                <w:lang w:val="en-GB"/>
              </w:rPr>
              <w:t>University</w:t>
            </w:r>
          </w:p>
        </w:tc>
        <w:tc>
          <w:tcPr>
            <w:tcW w:w="2070" w:type="dxa"/>
            <w:gridSpan w:val="2"/>
            <w:shd w:val="clear" w:color="auto" w:fill="auto"/>
            <w:vAlign w:val="center"/>
            <w:hideMark/>
          </w:tcPr>
          <w:p w14:paraId="19681873" w14:textId="77777777" w:rsidR="003F39C7" w:rsidRPr="003F39C7" w:rsidRDefault="003F39C7" w:rsidP="003F39C7">
            <w:pPr>
              <w:spacing w:after="0" w:line="240" w:lineRule="auto"/>
              <w:rPr>
                <w:rFonts w:ascii="Times New Roman" w:eastAsia="Times New Roman" w:hAnsi="Times New Roman" w:cs="Times New Roman"/>
                <w:b/>
                <w:bCs/>
                <w:color w:val="000000" w:themeColor="text1"/>
                <w:sz w:val="24"/>
                <w:szCs w:val="24"/>
                <w:lang w:val="en-GB"/>
              </w:rPr>
            </w:pPr>
            <w:r w:rsidRPr="003F39C7">
              <w:rPr>
                <w:rFonts w:ascii="Times New Roman" w:eastAsia="Times New Roman" w:hAnsi="Times New Roman" w:cs="Times New Roman"/>
                <w:b/>
                <w:bCs/>
                <w:color w:val="000000" w:themeColor="text1"/>
                <w:sz w:val="24"/>
                <w:szCs w:val="24"/>
                <w:lang w:val="en-GB"/>
              </w:rPr>
              <w:t>Librarians</w:t>
            </w:r>
          </w:p>
        </w:tc>
        <w:tc>
          <w:tcPr>
            <w:tcW w:w="2070" w:type="dxa"/>
            <w:gridSpan w:val="2"/>
            <w:shd w:val="clear" w:color="auto" w:fill="auto"/>
            <w:vAlign w:val="center"/>
            <w:hideMark/>
          </w:tcPr>
          <w:p w14:paraId="497EA60E" w14:textId="77777777" w:rsidR="003F39C7" w:rsidRPr="003F39C7" w:rsidRDefault="003F39C7" w:rsidP="003F39C7">
            <w:pPr>
              <w:spacing w:after="0" w:line="240" w:lineRule="auto"/>
              <w:rPr>
                <w:rFonts w:ascii="Times New Roman" w:eastAsia="Times New Roman" w:hAnsi="Times New Roman" w:cs="Times New Roman"/>
                <w:b/>
                <w:bCs/>
                <w:color w:val="000000" w:themeColor="text1"/>
                <w:sz w:val="24"/>
                <w:szCs w:val="24"/>
                <w:lang w:val="en-GB"/>
              </w:rPr>
            </w:pPr>
            <w:r w:rsidRPr="003F39C7">
              <w:rPr>
                <w:rFonts w:ascii="Times New Roman" w:eastAsia="Times New Roman" w:hAnsi="Times New Roman" w:cs="Times New Roman"/>
                <w:b/>
                <w:bCs/>
                <w:color w:val="000000" w:themeColor="text1"/>
                <w:sz w:val="24"/>
                <w:szCs w:val="24"/>
                <w:lang w:val="en-GB"/>
              </w:rPr>
              <w:t>University staffs</w:t>
            </w:r>
          </w:p>
        </w:tc>
        <w:tc>
          <w:tcPr>
            <w:tcW w:w="2091" w:type="dxa"/>
            <w:gridSpan w:val="2"/>
            <w:shd w:val="clear" w:color="auto" w:fill="auto"/>
            <w:vAlign w:val="center"/>
            <w:hideMark/>
          </w:tcPr>
          <w:p w14:paraId="1AB53C5B" w14:textId="77777777" w:rsidR="003F39C7" w:rsidRPr="003F39C7" w:rsidRDefault="003F39C7" w:rsidP="003F39C7">
            <w:pPr>
              <w:spacing w:after="0" w:line="240" w:lineRule="auto"/>
              <w:rPr>
                <w:rFonts w:ascii="Times New Roman" w:eastAsia="Times New Roman" w:hAnsi="Times New Roman" w:cs="Times New Roman"/>
                <w:b/>
                <w:bCs/>
                <w:color w:val="000000" w:themeColor="text1"/>
                <w:sz w:val="24"/>
                <w:szCs w:val="24"/>
                <w:lang w:val="en-GB"/>
              </w:rPr>
            </w:pPr>
            <w:r w:rsidRPr="003F39C7">
              <w:rPr>
                <w:rFonts w:ascii="Times New Roman" w:eastAsia="Times New Roman" w:hAnsi="Times New Roman" w:cs="Times New Roman"/>
                <w:b/>
                <w:bCs/>
                <w:color w:val="000000" w:themeColor="text1"/>
                <w:sz w:val="24"/>
                <w:szCs w:val="24"/>
                <w:lang w:val="en-GB"/>
              </w:rPr>
              <w:t>Students</w:t>
            </w:r>
          </w:p>
        </w:tc>
      </w:tr>
      <w:tr w:rsidR="003F39C7" w:rsidRPr="003F39C7" w14:paraId="0CBB0767" w14:textId="77777777" w:rsidTr="00CE156F">
        <w:trPr>
          <w:trHeight w:val="440"/>
          <w:jc w:val="center"/>
        </w:trPr>
        <w:tc>
          <w:tcPr>
            <w:tcW w:w="2785" w:type="dxa"/>
            <w:shd w:val="clear" w:color="auto" w:fill="auto"/>
            <w:hideMark/>
          </w:tcPr>
          <w:p w14:paraId="6A1F44A0" w14:textId="77777777" w:rsidR="003F39C7" w:rsidRPr="003F39C7" w:rsidRDefault="003F39C7" w:rsidP="003F39C7">
            <w:pPr>
              <w:spacing w:after="0" w:line="240" w:lineRule="auto"/>
              <w:jc w:val="center"/>
              <w:rPr>
                <w:rFonts w:ascii="Times New Roman" w:eastAsia="Times New Roman" w:hAnsi="Times New Roman" w:cs="Times New Roman"/>
                <w:color w:val="000000" w:themeColor="text1"/>
                <w:lang w:val="en-GB"/>
              </w:rPr>
            </w:pPr>
          </w:p>
        </w:tc>
        <w:tc>
          <w:tcPr>
            <w:tcW w:w="1170" w:type="dxa"/>
            <w:shd w:val="clear" w:color="auto" w:fill="auto"/>
            <w:vAlign w:val="center"/>
            <w:hideMark/>
          </w:tcPr>
          <w:p w14:paraId="4C988BDC" w14:textId="77777777" w:rsidR="003F39C7" w:rsidRPr="003F39C7" w:rsidRDefault="003F39C7" w:rsidP="003F39C7">
            <w:pPr>
              <w:spacing w:after="0" w:line="240" w:lineRule="auto"/>
              <w:jc w:val="center"/>
              <w:rPr>
                <w:rFonts w:ascii="Times New Roman" w:eastAsia="Times New Roman" w:hAnsi="Times New Roman" w:cs="Times New Roman"/>
                <w:color w:val="000000" w:themeColor="text1"/>
                <w:lang w:val="en-GB"/>
              </w:rPr>
            </w:pPr>
            <w:r w:rsidRPr="003F39C7">
              <w:rPr>
                <w:rFonts w:ascii="Times New Roman" w:eastAsia="Times New Roman" w:hAnsi="Times New Roman" w:cs="Times New Roman"/>
                <w:color w:val="000000" w:themeColor="text1"/>
                <w:lang w:val="en-GB"/>
              </w:rPr>
              <w:t>Population</w:t>
            </w:r>
          </w:p>
        </w:tc>
        <w:tc>
          <w:tcPr>
            <w:tcW w:w="900" w:type="dxa"/>
            <w:shd w:val="clear" w:color="auto" w:fill="auto"/>
            <w:vAlign w:val="center"/>
            <w:hideMark/>
          </w:tcPr>
          <w:p w14:paraId="133A59AE" w14:textId="77777777" w:rsidR="003F39C7" w:rsidRPr="003F39C7" w:rsidRDefault="003F39C7" w:rsidP="003F39C7">
            <w:pPr>
              <w:spacing w:after="0" w:line="240" w:lineRule="auto"/>
              <w:jc w:val="center"/>
              <w:rPr>
                <w:rFonts w:ascii="Times New Roman" w:eastAsia="Times New Roman" w:hAnsi="Times New Roman" w:cs="Times New Roman"/>
                <w:color w:val="000000" w:themeColor="text1"/>
                <w:lang w:val="en-GB"/>
              </w:rPr>
            </w:pPr>
            <w:r w:rsidRPr="003F39C7">
              <w:rPr>
                <w:rFonts w:ascii="Times New Roman" w:eastAsia="Times New Roman" w:hAnsi="Times New Roman" w:cs="Times New Roman"/>
                <w:color w:val="000000" w:themeColor="text1"/>
                <w:lang w:val="en-GB"/>
              </w:rPr>
              <w:t>Sample</w:t>
            </w:r>
          </w:p>
        </w:tc>
        <w:tc>
          <w:tcPr>
            <w:tcW w:w="1170" w:type="dxa"/>
            <w:shd w:val="clear" w:color="auto" w:fill="auto"/>
            <w:vAlign w:val="center"/>
            <w:hideMark/>
          </w:tcPr>
          <w:p w14:paraId="408F2B1F" w14:textId="77777777" w:rsidR="003F39C7" w:rsidRPr="003F39C7" w:rsidRDefault="003F39C7" w:rsidP="003F39C7">
            <w:pPr>
              <w:spacing w:after="0" w:line="240" w:lineRule="auto"/>
              <w:jc w:val="center"/>
              <w:rPr>
                <w:rFonts w:ascii="Times New Roman" w:eastAsia="Times New Roman" w:hAnsi="Times New Roman" w:cs="Times New Roman"/>
                <w:color w:val="000000" w:themeColor="text1"/>
                <w:lang w:val="en-GB"/>
              </w:rPr>
            </w:pPr>
            <w:r w:rsidRPr="003F39C7">
              <w:rPr>
                <w:rFonts w:ascii="Times New Roman" w:eastAsia="Times New Roman" w:hAnsi="Times New Roman" w:cs="Times New Roman"/>
                <w:color w:val="000000" w:themeColor="text1"/>
                <w:lang w:val="en-GB"/>
              </w:rPr>
              <w:t>Population</w:t>
            </w:r>
          </w:p>
        </w:tc>
        <w:tc>
          <w:tcPr>
            <w:tcW w:w="900" w:type="dxa"/>
            <w:shd w:val="clear" w:color="auto" w:fill="auto"/>
            <w:vAlign w:val="center"/>
            <w:hideMark/>
          </w:tcPr>
          <w:p w14:paraId="4F7625F8" w14:textId="77777777" w:rsidR="003F39C7" w:rsidRPr="003F39C7" w:rsidRDefault="003F39C7" w:rsidP="003F39C7">
            <w:pPr>
              <w:spacing w:after="0" w:line="240" w:lineRule="auto"/>
              <w:jc w:val="center"/>
              <w:rPr>
                <w:rFonts w:ascii="Times New Roman" w:eastAsia="Times New Roman" w:hAnsi="Times New Roman" w:cs="Times New Roman"/>
                <w:color w:val="000000" w:themeColor="text1"/>
                <w:lang w:val="en-GB"/>
              </w:rPr>
            </w:pPr>
            <w:r w:rsidRPr="003F39C7">
              <w:rPr>
                <w:rFonts w:ascii="Times New Roman" w:eastAsia="Times New Roman" w:hAnsi="Times New Roman" w:cs="Times New Roman"/>
                <w:color w:val="000000" w:themeColor="text1"/>
                <w:lang w:val="en-GB"/>
              </w:rPr>
              <w:t>Sample</w:t>
            </w:r>
          </w:p>
        </w:tc>
        <w:tc>
          <w:tcPr>
            <w:tcW w:w="1170" w:type="dxa"/>
            <w:shd w:val="clear" w:color="auto" w:fill="auto"/>
            <w:vAlign w:val="center"/>
            <w:hideMark/>
          </w:tcPr>
          <w:p w14:paraId="029B6F8B" w14:textId="77777777" w:rsidR="003F39C7" w:rsidRPr="003F39C7" w:rsidRDefault="003F39C7" w:rsidP="003F39C7">
            <w:pPr>
              <w:spacing w:after="0" w:line="240" w:lineRule="auto"/>
              <w:jc w:val="center"/>
              <w:rPr>
                <w:rFonts w:ascii="Times New Roman" w:eastAsia="Times New Roman" w:hAnsi="Times New Roman" w:cs="Times New Roman"/>
                <w:color w:val="000000" w:themeColor="text1"/>
                <w:lang w:val="en-GB"/>
              </w:rPr>
            </w:pPr>
            <w:r w:rsidRPr="003F39C7">
              <w:rPr>
                <w:rFonts w:ascii="Times New Roman" w:eastAsia="Times New Roman" w:hAnsi="Times New Roman" w:cs="Times New Roman"/>
                <w:color w:val="000000" w:themeColor="text1"/>
                <w:lang w:val="en-GB"/>
              </w:rPr>
              <w:t>Population</w:t>
            </w:r>
          </w:p>
        </w:tc>
        <w:tc>
          <w:tcPr>
            <w:tcW w:w="921" w:type="dxa"/>
            <w:shd w:val="clear" w:color="auto" w:fill="auto"/>
            <w:vAlign w:val="center"/>
            <w:hideMark/>
          </w:tcPr>
          <w:p w14:paraId="2012CFCF" w14:textId="77777777" w:rsidR="003F39C7" w:rsidRPr="003F39C7" w:rsidRDefault="003F39C7" w:rsidP="003F39C7">
            <w:pPr>
              <w:spacing w:after="0" w:line="240" w:lineRule="auto"/>
              <w:jc w:val="center"/>
              <w:rPr>
                <w:rFonts w:ascii="Times New Roman" w:eastAsia="Times New Roman" w:hAnsi="Times New Roman" w:cs="Times New Roman"/>
                <w:color w:val="000000" w:themeColor="text1"/>
                <w:lang w:val="en-GB"/>
              </w:rPr>
            </w:pPr>
            <w:r w:rsidRPr="003F39C7">
              <w:rPr>
                <w:rFonts w:ascii="Times New Roman" w:eastAsia="Times New Roman" w:hAnsi="Times New Roman" w:cs="Times New Roman"/>
                <w:color w:val="000000" w:themeColor="text1"/>
                <w:lang w:val="en-GB"/>
              </w:rPr>
              <w:t>Sample</w:t>
            </w:r>
          </w:p>
        </w:tc>
      </w:tr>
      <w:tr w:rsidR="003F39C7" w:rsidRPr="003F39C7" w14:paraId="5D67E1F0" w14:textId="77777777" w:rsidTr="00CE156F">
        <w:trPr>
          <w:trHeight w:val="251"/>
          <w:jc w:val="center"/>
        </w:trPr>
        <w:tc>
          <w:tcPr>
            <w:tcW w:w="2785" w:type="dxa"/>
            <w:shd w:val="clear" w:color="auto" w:fill="auto"/>
            <w:vAlign w:val="center"/>
          </w:tcPr>
          <w:p w14:paraId="7E17C4AB" w14:textId="77777777" w:rsidR="003F39C7" w:rsidRPr="003F39C7" w:rsidRDefault="003F39C7" w:rsidP="003F39C7">
            <w:pPr>
              <w:spacing w:after="0" w:line="240" w:lineRule="auto"/>
              <w:rPr>
                <w:rFonts w:ascii="Times New Roman" w:eastAsia="Times New Roman" w:hAnsi="Times New Roman" w:cs="Times New Roman"/>
                <w:color w:val="000000" w:themeColor="text1"/>
                <w:sz w:val="24"/>
                <w:szCs w:val="24"/>
                <w:lang w:val="en-GB"/>
              </w:rPr>
            </w:pPr>
            <w:r w:rsidRPr="003F39C7">
              <w:rPr>
                <w:rFonts w:ascii="Times New Roman" w:eastAsia="Times New Roman" w:hAnsi="Times New Roman" w:cs="Times New Roman"/>
                <w:color w:val="000000" w:themeColor="text1"/>
                <w:sz w:val="24"/>
                <w:szCs w:val="24"/>
                <w:lang w:val="en-GB"/>
              </w:rPr>
              <w:t>University of Nairobi</w:t>
            </w:r>
          </w:p>
        </w:tc>
        <w:tc>
          <w:tcPr>
            <w:tcW w:w="1170" w:type="dxa"/>
            <w:shd w:val="clear" w:color="auto" w:fill="auto"/>
            <w:vAlign w:val="center"/>
          </w:tcPr>
          <w:p w14:paraId="70E0D48C" w14:textId="77777777" w:rsidR="003F39C7" w:rsidRPr="003F39C7" w:rsidRDefault="003F39C7" w:rsidP="003F39C7">
            <w:pPr>
              <w:spacing w:after="0" w:line="240" w:lineRule="auto"/>
              <w:rPr>
                <w:rFonts w:ascii="Times New Roman" w:eastAsia="Times New Roman" w:hAnsi="Times New Roman" w:cs="Times New Roman"/>
                <w:color w:val="000000" w:themeColor="text1"/>
                <w:sz w:val="24"/>
                <w:szCs w:val="24"/>
                <w:lang w:val="en-GB"/>
              </w:rPr>
            </w:pPr>
            <w:r w:rsidRPr="003F39C7">
              <w:rPr>
                <w:rFonts w:ascii="Times New Roman" w:eastAsia="Times New Roman" w:hAnsi="Times New Roman" w:cs="Times New Roman"/>
                <w:color w:val="000000" w:themeColor="text1"/>
                <w:sz w:val="24"/>
                <w:szCs w:val="24"/>
                <w:lang w:val="en-GB"/>
              </w:rPr>
              <w:t>161</w:t>
            </w:r>
          </w:p>
        </w:tc>
        <w:tc>
          <w:tcPr>
            <w:tcW w:w="900" w:type="dxa"/>
            <w:shd w:val="clear" w:color="auto" w:fill="auto"/>
            <w:vAlign w:val="center"/>
          </w:tcPr>
          <w:p w14:paraId="7C46E595" w14:textId="77777777" w:rsidR="003F39C7" w:rsidRPr="003F39C7" w:rsidRDefault="003F39C7" w:rsidP="003F39C7">
            <w:pPr>
              <w:spacing w:after="0" w:line="240" w:lineRule="auto"/>
              <w:rPr>
                <w:rFonts w:ascii="Times New Roman" w:eastAsia="Times New Roman" w:hAnsi="Times New Roman" w:cs="Times New Roman"/>
                <w:color w:val="000000" w:themeColor="text1"/>
                <w:sz w:val="24"/>
                <w:szCs w:val="24"/>
                <w:lang w:val="en-GB"/>
              </w:rPr>
            </w:pPr>
            <w:r w:rsidRPr="003F39C7">
              <w:rPr>
                <w:rFonts w:ascii="Times New Roman" w:eastAsia="Times New Roman" w:hAnsi="Times New Roman" w:cs="Times New Roman"/>
                <w:color w:val="000000" w:themeColor="text1"/>
                <w:sz w:val="24"/>
                <w:szCs w:val="24"/>
                <w:lang w:val="en-GB"/>
              </w:rPr>
              <w:t>50</w:t>
            </w:r>
          </w:p>
        </w:tc>
        <w:tc>
          <w:tcPr>
            <w:tcW w:w="1170" w:type="dxa"/>
            <w:shd w:val="clear" w:color="auto" w:fill="auto"/>
            <w:vAlign w:val="center"/>
          </w:tcPr>
          <w:p w14:paraId="46E28688" w14:textId="77777777" w:rsidR="003F39C7" w:rsidRPr="003F39C7" w:rsidRDefault="003F39C7" w:rsidP="003F39C7">
            <w:pPr>
              <w:spacing w:after="0" w:line="240" w:lineRule="auto"/>
              <w:rPr>
                <w:rFonts w:ascii="Times New Roman" w:eastAsia="Times New Roman" w:hAnsi="Times New Roman" w:cs="Times New Roman"/>
                <w:color w:val="000000" w:themeColor="text1"/>
                <w:sz w:val="24"/>
                <w:szCs w:val="24"/>
                <w:lang w:val="en-GB"/>
              </w:rPr>
            </w:pPr>
            <w:r w:rsidRPr="003F39C7">
              <w:rPr>
                <w:rFonts w:ascii="Times New Roman" w:eastAsia="Times New Roman" w:hAnsi="Times New Roman" w:cs="Times New Roman"/>
                <w:color w:val="000000" w:themeColor="text1"/>
                <w:sz w:val="24"/>
                <w:szCs w:val="24"/>
                <w:lang w:val="en-GB"/>
              </w:rPr>
              <w:t>2670</w:t>
            </w:r>
          </w:p>
        </w:tc>
        <w:tc>
          <w:tcPr>
            <w:tcW w:w="900" w:type="dxa"/>
            <w:shd w:val="clear" w:color="auto" w:fill="auto"/>
            <w:vAlign w:val="center"/>
          </w:tcPr>
          <w:p w14:paraId="7B4FDD8E" w14:textId="77777777" w:rsidR="003F39C7" w:rsidRPr="003F39C7" w:rsidRDefault="003F39C7" w:rsidP="003F39C7">
            <w:pPr>
              <w:spacing w:after="0" w:line="240" w:lineRule="auto"/>
              <w:rPr>
                <w:rFonts w:ascii="Times New Roman" w:eastAsia="Times New Roman" w:hAnsi="Times New Roman" w:cs="Times New Roman"/>
                <w:color w:val="000000" w:themeColor="text1"/>
                <w:sz w:val="24"/>
                <w:szCs w:val="24"/>
                <w:lang w:val="en-GB"/>
              </w:rPr>
            </w:pPr>
            <w:r w:rsidRPr="003F39C7">
              <w:rPr>
                <w:rFonts w:ascii="Times New Roman" w:eastAsia="Times New Roman" w:hAnsi="Times New Roman" w:cs="Times New Roman"/>
                <w:color w:val="000000" w:themeColor="text1"/>
                <w:sz w:val="24"/>
                <w:szCs w:val="24"/>
                <w:lang w:val="en-GB"/>
              </w:rPr>
              <w:t>71</w:t>
            </w:r>
          </w:p>
        </w:tc>
        <w:tc>
          <w:tcPr>
            <w:tcW w:w="1170" w:type="dxa"/>
            <w:shd w:val="clear" w:color="auto" w:fill="auto"/>
            <w:vAlign w:val="center"/>
          </w:tcPr>
          <w:p w14:paraId="41F37BBC" w14:textId="77777777" w:rsidR="003F39C7" w:rsidRPr="003F39C7" w:rsidRDefault="003F39C7" w:rsidP="003F39C7">
            <w:pPr>
              <w:spacing w:after="0" w:line="240" w:lineRule="auto"/>
              <w:rPr>
                <w:rFonts w:ascii="Times New Roman" w:eastAsia="Times New Roman" w:hAnsi="Times New Roman" w:cs="Times New Roman"/>
                <w:color w:val="000000" w:themeColor="text1"/>
                <w:sz w:val="24"/>
                <w:szCs w:val="24"/>
                <w:lang w:val="en-GB"/>
              </w:rPr>
            </w:pPr>
            <w:r w:rsidRPr="003F39C7">
              <w:rPr>
                <w:rFonts w:ascii="Times New Roman" w:eastAsia="Times New Roman" w:hAnsi="Times New Roman" w:cs="Times New Roman"/>
                <w:color w:val="000000" w:themeColor="text1"/>
                <w:sz w:val="24"/>
                <w:szCs w:val="24"/>
                <w:lang w:val="en-GB"/>
              </w:rPr>
              <w:t>1180</w:t>
            </w:r>
          </w:p>
        </w:tc>
        <w:tc>
          <w:tcPr>
            <w:tcW w:w="921" w:type="dxa"/>
            <w:shd w:val="clear" w:color="auto" w:fill="auto"/>
            <w:vAlign w:val="center"/>
          </w:tcPr>
          <w:p w14:paraId="34DEAB8C" w14:textId="77777777" w:rsidR="003F39C7" w:rsidRPr="003F39C7" w:rsidRDefault="003F39C7" w:rsidP="003F39C7">
            <w:pPr>
              <w:spacing w:after="0" w:line="240" w:lineRule="auto"/>
              <w:rPr>
                <w:rFonts w:ascii="Times New Roman" w:eastAsia="Times New Roman" w:hAnsi="Times New Roman" w:cs="Times New Roman"/>
                <w:color w:val="000000" w:themeColor="text1"/>
                <w:sz w:val="24"/>
                <w:szCs w:val="24"/>
                <w:lang w:val="en-GB"/>
              </w:rPr>
            </w:pPr>
            <w:r w:rsidRPr="003F39C7">
              <w:rPr>
                <w:rFonts w:ascii="Times New Roman" w:eastAsia="Times New Roman" w:hAnsi="Times New Roman" w:cs="Times New Roman"/>
                <w:color w:val="000000" w:themeColor="text1"/>
                <w:sz w:val="24"/>
                <w:szCs w:val="24"/>
                <w:lang w:val="en-GB"/>
              </w:rPr>
              <w:t>69</w:t>
            </w:r>
          </w:p>
        </w:tc>
      </w:tr>
      <w:tr w:rsidR="003F39C7" w:rsidRPr="003F39C7" w14:paraId="3A4451EA" w14:textId="77777777" w:rsidTr="00CE156F">
        <w:trPr>
          <w:trHeight w:val="251"/>
          <w:jc w:val="center"/>
        </w:trPr>
        <w:tc>
          <w:tcPr>
            <w:tcW w:w="2785" w:type="dxa"/>
            <w:shd w:val="clear" w:color="auto" w:fill="auto"/>
            <w:vAlign w:val="center"/>
          </w:tcPr>
          <w:p w14:paraId="7553AA59" w14:textId="77777777" w:rsidR="003F39C7" w:rsidRPr="003F39C7" w:rsidRDefault="003F39C7" w:rsidP="003F39C7">
            <w:pPr>
              <w:spacing w:after="0" w:line="240" w:lineRule="auto"/>
              <w:rPr>
                <w:rFonts w:ascii="Times New Roman" w:eastAsia="Times New Roman" w:hAnsi="Times New Roman" w:cs="Times New Roman"/>
                <w:color w:val="000000" w:themeColor="text1"/>
                <w:sz w:val="24"/>
                <w:szCs w:val="24"/>
                <w:lang w:val="en-GB"/>
              </w:rPr>
            </w:pPr>
            <w:r w:rsidRPr="003F39C7">
              <w:rPr>
                <w:rFonts w:ascii="Times New Roman" w:eastAsia="Times New Roman" w:hAnsi="Times New Roman" w:cs="Times New Roman"/>
                <w:color w:val="000000" w:themeColor="text1"/>
                <w:sz w:val="24"/>
                <w:szCs w:val="24"/>
                <w:lang w:val="en-GB"/>
              </w:rPr>
              <w:t>Kenyatta University</w:t>
            </w:r>
          </w:p>
        </w:tc>
        <w:tc>
          <w:tcPr>
            <w:tcW w:w="1170" w:type="dxa"/>
            <w:shd w:val="clear" w:color="auto" w:fill="auto"/>
            <w:vAlign w:val="center"/>
          </w:tcPr>
          <w:p w14:paraId="25BB0355" w14:textId="77777777" w:rsidR="003F39C7" w:rsidRPr="003F39C7" w:rsidRDefault="003F39C7" w:rsidP="003F39C7">
            <w:pPr>
              <w:spacing w:after="0" w:line="240" w:lineRule="auto"/>
              <w:rPr>
                <w:rFonts w:ascii="Times New Roman" w:eastAsia="Times New Roman" w:hAnsi="Times New Roman" w:cs="Times New Roman"/>
                <w:color w:val="000000" w:themeColor="text1"/>
                <w:sz w:val="24"/>
                <w:szCs w:val="24"/>
                <w:lang w:val="en-GB"/>
              </w:rPr>
            </w:pPr>
            <w:r w:rsidRPr="003F39C7">
              <w:rPr>
                <w:rFonts w:ascii="Times New Roman" w:eastAsia="Times New Roman" w:hAnsi="Times New Roman" w:cs="Times New Roman"/>
                <w:color w:val="000000" w:themeColor="text1"/>
                <w:sz w:val="24"/>
                <w:szCs w:val="24"/>
                <w:lang w:val="en-GB"/>
              </w:rPr>
              <w:t>28</w:t>
            </w:r>
          </w:p>
        </w:tc>
        <w:tc>
          <w:tcPr>
            <w:tcW w:w="900" w:type="dxa"/>
            <w:shd w:val="clear" w:color="auto" w:fill="auto"/>
            <w:vAlign w:val="center"/>
          </w:tcPr>
          <w:p w14:paraId="127B960B" w14:textId="77777777" w:rsidR="003F39C7" w:rsidRPr="003F39C7" w:rsidRDefault="003F39C7" w:rsidP="003F39C7">
            <w:pPr>
              <w:spacing w:after="0" w:line="240" w:lineRule="auto"/>
              <w:rPr>
                <w:rFonts w:ascii="Times New Roman" w:eastAsia="Times New Roman" w:hAnsi="Times New Roman" w:cs="Times New Roman"/>
                <w:color w:val="000000" w:themeColor="text1"/>
                <w:sz w:val="24"/>
                <w:szCs w:val="24"/>
                <w:lang w:val="en-GB"/>
              </w:rPr>
            </w:pPr>
            <w:r w:rsidRPr="003F39C7">
              <w:rPr>
                <w:rFonts w:ascii="Times New Roman" w:eastAsia="Times New Roman" w:hAnsi="Times New Roman" w:cs="Times New Roman"/>
                <w:color w:val="000000" w:themeColor="text1"/>
                <w:sz w:val="24"/>
                <w:szCs w:val="24"/>
                <w:lang w:val="en-GB"/>
              </w:rPr>
              <w:t>20</w:t>
            </w:r>
          </w:p>
        </w:tc>
        <w:tc>
          <w:tcPr>
            <w:tcW w:w="1170" w:type="dxa"/>
            <w:shd w:val="clear" w:color="auto" w:fill="auto"/>
            <w:vAlign w:val="center"/>
          </w:tcPr>
          <w:p w14:paraId="2A37E662" w14:textId="77777777" w:rsidR="003F39C7" w:rsidRPr="003F39C7" w:rsidRDefault="003F39C7" w:rsidP="003F39C7">
            <w:pPr>
              <w:spacing w:after="0" w:line="240" w:lineRule="auto"/>
              <w:rPr>
                <w:rFonts w:ascii="Times New Roman" w:eastAsia="Times New Roman" w:hAnsi="Times New Roman" w:cs="Times New Roman"/>
                <w:color w:val="000000" w:themeColor="text1"/>
                <w:sz w:val="24"/>
                <w:szCs w:val="24"/>
                <w:lang w:val="en-GB"/>
              </w:rPr>
            </w:pPr>
            <w:r w:rsidRPr="003F39C7">
              <w:rPr>
                <w:rFonts w:ascii="Times New Roman" w:eastAsia="Times New Roman" w:hAnsi="Times New Roman" w:cs="Times New Roman"/>
                <w:color w:val="000000" w:themeColor="text1"/>
                <w:sz w:val="24"/>
                <w:szCs w:val="24"/>
                <w:lang w:val="en-GB"/>
              </w:rPr>
              <w:t>1500</w:t>
            </w:r>
          </w:p>
        </w:tc>
        <w:tc>
          <w:tcPr>
            <w:tcW w:w="900" w:type="dxa"/>
            <w:shd w:val="clear" w:color="auto" w:fill="auto"/>
            <w:vAlign w:val="center"/>
          </w:tcPr>
          <w:p w14:paraId="3D8E14E5" w14:textId="77777777" w:rsidR="003F39C7" w:rsidRPr="003F39C7" w:rsidRDefault="003F39C7" w:rsidP="003F39C7">
            <w:pPr>
              <w:spacing w:after="0" w:line="240" w:lineRule="auto"/>
              <w:rPr>
                <w:rFonts w:ascii="Times New Roman" w:eastAsia="Times New Roman" w:hAnsi="Times New Roman" w:cs="Times New Roman"/>
                <w:color w:val="000000" w:themeColor="text1"/>
                <w:sz w:val="24"/>
                <w:szCs w:val="24"/>
                <w:lang w:val="en-GB"/>
              </w:rPr>
            </w:pPr>
            <w:r w:rsidRPr="003F39C7">
              <w:rPr>
                <w:rFonts w:ascii="Times New Roman" w:eastAsia="Times New Roman" w:hAnsi="Times New Roman" w:cs="Times New Roman"/>
                <w:color w:val="000000" w:themeColor="text1"/>
                <w:sz w:val="24"/>
                <w:szCs w:val="24"/>
                <w:lang w:val="en-GB"/>
              </w:rPr>
              <w:t>70</w:t>
            </w:r>
          </w:p>
        </w:tc>
        <w:tc>
          <w:tcPr>
            <w:tcW w:w="1170" w:type="dxa"/>
            <w:shd w:val="clear" w:color="auto" w:fill="auto"/>
            <w:vAlign w:val="center"/>
          </w:tcPr>
          <w:p w14:paraId="0EC4601F" w14:textId="77777777" w:rsidR="003F39C7" w:rsidRPr="003F39C7" w:rsidRDefault="003F39C7" w:rsidP="003F39C7">
            <w:pPr>
              <w:spacing w:after="0" w:line="240" w:lineRule="auto"/>
              <w:rPr>
                <w:rFonts w:ascii="Times New Roman" w:eastAsia="Times New Roman" w:hAnsi="Times New Roman" w:cs="Times New Roman"/>
                <w:color w:val="000000" w:themeColor="text1"/>
                <w:sz w:val="24"/>
                <w:szCs w:val="24"/>
                <w:lang w:val="en-GB"/>
              </w:rPr>
            </w:pPr>
            <w:r w:rsidRPr="003F39C7">
              <w:rPr>
                <w:rFonts w:ascii="Times New Roman" w:eastAsia="Times New Roman" w:hAnsi="Times New Roman" w:cs="Times New Roman"/>
                <w:color w:val="000000" w:themeColor="text1"/>
                <w:sz w:val="24"/>
                <w:szCs w:val="24"/>
                <w:lang w:val="en-GB"/>
              </w:rPr>
              <w:t>1064</w:t>
            </w:r>
          </w:p>
        </w:tc>
        <w:tc>
          <w:tcPr>
            <w:tcW w:w="921" w:type="dxa"/>
            <w:shd w:val="clear" w:color="auto" w:fill="auto"/>
            <w:vAlign w:val="center"/>
          </w:tcPr>
          <w:p w14:paraId="1EA85151" w14:textId="77777777" w:rsidR="003F39C7" w:rsidRPr="003F39C7" w:rsidRDefault="003F39C7" w:rsidP="003F39C7">
            <w:pPr>
              <w:spacing w:after="0" w:line="240" w:lineRule="auto"/>
              <w:rPr>
                <w:rFonts w:ascii="Times New Roman" w:eastAsia="Times New Roman" w:hAnsi="Times New Roman" w:cs="Times New Roman"/>
                <w:color w:val="000000" w:themeColor="text1"/>
                <w:sz w:val="24"/>
                <w:szCs w:val="24"/>
                <w:lang w:val="en-GB"/>
              </w:rPr>
            </w:pPr>
            <w:r w:rsidRPr="003F39C7">
              <w:rPr>
                <w:rFonts w:ascii="Times New Roman" w:eastAsia="Times New Roman" w:hAnsi="Times New Roman" w:cs="Times New Roman"/>
                <w:color w:val="000000" w:themeColor="text1"/>
                <w:sz w:val="24"/>
                <w:szCs w:val="24"/>
                <w:lang w:val="en-GB"/>
              </w:rPr>
              <w:t>68</w:t>
            </w:r>
          </w:p>
        </w:tc>
      </w:tr>
      <w:tr w:rsidR="003F39C7" w:rsidRPr="003F39C7" w14:paraId="4AE03954" w14:textId="77777777" w:rsidTr="00CE156F">
        <w:trPr>
          <w:trHeight w:val="341"/>
          <w:jc w:val="center"/>
        </w:trPr>
        <w:tc>
          <w:tcPr>
            <w:tcW w:w="2785" w:type="dxa"/>
            <w:shd w:val="clear" w:color="auto" w:fill="auto"/>
            <w:vAlign w:val="center"/>
          </w:tcPr>
          <w:p w14:paraId="6A074E67" w14:textId="77777777" w:rsidR="003F39C7" w:rsidRPr="003F39C7" w:rsidRDefault="003F39C7" w:rsidP="003F39C7">
            <w:pPr>
              <w:spacing w:after="0" w:line="240" w:lineRule="auto"/>
              <w:rPr>
                <w:rFonts w:ascii="Times New Roman" w:eastAsia="Times New Roman" w:hAnsi="Times New Roman" w:cs="Times New Roman"/>
                <w:color w:val="000000" w:themeColor="text1"/>
                <w:sz w:val="24"/>
                <w:szCs w:val="24"/>
                <w:lang w:val="en-GB"/>
              </w:rPr>
            </w:pPr>
            <w:r w:rsidRPr="003F39C7">
              <w:rPr>
                <w:rFonts w:ascii="Times New Roman" w:eastAsia="Times New Roman" w:hAnsi="Times New Roman" w:cs="Times New Roman"/>
                <w:color w:val="000000" w:themeColor="text1"/>
                <w:sz w:val="24"/>
                <w:szCs w:val="24"/>
                <w:lang w:val="en-GB"/>
              </w:rPr>
              <w:t>Moi university</w:t>
            </w:r>
          </w:p>
        </w:tc>
        <w:tc>
          <w:tcPr>
            <w:tcW w:w="1170" w:type="dxa"/>
            <w:shd w:val="clear" w:color="auto" w:fill="auto"/>
            <w:vAlign w:val="center"/>
          </w:tcPr>
          <w:p w14:paraId="3557C1CD" w14:textId="77777777" w:rsidR="003F39C7" w:rsidRPr="003F39C7" w:rsidRDefault="003F39C7" w:rsidP="003F39C7">
            <w:pPr>
              <w:spacing w:after="0" w:line="240" w:lineRule="auto"/>
              <w:rPr>
                <w:rFonts w:ascii="Times New Roman" w:eastAsia="Times New Roman" w:hAnsi="Times New Roman" w:cs="Times New Roman"/>
                <w:color w:val="000000" w:themeColor="text1"/>
                <w:sz w:val="24"/>
                <w:szCs w:val="24"/>
                <w:lang w:val="en-GB"/>
              </w:rPr>
            </w:pPr>
            <w:r w:rsidRPr="003F39C7">
              <w:rPr>
                <w:rFonts w:ascii="Times New Roman" w:eastAsia="Times New Roman" w:hAnsi="Times New Roman" w:cs="Times New Roman"/>
                <w:color w:val="000000" w:themeColor="text1"/>
                <w:sz w:val="24"/>
                <w:szCs w:val="24"/>
                <w:lang w:val="en-GB"/>
              </w:rPr>
              <w:t>41</w:t>
            </w:r>
          </w:p>
        </w:tc>
        <w:tc>
          <w:tcPr>
            <w:tcW w:w="900" w:type="dxa"/>
            <w:shd w:val="clear" w:color="auto" w:fill="auto"/>
            <w:vAlign w:val="center"/>
          </w:tcPr>
          <w:p w14:paraId="02B29D09" w14:textId="77777777" w:rsidR="003F39C7" w:rsidRPr="003F39C7" w:rsidRDefault="003F39C7" w:rsidP="003F39C7">
            <w:pPr>
              <w:spacing w:after="0" w:line="240" w:lineRule="auto"/>
              <w:rPr>
                <w:rFonts w:ascii="Times New Roman" w:eastAsia="Times New Roman" w:hAnsi="Times New Roman" w:cs="Times New Roman"/>
                <w:color w:val="000000" w:themeColor="text1"/>
                <w:sz w:val="24"/>
                <w:szCs w:val="24"/>
                <w:lang w:val="en-GB"/>
              </w:rPr>
            </w:pPr>
            <w:r w:rsidRPr="003F39C7">
              <w:rPr>
                <w:rFonts w:ascii="Times New Roman" w:eastAsia="Times New Roman" w:hAnsi="Times New Roman" w:cs="Times New Roman"/>
                <w:color w:val="000000" w:themeColor="text1"/>
                <w:sz w:val="24"/>
                <w:szCs w:val="24"/>
                <w:lang w:val="en-GB"/>
              </w:rPr>
              <w:t>26</w:t>
            </w:r>
          </w:p>
        </w:tc>
        <w:tc>
          <w:tcPr>
            <w:tcW w:w="1170" w:type="dxa"/>
            <w:shd w:val="clear" w:color="auto" w:fill="auto"/>
            <w:vAlign w:val="center"/>
          </w:tcPr>
          <w:p w14:paraId="193F014B" w14:textId="77777777" w:rsidR="003F39C7" w:rsidRPr="003F39C7" w:rsidRDefault="003F39C7" w:rsidP="003F39C7">
            <w:pPr>
              <w:spacing w:after="0" w:line="240" w:lineRule="auto"/>
              <w:rPr>
                <w:rFonts w:ascii="Times New Roman" w:eastAsia="Times New Roman" w:hAnsi="Times New Roman" w:cs="Times New Roman"/>
                <w:color w:val="000000" w:themeColor="text1"/>
                <w:sz w:val="24"/>
                <w:szCs w:val="24"/>
                <w:lang w:val="en-GB"/>
              </w:rPr>
            </w:pPr>
            <w:r w:rsidRPr="003F39C7">
              <w:rPr>
                <w:rFonts w:ascii="Times New Roman" w:eastAsia="Times New Roman" w:hAnsi="Times New Roman" w:cs="Times New Roman"/>
                <w:color w:val="000000" w:themeColor="text1"/>
                <w:sz w:val="24"/>
                <w:szCs w:val="24"/>
                <w:lang w:val="en-GB"/>
              </w:rPr>
              <w:t>1000</w:t>
            </w:r>
          </w:p>
        </w:tc>
        <w:tc>
          <w:tcPr>
            <w:tcW w:w="900" w:type="dxa"/>
            <w:shd w:val="clear" w:color="auto" w:fill="auto"/>
            <w:vAlign w:val="center"/>
          </w:tcPr>
          <w:p w14:paraId="2121555E" w14:textId="77777777" w:rsidR="003F39C7" w:rsidRPr="003F39C7" w:rsidRDefault="003F39C7" w:rsidP="003F39C7">
            <w:pPr>
              <w:spacing w:after="0" w:line="240" w:lineRule="auto"/>
              <w:rPr>
                <w:rFonts w:ascii="Times New Roman" w:eastAsia="Times New Roman" w:hAnsi="Times New Roman" w:cs="Times New Roman"/>
                <w:color w:val="000000" w:themeColor="text1"/>
                <w:sz w:val="24"/>
                <w:szCs w:val="24"/>
                <w:lang w:val="en-GB"/>
              </w:rPr>
            </w:pPr>
            <w:r w:rsidRPr="003F39C7">
              <w:rPr>
                <w:rFonts w:ascii="Times New Roman" w:eastAsia="Times New Roman" w:hAnsi="Times New Roman" w:cs="Times New Roman"/>
                <w:color w:val="000000" w:themeColor="text1"/>
                <w:sz w:val="24"/>
                <w:szCs w:val="24"/>
                <w:lang w:val="en-GB"/>
              </w:rPr>
              <w:t>68</w:t>
            </w:r>
          </w:p>
        </w:tc>
        <w:tc>
          <w:tcPr>
            <w:tcW w:w="1170" w:type="dxa"/>
            <w:shd w:val="clear" w:color="auto" w:fill="auto"/>
            <w:vAlign w:val="center"/>
          </w:tcPr>
          <w:p w14:paraId="16D4CDB2" w14:textId="77777777" w:rsidR="003F39C7" w:rsidRPr="003F39C7" w:rsidRDefault="003F39C7" w:rsidP="003F39C7">
            <w:pPr>
              <w:spacing w:after="0" w:line="240" w:lineRule="auto"/>
              <w:rPr>
                <w:rFonts w:ascii="Times New Roman" w:eastAsia="Times New Roman" w:hAnsi="Times New Roman" w:cs="Times New Roman"/>
                <w:color w:val="000000" w:themeColor="text1"/>
                <w:sz w:val="24"/>
                <w:szCs w:val="24"/>
                <w:lang w:val="en-GB"/>
              </w:rPr>
            </w:pPr>
            <w:r w:rsidRPr="003F39C7">
              <w:rPr>
                <w:rFonts w:ascii="Times New Roman" w:eastAsia="Times New Roman" w:hAnsi="Times New Roman" w:cs="Times New Roman"/>
                <w:color w:val="000000" w:themeColor="text1"/>
                <w:sz w:val="24"/>
                <w:szCs w:val="24"/>
                <w:lang w:val="en-GB"/>
              </w:rPr>
              <w:t>588</w:t>
            </w:r>
          </w:p>
        </w:tc>
        <w:tc>
          <w:tcPr>
            <w:tcW w:w="921" w:type="dxa"/>
            <w:shd w:val="clear" w:color="auto" w:fill="auto"/>
            <w:vAlign w:val="center"/>
          </w:tcPr>
          <w:p w14:paraId="7CE3D145" w14:textId="77777777" w:rsidR="003F39C7" w:rsidRPr="003F39C7" w:rsidRDefault="003F39C7" w:rsidP="003F39C7">
            <w:pPr>
              <w:spacing w:after="0" w:line="240" w:lineRule="auto"/>
              <w:rPr>
                <w:rFonts w:ascii="Times New Roman" w:eastAsia="Times New Roman" w:hAnsi="Times New Roman" w:cs="Times New Roman"/>
                <w:color w:val="000000" w:themeColor="text1"/>
                <w:sz w:val="24"/>
                <w:szCs w:val="24"/>
                <w:lang w:val="en-GB"/>
              </w:rPr>
            </w:pPr>
            <w:r w:rsidRPr="003F39C7">
              <w:rPr>
                <w:rFonts w:ascii="Times New Roman" w:eastAsia="Times New Roman" w:hAnsi="Times New Roman" w:cs="Times New Roman"/>
                <w:color w:val="000000" w:themeColor="text1"/>
                <w:sz w:val="24"/>
                <w:szCs w:val="24"/>
                <w:lang w:val="en-GB"/>
              </w:rPr>
              <w:t>65</w:t>
            </w:r>
          </w:p>
        </w:tc>
      </w:tr>
      <w:tr w:rsidR="003F39C7" w:rsidRPr="003F39C7" w14:paraId="3BC18A42" w14:textId="77777777" w:rsidTr="00CE156F">
        <w:trPr>
          <w:trHeight w:val="251"/>
          <w:jc w:val="center"/>
        </w:trPr>
        <w:tc>
          <w:tcPr>
            <w:tcW w:w="2785" w:type="dxa"/>
            <w:shd w:val="clear" w:color="auto" w:fill="auto"/>
            <w:vAlign w:val="center"/>
          </w:tcPr>
          <w:p w14:paraId="17042FB3" w14:textId="77777777" w:rsidR="003F39C7" w:rsidRPr="003F39C7" w:rsidRDefault="003F39C7" w:rsidP="003F39C7">
            <w:pPr>
              <w:spacing w:after="0" w:line="240" w:lineRule="auto"/>
              <w:rPr>
                <w:rFonts w:ascii="Times New Roman" w:eastAsia="Times New Roman" w:hAnsi="Times New Roman" w:cs="Times New Roman"/>
                <w:color w:val="000000" w:themeColor="text1"/>
                <w:sz w:val="24"/>
                <w:szCs w:val="24"/>
                <w:lang w:val="en-GB"/>
              </w:rPr>
            </w:pPr>
            <w:r w:rsidRPr="003F39C7">
              <w:rPr>
                <w:rFonts w:ascii="Times New Roman" w:eastAsia="Times New Roman" w:hAnsi="Times New Roman" w:cs="Times New Roman"/>
                <w:color w:val="000000" w:themeColor="text1"/>
                <w:sz w:val="24"/>
                <w:szCs w:val="24"/>
                <w:lang w:val="en-GB"/>
              </w:rPr>
              <w:t>Egerton</w:t>
            </w:r>
          </w:p>
        </w:tc>
        <w:tc>
          <w:tcPr>
            <w:tcW w:w="1170" w:type="dxa"/>
            <w:shd w:val="clear" w:color="auto" w:fill="auto"/>
            <w:vAlign w:val="center"/>
          </w:tcPr>
          <w:p w14:paraId="16A693E3" w14:textId="77777777" w:rsidR="003F39C7" w:rsidRPr="003F39C7" w:rsidRDefault="003F39C7" w:rsidP="003F39C7">
            <w:pPr>
              <w:spacing w:after="0" w:line="240" w:lineRule="auto"/>
              <w:rPr>
                <w:rFonts w:ascii="Times New Roman" w:eastAsia="Times New Roman" w:hAnsi="Times New Roman" w:cs="Times New Roman"/>
                <w:color w:val="000000" w:themeColor="text1"/>
                <w:sz w:val="24"/>
                <w:szCs w:val="24"/>
                <w:lang w:val="en-GB"/>
              </w:rPr>
            </w:pPr>
            <w:r w:rsidRPr="003F39C7">
              <w:rPr>
                <w:rFonts w:ascii="Times New Roman" w:eastAsia="Times New Roman" w:hAnsi="Times New Roman" w:cs="Times New Roman"/>
                <w:color w:val="000000" w:themeColor="text1"/>
                <w:sz w:val="24"/>
                <w:szCs w:val="24"/>
                <w:lang w:val="en-GB"/>
              </w:rPr>
              <w:t>46</w:t>
            </w:r>
          </w:p>
        </w:tc>
        <w:tc>
          <w:tcPr>
            <w:tcW w:w="900" w:type="dxa"/>
            <w:shd w:val="clear" w:color="auto" w:fill="auto"/>
            <w:vAlign w:val="center"/>
          </w:tcPr>
          <w:p w14:paraId="0F84253D" w14:textId="77777777" w:rsidR="003F39C7" w:rsidRPr="003F39C7" w:rsidRDefault="003F39C7" w:rsidP="003F39C7">
            <w:pPr>
              <w:spacing w:after="0" w:line="240" w:lineRule="auto"/>
              <w:rPr>
                <w:rFonts w:ascii="Times New Roman" w:eastAsia="Times New Roman" w:hAnsi="Times New Roman" w:cs="Times New Roman"/>
                <w:color w:val="000000" w:themeColor="text1"/>
                <w:sz w:val="24"/>
                <w:szCs w:val="24"/>
                <w:lang w:val="en-GB"/>
              </w:rPr>
            </w:pPr>
            <w:r w:rsidRPr="003F39C7">
              <w:rPr>
                <w:rFonts w:ascii="Times New Roman" w:eastAsia="Times New Roman" w:hAnsi="Times New Roman" w:cs="Times New Roman"/>
                <w:color w:val="000000" w:themeColor="text1"/>
                <w:sz w:val="24"/>
                <w:szCs w:val="24"/>
                <w:lang w:val="en-GB"/>
              </w:rPr>
              <w:t>28</w:t>
            </w:r>
          </w:p>
        </w:tc>
        <w:tc>
          <w:tcPr>
            <w:tcW w:w="1170" w:type="dxa"/>
            <w:shd w:val="clear" w:color="auto" w:fill="auto"/>
            <w:vAlign w:val="center"/>
          </w:tcPr>
          <w:p w14:paraId="5B954A5C" w14:textId="77777777" w:rsidR="003F39C7" w:rsidRPr="003F39C7" w:rsidRDefault="003F39C7" w:rsidP="003F39C7">
            <w:pPr>
              <w:spacing w:after="0" w:line="240" w:lineRule="auto"/>
              <w:rPr>
                <w:rFonts w:ascii="Times New Roman" w:eastAsia="Times New Roman" w:hAnsi="Times New Roman" w:cs="Times New Roman"/>
                <w:color w:val="000000" w:themeColor="text1"/>
                <w:sz w:val="24"/>
                <w:szCs w:val="24"/>
                <w:lang w:val="en-GB"/>
              </w:rPr>
            </w:pPr>
            <w:r w:rsidRPr="003F39C7">
              <w:rPr>
                <w:rFonts w:ascii="Times New Roman" w:eastAsia="Times New Roman" w:hAnsi="Times New Roman" w:cs="Times New Roman"/>
                <w:color w:val="000000" w:themeColor="text1"/>
                <w:sz w:val="24"/>
                <w:szCs w:val="24"/>
                <w:lang w:val="en-GB"/>
              </w:rPr>
              <w:t>1000</w:t>
            </w:r>
          </w:p>
        </w:tc>
        <w:tc>
          <w:tcPr>
            <w:tcW w:w="900" w:type="dxa"/>
            <w:shd w:val="clear" w:color="auto" w:fill="auto"/>
            <w:vAlign w:val="center"/>
          </w:tcPr>
          <w:p w14:paraId="095283EA" w14:textId="77777777" w:rsidR="003F39C7" w:rsidRPr="003F39C7" w:rsidRDefault="003F39C7" w:rsidP="003F39C7">
            <w:pPr>
              <w:spacing w:after="0" w:line="240" w:lineRule="auto"/>
              <w:rPr>
                <w:rFonts w:ascii="Times New Roman" w:eastAsia="Times New Roman" w:hAnsi="Times New Roman" w:cs="Times New Roman"/>
                <w:color w:val="000000" w:themeColor="text1"/>
                <w:sz w:val="24"/>
                <w:szCs w:val="24"/>
                <w:lang w:val="en-GB"/>
              </w:rPr>
            </w:pPr>
            <w:r w:rsidRPr="003F39C7">
              <w:rPr>
                <w:rFonts w:ascii="Times New Roman" w:eastAsia="Times New Roman" w:hAnsi="Times New Roman" w:cs="Times New Roman"/>
                <w:color w:val="000000" w:themeColor="text1"/>
                <w:sz w:val="24"/>
                <w:szCs w:val="24"/>
                <w:lang w:val="en-GB"/>
              </w:rPr>
              <w:t>68</w:t>
            </w:r>
          </w:p>
        </w:tc>
        <w:tc>
          <w:tcPr>
            <w:tcW w:w="1170" w:type="dxa"/>
            <w:shd w:val="clear" w:color="auto" w:fill="auto"/>
            <w:vAlign w:val="center"/>
          </w:tcPr>
          <w:p w14:paraId="3D9B6F57" w14:textId="77777777" w:rsidR="003F39C7" w:rsidRPr="003F39C7" w:rsidRDefault="003F39C7" w:rsidP="003F39C7">
            <w:pPr>
              <w:spacing w:after="0" w:line="240" w:lineRule="auto"/>
              <w:rPr>
                <w:rFonts w:ascii="Times New Roman" w:eastAsia="Times New Roman" w:hAnsi="Times New Roman" w:cs="Times New Roman"/>
                <w:color w:val="000000" w:themeColor="text1"/>
                <w:sz w:val="24"/>
                <w:szCs w:val="24"/>
                <w:lang w:val="en-GB"/>
              </w:rPr>
            </w:pPr>
            <w:r w:rsidRPr="003F39C7">
              <w:rPr>
                <w:rFonts w:ascii="Times New Roman" w:eastAsia="Times New Roman" w:hAnsi="Times New Roman" w:cs="Times New Roman"/>
                <w:color w:val="000000" w:themeColor="text1"/>
                <w:sz w:val="24"/>
                <w:szCs w:val="24"/>
                <w:lang w:val="en-GB"/>
              </w:rPr>
              <w:t>555</w:t>
            </w:r>
          </w:p>
        </w:tc>
        <w:tc>
          <w:tcPr>
            <w:tcW w:w="921" w:type="dxa"/>
            <w:shd w:val="clear" w:color="auto" w:fill="auto"/>
            <w:vAlign w:val="center"/>
          </w:tcPr>
          <w:p w14:paraId="0F0B3373" w14:textId="77777777" w:rsidR="003F39C7" w:rsidRPr="003F39C7" w:rsidRDefault="003F39C7" w:rsidP="003F39C7">
            <w:pPr>
              <w:spacing w:after="0" w:line="240" w:lineRule="auto"/>
              <w:rPr>
                <w:rFonts w:ascii="Times New Roman" w:eastAsia="Times New Roman" w:hAnsi="Times New Roman" w:cs="Times New Roman"/>
                <w:color w:val="000000" w:themeColor="text1"/>
                <w:sz w:val="24"/>
                <w:szCs w:val="24"/>
                <w:lang w:val="en-GB"/>
              </w:rPr>
            </w:pPr>
            <w:r w:rsidRPr="003F39C7">
              <w:rPr>
                <w:rFonts w:ascii="Times New Roman" w:eastAsia="Times New Roman" w:hAnsi="Times New Roman" w:cs="Times New Roman"/>
                <w:color w:val="000000" w:themeColor="text1"/>
                <w:sz w:val="24"/>
                <w:szCs w:val="24"/>
                <w:lang w:val="en-GB"/>
              </w:rPr>
              <w:t>65</w:t>
            </w:r>
          </w:p>
        </w:tc>
      </w:tr>
      <w:tr w:rsidR="003F39C7" w:rsidRPr="003F39C7" w14:paraId="22F9A753" w14:textId="77777777" w:rsidTr="00CE156F">
        <w:trPr>
          <w:trHeight w:val="161"/>
          <w:jc w:val="center"/>
        </w:trPr>
        <w:tc>
          <w:tcPr>
            <w:tcW w:w="2785" w:type="dxa"/>
            <w:shd w:val="clear" w:color="auto" w:fill="auto"/>
            <w:vAlign w:val="center"/>
          </w:tcPr>
          <w:p w14:paraId="0AE1EAC2" w14:textId="77777777" w:rsidR="003F39C7" w:rsidRPr="003F39C7" w:rsidRDefault="003F39C7" w:rsidP="003F39C7">
            <w:pPr>
              <w:spacing w:after="0" w:line="240" w:lineRule="auto"/>
              <w:rPr>
                <w:rFonts w:ascii="Times New Roman" w:eastAsia="Times New Roman" w:hAnsi="Times New Roman" w:cs="Times New Roman"/>
                <w:color w:val="000000" w:themeColor="text1"/>
                <w:sz w:val="24"/>
                <w:szCs w:val="24"/>
                <w:lang w:val="en-GB"/>
              </w:rPr>
            </w:pPr>
            <w:r w:rsidRPr="003F39C7">
              <w:rPr>
                <w:rFonts w:ascii="Times New Roman" w:eastAsia="Times New Roman" w:hAnsi="Times New Roman" w:cs="Times New Roman"/>
                <w:color w:val="000000" w:themeColor="text1"/>
                <w:sz w:val="24"/>
                <w:szCs w:val="24"/>
                <w:lang w:val="en-GB"/>
              </w:rPr>
              <w:t>JKUAT</w:t>
            </w:r>
          </w:p>
        </w:tc>
        <w:tc>
          <w:tcPr>
            <w:tcW w:w="1170" w:type="dxa"/>
            <w:shd w:val="clear" w:color="auto" w:fill="auto"/>
            <w:vAlign w:val="center"/>
          </w:tcPr>
          <w:p w14:paraId="17F7D3B8" w14:textId="77777777" w:rsidR="003F39C7" w:rsidRPr="003F39C7" w:rsidRDefault="003F39C7" w:rsidP="003F39C7">
            <w:pPr>
              <w:spacing w:after="0" w:line="240" w:lineRule="auto"/>
              <w:rPr>
                <w:rFonts w:ascii="Times New Roman" w:eastAsia="Times New Roman" w:hAnsi="Times New Roman" w:cs="Times New Roman"/>
                <w:color w:val="000000" w:themeColor="text1"/>
                <w:sz w:val="24"/>
                <w:szCs w:val="24"/>
                <w:lang w:val="en-GB"/>
              </w:rPr>
            </w:pPr>
            <w:r w:rsidRPr="003F39C7">
              <w:rPr>
                <w:rFonts w:ascii="Times New Roman" w:eastAsia="Times New Roman" w:hAnsi="Times New Roman" w:cs="Times New Roman"/>
                <w:color w:val="000000" w:themeColor="text1"/>
                <w:sz w:val="24"/>
                <w:szCs w:val="24"/>
                <w:lang w:val="en-GB"/>
              </w:rPr>
              <w:t>32</w:t>
            </w:r>
          </w:p>
        </w:tc>
        <w:tc>
          <w:tcPr>
            <w:tcW w:w="900" w:type="dxa"/>
            <w:shd w:val="clear" w:color="auto" w:fill="auto"/>
            <w:vAlign w:val="center"/>
          </w:tcPr>
          <w:p w14:paraId="1981F903" w14:textId="77777777" w:rsidR="003F39C7" w:rsidRPr="003F39C7" w:rsidRDefault="003F39C7" w:rsidP="003F39C7">
            <w:pPr>
              <w:spacing w:after="0" w:line="240" w:lineRule="auto"/>
              <w:rPr>
                <w:rFonts w:ascii="Times New Roman" w:eastAsia="Times New Roman" w:hAnsi="Times New Roman" w:cs="Times New Roman"/>
                <w:color w:val="000000" w:themeColor="text1"/>
                <w:sz w:val="24"/>
                <w:szCs w:val="24"/>
                <w:lang w:val="en-GB"/>
              </w:rPr>
            </w:pPr>
            <w:r w:rsidRPr="003F39C7">
              <w:rPr>
                <w:rFonts w:ascii="Times New Roman" w:eastAsia="Times New Roman" w:hAnsi="Times New Roman" w:cs="Times New Roman"/>
                <w:color w:val="000000" w:themeColor="text1"/>
                <w:sz w:val="24"/>
                <w:szCs w:val="24"/>
                <w:lang w:val="en-GB"/>
              </w:rPr>
              <w:t>22</w:t>
            </w:r>
          </w:p>
        </w:tc>
        <w:tc>
          <w:tcPr>
            <w:tcW w:w="1170" w:type="dxa"/>
            <w:shd w:val="clear" w:color="auto" w:fill="auto"/>
            <w:vAlign w:val="center"/>
          </w:tcPr>
          <w:p w14:paraId="2A3AA04A" w14:textId="77777777" w:rsidR="003F39C7" w:rsidRPr="003F39C7" w:rsidRDefault="003F39C7" w:rsidP="003F39C7">
            <w:pPr>
              <w:spacing w:after="0" w:line="240" w:lineRule="auto"/>
              <w:rPr>
                <w:rFonts w:ascii="Times New Roman" w:eastAsia="Times New Roman" w:hAnsi="Times New Roman" w:cs="Times New Roman"/>
                <w:color w:val="000000" w:themeColor="text1"/>
                <w:sz w:val="24"/>
                <w:szCs w:val="24"/>
                <w:lang w:val="en-GB"/>
              </w:rPr>
            </w:pPr>
            <w:r w:rsidRPr="003F39C7">
              <w:rPr>
                <w:rFonts w:ascii="Times New Roman" w:eastAsia="Times New Roman" w:hAnsi="Times New Roman" w:cs="Times New Roman"/>
                <w:color w:val="000000" w:themeColor="text1"/>
                <w:sz w:val="24"/>
                <w:szCs w:val="24"/>
                <w:lang w:val="en-GB"/>
              </w:rPr>
              <w:t>2600</w:t>
            </w:r>
          </w:p>
        </w:tc>
        <w:tc>
          <w:tcPr>
            <w:tcW w:w="900" w:type="dxa"/>
            <w:shd w:val="clear" w:color="auto" w:fill="auto"/>
            <w:vAlign w:val="center"/>
          </w:tcPr>
          <w:p w14:paraId="2623F334" w14:textId="77777777" w:rsidR="003F39C7" w:rsidRPr="003F39C7" w:rsidRDefault="003F39C7" w:rsidP="003F39C7">
            <w:pPr>
              <w:spacing w:after="0" w:line="240" w:lineRule="auto"/>
              <w:rPr>
                <w:rFonts w:ascii="Times New Roman" w:eastAsia="Times New Roman" w:hAnsi="Times New Roman" w:cs="Times New Roman"/>
                <w:color w:val="000000" w:themeColor="text1"/>
                <w:sz w:val="24"/>
                <w:szCs w:val="24"/>
                <w:lang w:val="en-GB"/>
              </w:rPr>
            </w:pPr>
            <w:r w:rsidRPr="003F39C7">
              <w:rPr>
                <w:rFonts w:ascii="Times New Roman" w:eastAsia="Times New Roman" w:hAnsi="Times New Roman" w:cs="Times New Roman"/>
                <w:color w:val="000000" w:themeColor="text1"/>
                <w:sz w:val="24"/>
                <w:szCs w:val="24"/>
                <w:lang w:val="en-GB"/>
              </w:rPr>
              <w:t>71</w:t>
            </w:r>
          </w:p>
        </w:tc>
        <w:tc>
          <w:tcPr>
            <w:tcW w:w="1170" w:type="dxa"/>
            <w:shd w:val="clear" w:color="auto" w:fill="auto"/>
            <w:vAlign w:val="center"/>
          </w:tcPr>
          <w:p w14:paraId="4C35CDD5" w14:textId="77777777" w:rsidR="003F39C7" w:rsidRPr="003F39C7" w:rsidRDefault="003F39C7" w:rsidP="003F39C7">
            <w:pPr>
              <w:spacing w:after="0" w:line="240" w:lineRule="auto"/>
              <w:rPr>
                <w:rFonts w:ascii="Times New Roman" w:eastAsia="Times New Roman" w:hAnsi="Times New Roman" w:cs="Times New Roman"/>
                <w:color w:val="000000" w:themeColor="text1"/>
                <w:sz w:val="24"/>
                <w:szCs w:val="24"/>
                <w:lang w:val="en-GB"/>
              </w:rPr>
            </w:pPr>
            <w:r w:rsidRPr="003F39C7">
              <w:rPr>
                <w:rFonts w:ascii="Times New Roman" w:eastAsia="Times New Roman" w:hAnsi="Times New Roman" w:cs="Times New Roman"/>
                <w:color w:val="000000" w:themeColor="text1"/>
                <w:sz w:val="24"/>
                <w:szCs w:val="24"/>
                <w:lang w:val="en-GB"/>
              </w:rPr>
              <w:t>347</w:t>
            </w:r>
          </w:p>
        </w:tc>
        <w:tc>
          <w:tcPr>
            <w:tcW w:w="921" w:type="dxa"/>
            <w:shd w:val="clear" w:color="auto" w:fill="auto"/>
            <w:vAlign w:val="center"/>
          </w:tcPr>
          <w:p w14:paraId="47264A35" w14:textId="77777777" w:rsidR="003F39C7" w:rsidRPr="003F39C7" w:rsidRDefault="003F39C7" w:rsidP="003F39C7">
            <w:pPr>
              <w:spacing w:after="0" w:line="240" w:lineRule="auto"/>
              <w:rPr>
                <w:rFonts w:ascii="Times New Roman" w:eastAsia="Times New Roman" w:hAnsi="Times New Roman" w:cs="Times New Roman"/>
                <w:color w:val="000000" w:themeColor="text1"/>
                <w:sz w:val="24"/>
                <w:szCs w:val="24"/>
                <w:lang w:val="en-GB"/>
              </w:rPr>
            </w:pPr>
            <w:r w:rsidRPr="003F39C7">
              <w:rPr>
                <w:rFonts w:ascii="Times New Roman" w:eastAsia="Times New Roman" w:hAnsi="Times New Roman" w:cs="Times New Roman"/>
                <w:color w:val="000000" w:themeColor="text1"/>
                <w:sz w:val="24"/>
                <w:szCs w:val="24"/>
                <w:lang w:val="en-GB"/>
              </w:rPr>
              <w:t>60</w:t>
            </w:r>
          </w:p>
        </w:tc>
      </w:tr>
      <w:tr w:rsidR="003F39C7" w:rsidRPr="003F39C7" w14:paraId="5883C229" w14:textId="77777777" w:rsidTr="00CE156F">
        <w:trPr>
          <w:trHeight w:val="287"/>
          <w:jc w:val="center"/>
        </w:trPr>
        <w:tc>
          <w:tcPr>
            <w:tcW w:w="2785" w:type="dxa"/>
            <w:shd w:val="clear" w:color="auto" w:fill="auto"/>
            <w:vAlign w:val="center"/>
            <w:hideMark/>
          </w:tcPr>
          <w:p w14:paraId="5E94ED59" w14:textId="77777777" w:rsidR="003F39C7" w:rsidRPr="003F39C7" w:rsidRDefault="003F39C7" w:rsidP="003F39C7">
            <w:pPr>
              <w:spacing w:after="0" w:line="240" w:lineRule="auto"/>
              <w:rPr>
                <w:rFonts w:ascii="Times New Roman" w:eastAsia="Times New Roman" w:hAnsi="Times New Roman" w:cs="Times New Roman"/>
                <w:color w:val="000000" w:themeColor="text1"/>
                <w:sz w:val="24"/>
                <w:szCs w:val="24"/>
                <w:lang w:val="en-GB"/>
              </w:rPr>
            </w:pPr>
            <w:r w:rsidRPr="003F39C7">
              <w:rPr>
                <w:rFonts w:ascii="Times New Roman" w:eastAsia="Times New Roman" w:hAnsi="Times New Roman" w:cs="Times New Roman"/>
                <w:color w:val="000000" w:themeColor="text1"/>
                <w:sz w:val="24"/>
                <w:szCs w:val="24"/>
                <w:lang w:val="en-GB"/>
              </w:rPr>
              <w:t>Technical University of Kenya</w:t>
            </w:r>
          </w:p>
        </w:tc>
        <w:tc>
          <w:tcPr>
            <w:tcW w:w="1170" w:type="dxa"/>
            <w:shd w:val="clear" w:color="auto" w:fill="auto"/>
            <w:vAlign w:val="center"/>
            <w:hideMark/>
          </w:tcPr>
          <w:p w14:paraId="12625324" w14:textId="77777777" w:rsidR="003F39C7" w:rsidRPr="003F39C7" w:rsidRDefault="003F39C7" w:rsidP="003F39C7">
            <w:pPr>
              <w:spacing w:after="0" w:line="240" w:lineRule="auto"/>
              <w:rPr>
                <w:rFonts w:ascii="Times New Roman" w:eastAsia="Times New Roman" w:hAnsi="Times New Roman" w:cs="Times New Roman"/>
                <w:color w:val="000000" w:themeColor="text1"/>
                <w:sz w:val="24"/>
                <w:szCs w:val="24"/>
                <w:lang w:val="en-GB"/>
              </w:rPr>
            </w:pPr>
            <w:r w:rsidRPr="003F39C7">
              <w:rPr>
                <w:rFonts w:ascii="Times New Roman" w:eastAsia="Times New Roman" w:hAnsi="Times New Roman" w:cs="Times New Roman"/>
                <w:color w:val="000000" w:themeColor="text1"/>
                <w:sz w:val="24"/>
                <w:szCs w:val="24"/>
                <w:lang w:val="en-GB"/>
              </w:rPr>
              <w:t>28</w:t>
            </w:r>
          </w:p>
        </w:tc>
        <w:tc>
          <w:tcPr>
            <w:tcW w:w="900" w:type="dxa"/>
            <w:shd w:val="clear" w:color="auto" w:fill="auto"/>
            <w:vAlign w:val="center"/>
            <w:hideMark/>
          </w:tcPr>
          <w:p w14:paraId="611C3D74" w14:textId="77777777" w:rsidR="003F39C7" w:rsidRPr="003F39C7" w:rsidRDefault="003F39C7" w:rsidP="003F39C7">
            <w:pPr>
              <w:spacing w:after="0" w:line="240" w:lineRule="auto"/>
              <w:rPr>
                <w:rFonts w:ascii="Times New Roman" w:eastAsia="Times New Roman" w:hAnsi="Times New Roman" w:cs="Times New Roman"/>
                <w:color w:val="000000" w:themeColor="text1"/>
                <w:sz w:val="24"/>
                <w:szCs w:val="24"/>
                <w:lang w:val="en-GB"/>
              </w:rPr>
            </w:pPr>
            <w:r w:rsidRPr="003F39C7">
              <w:rPr>
                <w:rFonts w:ascii="Times New Roman" w:eastAsia="Times New Roman" w:hAnsi="Times New Roman" w:cs="Times New Roman"/>
                <w:color w:val="000000" w:themeColor="text1"/>
                <w:sz w:val="24"/>
                <w:szCs w:val="24"/>
                <w:lang w:val="en-GB"/>
              </w:rPr>
              <w:t>20</w:t>
            </w:r>
          </w:p>
        </w:tc>
        <w:tc>
          <w:tcPr>
            <w:tcW w:w="1170" w:type="dxa"/>
            <w:shd w:val="clear" w:color="auto" w:fill="auto"/>
            <w:vAlign w:val="center"/>
            <w:hideMark/>
          </w:tcPr>
          <w:p w14:paraId="136E7FE2" w14:textId="77777777" w:rsidR="003F39C7" w:rsidRPr="003F39C7" w:rsidRDefault="003F39C7" w:rsidP="003F39C7">
            <w:pPr>
              <w:spacing w:after="0" w:line="240" w:lineRule="auto"/>
              <w:rPr>
                <w:rFonts w:ascii="Times New Roman" w:eastAsia="Times New Roman" w:hAnsi="Times New Roman" w:cs="Times New Roman"/>
                <w:color w:val="000000" w:themeColor="text1"/>
                <w:sz w:val="24"/>
                <w:szCs w:val="24"/>
                <w:lang w:val="en-GB"/>
              </w:rPr>
            </w:pPr>
            <w:r w:rsidRPr="003F39C7">
              <w:rPr>
                <w:rFonts w:ascii="Times New Roman" w:eastAsia="Times New Roman" w:hAnsi="Times New Roman" w:cs="Times New Roman"/>
                <w:color w:val="000000" w:themeColor="text1"/>
                <w:sz w:val="24"/>
                <w:szCs w:val="24"/>
                <w:lang w:val="en-GB"/>
              </w:rPr>
              <w:t>881</w:t>
            </w:r>
          </w:p>
        </w:tc>
        <w:tc>
          <w:tcPr>
            <w:tcW w:w="900" w:type="dxa"/>
            <w:shd w:val="clear" w:color="auto" w:fill="auto"/>
            <w:vAlign w:val="center"/>
            <w:hideMark/>
          </w:tcPr>
          <w:p w14:paraId="112CB46E" w14:textId="77777777" w:rsidR="003F39C7" w:rsidRPr="003F39C7" w:rsidRDefault="003F39C7" w:rsidP="003F39C7">
            <w:pPr>
              <w:spacing w:after="0" w:line="240" w:lineRule="auto"/>
              <w:rPr>
                <w:rFonts w:ascii="Times New Roman" w:eastAsia="Times New Roman" w:hAnsi="Times New Roman" w:cs="Times New Roman"/>
                <w:color w:val="000000" w:themeColor="text1"/>
                <w:sz w:val="24"/>
                <w:szCs w:val="24"/>
                <w:lang w:val="en-GB"/>
              </w:rPr>
            </w:pPr>
            <w:r w:rsidRPr="003F39C7">
              <w:rPr>
                <w:rFonts w:ascii="Times New Roman" w:eastAsia="Times New Roman" w:hAnsi="Times New Roman" w:cs="Times New Roman"/>
                <w:color w:val="000000" w:themeColor="text1"/>
                <w:sz w:val="24"/>
                <w:szCs w:val="24"/>
                <w:lang w:val="en-GB"/>
              </w:rPr>
              <w:t>67</w:t>
            </w:r>
          </w:p>
        </w:tc>
        <w:tc>
          <w:tcPr>
            <w:tcW w:w="1170" w:type="dxa"/>
            <w:shd w:val="clear" w:color="auto" w:fill="auto"/>
            <w:vAlign w:val="center"/>
            <w:hideMark/>
          </w:tcPr>
          <w:p w14:paraId="7B12A3B1" w14:textId="77777777" w:rsidR="003F39C7" w:rsidRPr="003F39C7" w:rsidRDefault="003F39C7" w:rsidP="003F39C7">
            <w:pPr>
              <w:spacing w:after="0" w:line="240" w:lineRule="auto"/>
              <w:rPr>
                <w:rFonts w:ascii="Times New Roman" w:eastAsia="Times New Roman" w:hAnsi="Times New Roman" w:cs="Times New Roman"/>
                <w:color w:val="000000" w:themeColor="text1"/>
                <w:sz w:val="24"/>
                <w:szCs w:val="24"/>
                <w:lang w:val="en-GB"/>
              </w:rPr>
            </w:pPr>
            <w:r w:rsidRPr="003F39C7">
              <w:rPr>
                <w:rFonts w:ascii="Times New Roman" w:eastAsia="Times New Roman" w:hAnsi="Times New Roman" w:cs="Times New Roman"/>
                <w:color w:val="000000" w:themeColor="text1"/>
                <w:sz w:val="24"/>
                <w:szCs w:val="24"/>
                <w:lang w:val="en-GB"/>
              </w:rPr>
              <w:t>581</w:t>
            </w:r>
          </w:p>
        </w:tc>
        <w:tc>
          <w:tcPr>
            <w:tcW w:w="921" w:type="dxa"/>
            <w:shd w:val="clear" w:color="auto" w:fill="auto"/>
            <w:vAlign w:val="center"/>
            <w:hideMark/>
          </w:tcPr>
          <w:p w14:paraId="151EC54C" w14:textId="77777777" w:rsidR="003F39C7" w:rsidRPr="003F39C7" w:rsidRDefault="003F39C7" w:rsidP="003F39C7">
            <w:pPr>
              <w:spacing w:after="0" w:line="240" w:lineRule="auto"/>
              <w:rPr>
                <w:rFonts w:ascii="Times New Roman" w:eastAsia="Times New Roman" w:hAnsi="Times New Roman" w:cs="Times New Roman"/>
                <w:color w:val="000000" w:themeColor="text1"/>
                <w:sz w:val="24"/>
                <w:szCs w:val="24"/>
                <w:lang w:val="en-GB"/>
              </w:rPr>
            </w:pPr>
            <w:r w:rsidRPr="003F39C7">
              <w:rPr>
                <w:rFonts w:ascii="Times New Roman" w:eastAsia="Times New Roman" w:hAnsi="Times New Roman" w:cs="Times New Roman"/>
                <w:color w:val="000000" w:themeColor="text1"/>
                <w:sz w:val="24"/>
                <w:szCs w:val="24"/>
                <w:lang w:val="en-GB"/>
              </w:rPr>
              <w:t>65</w:t>
            </w:r>
          </w:p>
        </w:tc>
      </w:tr>
      <w:tr w:rsidR="003F39C7" w:rsidRPr="003F39C7" w14:paraId="582B2626" w14:textId="77777777" w:rsidTr="00CE156F">
        <w:trPr>
          <w:trHeight w:val="350"/>
          <w:jc w:val="center"/>
        </w:trPr>
        <w:tc>
          <w:tcPr>
            <w:tcW w:w="2785" w:type="dxa"/>
            <w:shd w:val="clear" w:color="auto" w:fill="auto"/>
            <w:vAlign w:val="center"/>
          </w:tcPr>
          <w:p w14:paraId="51BC78A8" w14:textId="77777777" w:rsidR="003F39C7" w:rsidRPr="003F39C7" w:rsidRDefault="003F39C7" w:rsidP="003F39C7">
            <w:pPr>
              <w:spacing w:after="0" w:line="240" w:lineRule="auto"/>
              <w:rPr>
                <w:rFonts w:ascii="Times New Roman" w:eastAsia="Times New Roman" w:hAnsi="Times New Roman" w:cs="Times New Roman"/>
                <w:color w:val="000000" w:themeColor="text1"/>
                <w:sz w:val="24"/>
                <w:szCs w:val="24"/>
                <w:lang w:val="en-GB"/>
              </w:rPr>
            </w:pPr>
            <w:r w:rsidRPr="003F39C7">
              <w:rPr>
                <w:rFonts w:ascii="Times New Roman" w:eastAsia="Times New Roman" w:hAnsi="Times New Roman" w:cs="Times New Roman"/>
                <w:color w:val="000000" w:themeColor="text1"/>
                <w:sz w:val="24"/>
                <w:szCs w:val="24"/>
                <w:lang w:val="en-GB"/>
              </w:rPr>
              <w:t>Multimedia University of Kenya</w:t>
            </w:r>
          </w:p>
        </w:tc>
        <w:tc>
          <w:tcPr>
            <w:tcW w:w="1170" w:type="dxa"/>
            <w:shd w:val="clear" w:color="auto" w:fill="auto"/>
            <w:vAlign w:val="center"/>
          </w:tcPr>
          <w:p w14:paraId="466DB619" w14:textId="77777777" w:rsidR="003F39C7" w:rsidRPr="003F39C7" w:rsidRDefault="003F39C7" w:rsidP="003F39C7">
            <w:pPr>
              <w:spacing w:after="0" w:line="240" w:lineRule="auto"/>
              <w:rPr>
                <w:rFonts w:ascii="Times New Roman" w:eastAsia="Times New Roman" w:hAnsi="Times New Roman" w:cs="Times New Roman"/>
                <w:color w:val="000000" w:themeColor="text1"/>
                <w:sz w:val="24"/>
                <w:szCs w:val="24"/>
                <w:lang w:val="en-GB"/>
              </w:rPr>
            </w:pPr>
            <w:r w:rsidRPr="003F39C7">
              <w:rPr>
                <w:rFonts w:ascii="Times New Roman" w:eastAsia="Times New Roman" w:hAnsi="Times New Roman" w:cs="Times New Roman"/>
                <w:color w:val="000000" w:themeColor="text1"/>
                <w:sz w:val="24"/>
                <w:szCs w:val="24"/>
                <w:lang w:val="en-GB"/>
              </w:rPr>
              <w:t>8</w:t>
            </w:r>
          </w:p>
        </w:tc>
        <w:tc>
          <w:tcPr>
            <w:tcW w:w="900" w:type="dxa"/>
            <w:shd w:val="clear" w:color="auto" w:fill="auto"/>
            <w:vAlign w:val="center"/>
          </w:tcPr>
          <w:p w14:paraId="79EFBA97" w14:textId="77777777" w:rsidR="003F39C7" w:rsidRPr="003F39C7" w:rsidRDefault="003F39C7" w:rsidP="003F39C7">
            <w:pPr>
              <w:spacing w:after="0" w:line="240" w:lineRule="auto"/>
              <w:rPr>
                <w:rFonts w:ascii="Times New Roman" w:eastAsia="Times New Roman" w:hAnsi="Times New Roman" w:cs="Times New Roman"/>
                <w:color w:val="000000" w:themeColor="text1"/>
                <w:sz w:val="24"/>
                <w:szCs w:val="24"/>
                <w:lang w:val="en-GB"/>
              </w:rPr>
            </w:pPr>
            <w:r w:rsidRPr="003F39C7">
              <w:rPr>
                <w:rFonts w:ascii="Times New Roman" w:eastAsia="Times New Roman" w:hAnsi="Times New Roman" w:cs="Times New Roman"/>
                <w:color w:val="000000" w:themeColor="text1"/>
                <w:sz w:val="24"/>
                <w:szCs w:val="24"/>
                <w:lang w:val="en-GB"/>
              </w:rPr>
              <w:t>7</w:t>
            </w:r>
          </w:p>
        </w:tc>
        <w:tc>
          <w:tcPr>
            <w:tcW w:w="1170" w:type="dxa"/>
            <w:shd w:val="clear" w:color="auto" w:fill="auto"/>
            <w:vAlign w:val="center"/>
          </w:tcPr>
          <w:p w14:paraId="7CD62711" w14:textId="77777777" w:rsidR="003F39C7" w:rsidRPr="003F39C7" w:rsidRDefault="003F39C7" w:rsidP="003F39C7">
            <w:pPr>
              <w:spacing w:after="0" w:line="240" w:lineRule="auto"/>
              <w:rPr>
                <w:rFonts w:ascii="Times New Roman" w:eastAsia="Times New Roman" w:hAnsi="Times New Roman" w:cs="Times New Roman"/>
                <w:color w:val="000000" w:themeColor="text1"/>
                <w:sz w:val="24"/>
                <w:szCs w:val="24"/>
                <w:lang w:val="en-GB"/>
              </w:rPr>
            </w:pPr>
            <w:r w:rsidRPr="003F39C7">
              <w:rPr>
                <w:rFonts w:ascii="Times New Roman" w:eastAsia="Times New Roman" w:hAnsi="Times New Roman" w:cs="Times New Roman"/>
                <w:color w:val="000000" w:themeColor="text1"/>
                <w:sz w:val="24"/>
                <w:szCs w:val="24"/>
                <w:lang w:val="en-GB"/>
              </w:rPr>
              <w:t>130</w:t>
            </w:r>
          </w:p>
        </w:tc>
        <w:tc>
          <w:tcPr>
            <w:tcW w:w="900" w:type="dxa"/>
            <w:shd w:val="clear" w:color="auto" w:fill="auto"/>
            <w:vAlign w:val="center"/>
          </w:tcPr>
          <w:p w14:paraId="3EA5ACE3" w14:textId="77777777" w:rsidR="003F39C7" w:rsidRPr="003F39C7" w:rsidRDefault="003F39C7" w:rsidP="003F39C7">
            <w:pPr>
              <w:spacing w:after="0" w:line="240" w:lineRule="auto"/>
              <w:rPr>
                <w:rFonts w:ascii="Times New Roman" w:eastAsia="Times New Roman" w:hAnsi="Times New Roman" w:cs="Times New Roman"/>
                <w:color w:val="000000" w:themeColor="text1"/>
                <w:sz w:val="24"/>
                <w:szCs w:val="24"/>
                <w:lang w:val="en-GB"/>
              </w:rPr>
            </w:pPr>
            <w:r w:rsidRPr="003F39C7">
              <w:rPr>
                <w:rFonts w:ascii="Times New Roman" w:eastAsia="Times New Roman" w:hAnsi="Times New Roman" w:cs="Times New Roman"/>
                <w:color w:val="000000" w:themeColor="text1"/>
                <w:sz w:val="24"/>
                <w:szCs w:val="24"/>
                <w:lang w:val="en-GB"/>
              </w:rPr>
              <w:t>47</w:t>
            </w:r>
          </w:p>
        </w:tc>
        <w:tc>
          <w:tcPr>
            <w:tcW w:w="1170" w:type="dxa"/>
            <w:shd w:val="clear" w:color="auto" w:fill="auto"/>
            <w:vAlign w:val="center"/>
          </w:tcPr>
          <w:p w14:paraId="74E66816" w14:textId="77777777" w:rsidR="003F39C7" w:rsidRPr="003F39C7" w:rsidRDefault="003F39C7" w:rsidP="003F39C7">
            <w:pPr>
              <w:spacing w:after="0" w:line="240" w:lineRule="auto"/>
              <w:rPr>
                <w:rFonts w:ascii="Times New Roman" w:eastAsia="Times New Roman" w:hAnsi="Times New Roman" w:cs="Times New Roman"/>
                <w:color w:val="000000" w:themeColor="text1"/>
                <w:sz w:val="24"/>
                <w:szCs w:val="24"/>
                <w:lang w:val="en-GB"/>
              </w:rPr>
            </w:pPr>
            <w:r w:rsidRPr="003F39C7">
              <w:rPr>
                <w:rFonts w:ascii="Times New Roman" w:eastAsia="Times New Roman" w:hAnsi="Times New Roman" w:cs="Times New Roman"/>
                <w:color w:val="000000" w:themeColor="text1"/>
                <w:sz w:val="24"/>
                <w:szCs w:val="24"/>
                <w:lang w:val="en-GB"/>
              </w:rPr>
              <w:t>218</w:t>
            </w:r>
          </w:p>
        </w:tc>
        <w:tc>
          <w:tcPr>
            <w:tcW w:w="921" w:type="dxa"/>
            <w:shd w:val="clear" w:color="auto" w:fill="auto"/>
            <w:vAlign w:val="center"/>
          </w:tcPr>
          <w:p w14:paraId="46341C36" w14:textId="77777777" w:rsidR="003F39C7" w:rsidRPr="003F39C7" w:rsidRDefault="003F39C7" w:rsidP="003F39C7">
            <w:pPr>
              <w:spacing w:after="0" w:line="240" w:lineRule="auto"/>
              <w:rPr>
                <w:rFonts w:ascii="Times New Roman" w:eastAsia="Times New Roman" w:hAnsi="Times New Roman" w:cs="Times New Roman"/>
                <w:color w:val="000000" w:themeColor="text1"/>
                <w:sz w:val="24"/>
                <w:szCs w:val="24"/>
                <w:lang w:val="en-GB"/>
              </w:rPr>
            </w:pPr>
            <w:r w:rsidRPr="003F39C7">
              <w:rPr>
                <w:rFonts w:ascii="Times New Roman" w:eastAsia="Times New Roman" w:hAnsi="Times New Roman" w:cs="Times New Roman"/>
                <w:color w:val="000000" w:themeColor="text1"/>
                <w:sz w:val="24"/>
                <w:szCs w:val="24"/>
                <w:lang w:val="en-GB"/>
              </w:rPr>
              <w:t>55</w:t>
            </w:r>
          </w:p>
        </w:tc>
      </w:tr>
      <w:tr w:rsidR="003F39C7" w:rsidRPr="003F39C7" w14:paraId="1AD76BA8" w14:textId="77777777" w:rsidTr="00CE156F">
        <w:trPr>
          <w:trHeight w:val="260"/>
          <w:jc w:val="center"/>
        </w:trPr>
        <w:tc>
          <w:tcPr>
            <w:tcW w:w="2785" w:type="dxa"/>
            <w:shd w:val="clear" w:color="auto" w:fill="auto"/>
            <w:vAlign w:val="center"/>
          </w:tcPr>
          <w:p w14:paraId="0A63542D" w14:textId="77777777" w:rsidR="003F39C7" w:rsidRPr="003F39C7" w:rsidRDefault="003F39C7" w:rsidP="003F39C7">
            <w:pPr>
              <w:spacing w:after="0" w:line="240" w:lineRule="auto"/>
              <w:rPr>
                <w:rFonts w:ascii="Times New Roman" w:eastAsia="Times New Roman" w:hAnsi="Times New Roman" w:cs="Times New Roman"/>
                <w:color w:val="000000" w:themeColor="text1"/>
                <w:sz w:val="24"/>
                <w:szCs w:val="24"/>
                <w:lang w:val="en-GB"/>
              </w:rPr>
            </w:pPr>
            <w:r w:rsidRPr="003F39C7">
              <w:rPr>
                <w:rFonts w:ascii="Times New Roman" w:eastAsia="Times New Roman" w:hAnsi="Times New Roman" w:cs="Times New Roman"/>
                <w:color w:val="000000" w:themeColor="text1"/>
                <w:sz w:val="24"/>
                <w:szCs w:val="24"/>
                <w:lang w:val="en-GB"/>
              </w:rPr>
              <w:lastRenderedPageBreak/>
              <w:t>Machakos</w:t>
            </w:r>
          </w:p>
        </w:tc>
        <w:tc>
          <w:tcPr>
            <w:tcW w:w="1170" w:type="dxa"/>
            <w:shd w:val="clear" w:color="auto" w:fill="auto"/>
            <w:vAlign w:val="center"/>
          </w:tcPr>
          <w:p w14:paraId="1FA10A0E" w14:textId="77777777" w:rsidR="003F39C7" w:rsidRPr="003F39C7" w:rsidRDefault="003F39C7" w:rsidP="003F39C7">
            <w:pPr>
              <w:spacing w:after="0" w:line="240" w:lineRule="auto"/>
              <w:rPr>
                <w:rFonts w:ascii="Times New Roman" w:eastAsia="Times New Roman" w:hAnsi="Times New Roman" w:cs="Times New Roman"/>
                <w:color w:val="000000" w:themeColor="text1"/>
                <w:sz w:val="24"/>
                <w:szCs w:val="24"/>
                <w:lang w:val="en-GB"/>
              </w:rPr>
            </w:pPr>
            <w:r w:rsidRPr="003F39C7">
              <w:rPr>
                <w:rFonts w:ascii="Times New Roman" w:eastAsia="Times New Roman" w:hAnsi="Times New Roman" w:cs="Times New Roman"/>
                <w:color w:val="000000" w:themeColor="text1"/>
                <w:sz w:val="24"/>
                <w:szCs w:val="24"/>
                <w:lang w:val="en-GB"/>
              </w:rPr>
              <w:t>14</w:t>
            </w:r>
          </w:p>
        </w:tc>
        <w:tc>
          <w:tcPr>
            <w:tcW w:w="900" w:type="dxa"/>
            <w:shd w:val="clear" w:color="auto" w:fill="auto"/>
            <w:vAlign w:val="center"/>
          </w:tcPr>
          <w:p w14:paraId="000B8E69" w14:textId="77777777" w:rsidR="003F39C7" w:rsidRPr="003F39C7" w:rsidRDefault="003F39C7" w:rsidP="003F39C7">
            <w:pPr>
              <w:spacing w:after="0" w:line="240" w:lineRule="auto"/>
              <w:rPr>
                <w:rFonts w:ascii="Times New Roman" w:eastAsia="Times New Roman" w:hAnsi="Times New Roman" w:cs="Times New Roman"/>
                <w:color w:val="000000" w:themeColor="text1"/>
                <w:sz w:val="24"/>
                <w:szCs w:val="24"/>
                <w:lang w:val="en-GB"/>
              </w:rPr>
            </w:pPr>
            <w:r w:rsidRPr="003F39C7">
              <w:rPr>
                <w:rFonts w:ascii="Times New Roman" w:eastAsia="Times New Roman" w:hAnsi="Times New Roman" w:cs="Times New Roman"/>
                <w:color w:val="000000" w:themeColor="text1"/>
                <w:sz w:val="24"/>
                <w:szCs w:val="24"/>
                <w:lang w:val="en-GB"/>
              </w:rPr>
              <w:t>12</w:t>
            </w:r>
          </w:p>
        </w:tc>
        <w:tc>
          <w:tcPr>
            <w:tcW w:w="1170" w:type="dxa"/>
            <w:shd w:val="clear" w:color="auto" w:fill="auto"/>
            <w:vAlign w:val="center"/>
          </w:tcPr>
          <w:p w14:paraId="56630505" w14:textId="77777777" w:rsidR="003F39C7" w:rsidRPr="003F39C7" w:rsidRDefault="003F39C7" w:rsidP="003F39C7">
            <w:pPr>
              <w:spacing w:after="0" w:line="240" w:lineRule="auto"/>
              <w:rPr>
                <w:rFonts w:ascii="Times New Roman" w:eastAsia="Times New Roman" w:hAnsi="Times New Roman" w:cs="Times New Roman"/>
                <w:color w:val="000000" w:themeColor="text1"/>
                <w:sz w:val="24"/>
                <w:szCs w:val="24"/>
                <w:lang w:val="en-GB"/>
              </w:rPr>
            </w:pPr>
            <w:r w:rsidRPr="003F39C7">
              <w:rPr>
                <w:rFonts w:ascii="Times New Roman" w:eastAsia="Times New Roman" w:hAnsi="Times New Roman" w:cs="Times New Roman"/>
                <w:color w:val="000000" w:themeColor="text1"/>
                <w:sz w:val="24"/>
                <w:szCs w:val="24"/>
                <w:lang w:val="en-GB"/>
              </w:rPr>
              <w:t>176</w:t>
            </w:r>
          </w:p>
        </w:tc>
        <w:tc>
          <w:tcPr>
            <w:tcW w:w="900" w:type="dxa"/>
            <w:shd w:val="clear" w:color="auto" w:fill="auto"/>
            <w:vAlign w:val="center"/>
          </w:tcPr>
          <w:p w14:paraId="2FC47779" w14:textId="77777777" w:rsidR="003F39C7" w:rsidRPr="003F39C7" w:rsidRDefault="003F39C7" w:rsidP="003F39C7">
            <w:pPr>
              <w:spacing w:after="0" w:line="240" w:lineRule="auto"/>
              <w:rPr>
                <w:rFonts w:ascii="Times New Roman" w:eastAsia="Times New Roman" w:hAnsi="Times New Roman" w:cs="Times New Roman"/>
                <w:color w:val="000000" w:themeColor="text1"/>
                <w:sz w:val="24"/>
                <w:szCs w:val="24"/>
                <w:lang w:val="en-GB"/>
              </w:rPr>
            </w:pPr>
            <w:r w:rsidRPr="003F39C7">
              <w:rPr>
                <w:rFonts w:ascii="Times New Roman" w:eastAsia="Times New Roman" w:hAnsi="Times New Roman" w:cs="Times New Roman"/>
                <w:color w:val="000000" w:themeColor="text1"/>
                <w:sz w:val="24"/>
                <w:szCs w:val="24"/>
                <w:lang w:val="en-GB"/>
              </w:rPr>
              <w:t>52</w:t>
            </w:r>
          </w:p>
        </w:tc>
        <w:tc>
          <w:tcPr>
            <w:tcW w:w="1170" w:type="dxa"/>
            <w:shd w:val="clear" w:color="auto" w:fill="auto"/>
            <w:vAlign w:val="center"/>
          </w:tcPr>
          <w:p w14:paraId="1F28183A" w14:textId="77777777" w:rsidR="003F39C7" w:rsidRPr="003F39C7" w:rsidRDefault="003F39C7" w:rsidP="003F39C7">
            <w:pPr>
              <w:spacing w:after="0" w:line="240" w:lineRule="auto"/>
              <w:rPr>
                <w:rFonts w:ascii="Times New Roman" w:eastAsia="Times New Roman" w:hAnsi="Times New Roman" w:cs="Times New Roman"/>
                <w:color w:val="000000" w:themeColor="text1"/>
                <w:sz w:val="24"/>
                <w:szCs w:val="24"/>
                <w:lang w:val="en-GB"/>
              </w:rPr>
            </w:pPr>
            <w:r w:rsidRPr="003F39C7">
              <w:rPr>
                <w:rFonts w:ascii="Times New Roman" w:eastAsia="Times New Roman" w:hAnsi="Times New Roman" w:cs="Times New Roman"/>
                <w:color w:val="000000" w:themeColor="text1"/>
                <w:sz w:val="24"/>
                <w:szCs w:val="24"/>
                <w:lang w:val="en-GB"/>
              </w:rPr>
              <w:t>356</w:t>
            </w:r>
          </w:p>
        </w:tc>
        <w:tc>
          <w:tcPr>
            <w:tcW w:w="921" w:type="dxa"/>
            <w:shd w:val="clear" w:color="auto" w:fill="auto"/>
            <w:vAlign w:val="center"/>
          </w:tcPr>
          <w:p w14:paraId="6036368B" w14:textId="77777777" w:rsidR="003F39C7" w:rsidRPr="003F39C7" w:rsidRDefault="003F39C7" w:rsidP="003F39C7">
            <w:pPr>
              <w:spacing w:after="0" w:line="240" w:lineRule="auto"/>
              <w:rPr>
                <w:rFonts w:ascii="Times New Roman" w:eastAsia="Times New Roman" w:hAnsi="Times New Roman" w:cs="Times New Roman"/>
                <w:color w:val="000000" w:themeColor="text1"/>
                <w:sz w:val="24"/>
                <w:szCs w:val="24"/>
                <w:lang w:val="en-GB"/>
              </w:rPr>
            </w:pPr>
            <w:r w:rsidRPr="003F39C7">
              <w:rPr>
                <w:rFonts w:ascii="Times New Roman" w:eastAsia="Times New Roman" w:hAnsi="Times New Roman" w:cs="Times New Roman"/>
                <w:color w:val="000000" w:themeColor="text1"/>
                <w:sz w:val="24"/>
                <w:szCs w:val="24"/>
                <w:lang w:val="en-GB"/>
              </w:rPr>
              <w:t>61</w:t>
            </w:r>
          </w:p>
        </w:tc>
      </w:tr>
      <w:tr w:rsidR="003F39C7" w:rsidRPr="003F39C7" w14:paraId="336F8E01" w14:textId="77777777" w:rsidTr="00CE156F">
        <w:trPr>
          <w:trHeight w:val="143"/>
          <w:jc w:val="center"/>
        </w:trPr>
        <w:tc>
          <w:tcPr>
            <w:tcW w:w="2785" w:type="dxa"/>
            <w:shd w:val="clear" w:color="auto" w:fill="auto"/>
            <w:vAlign w:val="center"/>
          </w:tcPr>
          <w:p w14:paraId="5549DADB" w14:textId="77777777" w:rsidR="003F39C7" w:rsidRPr="003F39C7" w:rsidRDefault="003F39C7" w:rsidP="003F39C7">
            <w:pPr>
              <w:spacing w:after="0" w:line="240" w:lineRule="auto"/>
              <w:rPr>
                <w:rFonts w:ascii="Times New Roman" w:eastAsia="Times New Roman" w:hAnsi="Times New Roman" w:cs="Times New Roman"/>
                <w:color w:val="000000" w:themeColor="text1"/>
                <w:sz w:val="24"/>
                <w:szCs w:val="24"/>
                <w:lang w:val="en-GB"/>
              </w:rPr>
            </w:pPr>
            <w:r w:rsidRPr="003F39C7">
              <w:rPr>
                <w:rFonts w:ascii="Times New Roman" w:eastAsia="Times New Roman" w:hAnsi="Times New Roman" w:cs="Times New Roman"/>
                <w:color w:val="000000" w:themeColor="text1"/>
                <w:sz w:val="24"/>
                <w:szCs w:val="24"/>
                <w:lang w:val="en-GB"/>
              </w:rPr>
              <w:t>Catholic University of Eastern Africa</w:t>
            </w:r>
          </w:p>
        </w:tc>
        <w:tc>
          <w:tcPr>
            <w:tcW w:w="1170" w:type="dxa"/>
            <w:shd w:val="clear" w:color="auto" w:fill="auto"/>
            <w:vAlign w:val="center"/>
          </w:tcPr>
          <w:p w14:paraId="0D5DE0B3" w14:textId="77777777" w:rsidR="003F39C7" w:rsidRPr="003F39C7" w:rsidRDefault="003F39C7" w:rsidP="003F39C7">
            <w:pPr>
              <w:spacing w:after="0" w:line="240" w:lineRule="auto"/>
              <w:rPr>
                <w:rFonts w:ascii="Times New Roman" w:eastAsia="Times New Roman" w:hAnsi="Times New Roman" w:cs="Times New Roman"/>
                <w:color w:val="000000" w:themeColor="text1"/>
                <w:sz w:val="24"/>
                <w:szCs w:val="24"/>
                <w:lang w:val="en-GB"/>
              </w:rPr>
            </w:pPr>
            <w:r w:rsidRPr="003F39C7">
              <w:rPr>
                <w:rFonts w:ascii="Times New Roman" w:eastAsia="Times New Roman" w:hAnsi="Times New Roman" w:cs="Times New Roman"/>
                <w:color w:val="000000" w:themeColor="text1"/>
                <w:sz w:val="24"/>
                <w:szCs w:val="24"/>
                <w:lang w:val="en-GB"/>
              </w:rPr>
              <w:t>11</w:t>
            </w:r>
          </w:p>
        </w:tc>
        <w:tc>
          <w:tcPr>
            <w:tcW w:w="900" w:type="dxa"/>
            <w:shd w:val="clear" w:color="auto" w:fill="auto"/>
            <w:vAlign w:val="center"/>
          </w:tcPr>
          <w:p w14:paraId="6581DE09" w14:textId="77777777" w:rsidR="003F39C7" w:rsidRPr="003F39C7" w:rsidRDefault="003F39C7" w:rsidP="003F39C7">
            <w:pPr>
              <w:spacing w:after="0" w:line="240" w:lineRule="auto"/>
              <w:rPr>
                <w:rFonts w:ascii="Times New Roman" w:eastAsia="Times New Roman" w:hAnsi="Times New Roman" w:cs="Times New Roman"/>
                <w:color w:val="000000" w:themeColor="text1"/>
                <w:sz w:val="24"/>
                <w:szCs w:val="24"/>
                <w:lang w:val="en-GB"/>
              </w:rPr>
            </w:pPr>
            <w:r w:rsidRPr="003F39C7">
              <w:rPr>
                <w:rFonts w:ascii="Times New Roman" w:eastAsia="Times New Roman" w:hAnsi="Times New Roman" w:cs="Times New Roman"/>
                <w:color w:val="000000" w:themeColor="text1"/>
                <w:sz w:val="24"/>
                <w:szCs w:val="24"/>
                <w:lang w:val="en-GB"/>
              </w:rPr>
              <w:t>10</w:t>
            </w:r>
          </w:p>
        </w:tc>
        <w:tc>
          <w:tcPr>
            <w:tcW w:w="1170" w:type="dxa"/>
            <w:shd w:val="clear" w:color="auto" w:fill="auto"/>
            <w:vAlign w:val="center"/>
          </w:tcPr>
          <w:p w14:paraId="422FE326" w14:textId="77777777" w:rsidR="003F39C7" w:rsidRPr="003F39C7" w:rsidRDefault="003F39C7" w:rsidP="003F39C7">
            <w:pPr>
              <w:spacing w:after="0" w:line="240" w:lineRule="auto"/>
              <w:rPr>
                <w:rFonts w:ascii="Times New Roman" w:eastAsia="Times New Roman" w:hAnsi="Times New Roman" w:cs="Times New Roman"/>
                <w:color w:val="000000" w:themeColor="text1"/>
                <w:sz w:val="24"/>
                <w:szCs w:val="24"/>
                <w:lang w:val="en-GB"/>
              </w:rPr>
            </w:pPr>
            <w:r w:rsidRPr="003F39C7">
              <w:rPr>
                <w:rFonts w:ascii="Times New Roman" w:eastAsia="Times New Roman" w:hAnsi="Times New Roman" w:cs="Times New Roman"/>
                <w:color w:val="000000" w:themeColor="text1"/>
                <w:sz w:val="24"/>
                <w:szCs w:val="24"/>
                <w:lang w:val="en-GB"/>
              </w:rPr>
              <w:t>210</w:t>
            </w:r>
          </w:p>
        </w:tc>
        <w:tc>
          <w:tcPr>
            <w:tcW w:w="900" w:type="dxa"/>
            <w:shd w:val="clear" w:color="auto" w:fill="auto"/>
            <w:vAlign w:val="center"/>
          </w:tcPr>
          <w:p w14:paraId="422A0784" w14:textId="77777777" w:rsidR="003F39C7" w:rsidRPr="003F39C7" w:rsidRDefault="003F39C7" w:rsidP="003F39C7">
            <w:pPr>
              <w:spacing w:after="0" w:line="240" w:lineRule="auto"/>
              <w:rPr>
                <w:rFonts w:ascii="Times New Roman" w:eastAsia="Times New Roman" w:hAnsi="Times New Roman" w:cs="Times New Roman"/>
                <w:color w:val="000000" w:themeColor="text1"/>
                <w:sz w:val="24"/>
                <w:szCs w:val="24"/>
                <w:lang w:val="en-GB"/>
              </w:rPr>
            </w:pPr>
            <w:r w:rsidRPr="003F39C7">
              <w:rPr>
                <w:rFonts w:ascii="Times New Roman" w:eastAsia="Times New Roman" w:hAnsi="Times New Roman" w:cs="Times New Roman"/>
                <w:color w:val="000000" w:themeColor="text1"/>
                <w:sz w:val="24"/>
                <w:szCs w:val="24"/>
                <w:lang w:val="en-GB"/>
              </w:rPr>
              <w:t>54</w:t>
            </w:r>
          </w:p>
        </w:tc>
        <w:tc>
          <w:tcPr>
            <w:tcW w:w="1170" w:type="dxa"/>
            <w:shd w:val="clear" w:color="auto" w:fill="auto"/>
            <w:vAlign w:val="center"/>
          </w:tcPr>
          <w:p w14:paraId="616F1D35" w14:textId="77777777" w:rsidR="003F39C7" w:rsidRPr="003F39C7" w:rsidRDefault="003F39C7" w:rsidP="003F39C7">
            <w:pPr>
              <w:spacing w:after="0" w:line="240" w:lineRule="auto"/>
              <w:rPr>
                <w:rFonts w:ascii="Times New Roman" w:eastAsia="Times New Roman" w:hAnsi="Times New Roman" w:cs="Times New Roman"/>
                <w:color w:val="000000" w:themeColor="text1"/>
                <w:sz w:val="24"/>
                <w:szCs w:val="24"/>
                <w:lang w:val="en-GB"/>
              </w:rPr>
            </w:pPr>
            <w:r w:rsidRPr="003F39C7">
              <w:rPr>
                <w:rFonts w:ascii="Times New Roman" w:eastAsia="Times New Roman" w:hAnsi="Times New Roman" w:cs="Times New Roman"/>
                <w:color w:val="000000" w:themeColor="text1"/>
                <w:sz w:val="24"/>
                <w:szCs w:val="24"/>
                <w:lang w:val="en-GB"/>
              </w:rPr>
              <w:t>59</w:t>
            </w:r>
          </w:p>
        </w:tc>
        <w:tc>
          <w:tcPr>
            <w:tcW w:w="921" w:type="dxa"/>
            <w:shd w:val="clear" w:color="auto" w:fill="auto"/>
            <w:vAlign w:val="center"/>
          </w:tcPr>
          <w:p w14:paraId="7EC05450" w14:textId="77777777" w:rsidR="003F39C7" w:rsidRPr="003F39C7" w:rsidRDefault="003F39C7" w:rsidP="003F39C7">
            <w:pPr>
              <w:spacing w:after="0" w:line="240" w:lineRule="auto"/>
              <w:rPr>
                <w:rFonts w:ascii="Times New Roman" w:eastAsia="Times New Roman" w:hAnsi="Times New Roman" w:cs="Times New Roman"/>
                <w:color w:val="000000" w:themeColor="text1"/>
                <w:sz w:val="24"/>
                <w:szCs w:val="24"/>
                <w:lang w:val="en-GB"/>
              </w:rPr>
            </w:pPr>
            <w:r w:rsidRPr="003F39C7">
              <w:rPr>
                <w:rFonts w:ascii="Times New Roman" w:eastAsia="Times New Roman" w:hAnsi="Times New Roman" w:cs="Times New Roman"/>
                <w:color w:val="000000" w:themeColor="text1"/>
                <w:sz w:val="24"/>
                <w:szCs w:val="24"/>
                <w:lang w:val="en-GB"/>
              </w:rPr>
              <w:t>26</w:t>
            </w:r>
          </w:p>
        </w:tc>
      </w:tr>
      <w:tr w:rsidR="003F39C7" w:rsidRPr="003F39C7" w14:paraId="01A0B6BF" w14:textId="77777777" w:rsidTr="00CE156F">
        <w:trPr>
          <w:trHeight w:val="260"/>
          <w:jc w:val="center"/>
        </w:trPr>
        <w:tc>
          <w:tcPr>
            <w:tcW w:w="2785" w:type="dxa"/>
            <w:shd w:val="clear" w:color="auto" w:fill="auto"/>
            <w:vAlign w:val="center"/>
          </w:tcPr>
          <w:p w14:paraId="59A78977" w14:textId="77777777" w:rsidR="003F39C7" w:rsidRPr="003F39C7" w:rsidRDefault="003F39C7" w:rsidP="003F39C7">
            <w:pPr>
              <w:spacing w:after="0" w:line="240" w:lineRule="auto"/>
              <w:rPr>
                <w:rFonts w:ascii="Times New Roman" w:eastAsia="Times New Roman" w:hAnsi="Times New Roman" w:cs="Times New Roman"/>
                <w:color w:val="000000" w:themeColor="text1"/>
                <w:sz w:val="24"/>
                <w:szCs w:val="24"/>
                <w:lang w:val="en-GB"/>
              </w:rPr>
            </w:pPr>
            <w:r w:rsidRPr="003F39C7">
              <w:rPr>
                <w:rFonts w:ascii="Times New Roman" w:eastAsia="Times New Roman" w:hAnsi="Times New Roman" w:cs="Times New Roman"/>
                <w:color w:val="000000" w:themeColor="text1"/>
                <w:sz w:val="24"/>
                <w:szCs w:val="24"/>
                <w:lang w:val="en-GB"/>
              </w:rPr>
              <w:t>Strathmore University</w:t>
            </w:r>
          </w:p>
        </w:tc>
        <w:tc>
          <w:tcPr>
            <w:tcW w:w="1170" w:type="dxa"/>
            <w:shd w:val="clear" w:color="auto" w:fill="auto"/>
            <w:vAlign w:val="center"/>
          </w:tcPr>
          <w:p w14:paraId="0B51708D" w14:textId="77777777" w:rsidR="003F39C7" w:rsidRPr="003F39C7" w:rsidRDefault="003F39C7" w:rsidP="003F39C7">
            <w:pPr>
              <w:spacing w:after="0" w:line="240" w:lineRule="auto"/>
              <w:rPr>
                <w:rFonts w:ascii="Times New Roman" w:eastAsia="Times New Roman" w:hAnsi="Times New Roman" w:cs="Times New Roman"/>
                <w:color w:val="000000" w:themeColor="text1"/>
                <w:sz w:val="24"/>
                <w:szCs w:val="24"/>
                <w:lang w:val="en-GB"/>
              </w:rPr>
            </w:pPr>
            <w:r w:rsidRPr="003F39C7">
              <w:rPr>
                <w:rFonts w:ascii="Times New Roman" w:eastAsia="Times New Roman" w:hAnsi="Times New Roman" w:cs="Times New Roman"/>
                <w:color w:val="000000" w:themeColor="text1"/>
                <w:sz w:val="24"/>
                <w:szCs w:val="24"/>
                <w:lang w:val="en-GB"/>
              </w:rPr>
              <w:t>7</w:t>
            </w:r>
          </w:p>
        </w:tc>
        <w:tc>
          <w:tcPr>
            <w:tcW w:w="900" w:type="dxa"/>
            <w:shd w:val="clear" w:color="auto" w:fill="auto"/>
            <w:vAlign w:val="center"/>
          </w:tcPr>
          <w:p w14:paraId="4E578E4A" w14:textId="77777777" w:rsidR="003F39C7" w:rsidRPr="003F39C7" w:rsidRDefault="003F39C7" w:rsidP="003F39C7">
            <w:pPr>
              <w:spacing w:after="0" w:line="240" w:lineRule="auto"/>
              <w:rPr>
                <w:rFonts w:ascii="Times New Roman" w:eastAsia="Times New Roman" w:hAnsi="Times New Roman" w:cs="Times New Roman"/>
                <w:color w:val="000000" w:themeColor="text1"/>
                <w:sz w:val="24"/>
                <w:szCs w:val="24"/>
                <w:lang w:val="en-GB"/>
              </w:rPr>
            </w:pPr>
            <w:r w:rsidRPr="003F39C7">
              <w:rPr>
                <w:rFonts w:ascii="Times New Roman" w:eastAsia="Times New Roman" w:hAnsi="Times New Roman" w:cs="Times New Roman"/>
                <w:color w:val="000000" w:themeColor="text1"/>
                <w:sz w:val="24"/>
                <w:szCs w:val="24"/>
                <w:lang w:val="en-GB"/>
              </w:rPr>
              <w:t>6</w:t>
            </w:r>
          </w:p>
        </w:tc>
        <w:tc>
          <w:tcPr>
            <w:tcW w:w="1170" w:type="dxa"/>
            <w:shd w:val="clear" w:color="auto" w:fill="auto"/>
            <w:vAlign w:val="center"/>
          </w:tcPr>
          <w:p w14:paraId="0FFA8826" w14:textId="77777777" w:rsidR="003F39C7" w:rsidRPr="003F39C7" w:rsidRDefault="003F39C7" w:rsidP="003F39C7">
            <w:pPr>
              <w:spacing w:after="0" w:line="240" w:lineRule="auto"/>
              <w:rPr>
                <w:rFonts w:ascii="Times New Roman" w:eastAsia="Times New Roman" w:hAnsi="Times New Roman" w:cs="Times New Roman"/>
                <w:color w:val="000000" w:themeColor="text1"/>
                <w:sz w:val="24"/>
                <w:szCs w:val="24"/>
                <w:lang w:val="en-GB"/>
              </w:rPr>
            </w:pPr>
            <w:r w:rsidRPr="003F39C7">
              <w:rPr>
                <w:rFonts w:ascii="Times New Roman" w:eastAsia="Times New Roman" w:hAnsi="Times New Roman" w:cs="Times New Roman"/>
                <w:color w:val="000000" w:themeColor="text1"/>
                <w:sz w:val="24"/>
                <w:szCs w:val="24"/>
                <w:lang w:val="en-GB"/>
              </w:rPr>
              <w:t>131</w:t>
            </w:r>
          </w:p>
        </w:tc>
        <w:tc>
          <w:tcPr>
            <w:tcW w:w="900" w:type="dxa"/>
            <w:shd w:val="clear" w:color="auto" w:fill="auto"/>
            <w:vAlign w:val="center"/>
          </w:tcPr>
          <w:p w14:paraId="1945D66D" w14:textId="77777777" w:rsidR="003F39C7" w:rsidRPr="003F39C7" w:rsidRDefault="003F39C7" w:rsidP="003F39C7">
            <w:pPr>
              <w:spacing w:after="0" w:line="240" w:lineRule="auto"/>
              <w:rPr>
                <w:rFonts w:ascii="Times New Roman" w:eastAsia="Times New Roman" w:hAnsi="Times New Roman" w:cs="Times New Roman"/>
                <w:color w:val="000000" w:themeColor="text1"/>
                <w:sz w:val="24"/>
                <w:szCs w:val="24"/>
                <w:lang w:val="en-GB"/>
              </w:rPr>
            </w:pPr>
            <w:r w:rsidRPr="003F39C7">
              <w:rPr>
                <w:rFonts w:ascii="Times New Roman" w:eastAsia="Times New Roman" w:hAnsi="Times New Roman" w:cs="Times New Roman"/>
                <w:color w:val="000000" w:themeColor="text1"/>
                <w:sz w:val="24"/>
                <w:szCs w:val="24"/>
                <w:lang w:val="en-GB"/>
              </w:rPr>
              <w:t>47</w:t>
            </w:r>
          </w:p>
        </w:tc>
        <w:tc>
          <w:tcPr>
            <w:tcW w:w="1170" w:type="dxa"/>
            <w:shd w:val="clear" w:color="auto" w:fill="auto"/>
            <w:vAlign w:val="center"/>
          </w:tcPr>
          <w:p w14:paraId="273FC50D" w14:textId="77777777" w:rsidR="003F39C7" w:rsidRPr="003F39C7" w:rsidRDefault="003F39C7" w:rsidP="003F39C7">
            <w:pPr>
              <w:spacing w:after="0" w:line="240" w:lineRule="auto"/>
              <w:rPr>
                <w:rFonts w:ascii="Times New Roman" w:eastAsia="Times New Roman" w:hAnsi="Times New Roman" w:cs="Times New Roman"/>
                <w:color w:val="000000" w:themeColor="text1"/>
                <w:sz w:val="24"/>
                <w:szCs w:val="24"/>
                <w:lang w:val="en-GB"/>
              </w:rPr>
            </w:pPr>
            <w:r w:rsidRPr="003F39C7">
              <w:rPr>
                <w:rFonts w:ascii="Times New Roman" w:eastAsia="Times New Roman" w:hAnsi="Times New Roman" w:cs="Times New Roman"/>
                <w:color w:val="000000" w:themeColor="text1"/>
                <w:sz w:val="24"/>
                <w:szCs w:val="24"/>
                <w:lang w:val="en-GB"/>
              </w:rPr>
              <w:t>124</w:t>
            </w:r>
          </w:p>
        </w:tc>
        <w:tc>
          <w:tcPr>
            <w:tcW w:w="921" w:type="dxa"/>
            <w:shd w:val="clear" w:color="auto" w:fill="auto"/>
            <w:vAlign w:val="center"/>
          </w:tcPr>
          <w:p w14:paraId="54775911" w14:textId="77777777" w:rsidR="003F39C7" w:rsidRPr="003F39C7" w:rsidRDefault="003F39C7" w:rsidP="003F39C7">
            <w:pPr>
              <w:spacing w:after="0" w:line="240" w:lineRule="auto"/>
              <w:rPr>
                <w:rFonts w:ascii="Times New Roman" w:eastAsia="Times New Roman" w:hAnsi="Times New Roman" w:cs="Times New Roman"/>
                <w:color w:val="000000" w:themeColor="text1"/>
                <w:sz w:val="24"/>
                <w:szCs w:val="24"/>
                <w:lang w:val="en-GB"/>
              </w:rPr>
            </w:pPr>
            <w:r w:rsidRPr="003F39C7">
              <w:rPr>
                <w:rFonts w:ascii="Times New Roman" w:eastAsia="Times New Roman" w:hAnsi="Times New Roman" w:cs="Times New Roman"/>
                <w:color w:val="000000" w:themeColor="text1"/>
                <w:sz w:val="24"/>
                <w:szCs w:val="24"/>
                <w:lang w:val="en-GB"/>
              </w:rPr>
              <w:t>46</w:t>
            </w:r>
          </w:p>
        </w:tc>
      </w:tr>
      <w:tr w:rsidR="003F39C7" w:rsidRPr="003F39C7" w14:paraId="1242214A" w14:textId="77777777" w:rsidTr="00CE156F">
        <w:trPr>
          <w:trHeight w:val="260"/>
          <w:jc w:val="center"/>
        </w:trPr>
        <w:tc>
          <w:tcPr>
            <w:tcW w:w="2785" w:type="dxa"/>
            <w:shd w:val="clear" w:color="auto" w:fill="auto"/>
            <w:vAlign w:val="center"/>
          </w:tcPr>
          <w:p w14:paraId="0D8F8180" w14:textId="77777777" w:rsidR="003F39C7" w:rsidRPr="003F39C7" w:rsidRDefault="003F39C7" w:rsidP="003F39C7">
            <w:pPr>
              <w:spacing w:after="0" w:line="240" w:lineRule="auto"/>
              <w:rPr>
                <w:rFonts w:ascii="Times New Roman" w:eastAsia="Times New Roman" w:hAnsi="Times New Roman" w:cs="Times New Roman"/>
                <w:color w:val="000000" w:themeColor="text1"/>
                <w:sz w:val="24"/>
                <w:szCs w:val="24"/>
                <w:lang w:val="en-GB"/>
              </w:rPr>
            </w:pPr>
            <w:r w:rsidRPr="003F39C7">
              <w:rPr>
                <w:rFonts w:ascii="Times New Roman" w:eastAsia="Times New Roman" w:hAnsi="Times New Roman" w:cs="Times New Roman"/>
                <w:color w:val="000000" w:themeColor="text1"/>
                <w:sz w:val="24"/>
                <w:szCs w:val="24"/>
                <w:lang w:val="en-GB"/>
              </w:rPr>
              <w:t>United States International University of Africa</w:t>
            </w:r>
          </w:p>
        </w:tc>
        <w:tc>
          <w:tcPr>
            <w:tcW w:w="1170" w:type="dxa"/>
            <w:shd w:val="clear" w:color="auto" w:fill="auto"/>
            <w:vAlign w:val="center"/>
          </w:tcPr>
          <w:p w14:paraId="5567C33F" w14:textId="77777777" w:rsidR="003F39C7" w:rsidRPr="003F39C7" w:rsidRDefault="003F39C7" w:rsidP="003F39C7">
            <w:pPr>
              <w:spacing w:after="0" w:line="240" w:lineRule="auto"/>
              <w:rPr>
                <w:rFonts w:ascii="Times New Roman" w:eastAsia="Times New Roman" w:hAnsi="Times New Roman" w:cs="Times New Roman"/>
                <w:color w:val="000000" w:themeColor="text1"/>
                <w:sz w:val="24"/>
                <w:szCs w:val="24"/>
                <w:lang w:val="en-GB"/>
              </w:rPr>
            </w:pPr>
            <w:r w:rsidRPr="003F39C7">
              <w:rPr>
                <w:rFonts w:ascii="Times New Roman" w:eastAsia="Times New Roman" w:hAnsi="Times New Roman" w:cs="Times New Roman"/>
                <w:color w:val="000000" w:themeColor="text1"/>
                <w:sz w:val="24"/>
                <w:szCs w:val="24"/>
                <w:lang w:val="en-GB"/>
              </w:rPr>
              <w:t>24</w:t>
            </w:r>
          </w:p>
        </w:tc>
        <w:tc>
          <w:tcPr>
            <w:tcW w:w="900" w:type="dxa"/>
            <w:shd w:val="clear" w:color="auto" w:fill="auto"/>
            <w:vAlign w:val="center"/>
          </w:tcPr>
          <w:p w14:paraId="08BA32A0" w14:textId="77777777" w:rsidR="003F39C7" w:rsidRPr="003F39C7" w:rsidRDefault="003F39C7" w:rsidP="003F39C7">
            <w:pPr>
              <w:spacing w:after="0" w:line="240" w:lineRule="auto"/>
              <w:rPr>
                <w:rFonts w:ascii="Times New Roman" w:eastAsia="Times New Roman" w:hAnsi="Times New Roman" w:cs="Times New Roman"/>
                <w:color w:val="000000" w:themeColor="text1"/>
                <w:sz w:val="24"/>
                <w:szCs w:val="24"/>
                <w:lang w:val="en-GB"/>
              </w:rPr>
            </w:pPr>
            <w:r w:rsidRPr="003F39C7">
              <w:rPr>
                <w:rFonts w:ascii="Times New Roman" w:eastAsia="Times New Roman" w:hAnsi="Times New Roman" w:cs="Times New Roman"/>
                <w:color w:val="000000" w:themeColor="text1"/>
                <w:sz w:val="24"/>
                <w:szCs w:val="24"/>
                <w:lang w:val="en-GB"/>
              </w:rPr>
              <w:t>18</w:t>
            </w:r>
          </w:p>
        </w:tc>
        <w:tc>
          <w:tcPr>
            <w:tcW w:w="1170" w:type="dxa"/>
            <w:shd w:val="clear" w:color="auto" w:fill="auto"/>
            <w:vAlign w:val="center"/>
          </w:tcPr>
          <w:p w14:paraId="6A34E11D" w14:textId="77777777" w:rsidR="003F39C7" w:rsidRPr="003F39C7" w:rsidRDefault="003F39C7" w:rsidP="003F39C7">
            <w:pPr>
              <w:spacing w:after="0" w:line="240" w:lineRule="auto"/>
              <w:rPr>
                <w:rFonts w:ascii="Times New Roman" w:eastAsia="Times New Roman" w:hAnsi="Times New Roman" w:cs="Times New Roman"/>
                <w:color w:val="000000" w:themeColor="text1"/>
                <w:sz w:val="24"/>
                <w:szCs w:val="24"/>
                <w:lang w:val="en-GB"/>
              </w:rPr>
            </w:pPr>
            <w:r w:rsidRPr="003F39C7">
              <w:rPr>
                <w:rFonts w:ascii="Times New Roman" w:eastAsia="Times New Roman" w:hAnsi="Times New Roman" w:cs="Times New Roman"/>
                <w:color w:val="000000" w:themeColor="text1"/>
                <w:sz w:val="24"/>
                <w:szCs w:val="24"/>
                <w:lang w:val="en-GB"/>
              </w:rPr>
              <w:t>200</w:t>
            </w:r>
          </w:p>
        </w:tc>
        <w:tc>
          <w:tcPr>
            <w:tcW w:w="900" w:type="dxa"/>
            <w:shd w:val="clear" w:color="auto" w:fill="auto"/>
            <w:vAlign w:val="center"/>
          </w:tcPr>
          <w:p w14:paraId="09AD1032" w14:textId="77777777" w:rsidR="003F39C7" w:rsidRPr="003F39C7" w:rsidRDefault="003F39C7" w:rsidP="003F39C7">
            <w:pPr>
              <w:spacing w:after="0" w:line="240" w:lineRule="auto"/>
              <w:rPr>
                <w:rFonts w:ascii="Times New Roman" w:eastAsia="Times New Roman" w:hAnsi="Times New Roman" w:cs="Times New Roman"/>
                <w:color w:val="000000" w:themeColor="text1"/>
                <w:sz w:val="24"/>
                <w:szCs w:val="24"/>
                <w:lang w:val="en-GB"/>
              </w:rPr>
            </w:pPr>
            <w:r w:rsidRPr="003F39C7">
              <w:rPr>
                <w:rFonts w:ascii="Times New Roman" w:eastAsia="Times New Roman" w:hAnsi="Times New Roman" w:cs="Times New Roman"/>
                <w:color w:val="000000" w:themeColor="text1"/>
                <w:sz w:val="24"/>
                <w:szCs w:val="24"/>
                <w:lang w:val="en-GB"/>
              </w:rPr>
              <w:t>53</w:t>
            </w:r>
          </w:p>
        </w:tc>
        <w:tc>
          <w:tcPr>
            <w:tcW w:w="1170" w:type="dxa"/>
            <w:shd w:val="clear" w:color="auto" w:fill="auto"/>
            <w:vAlign w:val="center"/>
          </w:tcPr>
          <w:p w14:paraId="4F530EE7" w14:textId="77777777" w:rsidR="003F39C7" w:rsidRPr="003F39C7" w:rsidRDefault="003F39C7" w:rsidP="003F39C7">
            <w:pPr>
              <w:spacing w:after="0" w:line="240" w:lineRule="auto"/>
              <w:rPr>
                <w:rFonts w:ascii="Times New Roman" w:eastAsia="Times New Roman" w:hAnsi="Times New Roman" w:cs="Times New Roman"/>
                <w:color w:val="000000" w:themeColor="text1"/>
                <w:sz w:val="24"/>
                <w:szCs w:val="24"/>
                <w:lang w:val="en-GB"/>
              </w:rPr>
            </w:pPr>
            <w:r w:rsidRPr="003F39C7">
              <w:rPr>
                <w:rFonts w:ascii="Times New Roman" w:eastAsia="Times New Roman" w:hAnsi="Times New Roman" w:cs="Times New Roman"/>
                <w:color w:val="000000" w:themeColor="text1"/>
                <w:sz w:val="24"/>
                <w:szCs w:val="24"/>
                <w:lang w:val="en-GB"/>
              </w:rPr>
              <w:t>71</w:t>
            </w:r>
          </w:p>
        </w:tc>
        <w:tc>
          <w:tcPr>
            <w:tcW w:w="921" w:type="dxa"/>
            <w:shd w:val="clear" w:color="auto" w:fill="auto"/>
            <w:vAlign w:val="center"/>
          </w:tcPr>
          <w:p w14:paraId="406F8B5C" w14:textId="77777777" w:rsidR="003F39C7" w:rsidRPr="003F39C7" w:rsidRDefault="003F39C7" w:rsidP="003F39C7">
            <w:pPr>
              <w:spacing w:after="0" w:line="240" w:lineRule="auto"/>
              <w:rPr>
                <w:rFonts w:ascii="Times New Roman" w:eastAsia="Times New Roman" w:hAnsi="Times New Roman" w:cs="Times New Roman"/>
                <w:color w:val="000000" w:themeColor="text1"/>
                <w:sz w:val="24"/>
                <w:szCs w:val="24"/>
                <w:lang w:val="en-GB"/>
              </w:rPr>
            </w:pPr>
            <w:r w:rsidRPr="003F39C7">
              <w:rPr>
                <w:rFonts w:ascii="Times New Roman" w:eastAsia="Times New Roman" w:hAnsi="Times New Roman" w:cs="Times New Roman"/>
                <w:color w:val="000000" w:themeColor="text1"/>
                <w:sz w:val="24"/>
                <w:szCs w:val="24"/>
                <w:lang w:val="en-GB"/>
              </w:rPr>
              <w:t>36</w:t>
            </w:r>
          </w:p>
        </w:tc>
      </w:tr>
      <w:tr w:rsidR="003F39C7" w:rsidRPr="003F39C7" w14:paraId="6E6776F3" w14:textId="77777777" w:rsidTr="00CE156F">
        <w:trPr>
          <w:trHeight w:val="260"/>
          <w:jc w:val="center"/>
        </w:trPr>
        <w:tc>
          <w:tcPr>
            <w:tcW w:w="2785" w:type="dxa"/>
            <w:shd w:val="clear" w:color="auto" w:fill="auto"/>
            <w:vAlign w:val="center"/>
          </w:tcPr>
          <w:p w14:paraId="0E03D7B2" w14:textId="77777777" w:rsidR="003F39C7" w:rsidRPr="003F39C7" w:rsidRDefault="003F39C7" w:rsidP="003F39C7">
            <w:pPr>
              <w:spacing w:after="0" w:line="240" w:lineRule="auto"/>
              <w:rPr>
                <w:rFonts w:ascii="Times New Roman" w:eastAsia="Times New Roman" w:hAnsi="Times New Roman" w:cs="Times New Roman"/>
                <w:color w:val="000000" w:themeColor="text1"/>
                <w:sz w:val="24"/>
                <w:szCs w:val="24"/>
                <w:lang w:val="en-GB"/>
              </w:rPr>
            </w:pPr>
            <w:r w:rsidRPr="003F39C7">
              <w:rPr>
                <w:rFonts w:ascii="Times New Roman" w:eastAsia="Times New Roman" w:hAnsi="Times New Roman" w:cs="Times New Roman"/>
                <w:color w:val="000000" w:themeColor="text1"/>
                <w:sz w:val="24"/>
                <w:szCs w:val="24"/>
                <w:lang w:val="en-GB"/>
              </w:rPr>
              <w:t>African International University</w:t>
            </w:r>
          </w:p>
        </w:tc>
        <w:tc>
          <w:tcPr>
            <w:tcW w:w="1170" w:type="dxa"/>
            <w:shd w:val="clear" w:color="auto" w:fill="auto"/>
            <w:vAlign w:val="center"/>
          </w:tcPr>
          <w:p w14:paraId="447689E7" w14:textId="77777777" w:rsidR="003F39C7" w:rsidRPr="003F39C7" w:rsidRDefault="003F39C7" w:rsidP="003F39C7">
            <w:pPr>
              <w:spacing w:after="0" w:line="240" w:lineRule="auto"/>
              <w:rPr>
                <w:rFonts w:ascii="Times New Roman" w:eastAsia="Times New Roman" w:hAnsi="Times New Roman" w:cs="Times New Roman"/>
                <w:color w:val="000000" w:themeColor="text1"/>
                <w:sz w:val="24"/>
                <w:szCs w:val="24"/>
                <w:lang w:val="en-GB"/>
              </w:rPr>
            </w:pPr>
            <w:r w:rsidRPr="003F39C7">
              <w:rPr>
                <w:rFonts w:ascii="Times New Roman" w:eastAsia="Times New Roman" w:hAnsi="Times New Roman" w:cs="Times New Roman"/>
                <w:color w:val="000000" w:themeColor="text1"/>
                <w:sz w:val="24"/>
                <w:szCs w:val="24"/>
                <w:lang w:val="en-GB"/>
              </w:rPr>
              <w:t>8</w:t>
            </w:r>
          </w:p>
        </w:tc>
        <w:tc>
          <w:tcPr>
            <w:tcW w:w="900" w:type="dxa"/>
            <w:shd w:val="clear" w:color="auto" w:fill="auto"/>
            <w:vAlign w:val="center"/>
          </w:tcPr>
          <w:p w14:paraId="12952C47" w14:textId="77777777" w:rsidR="003F39C7" w:rsidRPr="003F39C7" w:rsidRDefault="003F39C7" w:rsidP="003F39C7">
            <w:pPr>
              <w:spacing w:after="0" w:line="240" w:lineRule="auto"/>
              <w:rPr>
                <w:rFonts w:ascii="Times New Roman" w:eastAsia="Times New Roman" w:hAnsi="Times New Roman" w:cs="Times New Roman"/>
                <w:color w:val="000000" w:themeColor="text1"/>
                <w:sz w:val="24"/>
                <w:szCs w:val="24"/>
                <w:lang w:val="en-GB"/>
              </w:rPr>
            </w:pPr>
            <w:r w:rsidRPr="003F39C7">
              <w:rPr>
                <w:rFonts w:ascii="Times New Roman" w:eastAsia="Times New Roman" w:hAnsi="Times New Roman" w:cs="Times New Roman"/>
                <w:color w:val="000000" w:themeColor="text1"/>
                <w:sz w:val="24"/>
                <w:szCs w:val="24"/>
                <w:lang w:val="en-GB"/>
              </w:rPr>
              <w:t>7</w:t>
            </w:r>
          </w:p>
        </w:tc>
        <w:tc>
          <w:tcPr>
            <w:tcW w:w="1170" w:type="dxa"/>
            <w:shd w:val="clear" w:color="auto" w:fill="auto"/>
            <w:vAlign w:val="center"/>
          </w:tcPr>
          <w:p w14:paraId="7FD04C99" w14:textId="77777777" w:rsidR="003F39C7" w:rsidRPr="003F39C7" w:rsidRDefault="003F39C7" w:rsidP="003F39C7">
            <w:pPr>
              <w:spacing w:after="0" w:line="240" w:lineRule="auto"/>
              <w:rPr>
                <w:rFonts w:ascii="Times New Roman" w:eastAsia="Times New Roman" w:hAnsi="Times New Roman" w:cs="Times New Roman"/>
                <w:color w:val="000000" w:themeColor="text1"/>
                <w:sz w:val="24"/>
                <w:szCs w:val="24"/>
                <w:lang w:val="en-GB"/>
              </w:rPr>
            </w:pPr>
            <w:r w:rsidRPr="003F39C7">
              <w:rPr>
                <w:rFonts w:ascii="Times New Roman" w:eastAsia="Times New Roman" w:hAnsi="Times New Roman" w:cs="Times New Roman"/>
                <w:color w:val="000000" w:themeColor="text1"/>
                <w:sz w:val="24"/>
                <w:szCs w:val="24"/>
                <w:lang w:val="en-GB"/>
              </w:rPr>
              <w:t>47</w:t>
            </w:r>
          </w:p>
        </w:tc>
        <w:tc>
          <w:tcPr>
            <w:tcW w:w="900" w:type="dxa"/>
            <w:shd w:val="clear" w:color="auto" w:fill="auto"/>
            <w:vAlign w:val="center"/>
          </w:tcPr>
          <w:p w14:paraId="75177B3F" w14:textId="77777777" w:rsidR="003F39C7" w:rsidRPr="003F39C7" w:rsidRDefault="003F39C7" w:rsidP="003F39C7">
            <w:pPr>
              <w:spacing w:after="0" w:line="240" w:lineRule="auto"/>
              <w:rPr>
                <w:rFonts w:ascii="Times New Roman" w:eastAsia="Times New Roman" w:hAnsi="Times New Roman" w:cs="Times New Roman"/>
                <w:color w:val="000000" w:themeColor="text1"/>
                <w:sz w:val="24"/>
                <w:szCs w:val="24"/>
                <w:lang w:val="en-GB"/>
              </w:rPr>
            </w:pPr>
            <w:r w:rsidRPr="003F39C7">
              <w:rPr>
                <w:rFonts w:ascii="Times New Roman" w:eastAsia="Times New Roman" w:hAnsi="Times New Roman" w:cs="Times New Roman"/>
                <w:color w:val="000000" w:themeColor="text1"/>
                <w:sz w:val="24"/>
                <w:szCs w:val="24"/>
                <w:lang w:val="en-GB"/>
              </w:rPr>
              <w:t>29</w:t>
            </w:r>
          </w:p>
        </w:tc>
        <w:tc>
          <w:tcPr>
            <w:tcW w:w="1170" w:type="dxa"/>
            <w:shd w:val="clear" w:color="auto" w:fill="auto"/>
            <w:vAlign w:val="center"/>
          </w:tcPr>
          <w:p w14:paraId="20E00EDC" w14:textId="77777777" w:rsidR="003F39C7" w:rsidRPr="003F39C7" w:rsidRDefault="003F39C7" w:rsidP="003F39C7">
            <w:pPr>
              <w:spacing w:after="0" w:line="240" w:lineRule="auto"/>
              <w:rPr>
                <w:rFonts w:ascii="Times New Roman" w:eastAsia="Times New Roman" w:hAnsi="Times New Roman" w:cs="Times New Roman"/>
                <w:color w:val="000000" w:themeColor="text1"/>
                <w:sz w:val="24"/>
                <w:szCs w:val="24"/>
                <w:lang w:val="en-GB"/>
              </w:rPr>
            </w:pPr>
            <w:r w:rsidRPr="003F39C7">
              <w:rPr>
                <w:rFonts w:ascii="Times New Roman" w:eastAsia="Times New Roman" w:hAnsi="Times New Roman" w:cs="Times New Roman"/>
                <w:color w:val="000000" w:themeColor="text1"/>
                <w:sz w:val="24"/>
                <w:szCs w:val="24"/>
                <w:lang w:val="en-GB"/>
              </w:rPr>
              <w:t>51</w:t>
            </w:r>
          </w:p>
        </w:tc>
        <w:tc>
          <w:tcPr>
            <w:tcW w:w="921" w:type="dxa"/>
            <w:shd w:val="clear" w:color="auto" w:fill="auto"/>
            <w:vAlign w:val="center"/>
          </w:tcPr>
          <w:p w14:paraId="4EA6C1D9" w14:textId="77777777" w:rsidR="003F39C7" w:rsidRPr="003F39C7" w:rsidRDefault="003F39C7" w:rsidP="003F39C7">
            <w:pPr>
              <w:spacing w:after="0" w:line="240" w:lineRule="auto"/>
              <w:rPr>
                <w:rFonts w:ascii="Times New Roman" w:eastAsia="Times New Roman" w:hAnsi="Times New Roman" w:cs="Times New Roman"/>
                <w:color w:val="000000" w:themeColor="text1"/>
                <w:sz w:val="24"/>
                <w:szCs w:val="24"/>
                <w:lang w:val="en-GB"/>
              </w:rPr>
            </w:pPr>
            <w:r w:rsidRPr="003F39C7">
              <w:rPr>
                <w:rFonts w:ascii="Times New Roman" w:eastAsia="Times New Roman" w:hAnsi="Times New Roman" w:cs="Times New Roman"/>
                <w:color w:val="000000" w:themeColor="text1"/>
                <w:sz w:val="24"/>
                <w:szCs w:val="24"/>
                <w:lang w:val="en-GB"/>
              </w:rPr>
              <w:t>30</w:t>
            </w:r>
          </w:p>
        </w:tc>
      </w:tr>
      <w:tr w:rsidR="003F39C7" w:rsidRPr="003F39C7" w14:paraId="7C7FBE5B" w14:textId="77777777" w:rsidTr="00CE156F">
        <w:trPr>
          <w:trHeight w:val="260"/>
          <w:jc w:val="center"/>
        </w:trPr>
        <w:tc>
          <w:tcPr>
            <w:tcW w:w="2785" w:type="dxa"/>
            <w:shd w:val="clear" w:color="auto" w:fill="auto"/>
            <w:vAlign w:val="center"/>
            <w:hideMark/>
          </w:tcPr>
          <w:p w14:paraId="124B2F4F" w14:textId="77777777" w:rsidR="003F39C7" w:rsidRPr="003F39C7" w:rsidRDefault="003F39C7" w:rsidP="003F39C7">
            <w:pPr>
              <w:spacing w:after="0" w:line="240" w:lineRule="auto"/>
              <w:rPr>
                <w:rFonts w:ascii="Times New Roman" w:eastAsia="Times New Roman" w:hAnsi="Times New Roman" w:cs="Times New Roman"/>
                <w:b/>
                <w:bCs/>
                <w:color w:val="000000" w:themeColor="text1"/>
                <w:sz w:val="24"/>
                <w:szCs w:val="24"/>
                <w:lang w:val="en-GB"/>
              </w:rPr>
            </w:pPr>
            <w:r w:rsidRPr="003F39C7">
              <w:rPr>
                <w:rFonts w:ascii="Times New Roman" w:eastAsia="Times New Roman" w:hAnsi="Times New Roman" w:cs="Times New Roman"/>
                <w:b/>
                <w:bCs/>
                <w:color w:val="000000" w:themeColor="text1"/>
                <w:sz w:val="24"/>
                <w:szCs w:val="24"/>
                <w:lang w:val="en-GB"/>
              </w:rPr>
              <w:t>TOTAL</w:t>
            </w:r>
          </w:p>
        </w:tc>
        <w:tc>
          <w:tcPr>
            <w:tcW w:w="1170" w:type="dxa"/>
            <w:shd w:val="clear" w:color="auto" w:fill="auto"/>
            <w:vAlign w:val="center"/>
            <w:hideMark/>
          </w:tcPr>
          <w:p w14:paraId="696293E2" w14:textId="77777777" w:rsidR="003F39C7" w:rsidRPr="003F39C7" w:rsidRDefault="003F39C7" w:rsidP="003F39C7">
            <w:pPr>
              <w:spacing w:after="0" w:line="240" w:lineRule="auto"/>
              <w:rPr>
                <w:rFonts w:ascii="Times New Roman" w:eastAsia="Times New Roman" w:hAnsi="Times New Roman" w:cs="Times New Roman"/>
                <w:b/>
                <w:bCs/>
                <w:color w:val="000000" w:themeColor="text1"/>
                <w:sz w:val="24"/>
                <w:szCs w:val="24"/>
                <w:lang w:val="en-GB"/>
              </w:rPr>
            </w:pPr>
            <w:r w:rsidRPr="003F39C7">
              <w:rPr>
                <w:rFonts w:ascii="Times New Roman" w:eastAsia="Times New Roman" w:hAnsi="Times New Roman" w:cs="Times New Roman"/>
                <w:b/>
                <w:bCs/>
                <w:color w:val="000000" w:themeColor="text1"/>
                <w:sz w:val="24"/>
                <w:szCs w:val="24"/>
                <w:lang w:val="en-GB"/>
              </w:rPr>
              <w:t>408</w:t>
            </w:r>
          </w:p>
        </w:tc>
        <w:tc>
          <w:tcPr>
            <w:tcW w:w="900" w:type="dxa"/>
            <w:shd w:val="clear" w:color="auto" w:fill="auto"/>
            <w:vAlign w:val="center"/>
            <w:hideMark/>
          </w:tcPr>
          <w:p w14:paraId="05D0290F" w14:textId="77777777" w:rsidR="003F39C7" w:rsidRPr="003F39C7" w:rsidRDefault="003F39C7" w:rsidP="003F39C7">
            <w:pPr>
              <w:spacing w:after="0" w:line="240" w:lineRule="auto"/>
              <w:rPr>
                <w:rFonts w:ascii="Times New Roman" w:eastAsia="Times New Roman" w:hAnsi="Times New Roman" w:cs="Times New Roman"/>
                <w:b/>
                <w:bCs/>
                <w:color w:val="000000" w:themeColor="text1"/>
                <w:sz w:val="24"/>
                <w:szCs w:val="24"/>
                <w:lang w:val="en-GB"/>
              </w:rPr>
            </w:pPr>
            <w:r w:rsidRPr="003F39C7">
              <w:rPr>
                <w:rFonts w:ascii="Times New Roman" w:eastAsia="Times New Roman" w:hAnsi="Times New Roman" w:cs="Times New Roman"/>
                <w:b/>
                <w:bCs/>
                <w:color w:val="000000" w:themeColor="text1"/>
                <w:sz w:val="24"/>
                <w:szCs w:val="24"/>
                <w:lang w:val="en-GB"/>
              </w:rPr>
              <w:t>228</w:t>
            </w:r>
          </w:p>
        </w:tc>
        <w:tc>
          <w:tcPr>
            <w:tcW w:w="1170" w:type="dxa"/>
            <w:shd w:val="clear" w:color="auto" w:fill="auto"/>
            <w:vAlign w:val="center"/>
            <w:hideMark/>
          </w:tcPr>
          <w:p w14:paraId="1DC3E3C4" w14:textId="77777777" w:rsidR="003F39C7" w:rsidRPr="003F39C7" w:rsidRDefault="003F39C7" w:rsidP="003F39C7">
            <w:pPr>
              <w:spacing w:after="0" w:line="240" w:lineRule="auto"/>
              <w:rPr>
                <w:rFonts w:ascii="Times New Roman" w:eastAsia="Times New Roman" w:hAnsi="Times New Roman" w:cs="Times New Roman"/>
                <w:b/>
                <w:bCs/>
                <w:color w:val="000000" w:themeColor="text1"/>
                <w:sz w:val="24"/>
                <w:szCs w:val="24"/>
                <w:lang w:val="en-GB"/>
              </w:rPr>
            </w:pPr>
            <w:r w:rsidRPr="003F39C7">
              <w:rPr>
                <w:rFonts w:ascii="Times New Roman" w:eastAsia="Times New Roman" w:hAnsi="Times New Roman" w:cs="Times New Roman"/>
                <w:b/>
                <w:bCs/>
                <w:color w:val="000000" w:themeColor="text1"/>
                <w:sz w:val="24"/>
                <w:szCs w:val="24"/>
                <w:lang w:val="en-GB"/>
              </w:rPr>
              <w:t>10545</w:t>
            </w:r>
          </w:p>
        </w:tc>
        <w:tc>
          <w:tcPr>
            <w:tcW w:w="900" w:type="dxa"/>
            <w:shd w:val="clear" w:color="auto" w:fill="auto"/>
            <w:vAlign w:val="center"/>
            <w:hideMark/>
          </w:tcPr>
          <w:p w14:paraId="7F059C55" w14:textId="77777777" w:rsidR="003F39C7" w:rsidRPr="003F39C7" w:rsidRDefault="003F39C7" w:rsidP="003F39C7">
            <w:pPr>
              <w:spacing w:after="0" w:line="240" w:lineRule="auto"/>
              <w:rPr>
                <w:rFonts w:ascii="Times New Roman" w:eastAsia="Times New Roman" w:hAnsi="Times New Roman" w:cs="Times New Roman"/>
                <w:b/>
                <w:bCs/>
                <w:color w:val="000000" w:themeColor="text1"/>
                <w:sz w:val="24"/>
                <w:szCs w:val="24"/>
                <w:lang w:val="en-GB"/>
              </w:rPr>
            </w:pPr>
            <w:r w:rsidRPr="003F39C7">
              <w:rPr>
                <w:rFonts w:ascii="Times New Roman" w:eastAsia="Times New Roman" w:hAnsi="Times New Roman" w:cs="Times New Roman"/>
                <w:b/>
                <w:bCs/>
                <w:color w:val="000000" w:themeColor="text1"/>
                <w:sz w:val="24"/>
                <w:szCs w:val="24"/>
                <w:lang w:val="en-GB"/>
              </w:rPr>
              <w:t>697</w:t>
            </w:r>
          </w:p>
        </w:tc>
        <w:tc>
          <w:tcPr>
            <w:tcW w:w="1170" w:type="dxa"/>
            <w:shd w:val="clear" w:color="auto" w:fill="auto"/>
            <w:vAlign w:val="center"/>
            <w:hideMark/>
          </w:tcPr>
          <w:p w14:paraId="154B69AF" w14:textId="77777777" w:rsidR="003F39C7" w:rsidRPr="003F39C7" w:rsidRDefault="003F39C7" w:rsidP="003F39C7">
            <w:pPr>
              <w:spacing w:after="0" w:line="240" w:lineRule="auto"/>
              <w:rPr>
                <w:rFonts w:ascii="Times New Roman" w:eastAsia="Times New Roman" w:hAnsi="Times New Roman" w:cs="Times New Roman"/>
                <w:b/>
                <w:bCs/>
                <w:color w:val="000000" w:themeColor="text1"/>
                <w:sz w:val="24"/>
                <w:szCs w:val="24"/>
                <w:lang w:val="en-GB"/>
              </w:rPr>
            </w:pPr>
            <w:r w:rsidRPr="003F39C7">
              <w:rPr>
                <w:rFonts w:ascii="Times New Roman" w:eastAsia="Times New Roman" w:hAnsi="Times New Roman" w:cs="Times New Roman"/>
                <w:b/>
                <w:bCs/>
                <w:color w:val="000000" w:themeColor="text1"/>
                <w:sz w:val="24"/>
                <w:szCs w:val="24"/>
                <w:lang w:val="en-GB"/>
              </w:rPr>
              <w:t>5194</w:t>
            </w:r>
          </w:p>
        </w:tc>
        <w:tc>
          <w:tcPr>
            <w:tcW w:w="921" w:type="dxa"/>
            <w:shd w:val="clear" w:color="auto" w:fill="auto"/>
            <w:vAlign w:val="center"/>
            <w:hideMark/>
          </w:tcPr>
          <w:p w14:paraId="09221B58" w14:textId="77777777" w:rsidR="003F39C7" w:rsidRPr="003F39C7" w:rsidRDefault="003F39C7" w:rsidP="003F39C7">
            <w:pPr>
              <w:spacing w:after="0" w:line="240" w:lineRule="auto"/>
              <w:rPr>
                <w:rFonts w:ascii="Times New Roman" w:eastAsia="Times New Roman" w:hAnsi="Times New Roman" w:cs="Times New Roman"/>
                <w:b/>
                <w:bCs/>
                <w:color w:val="000000" w:themeColor="text1"/>
                <w:sz w:val="24"/>
                <w:szCs w:val="24"/>
                <w:lang w:val="en-GB"/>
              </w:rPr>
            </w:pPr>
            <w:r w:rsidRPr="003F39C7">
              <w:rPr>
                <w:rFonts w:ascii="Times New Roman" w:eastAsia="Times New Roman" w:hAnsi="Times New Roman" w:cs="Times New Roman"/>
                <w:b/>
                <w:bCs/>
                <w:color w:val="000000" w:themeColor="text1"/>
                <w:sz w:val="24"/>
                <w:szCs w:val="24"/>
                <w:lang w:val="en-GB"/>
              </w:rPr>
              <w:t>645</w:t>
            </w:r>
          </w:p>
        </w:tc>
      </w:tr>
    </w:tbl>
    <w:p w14:paraId="4BB69C86" w14:textId="77777777" w:rsidR="003F39C7" w:rsidRPr="003F39C7" w:rsidRDefault="003F39C7" w:rsidP="003F39C7">
      <w:pPr>
        <w:keepNext/>
        <w:keepLines/>
        <w:spacing w:before="40" w:after="0" w:line="480" w:lineRule="auto"/>
        <w:outlineLvl w:val="1"/>
        <w:rPr>
          <w:rFonts w:ascii="Times New Roman" w:eastAsiaTheme="majorEastAsia" w:hAnsi="Times New Roman" w:cs="Times New Roman"/>
          <w:b/>
          <w:color w:val="000000" w:themeColor="text1"/>
          <w:sz w:val="24"/>
          <w:szCs w:val="24"/>
          <w:lang w:val="en-GB"/>
        </w:rPr>
      </w:pPr>
      <w:bookmarkStart w:id="164" w:name="_Toc148249595"/>
    </w:p>
    <w:p w14:paraId="379F9713" w14:textId="77777777" w:rsidR="003F39C7" w:rsidRPr="003F39C7" w:rsidRDefault="003F39C7" w:rsidP="003F39C7">
      <w:pPr>
        <w:keepNext/>
        <w:keepLines/>
        <w:spacing w:before="40" w:after="0" w:line="480" w:lineRule="auto"/>
        <w:outlineLvl w:val="1"/>
        <w:rPr>
          <w:rFonts w:ascii="Times New Roman" w:eastAsiaTheme="majorEastAsia" w:hAnsi="Times New Roman" w:cs="Times New Roman"/>
          <w:b/>
          <w:color w:val="000000" w:themeColor="text1"/>
          <w:sz w:val="24"/>
          <w:szCs w:val="24"/>
          <w:lang w:val="en-GB"/>
        </w:rPr>
      </w:pPr>
      <w:r w:rsidRPr="003F39C7">
        <w:rPr>
          <w:rFonts w:ascii="Times New Roman" w:eastAsiaTheme="majorEastAsia" w:hAnsi="Times New Roman" w:cs="Times New Roman"/>
          <w:b/>
          <w:color w:val="000000" w:themeColor="text1"/>
          <w:sz w:val="24"/>
          <w:szCs w:val="24"/>
          <w:lang w:val="en-GB"/>
        </w:rPr>
        <w:t>3.9 Data collection techniques</w:t>
      </w:r>
      <w:bookmarkEnd w:id="161"/>
      <w:bookmarkEnd w:id="164"/>
    </w:p>
    <w:p w14:paraId="007377F1" w14:textId="77777777" w:rsidR="003F39C7" w:rsidRPr="003F39C7" w:rsidRDefault="003F39C7" w:rsidP="003F39C7">
      <w:pPr>
        <w:spacing w:after="0" w:line="480" w:lineRule="auto"/>
        <w:jc w:val="both"/>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 xml:space="preserve">Data collection methods are those procedures used to collect data and the techniques 24 employed to process and analyse the data </w:t>
      </w:r>
      <w:r w:rsidRPr="003F39C7">
        <w:rPr>
          <w:rFonts w:ascii="Times New Roman" w:hAnsi="Times New Roman" w:cs="Times New Roman"/>
          <w:color w:val="000000" w:themeColor="text1"/>
          <w:sz w:val="24"/>
          <w:szCs w:val="24"/>
          <w:lang w:val="en-GB"/>
        </w:rPr>
        <w:fldChar w:fldCharType="begin"/>
      </w:r>
      <w:r w:rsidRPr="003F39C7">
        <w:rPr>
          <w:rFonts w:ascii="Times New Roman" w:hAnsi="Times New Roman" w:cs="Times New Roman"/>
          <w:color w:val="000000" w:themeColor="text1"/>
          <w:sz w:val="24"/>
          <w:szCs w:val="24"/>
          <w:lang w:val="en-GB"/>
        </w:rPr>
        <w:instrText xml:space="preserve"> ADDIN ZOTERO_ITEM CSL_CITATION {"citationID":"PHhVUwGt","properties":{"formattedCitation":"(Kothari, 2013)","plainCitation":"(Kothari, 2013)","noteIndex":0},"citationItems":[{"id":242,"uris":["http://zotero.org/users/local/nQRpK0oD/items/JY9CHGLC"],"uri":["http://zotero.org/users/local/nQRpK0oD/items/JY9CHGLC"],"itemData":{"id":242,"type":"book","event-place":"Jaipur","ISBN":"978-93-5030-156-2","language":"English","note":"OCLC: 854755792","publisher":"Oxford Book Co.","publisher-place":"Jaipur","source":"Open WorldCat","title":"Research methodology: methods and techniques","title-short":"Research methodology","author":[{"family":"Kothari","given":"S. R"}],"issued":{"date-parts":[["2013"]]}}}],"schema":"https://github.com/citation-style-language/schema/raw/master/csl-citation.json"} </w:instrText>
      </w:r>
      <w:r w:rsidRPr="003F39C7">
        <w:rPr>
          <w:rFonts w:ascii="Times New Roman" w:hAnsi="Times New Roman" w:cs="Times New Roman"/>
          <w:color w:val="000000" w:themeColor="text1"/>
          <w:sz w:val="24"/>
          <w:szCs w:val="24"/>
          <w:lang w:val="en-GB"/>
        </w:rPr>
        <w:fldChar w:fldCharType="separate"/>
      </w:r>
      <w:r w:rsidRPr="003F39C7">
        <w:rPr>
          <w:rFonts w:ascii="Times New Roman" w:hAnsi="Times New Roman" w:cs="Times New Roman"/>
          <w:color w:val="000000" w:themeColor="text1"/>
          <w:sz w:val="24"/>
          <w:szCs w:val="24"/>
          <w:lang w:val="en-GB"/>
        </w:rPr>
        <w:t>(Kothari, 2013)</w:t>
      </w:r>
      <w:r w:rsidRPr="003F39C7">
        <w:rPr>
          <w:rFonts w:ascii="Times New Roman" w:hAnsi="Times New Roman" w:cs="Times New Roman"/>
          <w:color w:val="000000" w:themeColor="text1"/>
          <w:sz w:val="24"/>
          <w:szCs w:val="24"/>
          <w:lang w:val="en-GB"/>
        </w:rPr>
        <w:fldChar w:fldCharType="end"/>
      </w:r>
      <w:r w:rsidRPr="003F39C7">
        <w:rPr>
          <w:rFonts w:ascii="Times New Roman" w:hAnsi="Times New Roman" w:cs="Times New Roman"/>
          <w:color w:val="000000" w:themeColor="text1"/>
          <w:sz w:val="24"/>
          <w:szCs w:val="24"/>
          <w:lang w:val="en-GB"/>
        </w:rPr>
        <w:t xml:space="preserve">. Data collection techniques include interviews, observations (direct and participant), questionnaires, and relevant documents </w:t>
      </w:r>
      <w:r w:rsidRPr="003F39C7">
        <w:rPr>
          <w:rFonts w:ascii="Times New Roman" w:hAnsi="Times New Roman" w:cs="Times New Roman"/>
          <w:color w:val="000000" w:themeColor="text1"/>
          <w:sz w:val="24"/>
          <w:szCs w:val="24"/>
          <w:lang w:val="en-GB"/>
        </w:rPr>
        <w:fldChar w:fldCharType="begin"/>
      </w:r>
      <w:r w:rsidRPr="003F39C7">
        <w:rPr>
          <w:rFonts w:ascii="Times New Roman" w:hAnsi="Times New Roman" w:cs="Times New Roman"/>
          <w:color w:val="000000" w:themeColor="text1"/>
          <w:sz w:val="24"/>
          <w:szCs w:val="24"/>
          <w:lang w:val="en-GB"/>
        </w:rPr>
        <w:instrText xml:space="preserve"> ADDIN ZOTERO_ITEM CSL_CITATION {"citationID":"Cw0WMXYZ","properties":{"formattedCitation":"(Shanks &amp; Bekmamedova, 2018)","plainCitation":"(Shanks &amp; Bekmamedova, 2018)","noteIndex":0},"citationItems":[{"id":363,"uris":["http://zotero.org/users/local/nQRpK0oD/items/7AHJ7YTC"],"uri":["http://zotero.org/users/local/nQRpK0oD/items/7AHJ7YTC"],"itemData":{"id":363,"type":"article-journal","DOI":"10.1016/b978-0-08-102220-7.00007-8","title":"Case study research in information systems","author":[{"family":"Shanks","given":"G."},{"family":"Bekmamedova","given":"N."}],"issued":{"date-parts":[["2018"]]}}}],"schema":"https://github.com/citation-style-language/schema/raw/master/csl-citation.json"} </w:instrText>
      </w:r>
      <w:r w:rsidRPr="003F39C7">
        <w:rPr>
          <w:rFonts w:ascii="Times New Roman" w:hAnsi="Times New Roman" w:cs="Times New Roman"/>
          <w:color w:val="000000" w:themeColor="text1"/>
          <w:sz w:val="24"/>
          <w:szCs w:val="24"/>
          <w:lang w:val="en-GB"/>
        </w:rPr>
        <w:fldChar w:fldCharType="separate"/>
      </w:r>
      <w:r w:rsidRPr="003F39C7">
        <w:rPr>
          <w:rFonts w:ascii="Times New Roman" w:hAnsi="Times New Roman" w:cs="Times New Roman"/>
          <w:color w:val="000000" w:themeColor="text1"/>
          <w:sz w:val="24"/>
          <w:szCs w:val="24"/>
          <w:lang w:val="en-GB"/>
        </w:rPr>
        <w:t>(Shanks &amp; Bekmamedova, 2018)</w:t>
      </w:r>
      <w:r w:rsidRPr="003F39C7">
        <w:rPr>
          <w:rFonts w:ascii="Times New Roman" w:hAnsi="Times New Roman" w:cs="Times New Roman"/>
          <w:color w:val="000000" w:themeColor="text1"/>
          <w:sz w:val="24"/>
          <w:szCs w:val="24"/>
          <w:lang w:val="en-GB"/>
        </w:rPr>
        <w:fldChar w:fldCharType="end"/>
      </w:r>
      <w:r w:rsidRPr="003F39C7">
        <w:rPr>
          <w:rFonts w:ascii="Times New Roman" w:hAnsi="Times New Roman" w:cs="Times New Roman"/>
          <w:color w:val="000000" w:themeColor="text1"/>
          <w:sz w:val="24"/>
          <w:szCs w:val="24"/>
          <w:lang w:val="en-GB"/>
        </w:rPr>
        <w:t xml:space="preserve">. Data collection techniques allow the researcher to systematically collect data about the objects of study (people, objects, phenomena) and the settings in which they occur </w:t>
      </w:r>
      <w:r w:rsidRPr="003F39C7">
        <w:rPr>
          <w:rFonts w:ascii="Times New Roman" w:hAnsi="Times New Roman" w:cs="Times New Roman"/>
          <w:color w:val="000000" w:themeColor="text1"/>
          <w:sz w:val="24"/>
          <w:szCs w:val="24"/>
          <w:lang w:val="en-GB"/>
        </w:rPr>
        <w:fldChar w:fldCharType="begin"/>
      </w:r>
      <w:r w:rsidRPr="003F39C7">
        <w:rPr>
          <w:rFonts w:ascii="Times New Roman" w:hAnsi="Times New Roman" w:cs="Times New Roman"/>
          <w:color w:val="000000" w:themeColor="text1"/>
          <w:sz w:val="24"/>
          <w:szCs w:val="24"/>
          <w:lang w:val="en-GB"/>
        </w:rPr>
        <w:instrText xml:space="preserve"> ADDIN ZOTERO_ITEM CSL_CITATION {"citationID":"rSjzfEwy","properties":{"formattedCitation":"(Larini, 2018)","plainCitation":"(Larini, 2018)","noteIndex":0},"citationItems":[{"id":266,"uris":["http://zotero.org/users/local/nQRpK0oD/items/M9D9TESR"],"uri":["http://zotero.org/users/local/nQRpK0oD/items/M9D9TESR"],"itemData":{"id":266,"type":"book","event-place":"Hoboken, NJ","ISBN":"978-1-78630-228-1","publisher":"ISTE Ltd / John Wiley and Sons Inc","publisher-place":"Hoboken, NJ","source":"Library of Congress ISBN","title":"Quantitative and statistical data in education: from data collection to data processing","title-short":"Quantitative and statistical data in education","author":[{"family":"Larini","given":"M."}],"issued":{"date-parts":[["2018"]]}}}],"schema":"https://github.com/citation-style-language/schema/raw/master/csl-citation.json"} </w:instrText>
      </w:r>
      <w:r w:rsidRPr="003F39C7">
        <w:rPr>
          <w:rFonts w:ascii="Times New Roman" w:hAnsi="Times New Roman" w:cs="Times New Roman"/>
          <w:color w:val="000000" w:themeColor="text1"/>
          <w:sz w:val="24"/>
          <w:szCs w:val="24"/>
          <w:lang w:val="en-GB"/>
        </w:rPr>
        <w:fldChar w:fldCharType="separate"/>
      </w:r>
      <w:r w:rsidRPr="003F39C7">
        <w:rPr>
          <w:rFonts w:ascii="Times New Roman" w:hAnsi="Times New Roman" w:cs="Times New Roman"/>
          <w:color w:val="000000" w:themeColor="text1"/>
          <w:sz w:val="24"/>
          <w:szCs w:val="24"/>
          <w:lang w:val="en-GB"/>
        </w:rPr>
        <w:t>(Larini, 2018)</w:t>
      </w:r>
      <w:r w:rsidRPr="003F39C7">
        <w:rPr>
          <w:rFonts w:ascii="Times New Roman" w:hAnsi="Times New Roman" w:cs="Times New Roman"/>
          <w:color w:val="000000" w:themeColor="text1"/>
          <w:sz w:val="24"/>
          <w:szCs w:val="24"/>
          <w:lang w:val="en-GB"/>
        </w:rPr>
        <w:fldChar w:fldCharType="end"/>
      </w:r>
      <w:r w:rsidRPr="003F39C7">
        <w:rPr>
          <w:rFonts w:ascii="Times New Roman" w:hAnsi="Times New Roman" w:cs="Times New Roman"/>
          <w:color w:val="000000" w:themeColor="text1"/>
          <w:sz w:val="24"/>
          <w:szCs w:val="24"/>
          <w:lang w:val="en-GB"/>
        </w:rPr>
        <w:t>. The researcher used a mixed approach method (quantitative and qualitative) to gather data for the study. In the quantitative approach, the researcher employed structured questionnaires for the librarians, university staff and students. In contrast, unstructured interviews were used to solicit qualitative data from the head librarians.</w:t>
      </w:r>
    </w:p>
    <w:p w14:paraId="68CD0954" w14:textId="77777777" w:rsidR="003F39C7" w:rsidRPr="003F39C7" w:rsidRDefault="003F39C7" w:rsidP="003F39C7">
      <w:pPr>
        <w:keepNext/>
        <w:keepLines/>
        <w:shd w:val="clear" w:color="auto" w:fill="FFFFFF"/>
        <w:spacing w:before="40" w:after="0" w:line="480" w:lineRule="auto"/>
        <w:jc w:val="both"/>
        <w:textAlignment w:val="baseline"/>
        <w:outlineLvl w:val="1"/>
        <w:rPr>
          <w:rFonts w:ascii="Times New Roman" w:eastAsiaTheme="majorEastAsia" w:hAnsi="Times New Roman" w:cs="Times New Roman"/>
          <w:b/>
          <w:color w:val="000000" w:themeColor="text1"/>
          <w:sz w:val="24"/>
          <w:szCs w:val="24"/>
          <w:lang w:val="en-GB"/>
        </w:rPr>
      </w:pPr>
      <w:bookmarkStart w:id="165" w:name="_Toc55658509"/>
      <w:bookmarkStart w:id="166" w:name="_Toc148249596"/>
      <w:r w:rsidRPr="003F39C7">
        <w:rPr>
          <w:rFonts w:ascii="Times New Roman" w:eastAsiaTheme="majorEastAsia" w:hAnsi="Times New Roman" w:cs="Times New Roman"/>
          <w:b/>
          <w:color w:val="000000" w:themeColor="text1"/>
          <w:sz w:val="24"/>
          <w:szCs w:val="24"/>
          <w:lang w:val="en-GB"/>
        </w:rPr>
        <w:t>3.9.1 Questionnaire</w:t>
      </w:r>
      <w:bookmarkEnd w:id="165"/>
      <w:bookmarkEnd w:id="166"/>
      <w:r w:rsidRPr="003F39C7">
        <w:rPr>
          <w:rFonts w:ascii="Times New Roman" w:eastAsiaTheme="majorEastAsia" w:hAnsi="Times New Roman" w:cs="Times New Roman"/>
          <w:b/>
          <w:color w:val="000000" w:themeColor="text1"/>
          <w:sz w:val="24"/>
          <w:szCs w:val="24"/>
          <w:lang w:val="en-GB"/>
        </w:rPr>
        <w:t xml:space="preserve"> </w:t>
      </w:r>
    </w:p>
    <w:p w14:paraId="1CEBBEE0" w14:textId="77777777" w:rsidR="003F39C7" w:rsidRPr="003F39C7" w:rsidRDefault="003F39C7" w:rsidP="003F39C7">
      <w:pPr>
        <w:shd w:val="clear" w:color="auto" w:fill="FFFFFF"/>
        <w:spacing w:after="0" w:line="480" w:lineRule="auto"/>
        <w:jc w:val="both"/>
        <w:rPr>
          <w:rFonts w:ascii="Times New Roman" w:eastAsia="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 xml:space="preserve">A questionnaire is a written list of questions and the answers recorded by respondents </w:t>
      </w:r>
      <w:r w:rsidRPr="003F39C7">
        <w:rPr>
          <w:rFonts w:ascii="Times New Roman" w:hAnsi="Times New Roman" w:cs="Times New Roman"/>
          <w:color w:val="000000" w:themeColor="text1"/>
          <w:sz w:val="24"/>
          <w:szCs w:val="24"/>
          <w:lang w:val="en-GB"/>
        </w:rPr>
        <w:fldChar w:fldCharType="begin"/>
      </w:r>
      <w:r w:rsidRPr="003F39C7">
        <w:rPr>
          <w:rFonts w:ascii="Times New Roman" w:hAnsi="Times New Roman" w:cs="Times New Roman"/>
          <w:color w:val="000000" w:themeColor="text1"/>
          <w:sz w:val="24"/>
          <w:szCs w:val="24"/>
          <w:lang w:val="en-GB"/>
        </w:rPr>
        <w:instrText xml:space="preserve"> ADDIN ZOTERO_ITEM CSL_CITATION {"citationID":"Te4sYW59","properties":{"formattedCitation":"(Kumar, 2014)","plainCitation":"(Kumar, 2014)","noteIndex":0},"citationItems":[{"id":320,"uris":["http://zotero.org/users/local/nQRpK0oD/items/4LAZMBM9"],"uri":["http://zotero.org/users/local/nQRpK0oD/items/4LAZMBM9"],"itemData":{"id":320,"type":"book","call-number":"H62 .K84 2014","edition":"Fourth edition","event-place":"Los Angeles","ISBN":"978-1-4462-6996-1","number-of-pages":"399","publisher":"Sage","publisher-place":"Los Angeles","source":"Library of Congress ISBN","title":"Research methodology: a step-by-step guide for beginners","title-short":"Research methodology","author":[{"family":"Kumar","given":"R."}],"issued":{"date-parts":[["2014"]]}}}],"schema":"https://github.com/citation-style-language/schema/raw/master/csl-citation.json"} </w:instrText>
      </w:r>
      <w:r w:rsidRPr="003F39C7">
        <w:rPr>
          <w:rFonts w:ascii="Times New Roman" w:hAnsi="Times New Roman" w:cs="Times New Roman"/>
          <w:color w:val="000000" w:themeColor="text1"/>
          <w:sz w:val="24"/>
          <w:szCs w:val="24"/>
          <w:lang w:val="en-GB"/>
        </w:rPr>
        <w:fldChar w:fldCharType="separate"/>
      </w:r>
      <w:r w:rsidRPr="003F39C7">
        <w:rPr>
          <w:rFonts w:ascii="Times New Roman" w:hAnsi="Times New Roman" w:cs="Times New Roman"/>
          <w:color w:val="000000" w:themeColor="text1"/>
          <w:sz w:val="24"/>
          <w:szCs w:val="24"/>
          <w:lang w:val="en-GB"/>
        </w:rPr>
        <w:t>(Kumar, 2014)</w:t>
      </w:r>
      <w:r w:rsidRPr="003F39C7">
        <w:rPr>
          <w:rFonts w:ascii="Times New Roman" w:hAnsi="Times New Roman" w:cs="Times New Roman"/>
          <w:color w:val="000000" w:themeColor="text1"/>
          <w:sz w:val="24"/>
          <w:szCs w:val="24"/>
          <w:lang w:val="en-GB"/>
        </w:rPr>
        <w:fldChar w:fldCharType="end"/>
      </w:r>
      <w:r w:rsidRPr="003F39C7">
        <w:rPr>
          <w:rFonts w:ascii="Times New Roman" w:hAnsi="Times New Roman" w:cs="Times New Roman"/>
          <w:color w:val="000000" w:themeColor="text1"/>
          <w:sz w:val="24"/>
          <w:szCs w:val="24"/>
          <w:lang w:val="en-GB"/>
        </w:rPr>
        <w:t xml:space="preserve">. </w:t>
      </w:r>
      <w:r w:rsidRPr="003F39C7">
        <w:rPr>
          <w:rFonts w:ascii="Times New Roman" w:hAnsi="Times New Roman" w:cs="Times New Roman"/>
          <w:color w:val="000000" w:themeColor="text1"/>
          <w:sz w:val="24"/>
          <w:szCs w:val="24"/>
          <w:shd w:val="clear" w:color="auto" w:fill="FFFFFF"/>
          <w:lang w:val="en-GB"/>
        </w:rPr>
        <w:t xml:space="preserve">Questionnaires are a popular data collection technique because they are inexpensive and can provide a broad perspective. </w:t>
      </w:r>
      <w:r w:rsidRPr="003F39C7">
        <w:rPr>
          <w:rFonts w:ascii="Times New Roman" w:eastAsia="Times New Roman" w:hAnsi="Times New Roman" w:cs="Times New Roman"/>
          <w:color w:val="000000" w:themeColor="text1"/>
          <w:sz w:val="24"/>
          <w:szCs w:val="24"/>
          <w:lang w:val="en-GB"/>
        </w:rPr>
        <w:t xml:space="preserve">They have long been among the most popular data-collection techniques </w:t>
      </w:r>
      <w:r w:rsidRPr="003F39C7">
        <w:rPr>
          <w:rFonts w:ascii="Times New Roman" w:eastAsia="Times New Roman" w:hAnsi="Times New Roman" w:cs="Times New Roman"/>
          <w:color w:val="000000" w:themeColor="text1"/>
          <w:sz w:val="24"/>
          <w:szCs w:val="24"/>
          <w:lang w:val="en-GB"/>
        </w:rPr>
        <w:fldChar w:fldCharType="begin"/>
      </w:r>
      <w:r w:rsidRPr="003F39C7">
        <w:rPr>
          <w:rFonts w:ascii="Times New Roman" w:eastAsia="Times New Roman" w:hAnsi="Times New Roman" w:cs="Times New Roman"/>
          <w:color w:val="000000" w:themeColor="text1"/>
          <w:sz w:val="24"/>
          <w:szCs w:val="24"/>
          <w:lang w:val="en-GB"/>
        </w:rPr>
        <w:instrText xml:space="preserve"> ADDIN ZOTERO_ITEM CSL_CITATION {"citationID":"dbFXEqb2","properties":{"formattedCitation":"(Flick, 2018)","plainCitation":"(Flick, 2018)","noteIndex":0},"citationItems":[{"id":256,"uris":["http://zotero.org/users/local/nQRpK0oD/items/YYAHWYXJ"],"uri":["http://zotero.org/users/local/nQRpK0oD/items/YYAHWYXJ"],"itemData":{"id":256,"type":"book","abstract":"Qualitative research has now established itself beyond the original disciplines like sociology, anthropology and education in fields such as nursing, medicine, social work, psychology, information science and political sciences. As qualitative research has expanded, so have the number of different methods and approaches for data collection. The SAGE Handbook of Qualitative Data Collection provides an overview of the methodological developments available to social science researchers","call-number":"H62 .S2749 2018","event-place":"Los Angeles","ISBN":"978-1-4739-5213-3","note":"OCLC: on1010566433","number-of-pages":"708","publisher":"Sage Reference","publisher-place":"Los Angeles","source":"Library of Congress ISBN","title":"The Sage handbook of qualitative data collection","editor":[{"family":"Flick","given":"U."}],"issued":{"date-parts":[["2018"]]}}}],"schema":"https://github.com/citation-style-language/schema/raw/master/csl-citation.json"} </w:instrText>
      </w:r>
      <w:r w:rsidRPr="003F39C7">
        <w:rPr>
          <w:rFonts w:ascii="Times New Roman" w:eastAsia="Times New Roman" w:hAnsi="Times New Roman" w:cs="Times New Roman"/>
          <w:color w:val="000000" w:themeColor="text1"/>
          <w:sz w:val="24"/>
          <w:szCs w:val="24"/>
          <w:lang w:val="en-GB"/>
        </w:rPr>
        <w:fldChar w:fldCharType="separate"/>
      </w:r>
      <w:r w:rsidRPr="003F39C7">
        <w:rPr>
          <w:rFonts w:ascii="Times New Roman" w:hAnsi="Times New Roman" w:cs="Times New Roman"/>
          <w:color w:val="000000" w:themeColor="text1"/>
          <w:sz w:val="24"/>
          <w:szCs w:val="24"/>
          <w:lang w:val="en-GB"/>
        </w:rPr>
        <w:t>(Flick, 2018)</w:t>
      </w:r>
      <w:r w:rsidRPr="003F39C7">
        <w:rPr>
          <w:rFonts w:ascii="Times New Roman" w:eastAsia="Times New Roman" w:hAnsi="Times New Roman" w:cs="Times New Roman"/>
          <w:color w:val="000000" w:themeColor="text1"/>
          <w:sz w:val="24"/>
          <w:szCs w:val="24"/>
          <w:lang w:val="en-GB"/>
        </w:rPr>
        <w:fldChar w:fldCharType="end"/>
      </w:r>
      <w:r w:rsidRPr="003F39C7">
        <w:rPr>
          <w:rFonts w:ascii="Times New Roman" w:hAnsi="Times New Roman" w:cs="Times New Roman"/>
          <w:color w:val="000000" w:themeColor="text1"/>
          <w:sz w:val="24"/>
          <w:szCs w:val="24"/>
          <w:lang w:val="en-GB"/>
        </w:rPr>
        <w:t xml:space="preserve">. This study used self-administered questionnaires to collect quantitative data from librarians, university staff and students. The advantages of questionnaires to this study include the fact that </w:t>
      </w:r>
      <w:r w:rsidRPr="003F39C7">
        <w:rPr>
          <w:rFonts w:ascii="Times New Roman" w:eastAsia="Times New Roman" w:hAnsi="Times New Roman" w:cs="Times New Roman"/>
          <w:color w:val="000000" w:themeColor="text1"/>
          <w:sz w:val="24"/>
          <w:szCs w:val="24"/>
          <w:lang w:val="en-GB"/>
        </w:rPr>
        <w:t xml:space="preserve">they allow the researchers to structure and formulate the data collection plan with precision carefully; respondents can take these </w:t>
      </w:r>
      <w:r w:rsidRPr="003F39C7">
        <w:rPr>
          <w:rFonts w:ascii="Times New Roman" w:eastAsia="Times New Roman" w:hAnsi="Times New Roman" w:cs="Times New Roman"/>
          <w:color w:val="000000" w:themeColor="text1"/>
          <w:sz w:val="24"/>
          <w:szCs w:val="24"/>
          <w:lang w:val="en-GB"/>
        </w:rPr>
        <w:lastRenderedPageBreak/>
        <w:t xml:space="preserve">questionnaires at a convenient time and think about the answers at their own pace; the reach of questionnaires is theoretically limitless. The questionnaire can reach every corner of the globe if the medium allows it. The disadvantages of questionnaires include questionnaires without human intervention can be quite passive and miss out on some of the finer nuances, leaving the responses open to interpretation; response rates can be quite low; and questionnaires can be designed well by choosing the right </w:t>
      </w:r>
      <w:hyperlink r:id="rId14" w:tgtFrame="_blank" w:history="1">
        <w:r w:rsidRPr="003F39C7">
          <w:rPr>
            <w:rFonts w:ascii="Times New Roman" w:eastAsia="Times New Roman" w:hAnsi="Times New Roman" w:cs="Times New Roman"/>
            <w:color w:val="000000" w:themeColor="text1"/>
            <w:sz w:val="24"/>
            <w:szCs w:val="24"/>
            <w:bdr w:val="none" w:sz="0" w:space="0" w:color="auto" w:frame="1"/>
            <w:lang w:val="en-GB"/>
          </w:rPr>
          <w:t>question types</w:t>
        </w:r>
      </w:hyperlink>
      <w:r w:rsidRPr="003F39C7">
        <w:rPr>
          <w:rFonts w:ascii="Times New Roman" w:eastAsia="Times New Roman" w:hAnsi="Times New Roman" w:cs="Times New Roman"/>
          <w:color w:val="000000" w:themeColor="text1"/>
          <w:sz w:val="24"/>
          <w:szCs w:val="24"/>
          <w:lang w:val="en-GB"/>
        </w:rPr>
        <w:t> to optimise response rates, but very little can be done to encourage the respondents without directly conversing with them.</w:t>
      </w:r>
    </w:p>
    <w:p w14:paraId="1B0650C6" w14:textId="77777777" w:rsidR="003F39C7" w:rsidRPr="003F39C7" w:rsidRDefault="003F39C7" w:rsidP="003F39C7">
      <w:pPr>
        <w:autoSpaceDE w:val="0"/>
        <w:autoSpaceDN w:val="0"/>
        <w:adjustRightInd w:val="0"/>
        <w:spacing w:before="240" w:after="0"/>
        <w:rPr>
          <w:rFonts w:ascii="Times New Roman" w:hAnsi="Times New Roman" w:cs="Times New Roman"/>
          <w:b/>
          <w:bCs/>
          <w:color w:val="000000" w:themeColor="text1"/>
          <w:sz w:val="24"/>
          <w:szCs w:val="24"/>
          <w:lang w:val="en-GB"/>
        </w:rPr>
      </w:pPr>
      <w:r w:rsidRPr="003F39C7">
        <w:rPr>
          <w:rFonts w:ascii="Times New Roman" w:hAnsi="Times New Roman" w:cs="Times New Roman"/>
          <w:b/>
          <w:bCs/>
          <w:color w:val="000000" w:themeColor="text1"/>
          <w:sz w:val="24"/>
          <w:szCs w:val="24"/>
          <w:lang w:val="en-GB"/>
        </w:rPr>
        <w:t>3.9.2 Interviews</w:t>
      </w:r>
    </w:p>
    <w:p w14:paraId="5C5574A6" w14:textId="77777777" w:rsidR="003F39C7" w:rsidRPr="003F39C7" w:rsidRDefault="003F39C7" w:rsidP="003F39C7">
      <w:pPr>
        <w:autoSpaceDE w:val="0"/>
        <w:autoSpaceDN w:val="0"/>
        <w:adjustRightInd w:val="0"/>
        <w:spacing w:after="0"/>
        <w:rPr>
          <w:rFonts w:ascii="Times New Roman" w:hAnsi="Times New Roman" w:cs="Times New Roman"/>
          <w:bCs/>
          <w:color w:val="000000" w:themeColor="text1"/>
          <w:sz w:val="24"/>
          <w:szCs w:val="24"/>
          <w:lang w:val="en-GB"/>
        </w:rPr>
      </w:pPr>
    </w:p>
    <w:p w14:paraId="5568F166" w14:textId="77777777" w:rsidR="003F39C7" w:rsidRPr="003F39C7" w:rsidRDefault="003F39C7" w:rsidP="003F39C7">
      <w:pPr>
        <w:spacing w:line="480" w:lineRule="auto"/>
        <w:jc w:val="both"/>
        <w:rPr>
          <w:rFonts w:ascii="Times New Roman" w:hAnsi="Times New Roman" w:cs="Times New Roman"/>
          <w:color w:val="000000" w:themeColor="text1"/>
          <w:sz w:val="24"/>
          <w:szCs w:val="24"/>
          <w:shd w:val="clear" w:color="auto" w:fill="FFFFFF"/>
          <w:lang w:val="en-GB"/>
        </w:rPr>
      </w:pPr>
      <w:r w:rsidRPr="003F39C7">
        <w:rPr>
          <w:rFonts w:ascii="Times New Roman" w:eastAsia="LiberationSerif" w:hAnsi="Times New Roman" w:cs="Times New Roman"/>
          <w:bCs/>
          <w:color w:val="000000" w:themeColor="text1"/>
          <w:sz w:val="24"/>
          <w:szCs w:val="24"/>
          <w:lang w:val="en-GB"/>
        </w:rPr>
        <w:t>Interviewing</w:t>
      </w:r>
      <w:r w:rsidRPr="003F39C7">
        <w:rPr>
          <w:rFonts w:ascii="Times New Roman" w:eastAsia="LiberationSerif" w:hAnsi="Times New Roman" w:cs="Times New Roman"/>
          <w:b/>
          <w:bCs/>
          <w:color w:val="000000" w:themeColor="text1"/>
          <w:sz w:val="24"/>
          <w:szCs w:val="24"/>
          <w:lang w:val="en-GB"/>
        </w:rPr>
        <w:t xml:space="preserve"> </w:t>
      </w:r>
      <w:r w:rsidRPr="003F39C7">
        <w:rPr>
          <w:rFonts w:ascii="Times New Roman" w:eastAsia="LiberationSerif" w:hAnsi="Times New Roman" w:cs="Times New Roman"/>
          <w:color w:val="000000" w:themeColor="text1"/>
          <w:sz w:val="24"/>
          <w:szCs w:val="24"/>
          <w:lang w:val="en-GB"/>
        </w:rPr>
        <w:t xml:space="preserve">is a commonly used method of collecting data from people. Researchers collect data from many walks of life through different forms of interaction with others. According to </w:t>
      </w:r>
      <w:r w:rsidRPr="003F39C7">
        <w:rPr>
          <w:rFonts w:ascii="Times New Roman" w:eastAsia="LiberationSerif" w:hAnsi="Times New Roman" w:cs="Times New Roman"/>
          <w:color w:val="000000" w:themeColor="text1"/>
          <w:sz w:val="24"/>
          <w:szCs w:val="24"/>
          <w:lang w:val="en-GB"/>
        </w:rPr>
        <w:fldChar w:fldCharType="begin"/>
      </w:r>
      <w:r w:rsidRPr="003F39C7">
        <w:rPr>
          <w:rFonts w:ascii="Times New Roman" w:eastAsia="LiberationSerif" w:hAnsi="Times New Roman" w:cs="Times New Roman"/>
          <w:color w:val="000000" w:themeColor="text1"/>
          <w:sz w:val="24"/>
          <w:szCs w:val="24"/>
          <w:lang w:val="en-GB"/>
        </w:rPr>
        <w:instrText xml:space="preserve"> ADDIN ZOTERO_ITEM CSL_CITATION {"citationID":"oI6P8ZKe","properties":{"formattedCitation":"(Monette et al., 2014)","plainCitation":"(Monette et al., 2014)","noteIndex":0},"citationItems":[{"id":364,"uris":["http://zotero.org/users/local/nQRpK0oD/items/MM6KLA5P"],"uri":["http://zotero.org/users/local/nQRpK0oD/items/MM6KLA5P"],"itemData":{"id":364,"type":"book","call-number":"HV11 .M59 2014","edition":"Ninth edition","event-place":"Belmont, CA","ISBN":"978-1-285-07551-8","number-of-pages":"545","publisher":"Brooks/Cole, Cengage Learning","publisher-place":"Belmont, CA","source":"Library of Congress ISBN","title":"Applied social research: a tool for the human services","title-short":"Applied social research","author":[{"family":"Monette","given":"D. R."},{"family":"Sullivan","given":"T. J."},{"family":"DeJong","given":"C. R."},{"family":"Hilton","given":"T."}],"issued":{"date-parts":[["2014"]]}}}],"schema":"https://github.com/citation-style-language/schema/raw/master/csl-citation.json"} </w:instrText>
      </w:r>
      <w:r w:rsidRPr="003F39C7">
        <w:rPr>
          <w:rFonts w:ascii="Times New Roman" w:eastAsia="LiberationSerif" w:hAnsi="Times New Roman" w:cs="Times New Roman"/>
          <w:color w:val="000000" w:themeColor="text1"/>
          <w:sz w:val="24"/>
          <w:szCs w:val="24"/>
          <w:lang w:val="en-GB"/>
        </w:rPr>
        <w:fldChar w:fldCharType="separate"/>
      </w:r>
      <w:r w:rsidRPr="003F39C7">
        <w:rPr>
          <w:rFonts w:ascii="Times New Roman" w:hAnsi="Times New Roman" w:cs="Times New Roman"/>
          <w:color w:val="000000" w:themeColor="text1"/>
          <w:sz w:val="24"/>
          <w:szCs w:val="24"/>
          <w:lang w:val="en-GB"/>
        </w:rPr>
        <w:t>Monette et al. (2014, 156)</w:t>
      </w:r>
      <w:r w:rsidRPr="003F39C7">
        <w:rPr>
          <w:rFonts w:ascii="Times New Roman" w:eastAsia="LiberationSerif" w:hAnsi="Times New Roman" w:cs="Times New Roman"/>
          <w:color w:val="000000" w:themeColor="text1"/>
          <w:sz w:val="24"/>
          <w:szCs w:val="24"/>
          <w:lang w:val="en-GB"/>
        </w:rPr>
        <w:fldChar w:fldCharType="end"/>
      </w:r>
      <w:r w:rsidRPr="003F39C7">
        <w:rPr>
          <w:rFonts w:ascii="Times New Roman" w:eastAsia="LiberationSerif" w:hAnsi="Times New Roman" w:cs="Times New Roman"/>
          <w:color w:val="000000" w:themeColor="text1"/>
          <w:sz w:val="24"/>
          <w:szCs w:val="24"/>
          <w:lang w:val="en-GB"/>
        </w:rPr>
        <w:t xml:space="preserve">, “an interview involves an interviewer reading questions to respondents and recording their answers". </w:t>
      </w:r>
      <w:r w:rsidRPr="003F39C7">
        <w:rPr>
          <w:rFonts w:ascii="Times New Roman" w:eastAsia="LiberationSerif" w:hAnsi="Times New Roman" w:cs="Times New Roman"/>
          <w:color w:val="000000" w:themeColor="text1"/>
          <w:sz w:val="24"/>
          <w:szCs w:val="24"/>
          <w:lang w:val="en-GB"/>
        </w:rPr>
        <w:fldChar w:fldCharType="begin"/>
      </w:r>
      <w:r w:rsidRPr="003F39C7">
        <w:rPr>
          <w:rFonts w:ascii="Times New Roman" w:eastAsia="LiberationSerif" w:hAnsi="Times New Roman" w:cs="Times New Roman"/>
          <w:color w:val="000000" w:themeColor="text1"/>
          <w:sz w:val="24"/>
          <w:szCs w:val="24"/>
          <w:lang w:val="en-GB"/>
        </w:rPr>
        <w:instrText xml:space="preserve"> ADDIN ZOTERO_ITEM CSL_CITATION {"citationID":"qdLtY6zc","properties":{"formattedCitation":"(Burns, 2000)","plainCitation":"(Burns, 2000)","noteIndex":0},"citationItems":[{"id":365,"uris":["http://zotero.org/users/local/nQRpK0oD/items/4X24KDLW"],"uri":["http://zotero.org/users/local/nQRpK0oD/items/4X24KDLW"],"itemData":{"id":365,"type":"book","call-number":"H62 .B864 2000","edition":"4th ed","event-place":"London ; Thousand Oaks, Calif","ISBN":"978-0-7619-6592-3","note":"OCLC: ocm42701236","number-of-pages":"613","publisher":"SAGE","publisher-place":"London ; Thousand Oaks, Calif","source":"Library of Congress ISBN","title":"Introduction to research methods","author":[{"family":"Burns","given":"R. B."}],"issued":{"date-parts":[["2000"]]}}}],"schema":"https://github.com/citation-style-language/schema/raw/master/csl-citation.json"} </w:instrText>
      </w:r>
      <w:r w:rsidRPr="003F39C7">
        <w:rPr>
          <w:rFonts w:ascii="Times New Roman" w:eastAsia="LiberationSerif" w:hAnsi="Times New Roman" w:cs="Times New Roman"/>
          <w:color w:val="000000" w:themeColor="text1"/>
          <w:sz w:val="24"/>
          <w:szCs w:val="24"/>
          <w:lang w:val="en-GB"/>
        </w:rPr>
        <w:fldChar w:fldCharType="separate"/>
      </w:r>
      <w:r w:rsidRPr="003F39C7">
        <w:rPr>
          <w:rFonts w:ascii="Times New Roman" w:hAnsi="Times New Roman" w:cs="Times New Roman"/>
          <w:color w:val="000000" w:themeColor="text1"/>
          <w:sz w:val="24"/>
          <w:szCs w:val="24"/>
          <w:lang w:val="en-GB"/>
        </w:rPr>
        <w:t>Burns (2000</w:t>
      </w:r>
      <w:r w:rsidRPr="003F39C7">
        <w:rPr>
          <w:rFonts w:ascii="Times New Roman" w:eastAsia="LiberationSerif" w:hAnsi="Times New Roman" w:cs="Times New Roman"/>
          <w:color w:val="000000" w:themeColor="text1"/>
          <w:sz w:val="24"/>
          <w:szCs w:val="24"/>
          <w:lang w:val="en-GB"/>
        </w:rPr>
        <w:fldChar w:fldCharType="end"/>
      </w:r>
      <w:r w:rsidRPr="003F39C7">
        <w:rPr>
          <w:rFonts w:ascii="Times New Roman" w:eastAsia="LiberationSerif" w:hAnsi="Times New Roman" w:cs="Times New Roman"/>
          <w:color w:val="000000" w:themeColor="text1"/>
          <w:sz w:val="24"/>
          <w:szCs w:val="24"/>
          <w:lang w:val="en-GB"/>
        </w:rPr>
        <w:t>) states, "An interview is a verbal interchange, often face-to-fa</w:t>
      </w:r>
      <w:r w:rsidRPr="003F39C7">
        <w:rPr>
          <w:rFonts w:ascii="Times New Roman" w:hAnsi="Times New Roman" w:cs="Times New Roman"/>
          <w:color w:val="000000" w:themeColor="text1"/>
          <w:sz w:val="24"/>
          <w:szCs w:val="24"/>
          <w:lang w:val="en-GB"/>
        </w:rPr>
        <w:t>ce". In this study, the researcher visited each head librarian on the appointed date and time and personally conducted the interviews. U</w:t>
      </w:r>
      <w:r w:rsidRPr="003F39C7">
        <w:rPr>
          <w:rFonts w:ascii="Times New Roman" w:hAnsi="Times New Roman" w:cs="Times New Roman"/>
          <w:color w:val="000000" w:themeColor="text1"/>
          <w:sz w:val="24"/>
          <w:szCs w:val="24"/>
          <w:shd w:val="clear" w:color="auto" w:fill="FFFFFF"/>
          <w:lang w:val="en-GB"/>
        </w:rPr>
        <w:t xml:space="preserve">nstructured interviews were used since they are more informal, open-ended, and flexible and generate qualitative data through open questions; they also increase validity because they allow the interviewer to probe for a deeper understanding, ask for clarification and allow the interviewee to steer the direction. </w:t>
      </w:r>
    </w:p>
    <w:p w14:paraId="3601C1E1" w14:textId="77777777" w:rsidR="003F39C7" w:rsidRPr="003F39C7" w:rsidRDefault="003F39C7" w:rsidP="003F39C7">
      <w:pPr>
        <w:spacing w:line="480" w:lineRule="auto"/>
        <w:jc w:val="both"/>
        <w:rPr>
          <w:rFonts w:ascii="Times New Roman" w:hAnsi="Times New Roman" w:cs="Times New Roman"/>
          <w:color w:val="000000" w:themeColor="text1"/>
          <w:sz w:val="24"/>
          <w:szCs w:val="24"/>
          <w:shd w:val="clear" w:color="auto" w:fill="FFFFFF"/>
          <w:lang w:val="en-GB"/>
        </w:rPr>
      </w:pPr>
      <w:r w:rsidRPr="003F39C7">
        <w:rPr>
          <w:rFonts w:ascii="Times New Roman" w:hAnsi="Times New Roman" w:cs="Times New Roman"/>
          <w:color w:val="000000" w:themeColor="text1"/>
          <w:sz w:val="24"/>
          <w:szCs w:val="24"/>
          <w:shd w:val="clear" w:color="auto" w:fill="FFFFFF"/>
          <w:lang w:val="en-GB"/>
        </w:rPr>
        <w:t>The other advantages of unstructured interviews include that they are</w:t>
      </w:r>
      <w:r w:rsidRPr="003F39C7">
        <w:rPr>
          <w:rFonts w:ascii="Times New Roman" w:hAnsi="Times New Roman" w:cs="Times New Roman"/>
          <w:color w:val="000000" w:themeColor="text1"/>
          <w:sz w:val="24"/>
          <w:szCs w:val="24"/>
          <w:lang w:val="en-GB"/>
        </w:rPr>
        <w:t xml:space="preserve"> the most appropriate approach for studying complex and sensitive areas as the interviewer has the opportunity to prepare a respondent before asking sensitive questions and to explain complex ones to respondents in person. They are also helpful in collecting in-depth information. In an interview situation, an investigator can obtain in-depth information by probing. Hence, interviewing is the preferred data collection method in situations where in-depth information is required. Similarly, an interviewer can supplement information obtained from responses with those </w:t>
      </w:r>
      <w:r w:rsidRPr="003F39C7">
        <w:rPr>
          <w:rFonts w:ascii="Times New Roman" w:hAnsi="Times New Roman" w:cs="Times New Roman"/>
          <w:color w:val="000000" w:themeColor="text1"/>
          <w:sz w:val="24"/>
          <w:szCs w:val="24"/>
          <w:lang w:val="en-GB"/>
        </w:rPr>
        <w:lastRenderedPageBreak/>
        <w:t xml:space="preserve">gained from observation of non-verbal reactions. It is also less likely that a question will be misunderstood as the interviewer can either repeat it or put it in a form that the respondent understands. An interview can be used with almost any population: children, people with disabilities, the illiterate or the very old. </w:t>
      </w:r>
      <w:r w:rsidRPr="003F39C7">
        <w:rPr>
          <w:rFonts w:ascii="Times New Roman" w:hAnsi="Times New Roman" w:cs="Times New Roman"/>
          <w:color w:val="000000" w:themeColor="text1"/>
          <w:sz w:val="24"/>
          <w:szCs w:val="24"/>
          <w:shd w:val="clear" w:color="auto" w:fill="FFFFFF"/>
          <w:lang w:val="en-GB"/>
        </w:rPr>
        <w:t xml:space="preserve">Interviews also do not require literacy on the part of the respondents. They allow the interviewer to uncover deep insight by clarifying and deep-diving into the respondent's answers and collecting nonverbal data </w:t>
      </w:r>
      <w:r w:rsidRPr="003F39C7">
        <w:rPr>
          <w:rFonts w:ascii="Times New Roman" w:hAnsi="Times New Roman" w:cs="Times New Roman"/>
          <w:color w:val="000000" w:themeColor="text1"/>
          <w:sz w:val="24"/>
          <w:szCs w:val="24"/>
          <w:shd w:val="clear" w:color="auto" w:fill="FFFFFF"/>
          <w:lang w:val="en-GB"/>
        </w:rPr>
        <w:fldChar w:fldCharType="begin"/>
      </w:r>
      <w:r w:rsidRPr="003F39C7">
        <w:rPr>
          <w:rFonts w:ascii="Times New Roman" w:hAnsi="Times New Roman" w:cs="Times New Roman"/>
          <w:color w:val="000000" w:themeColor="text1"/>
          <w:sz w:val="24"/>
          <w:szCs w:val="24"/>
          <w:shd w:val="clear" w:color="auto" w:fill="FFFFFF"/>
          <w:lang w:val="en-GB"/>
        </w:rPr>
        <w:instrText xml:space="preserve"> ADDIN ZOTERO_ITEM CSL_CITATION {"citationID":"q2lBZQ9e","properties":{"formattedCitation":"(Creswell &amp; Poth, 2018)","plainCitation":"(Creswell &amp; Poth, 2018)","noteIndex":0},"citationItems":[{"id":292,"uris":["http://zotero.org/users/local/nQRpK0oD/items/G2Z23RNW"],"uri":["http://zotero.org/users/local/nQRpK0oD/items/G2Z23RNW"],"itemData":{"id":292,"type":"book","abstract":"This book explores the philosophical underpinnings, history, and key elements of five qualitative inquiry approaches: narrative research, phenomenology, grounded theory, ethnography, and case study. The authors compare the approaches and relate research designs to each of the traditions of inquiry in a highly accessible manner. Featuring new content, articles, pedagogy, references, and expanded coverage of ethics throughout, the book is an introduction to the theories, strategies, and practices of qualitative inquiry","call-number":"H61 .C73 2018","edition":"Fourth edition","event-place":"Los Angeles","ISBN":"978-1-5063-3020-4","note":"OCLC: ocn954104455","number-of-pages":"459","publisher":"SAGE","publisher-place":"Los Angeles","source":"Library of Congress ISBN","title":"Qualitative inquiry &amp; research design: choosing among five approaches","title-short":"Qualitative inquiry &amp; research design","author":[{"family":"Creswell","given":"J. W."},{"family":"Poth","given":"C. N."}],"issued":{"date-parts":[["2018"]]}}}],"schema":"https://github.com/citation-style-language/schema/raw/master/csl-citation.json"} </w:instrText>
      </w:r>
      <w:r w:rsidRPr="003F39C7">
        <w:rPr>
          <w:rFonts w:ascii="Times New Roman" w:hAnsi="Times New Roman" w:cs="Times New Roman"/>
          <w:color w:val="000000" w:themeColor="text1"/>
          <w:sz w:val="24"/>
          <w:szCs w:val="24"/>
          <w:shd w:val="clear" w:color="auto" w:fill="FFFFFF"/>
          <w:lang w:val="en-GB"/>
        </w:rPr>
        <w:fldChar w:fldCharType="separate"/>
      </w:r>
      <w:r w:rsidRPr="003F39C7">
        <w:rPr>
          <w:rFonts w:ascii="Times New Roman" w:hAnsi="Times New Roman" w:cs="Times New Roman"/>
          <w:color w:val="000000" w:themeColor="text1"/>
          <w:sz w:val="24"/>
          <w:szCs w:val="24"/>
          <w:lang w:val="en-GB"/>
        </w:rPr>
        <w:t>(Creswell &amp; Poth, 2018)</w:t>
      </w:r>
      <w:r w:rsidRPr="003F39C7">
        <w:rPr>
          <w:rFonts w:ascii="Times New Roman" w:hAnsi="Times New Roman" w:cs="Times New Roman"/>
          <w:color w:val="000000" w:themeColor="text1"/>
          <w:sz w:val="24"/>
          <w:szCs w:val="24"/>
          <w:shd w:val="clear" w:color="auto" w:fill="FFFFFF"/>
          <w:lang w:val="en-GB"/>
        </w:rPr>
        <w:fldChar w:fldCharType="end"/>
      </w:r>
      <w:r w:rsidRPr="003F39C7">
        <w:rPr>
          <w:rFonts w:ascii="Times New Roman" w:hAnsi="Times New Roman" w:cs="Times New Roman"/>
          <w:color w:val="000000" w:themeColor="text1"/>
          <w:sz w:val="24"/>
          <w:szCs w:val="24"/>
          <w:shd w:val="clear" w:color="auto" w:fill="FFFFFF"/>
          <w:lang w:val="en-GB"/>
        </w:rPr>
        <w:t xml:space="preserve">. </w:t>
      </w:r>
    </w:p>
    <w:p w14:paraId="7C7796D2" w14:textId="77777777" w:rsidR="003F39C7" w:rsidRPr="003F39C7" w:rsidRDefault="003F39C7" w:rsidP="003F39C7">
      <w:pPr>
        <w:spacing w:line="480" w:lineRule="auto"/>
        <w:jc w:val="both"/>
        <w:rPr>
          <w:rFonts w:ascii="Times New Roman" w:hAnsi="Times New Roman" w:cs="Times New Roman"/>
          <w:color w:val="000000" w:themeColor="text1"/>
          <w:sz w:val="24"/>
          <w:szCs w:val="24"/>
          <w:shd w:val="clear" w:color="auto" w:fill="FFFFFF"/>
          <w:lang w:val="en-GB"/>
        </w:rPr>
      </w:pPr>
      <w:r w:rsidRPr="003F39C7">
        <w:rPr>
          <w:rFonts w:ascii="Times New Roman" w:hAnsi="Times New Roman" w:cs="Times New Roman"/>
          <w:color w:val="000000" w:themeColor="text1"/>
          <w:sz w:val="24"/>
          <w:szCs w:val="24"/>
          <w:shd w:val="clear" w:color="auto" w:fill="FFFFFF"/>
          <w:lang w:val="en-GB"/>
        </w:rPr>
        <w:t>The disadvantages of interviews include the fact that conducting interviews can be costly as well as time-consuming. An interview can be costly as it may involve many respondents, and the interviewer may need to write down the correct responses</w:t>
      </w:r>
      <w:r w:rsidRPr="003F39C7">
        <w:rPr>
          <w:rFonts w:ascii="Times New Roman" w:eastAsia="Times New Roman" w:hAnsi="Times New Roman" w:cs="Times New Roman"/>
          <w:color w:val="000000" w:themeColor="text1"/>
          <w:sz w:val="24"/>
          <w:szCs w:val="24"/>
          <w:lang w:val="en-GB"/>
        </w:rPr>
        <w:t>. This inefficiency of an interviewer can lead to misleading results. Additionally, there is always a possibility that the interview process can be influenced by the interviewer</w:t>
      </w:r>
      <w:r w:rsidRPr="003F39C7">
        <w:rPr>
          <w:rFonts w:ascii="Times New Roman" w:hAnsi="Times New Roman" w:cs="Times New Roman"/>
          <w:color w:val="000000" w:themeColor="text1"/>
          <w:sz w:val="24"/>
          <w:szCs w:val="24"/>
          <w:shd w:val="clear" w:color="auto" w:fill="FFFFFF"/>
          <w:lang w:val="en-GB"/>
        </w:rPr>
        <w:t xml:space="preserve">'s biases </w:t>
      </w:r>
      <w:r w:rsidRPr="003F39C7">
        <w:rPr>
          <w:rFonts w:ascii="Times New Roman" w:hAnsi="Times New Roman" w:cs="Times New Roman"/>
          <w:color w:val="000000" w:themeColor="text1"/>
          <w:sz w:val="24"/>
          <w:szCs w:val="24"/>
          <w:shd w:val="clear" w:color="auto" w:fill="FFFFFF"/>
          <w:lang w:val="en-GB"/>
        </w:rPr>
        <w:fldChar w:fldCharType="begin"/>
      </w:r>
      <w:r w:rsidRPr="003F39C7">
        <w:rPr>
          <w:rFonts w:ascii="Times New Roman" w:hAnsi="Times New Roman" w:cs="Times New Roman"/>
          <w:color w:val="000000" w:themeColor="text1"/>
          <w:sz w:val="24"/>
          <w:szCs w:val="24"/>
          <w:shd w:val="clear" w:color="auto" w:fill="FFFFFF"/>
          <w:lang w:val="en-GB"/>
        </w:rPr>
        <w:instrText xml:space="preserve"> ADDIN ZOTERO_ITEM CSL_CITATION {"citationID":"wrnKXovI","properties":{"formattedCitation":"(Ali, 2016)","plainCitation":"(Ali, 2016)","noteIndex":0},"citationItems":[{"id":366,"uris":["http://zotero.org/users/local/nQRpK0oD/items/QFGFYGKS"],"uri":["http://zotero.org/users/local/nQRpK0oD/items/QFGFYGKS"],"itemData":{"id":366,"type":"article-journal","container-title":"European Journal of Business and Social Sciences","issue":"4","title":"A Critical Review of Qualitative Interviews","URL":"https://dx.doi.org/10.2139/ssrn.2819536","volume":"3","author":[{"family":"Ali","given":"A."}],"issued":{"date-parts":[["2016"]]}}}],"schema":"https://github.com/citation-style-language/schema/raw/master/csl-citation.json"} </w:instrText>
      </w:r>
      <w:r w:rsidRPr="003F39C7">
        <w:rPr>
          <w:rFonts w:ascii="Times New Roman" w:hAnsi="Times New Roman" w:cs="Times New Roman"/>
          <w:color w:val="000000" w:themeColor="text1"/>
          <w:sz w:val="24"/>
          <w:szCs w:val="24"/>
          <w:shd w:val="clear" w:color="auto" w:fill="FFFFFF"/>
          <w:lang w:val="en-GB"/>
        </w:rPr>
        <w:fldChar w:fldCharType="separate"/>
      </w:r>
      <w:r w:rsidRPr="003F39C7">
        <w:rPr>
          <w:rFonts w:ascii="Times New Roman" w:hAnsi="Times New Roman" w:cs="Times New Roman"/>
          <w:color w:val="000000" w:themeColor="text1"/>
          <w:sz w:val="24"/>
          <w:szCs w:val="24"/>
          <w:lang w:val="en-GB"/>
        </w:rPr>
        <w:t>(Ali, 2016)</w:t>
      </w:r>
      <w:r w:rsidRPr="003F39C7">
        <w:rPr>
          <w:rFonts w:ascii="Times New Roman" w:hAnsi="Times New Roman" w:cs="Times New Roman"/>
          <w:color w:val="000000" w:themeColor="text1"/>
          <w:sz w:val="24"/>
          <w:szCs w:val="24"/>
          <w:shd w:val="clear" w:color="auto" w:fill="FFFFFF"/>
          <w:lang w:val="en-GB"/>
        </w:rPr>
        <w:fldChar w:fldCharType="end"/>
      </w:r>
      <w:r w:rsidRPr="003F39C7">
        <w:rPr>
          <w:rFonts w:ascii="Times New Roman" w:hAnsi="Times New Roman" w:cs="Times New Roman"/>
          <w:color w:val="000000" w:themeColor="text1"/>
          <w:sz w:val="24"/>
          <w:szCs w:val="24"/>
          <w:shd w:val="clear" w:color="auto" w:fill="FFFFFF"/>
          <w:lang w:val="en-GB"/>
        </w:rPr>
        <w:t>.</w:t>
      </w:r>
    </w:p>
    <w:p w14:paraId="12E1FE70" w14:textId="77777777" w:rsidR="003F39C7" w:rsidRPr="003F39C7" w:rsidRDefault="003F39C7" w:rsidP="003F39C7">
      <w:pPr>
        <w:keepNext/>
        <w:keepLines/>
        <w:spacing w:before="40" w:after="0" w:line="480" w:lineRule="auto"/>
        <w:outlineLvl w:val="1"/>
        <w:rPr>
          <w:rFonts w:ascii="Times New Roman" w:eastAsiaTheme="majorEastAsia" w:hAnsi="Times New Roman" w:cs="Times New Roman"/>
          <w:b/>
          <w:color w:val="000000" w:themeColor="text1"/>
          <w:sz w:val="24"/>
          <w:szCs w:val="24"/>
          <w:lang w:val="en-GB"/>
        </w:rPr>
      </w:pPr>
      <w:bookmarkStart w:id="167" w:name="_Toc55658512"/>
      <w:bookmarkStart w:id="168" w:name="_Toc148249597"/>
      <w:r w:rsidRPr="003F39C7">
        <w:rPr>
          <w:rFonts w:ascii="Times New Roman" w:eastAsiaTheme="majorEastAsia" w:hAnsi="Times New Roman" w:cs="Times New Roman"/>
          <w:b/>
          <w:color w:val="000000" w:themeColor="text1"/>
          <w:sz w:val="24"/>
          <w:szCs w:val="24"/>
          <w:lang w:val="en-GB"/>
        </w:rPr>
        <w:t xml:space="preserve">3.10 Data collection </w:t>
      </w:r>
      <w:bookmarkEnd w:id="162"/>
      <w:r w:rsidRPr="003F39C7">
        <w:rPr>
          <w:rFonts w:ascii="Times New Roman" w:eastAsiaTheme="majorEastAsia" w:hAnsi="Times New Roman" w:cs="Times New Roman"/>
          <w:b/>
          <w:color w:val="000000" w:themeColor="text1"/>
          <w:sz w:val="24"/>
          <w:szCs w:val="24"/>
          <w:lang w:val="en-GB"/>
        </w:rPr>
        <w:t>tools</w:t>
      </w:r>
      <w:bookmarkEnd w:id="163"/>
      <w:bookmarkEnd w:id="167"/>
      <w:bookmarkEnd w:id="168"/>
    </w:p>
    <w:p w14:paraId="02EAC3D1" w14:textId="77777777" w:rsidR="003F39C7" w:rsidRPr="003F39C7" w:rsidRDefault="003F39C7" w:rsidP="003F39C7">
      <w:pPr>
        <w:spacing w:line="480" w:lineRule="auto"/>
        <w:jc w:val="both"/>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This section presents the data collection tools used in this study. Any research is only worth its results if the correct data is sought and collected. Therefore, selecting the correct method to obtain accurate data is necessary</w:t>
      </w:r>
      <w:r w:rsidRPr="003F39C7">
        <w:rPr>
          <w:rFonts w:ascii="Times New Roman" w:hAnsi="Times New Roman" w:cs="Times New Roman"/>
          <w:b/>
          <w:i/>
          <w:color w:val="000000" w:themeColor="text1"/>
          <w:sz w:val="24"/>
          <w:szCs w:val="24"/>
          <w:lang w:val="en-GB"/>
        </w:rPr>
        <w:t xml:space="preserve"> </w:t>
      </w:r>
      <w:r w:rsidRPr="003F39C7">
        <w:rPr>
          <w:rFonts w:ascii="Times New Roman" w:hAnsi="Times New Roman" w:cs="Times New Roman"/>
          <w:color w:val="000000" w:themeColor="text1"/>
          <w:sz w:val="24"/>
          <w:szCs w:val="24"/>
          <w:lang w:val="en-GB"/>
        </w:rPr>
        <w:fldChar w:fldCharType="begin"/>
      </w:r>
      <w:r w:rsidRPr="003F39C7">
        <w:rPr>
          <w:rFonts w:ascii="Times New Roman" w:hAnsi="Times New Roman" w:cs="Times New Roman"/>
          <w:color w:val="000000" w:themeColor="text1"/>
          <w:sz w:val="24"/>
          <w:szCs w:val="24"/>
          <w:lang w:val="en-GB"/>
        </w:rPr>
        <w:instrText xml:space="preserve"> ADDIN ZOTERO_ITEM CSL_CITATION {"citationID":"hupEwFX7","properties":{"formattedCitation":"(Flick, 2018)","plainCitation":"(Flick, 2018)","noteIndex":0},"citationItems":[{"id":256,"uris":["http://zotero.org/users/local/nQRpK0oD/items/YYAHWYXJ"],"uri":["http://zotero.org/users/local/nQRpK0oD/items/YYAHWYXJ"],"itemData":{"id":256,"type":"book","abstract":"Qualitative research has now established itself beyond the original disciplines like sociology, anthropology and education in fields such as nursing, medicine, social work, psychology, information science and political sciences. As qualitative research has expanded, so have the number of different methods and approaches for data collection. The SAGE Handbook of Qualitative Data Collection provides an overview of the methodological developments available to social science researchers","call-number":"H62 .S2749 2018","event-place":"Los Angeles","ISBN":"978-1-4739-5213-3","note":"OCLC: on1010566433","number-of-pages":"708","publisher":"Sage Reference","publisher-place":"Los Angeles","source":"Library of Congress ISBN","title":"The Sage handbook of qualitative data collection","editor":[{"family":"Flick","given":"U."}],"issued":{"date-parts":[["2018"]]}}}],"schema":"https://github.com/citation-style-language/schema/raw/master/csl-citation.json"} </w:instrText>
      </w:r>
      <w:r w:rsidRPr="003F39C7">
        <w:rPr>
          <w:rFonts w:ascii="Times New Roman" w:hAnsi="Times New Roman" w:cs="Times New Roman"/>
          <w:color w:val="000000" w:themeColor="text1"/>
          <w:sz w:val="24"/>
          <w:szCs w:val="24"/>
          <w:lang w:val="en-GB"/>
        </w:rPr>
        <w:fldChar w:fldCharType="separate"/>
      </w:r>
      <w:r w:rsidRPr="003F39C7">
        <w:rPr>
          <w:rFonts w:ascii="Times New Roman" w:hAnsi="Times New Roman" w:cs="Times New Roman"/>
          <w:color w:val="000000" w:themeColor="text1"/>
          <w:sz w:val="24"/>
          <w:szCs w:val="24"/>
          <w:lang w:val="en-GB"/>
        </w:rPr>
        <w:t>(Flick, 2018)</w:t>
      </w:r>
      <w:r w:rsidRPr="003F39C7">
        <w:rPr>
          <w:rFonts w:ascii="Times New Roman" w:hAnsi="Times New Roman" w:cs="Times New Roman"/>
          <w:color w:val="000000" w:themeColor="text1"/>
          <w:sz w:val="24"/>
          <w:szCs w:val="24"/>
          <w:lang w:val="en-GB"/>
        </w:rPr>
        <w:fldChar w:fldCharType="end"/>
      </w:r>
      <w:r w:rsidRPr="003F39C7">
        <w:rPr>
          <w:rFonts w:ascii="Times New Roman" w:hAnsi="Times New Roman" w:cs="Times New Roman"/>
          <w:color w:val="000000" w:themeColor="text1"/>
          <w:sz w:val="24"/>
          <w:szCs w:val="24"/>
          <w:shd w:val="clear" w:color="auto" w:fill="FFFFFF"/>
          <w:lang w:val="en-GB"/>
        </w:rPr>
        <w:t>. The following tools were used to collect data in this study.</w:t>
      </w:r>
    </w:p>
    <w:p w14:paraId="0366D417" w14:textId="77777777" w:rsidR="003F39C7" w:rsidRPr="003F39C7" w:rsidRDefault="003F39C7" w:rsidP="003F39C7">
      <w:pPr>
        <w:keepNext/>
        <w:keepLines/>
        <w:spacing w:after="0" w:line="240" w:lineRule="auto"/>
        <w:outlineLvl w:val="3"/>
        <w:rPr>
          <w:rFonts w:ascii="Times New Roman" w:eastAsia="Times New Roman" w:hAnsi="Times New Roman" w:cs="Times New Roman"/>
          <w:b/>
          <w:bCs/>
          <w:iCs/>
          <w:color w:val="000000" w:themeColor="text1"/>
          <w:sz w:val="24"/>
          <w:szCs w:val="24"/>
          <w:lang w:val="en-GB"/>
        </w:rPr>
      </w:pPr>
      <w:r w:rsidRPr="003F39C7">
        <w:rPr>
          <w:rFonts w:ascii="Times New Roman" w:eastAsia="Times New Roman" w:hAnsi="Times New Roman" w:cs="Times New Roman"/>
          <w:b/>
          <w:bCs/>
          <w:iCs/>
          <w:color w:val="000000" w:themeColor="text1"/>
          <w:sz w:val="24"/>
          <w:szCs w:val="24"/>
          <w:lang w:val="en-GB"/>
        </w:rPr>
        <w:t>3.10.1 Questionnaire</w:t>
      </w:r>
    </w:p>
    <w:p w14:paraId="1AE31B73" w14:textId="77777777" w:rsidR="003F39C7" w:rsidRPr="003F39C7" w:rsidRDefault="003F39C7" w:rsidP="003F39C7">
      <w:pPr>
        <w:spacing w:before="240" w:line="480" w:lineRule="auto"/>
        <w:jc w:val="both"/>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 xml:space="preserve">A questionnaire is a set of questions on a topic or group of topics designed to be answered by a respondent. It is the vehicle used to pose the questions the researcher wants respondents to answer </w:t>
      </w:r>
      <w:r w:rsidRPr="003F39C7">
        <w:rPr>
          <w:rFonts w:ascii="Times New Roman" w:hAnsi="Times New Roman" w:cs="Times New Roman"/>
          <w:color w:val="000000" w:themeColor="text1"/>
          <w:sz w:val="24"/>
          <w:szCs w:val="24"/>
          <w:lang w:val="en-GB"/>
        </w:rPr>
        <w:fldChar w:fldCharType="begin"/>
      </w:r>
      <w:r w:rsidRPr="003F39C7">
        <w:rPr>
          <w:rFonts w:ascii="Times New Roman" w:hAnsi="Times New Roman" w:cs="Times New Roman"/>
          <w:color w:val="000000" w:themeColor="text1"/>
          <w:sz w:val="24"/>
          <w:szCs w:val="24"/>
          <w:lang w:val="en-GB"/>
        </w:rPr>
        <w:instrText xml:space="preserve"> ADDIN ZOTERO_ITEM CSL_CITATION {"citationID":"wnnLvJSQ","properties":{"formattedCitation":"(Golden, 2018)","plainCitation":"(Golden, 2018)","noteIndex":0},"citationItems":[{"id":270,"uris":["http://zotero.org/users/local/nQRpK0oD/items/GRPHWENA"],"uri":["http://zotero.org/users/local/nQRpK0oD/items/GRPHWENA"],"itemData":{"id":270,"type":"book","abstract":"\"This book provides quick and easy tips for data collection within the classroom. Behavioral Quik-Graphs provides quick and easy tips for data collection within the classroom. Special educators, administrators, and other paraprofessionals often view data collection as time-consuming and complex, but collecting data on behaviors, academic abilities, and Individualized Education Plans (IEPs) is a crucial procedure that shows the progress of individual students. A variety of reproducible forms and tools are available for immediate use in recording and analyzing classroom data. Data collection is a critical piece of an educator's job (not just in special education) and it can be very intimidating to a teacher. This accessible book will make data collection easy with realistic vignettes, diagrams and sample forms, and explanations written in clear language\"--","call-number":"LC3981 .G574 2018","event-place":"Baltimore","ISBN":"978-1-59857-924-6","number-of-pages":"247","publisher":"Paul H. Brookes Publishing Co","publisher-place":"Baltimore","source":"Library of Congress ISBN","title":"The data collection toolkit: everything you need to organize, manage, and monitor classroom data","title-short":"The data collection toolkit","author":[{"family":"Golden","given":"C."}],"issued":{"date-parts":[["2018"]]}}}],"schema":"https://github.com/citation-style-language/schema/raw/master/csl-citation.json"} </w:instrText>
      </w:r>
      <w:r w:rsidRPr="003F39C7">
        <w:rPr>
          <w:rFonts w:ascii="Times New Roman" w:hAnsi="Times New Roman" w:cs="Times New Roman"/>
          <w:color w:val="000000" w:themeColor="text1"/>
          <w:sz w:val="24"/>
          <w:szCs w:val="24"/>
          <w:lang w:val="en-GB"/>
        </w:rPr>
        <w:fldChar w:fldCharType="separate"/>
      </w:r>
      <w:r w:rsidRPr="003F39C7">
        <w:rPr>
          <w:rFonts w:ascii="Times New Roman" w:hAnsi="Times New Roman" w:cs="Times New Roman"/>
          <w:color w:val="000000" w:themeColor="text1"/>
          <w:sz w:val="24"/>
          <w:szCs w:val="24"/>
          <w:lang w:val="en-GB"/>
        </w:rPr>
        <w:t>(Golden, 2018)</w:t>
      </w:r>
      <w:r w:rsidRPr="003F39C7">
        <w:rPr>
          <w:rFonts w:ascii="Times New Roman" w:hAnsi="Times New Roman" w:cs="Times New Roman"/>
          <w:color w:val="000000" w:themeColor="text1"/>
          <w:sz w:val="24"/>
          <w:szCs w:val="24"/>
          <w:lang w:val="en-GB"/>
        </w:rPr>
        <w:fldChar w:fldCharType="end"/>
      </w:r>
      <w:r w:rsidRPr="003F39C7">
        <w:rPr>
          <w:rFonts w:ascii="Times New Roman" w:hAnsi="Times New Roman" w:cs="Times New Roman"/>
          <w:color w:val="000000" w:themeColor="text1"/>
          <w:sz w:val="24"/>
          <w:szCs w:val="24"/>
          <w:lang w:val="en-GB"/>
        </w:rPr>
        <w:t xml:space="preserve">. </w:t>
      </w:r>
      <w:r w:rsidRPr="003F39C7">
        <w:rPr>
          <w:rFonts w:ascii="Times New Roman" w:hAnsi="Times New Roman" w:cs="Times New Roman"/>
          <w:color w:val="000000" w:themeColor="text1"/>
          <w:sz w:val="24"/>
          <w:szCs w:val="24"/>
          <w:shd w:val="clear" w:color="auto" w:fill="FFFFFF"/>
          <w:lang w:val="en-GB"/>
        </w:rPr>
        <w:t xml:space="preserve">A </w:t>
      </w:r>
      <w:r w:rsidRPr="003F39C7">
        <w:rPr>
          <w:rFonts w:ascii="Times New Roman" w:hAnsi="Times New Roman" w:cs="Times New Roman"/>
          <w:i/>
          <w:iCs/>
          <w:color w:val="000000" w:themeColor="text1"/>
          <w:sz w:val="24"/>
          <w:szCs w:val="24"/>
          <w:bdr w:val="none" w:sz="0" w:space="0" w:color="auto" w:frame="1"/>
          <w:shd w:val="clear" w:color="auto" w:fill="FFFFFF"/>
          <w:lang w:val="en-GB"/>
        </w:rPr>
        <w:t>questionnaire</w:t>
      </w:r>
      <w:r w:rsidRPr="003F39C7">
        <w:rPr>
          <w:rFonts w:ascii="Times New Roman" w:hAnsi="Times New Roman" w:cs="Times New Roman"/>
          <w:color w:val="000000" w:themeColor="text1"/>
          <w:sz w:val="24"/>
          <w:szCs w:val="24"/>
          <w:shd w:val="clear" w:color="auto" w:fill="FFFFFF"/>
          <w:lang w:val="en-GB"/>
        </w:rPr>
        <w:t xml:space="preserve"> is an instrument for collecting primary data </w:t>
      </w:r>
      <w:r w:rsidRPr="003F39C7">
        <w:rPr>
          <w:rFonts w:ascii="Times New Roman" w:hAnsi="Times New Roman" w:cs="Times New Roman"/>
          <w:color w:val="000000" w:themeColor="text1"/>
          <w:sz w:val="24"/>
          <w:szCs w:val="24"/>
          <w:shd w:val="clear" w:color="auto" w:fill="FFFFFF"/>
          <w:lang w:val="en-GB"/>
        </w:rPr>
        <w:fldChar w:fldCharType="begin"/>
      </w:r>
      <w:r w:rsidRPr="003F39C7">
        <w:rPr>
          <w:rFonts w:ascii="Times New Roman" w:hAnsi="Times New Roman" w:cs="Times New Roman"/>
          <w:color w:val="000000" w:themeColor="text1"/>
          <w:sz w:val="24"/>
          <w:szCs w:val="24"/>
          <w:shd w:val="clear" w:color="auto" w:fill="FFFFFF"/>
          <w:lang w:val="en-GB"/>
        </w:rPr>
        <w:instrText xml:space="preserve"> ADDIN ZOTERO_ITEM CSL_CITATION {"citationID":"BSkYRqah","properties":{"formattedCitation":"(Cohen et al., 2018)","plainCitation":"(Cohen et al., 2018)","noteIndex":0},"citationItems":[{"id":258,"uris":["http://zotero.org/users/local/nQRpK0oD/items/JJW89B8V"],"uri":["http://zotero.org/users/local/nQRpK0oD/items/JJW89B8V"],"itemData":{"id":258,"type":"book","call-number":"LB1028 .C572 2018","edition":"Eighth edition","event-place":"London ; New York","ISBN":"978-1-138-20986-2","number-of-pages":"916","publisher":"Routledge","publisher-place":"London ; New York","source":"Library of Congress ISBN","title":"Research methods in education","author":[{"family":"Cohen","given":"L."},{"family":"Manion","given":"L."},{"family":"Morrison","given":"K."}],"issued":{"date-parts":[["2018"]]}}}],"schema":"https://github.com/citation-style-language/schema/raw/master/csl-citation.json"} </w:instrText>
      </w:r>
      <w:r w:rsidRPr="003F39C7">
        <w:rPr>
          <w:rFonts w:ascii="Times New Roman" w:hAnsi="Times New Roman" w:cs="Times New Roman"/>
          <w:color w:val="000000" w:themeColor="text1"/>
          <w:sz w:val="24"/>
          <w:szCs w:val="24"/>
          <w:shd w:val="clear" w:color="auto" w:fill="FFFFFF"/>
          <w:lang w:val="en-GB"/>
        </w:rPr>
        <w:fldChar w:fldCharType="separate"/>
      </w:r>
      <w:r w:rsidRPr="003F39C7">
        <w:rPr>
          <w:rFonts w:ascii="Times New Roman" w:hAnsi="Times New Roman" w:cs="Times New Roman"/>
          <w:color w:val="000000" w:themeColor="text1"/>
          <w:sz w:val="24"/>
          <w:szCs w:val="24"/>
          <w:lang w:val="en-GB"/>
        </w:rPr>
        <w:t>(Cohen et al., 2018)</w:t>
      </w:r>
      <w:r w:rsidRPr="003F39C7">
        <w:rPr>
          <w:rFonts w:ascii="Times New Roman" w:hAnsi="Times New Roman" w:cs="Times New Roman"/>
          <w:color w:val="000000" w:themeColor="text1"/>
          <w:sz w:val="24"/>
          <w:szCs w:val="24"/>
          <w:shd w:val="clear" w:color="auto" w:fill="FFFFFF"/>
          <w:lang w:val="en-GB"/>
        </w:rPr>
        <w:fldChar w:fldCharType="end"/>
      </w:r>
      <w:r w:rsidRPr="003F39C7">
        <w:rPr>
          <w:rFonts w:ascii="Times New Roman" w:hAnsi="Times New Roman" w:cs="Times New Roman"/>
          <w:color w:val="000000" w:themeColor="text1"/>
          <w:sz w:val="24"/>
          <w:szCs w:val="24"/>
          <w:shd w:val="clear" w:color="auto" w:fill="FFFFFF"/>
          <w:lang w:val="en-GB"/>
        </w:rPr>
        <w:t>.</w:t>
      </w:r>
      <w:r w:rsidRPr="003F39C7">
        <w:rPr>
          <w:rFonts w:ascii="Times New Roman" w:hAnsi="Times New Roman" w:cs="Times New Roman"/>
          <w:color w:val="000000" w:themeColor="text1"/>
          <w:sz w:val="24"/>
          <w:szCs w:val="24"/>
          <w:bdr w:val="none" w:sz="0" w:space="0" w:color="auto" w:frame="1"/>
          <w:lang w:val="en-GB"/>
        </w:rPr>
        <w:t xml:space="preserve"> As an instrument for collecting data, a questionnaire involves asking a given subject to respond to a set of oral or written questions</w:t>
      </w:r>
      <w:r w:rsidRPr="003F39C7">
        <w:rPr>
          <w:rFonts w:ascii="Times New Roman" w:hAnsi="Times New Roman" w:cs="Times New Roman"/>
          <w:color w:val="000000" w:themeColor="text1"/>
          <w:sz w:val="24"/>
          <w:szCs w:val="24"/>
          <w:lang w:val="en-GB"/>
        </w:rPr>
        <w:t xml:space="preserve">. According to </w:t>
      </w:r>
      <w:r w:rsidRPr="003F39C7">
        <w:rPr>
          <w:rFonts w:ascii="Times New Roman" w:hAnsi="Times New Roman" w:cs="Times New Roman"/>
          <w:color w:val="000000" w:themeColor="text1"/>
          <w:sz w:val="24"/>
          <w:szCs w:val="24"/>
          <w:lang w:val="en-GB"/>
        </w:rPr>
        <w:fldChar w:fldCharType="begin"/>
      </w:r>
      <w:r w:rsidRPr="003F39C7">
        <w:rPr>
          <w:rFonts w:ascii="Times New Roman" w:hAnsi="Times New Roman" w:cs="Times New Roman"/>
          <w:color w:val="000000" w:themeColor="text1"/>
          <w:sz w:val="24"/>
          <w:szCs w:val="24"/>
          <w:lang w:val="en-GB"/>
        </w:rPr>
        <w:instrText xml:space="preserve"> ADDIN ZOTERO_ITEM CSL_CITATION {"citationID":"t3hQfJle","properties":{"formattedCitation":"(Mellinger &amp; Hanson, 2017)","plainCitation":"(Mellinger &amp; Hanson, 2017)","dontUpdate":true,"noteIndex":0},"citationItems":[{"id":272,"uris":["http://zotero.org/users/local/nQRpK0oD/items/H7BSDC5H"],"uri":["http://zotero.org/users/local/nQRpK0oD/items/H7BSDC5H"],"itemData":{"id":272,"type":"book","call-number":"P306.5 .M455 2017","event-place":"London ; New York","ISBN":"978-1-138-12495-0","number-of-pages":"275","publisher":"Routledge","publisher-place":"London ; New York","source":"Library of Congress ISBN","title":"Quantitative research methods in translation and interpreting studies","author":[{"family":"Mellinger","given":"C.D."},{"family":"Hanson","given":"T. A."}],"issued":{"date-parts":[["2017"]]}}}],"schema":"https://github.com/citation-style-language/schema/raw/master/csl-citation.json"} </w:instrText>
      </w:r>
      <w:r w:rsidRPr="003F39C7">
        <w:rPr>
          <w:rFonts w:ascii="Times New Roman" w:hAnsi="Times New Roman" w:cs="Times New Roman"/>
          <w:color w:val="000000" w:themeColor="text1"/>
          <w:sz w:val="24"/>
          <w:szCs w:val="24"/>
          <w:lang w:val="en-GB"/>
        </w:rPr>
        <w:fldChar w:fldCharType="separate"/>
      </w:r>
      <w:r w:rsidRPr="003F39C7">
        <w:rPr>
          <w:rFonts w:ascii="Times New Roman" w:hAnsi="Times New Roman" w:cs="Times New Roman"/>
          <w:color w:val="000000" w:themeColor="text1"/>
          <w:sz w:val="24"/>
          <w:szCs w:val="24"/>
          <w:lang w:val="en-GB"/>
        </w:rPr>
        <w:t>Mellinger and Hanson (2017)</w:t>
      </w:r>
      <w:r w:rsidRPr="003F39C7">
        <w:rPr>
          <w:rFonts w:ascii="Times New Roman" w:hAnsi="Times New Roman" w:cs="Times New Roman"/>
          <w:color w:val="000000" w:themeColor="text1"/>
          <w:sz w:val="24"/>
          <w:szCs w:val="24"/>
          <w:lang w:val="en-GB"/>
        </w:rPr>
        <w:fldChar w:fldCharType="end"/>
      </w:r>
      <w:r w:rsidRPr="003F39C7">
        <w:rPr>
          <w:rFonts w:ascii="Times New Roman" w:hAnsi="Times New Roman" w:cs="Times New Roman"/>
          <w:color w:val="000000" w:themeColor="text1"/>
          <w:sz w:val="24"/>
          <w:szCs w:val="24"/>
          <w:lang w:val="en-GB"/>
        </w:rPr>
        <w:t>,</w:t>
      </w:r>
      <w:r w:rsidRPr="003F39C7">
        <w:rPr>
          <w:rFonts w:ascii="Times New Roman" w:eastAsia="Times New Roman" w:hAnsi="Times New Roman" w:cs="Times New Roman"/>
          <w:b/>
          <w:bCs/>
          <w:color w:val="000000" w:themeColor="text1"/>
          <w:sz w:val="24"/>
          <w:szCs w:val="24"/>
          <w:lang w:val="en-GB"/>
        </w:rPr>
        <w:t xml:space="preserve"> </w:t>
      </w:r>
      <w:r w:rsidRPr="003F39C7">
        <w:rPr>
          <w:rFonts w:ascii="Times New Roman" w:hAnsi="Times New Roman" w:cs="Times New Roman"/>
          <w:color w:val="000000" w:themeColor="text1"/>
          <w:sz w:val="24"/>
          <w:szCs w:val="24"/>
          <w:lang w:val="en-GB"/>
        </w:rPr>
        <w:t xml:space="preserve">questionnaires are typically used under the following circumstances: if the researcher can reach a large number of people; when the study is not new to explore; when there are difficult or </w:t>
      </w:r>
      <w:r w:rsidRPr="003F39C7">
        <w:rPr>
          <w:rFonts w:ascii="Times New Roman" w:hAnsi="Times New Roman" w:cs="Times New Roman"/>
          <w:color w:val="000000" w:themeColor="text1"/>
          <w:sz w:val="24"/>
          <w:szCs w:val="24"/>
          <w:lang w:val="en-GB"/>
        </w:rPr>
        <w:lastRenderedPageBreak/>
        <w:t xml:space="preserve">controversial issues; when obtaining standardised data; when there are predefined range of answers; if the respondents can answer the questions; and if there is enough money and time to carry out the study. </w:t>
      </w:r>
    </w:p>
    <w:p w14:paraId="15A0D1E1" w14:textId="77777777" w:rsidR="003F39C7" w:rsidRPr="003F39C7" w:rsidRDefault="003F39C7" w:rsidP="003F39C7">
      <w:pPr>
        <w:spacing w:line="480" w:lineRule="auto"/>
        <w:jc w:val="both"/>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 xml:space="preserve">Questionnaires were used in this study to collect data from librarians, university staff, and students because of their ability to reduce any bias and the collection of authentic data necessary for data analysis. </w:t>
      </w:r>
      <w:r w:rsidRPr="003F39C7">
        <w:rPr>
          <w:rFonts w:ascii="Times New Roman" w:hAnsi="Times New Roman" w:cs="Times New Roman"/>
          <w:color w:val="000000" w:themeColor="text1"/>
          <w:sz w:val="24"/>
          <w:szCs w:val="24"/>
          <w:lang w:val="en-GB"/>
        </w:rPr>
        <w:fldChar w:fldCharType="begin"/>
      </w:r>
      <w:r w:rsidRPr="003F39C7">
        <w:rPr>
          <w:rFonts w:ascii="Times New Roman" w:hAnsi="Times New Roman" w:cs="Times New Roman"/>
          <w:color w:val="000000" w:themeColor="text1"/>
          <w:sz w:val="24"/>
          <w:szCs w:val="24"/>
          <w:lang w:val="en-GB"/>
        </w:rPr>
        <w:instrText xml:space="preserve"> ADDIN ZOTERO_ITEM CSL_CITATION {"citationID":"76wvT1pm","properties":{"formattedCitation":"(Billups, 2020)","plainCitation":"(Billups, 2020)","dontUpdate":true,"noteIndex":0},"citationItems":[{"id":247,"uris":["http://zotero.org/users/local/nQRpK0oD/items/9GFYZVYC"],"uri":["http://zotero.org/users/local/nQRpK0oD/items/9GFYZVYC"],"itemData":{"id":247,"type":"book","event-place":"Thousand Oaks","ISBN":"978-1-5443-3482-0","publisher":"SAGE Publications, Inc","publisher-place":"Thousand Oaks","source":"Library of Congress ISBN","title":"Qualitative data collection tools: design, development, and applications","title-short":"Qualitative data collection tools","author":[{"family":"Billups","given":"F. D."}],"issued":{"date-parts":[["2020"]]}}}],"schema":"https://github.com/citation-style-language/schema/raw/master/csl-citation.json"} </w:instrText>
      </w:r>
      <w:r w:rsidRPr="003F39C7">
        <w:rPr>
          <w:rFonts w:ascii="Times New Roman" w:hAnsi="Times New Roman" w:cs="Times New Roman"/>
          <w:color w:val="000000" w:themeColor="text1"/>
          <w:sz w:val="24"/>
          <w:szCs w:val="24"/>
          <w:lang w:val="en-GB"/>
        </w:rPr>
        <w:fldChar w:fldCharType="separate"/>
      </w:r>
      <w:r w:rsidRPr="003F39C7">
        <w:rPr>
          <w:rFonts w:ascii="Times New Roman" w:hAnsi="Times New Roman" w:cs="Times New Roman"/>
          <w:color w:val="000000" w:themeColor="text1"/>
          <w:sz w:val="24"/>
          <w:szCs w:val="24"/>
          <w:lang w:val="en-GB"/>
        </w:rPr>
        <w:t>Billups (2020)</w:t>
      </w:r>
      <w:r w:rsidRPr="003F39C7">
        <w:rPr>
          <w:rFonts w:ascii="Times New Roman" w:hAnsi="Times New Roman" w:cs="Times New Roman"/>
          <w:color w:val="000000" w:themeColor="text1"/>
          <w:sz w:val="24"/>
          <w:szCs w:val="24"/>
          <w:lang w:val="en-GB"/>
        </w:rPr>
        <w:fldChar w:fldCharType="end"/>
      </w:r>
      <w:r w:rsidRPr="003F39C7">
        <w:rPr>
          <w:rFonts w:ascii="Times New Roman" w:hAnsi="Times New Roman" w:cs="Times New Roman"/>
          <w:color w:val="000000" w:themeColor="text1"/>
          <w:sz w:val="24"/>
          <w:szCs w:val="24"/>
          <w:lang w:val="en-GB"/>
        </w:rPr>
        <w:t xml:space="preserve"> explains that the main aim of a questionnaire is to obtain facts and ideas about a phenomenon from people who are informed about it.  </w:t>
      </w:r>
    </w:p>
    <w:p w14:paraId="55A0576D" w14:textId="77777777" w:rsidR="003F39C7" w:rsidRPr="003F39C7" w:rsidRDefault="003F39C7" w:rsidP="003F39C7">
      <w:pPr>
        <w:spacing w:line="480" w:lineRule="auto"/>
        <w:jc w:val="both"/>
        <w:rPr>
          <w:rFonts w:ascii="Times New Roman" w:hAnsi="Times New Roman" w:cs="Times New Roman"/>
          <w:color w:val="000000" w:themeColor="text1"/>
          <w:sz w:val="24"/>
          <w:szCs w:val="24"/>
          <w:lang w:val="en-GB"/>
        </w:rPr>
      </w:pPr>
      <w:bookmarkStart w:id="169" w:name="_Toc55658513"/>
      <w:r w:rsidRPr="003F39C7">
        <w:rPr>
          <w:rFonts w:ascii="Times New Roman" w:hAnsi="Times New Roman" w:cs="Times New Roman"/>
          <w:bCs/>
          <w:color w:val="000000" w:themeColor="text1"/>
          <w:sz w:val="24"/>
          <w:szCs w:val="24"/>
          <w:lang w:val="en-GB"/>
        </w:rPr>
        <w:t xml:space="preserve">The </w:t>
      </w:r>
      <w:r w:rsidRPr="003F39C7">
        <w:rPr>
          <w:rFonts w:ascii="Times New Roman" w:hAnsi="Times New Roman" w:cs="Times New Roman"/>
          <w:color w:val="000000" w:themeColor="text1"/>
          <w:sz w:val="24"/>
          <w:szCs w:val="24"/>
          <w:bdr w:val="none" w:sz="0" w:space="0" w:color="auto" w:frame="1"/>
          <w:lang w:val="en-GB"/>
        </w:rPr>
        <w:t>advantages of questionnaires include that they</w:t>
      </w:r>
      <w:r w:rsidRPr="003F39C7">
        <w:rPr>
          <w:rFonts w:ascii="Times New Roman" w:hAnsi="Times New Roman" w:cs="Times New Roman"/>
          <w:bCs/>
          <w:color w:val="000000" w:themeColor="text1"/>
          <w:sz w:val="24"/>
          <w:szCs w:val="24"/>
          <w:lang w:val="en-GB"/>
        </w:rPr>
        <w:t xml:space="preserve"> are inexpensive and </w:t>
      </w:r>
      <w:r w:rsidRPr="003F39C7">
        <w:rPr>
          <w:rFonts w:ascii="Times New Roman" w:hAnsi="Times New Roman" w:cs="Times New Roman"/>
          <w:color w:val="000000" w:themeColor="text1"/>
          <w:sz w:val="24"/>
          <w:szCs w:val="24"/>
          <w:bdr w:val="none" w:sz="0" w:space="0" w:color="auto" w:frame="1"/>
          <w:lang w:val="en-GB"/>
        </w:rPr>
        <w:t>practical</w:t>
      </w:r>
      <w:r w:rsidRPr="003F39C7">
        <w:rPr>
          <w:rFonts w:ascii="Times New Roman" w:hAnsi="Times New Roman" w:cs="Times New Roman"/>
          <w:bCs/>
          <w:color w:val="000000" w:themeColor="text1"/>
          <w:sz w:val="24"/>
          <w:szCs w:val="24"/>
          <w:bdr w:val="none" w:sz="0" w:space="0" w:color="auto" w:frame="1"/>
          <w:lang w:val="en-GB"/>
        </w:rPr>
        <w:t xml:space="preserve">, </w:t>
      </w:r>
      <w:r w:rsidRPr="003F39C7">
        <w:rPr>
          <w:rFonts w:ascii="Times New Roman" w:hAnsi="Times New Roman" w:cs="Times New Roman"/>
          <w:color w:val="000000" w:themeColor="text1"/>
          <w:sz w:val="24"/>
          <w:szCs w:val="24"/>
          <w:bdr w:val="none" w:sz="0" w:space="0" w:color="auto" w:frame="1"/>
          <w:lang w:val="en-GB"/>
        </w:rPr>
        <w:t xml:space="preserve">offer a quick way to get results, are </w:t>
      </w:r>
      <w:r w:rsidRPr="003F39C7">
        <w:rPr>
          <w:rFonts w:ascii="Times New Roman" w:hAnsi="Times New Roman" w:cs="Times New Roman"/>
          <w:color w:val="000000" w:themeColor="text1"/>
          <w:sz w:val="24"/>
          <w:szCs w:val="24"/>
          <w:lang w:val="en-GB"/>
        </w:rPr>
        <w:t>scalable, and</w:t>
      </w:r>
      <w:r w:rsidRPr="003F39C7">
        <w:rPr>
          <w:rFonts w:ascii="Times New Roman" w:hAnsi="Times New Roman" w:cs="Times New Roman"/>
          <w:color w:val="000000" w:themeColor="text1"/>
          <w:sz w:val="24"/>
          <w:szCs w:val="24"/>
          <w:bdr w:val="none" w:sz="0" w:space="0" w:color="auto" w:frame="1"/>
          <w:lang w:val="en-GB"/>
        </w:rPr>
        <w:t xml:space="preserve"> allow the researcher to gather information from a large audience. They are also easy to analyse and visualise and allow</w:t>
      </w:r>
      <w:r w:rsidRPr="003F39C7">
        <w:rPr>
          <w:rFonts w:ascii="Times New Roman" w:hAnsi="Times New Roman" w:cs="Times New Roman"/>
          <w:b/>
          <w:bCs/>
          <w:color w:val="000000" w:themeColor="text1"/>
          <w:sz w:val="24"/>
          <w:szCs w:val="24"/>
          <w:lang w:val="en-GB"/>
        </w:rPr>
        <w:t> </w:t>
      </w:r>
      <w:r w:rsidRPr="003F39C7">
        <w:rPr>
          <w:rFonts w:ascii="Times New Roman" w:hAnsi="Times New Roman" w:cs="Times New Roman"/>
          <w:bCs/>
          <w:color w:val="000000" w:themeColor="text1"/>
          <w:sz w:val="24"/>
          <w:szCs w:val="24"/>
          <w:lang w:val="en-GB"/>
        </w:rPr>
        <w:t xml:space="preserve">respondent anonymity, for example, </w:t>
      </w:r>
      <w:r w:rsidRPr="003F39C7">
        <w:rPr>
          <w:rFonts w:ascii="Times New Roman" w:hAnsi="Times New Roman" w:cs="Times New Roman"/>
          <w:color w:val="000000" w:themeColor="text1"/>
          <w:sz w:val="24"/>
          <w:szCs w:val="24"/>
          <w:lang w:val="en-GB"/>
        </w:rPr>
        <w:t>onl</w:t>
      </w:r>
      <w:r w:rsidRPr="003F39C7">
        <w:rPr>
          <w:rFonts w:ascii="Times New Roman" w:hAnsi="Times New Roman" w:cs="Times New Roman"/>
          <w:color w:val="000000" w:themeColor="text1"/>
          <w:sz w:val="24"/>
          <w:szCs w:val="24"/>
          <w:bdr w:val="none" w:sz="0" w:space="0" w:color="auto" w:frame="1"/>
          <w:lang w:val="en-GB"/>
        </w:rPr>
        <w:t xml:space="preserve">ine and email surveys </w:t>
      </w:r>
      <w:r w:rsidRPr="003F39C7">
        <w:rPr>
          <w:rFonts w:ascii="Times New Roman" w:hAnsi="Times New Roman" w:cs="Times New Roman"/>
          <w:color w:val="000000" w:themeColor="text1"/>
          <w:sz w:val="24"/>
          <w:szCs w:val="24"/>
          <w:bdr w:val="none" w:sz="0" w:space="0" w:color="auto" w:frame="1"/>
          <w:lang w:val="en-GB"/>
        </w:rPr>
        <w:fldChar w:fldCharType="begin"/>
      </w:r>
      <w:r w:rsidRPr="003F39C7">
        <w:rPr>
          <w:rFonts w:ascii="Times New Roman" w:hAnsi="Times New Roman" w:cs="Times New Roman"/>
          <w:color w:val="000000" w:themeColor="text1"/>
          <w:sz w:val="24"/>
          <w:szCs w:val="24"/>
          <w:bdr w:val="none" w:sz="0" w:space="0" w:color="auto" w:frame="1"/>
          <w:lang w:val="en-GB"/>
        </w:rPr>
        <w:instrText xml:space="preserve"> ADDIN ZOTERO_ITEM CSL_CITATION {"citationID":"jCIz00qx","properties":{"formattedCitation":"(Mellinger &amp; Hanson, 2017)","plainCitation":"(Mellinger &amp; Hanson, 2017)","noteIndex":0},"citationItems":[{"id":272,"uris":["http://zotero.org/users/local/nQRpK0oD/items/H7BSDC5H"],"uri":["http://zotero.org/users/local/nQRpK0oD/items/H7BSDC5H"],"itemData":{"id":272,"type":"book","call-number":"P306.5 .M455 2017","event-place":"London ; New York","ISBN":"978-1-138-12495-0","number-of-pages":"275","publisher":"Routledge","publisher-place":"London ; New York","source":"Library of Congress ISBN","title":"Quantitative research methods in translation and interpreting studies","author":[{"family":"Mellinger","given":"C.D."},{"family":"Hanson","given":"T. A."}],"issued":{"date-parts":[["2017"]]}}}],"schema":"https://github.com/citation-style-language/schema/raw/master/csl-citation.json"} </w:instrText>
      </w:r>
      <w:r w:rsidRPr="003F39C7">
        <w:rPr>
          <w:rFonts w:ascii="Times New Roman" w:hAnsi="Times New Roman" w:cs="Times New Roman"/>
          <w:color w:val="000000" w:themeColor="text1"/>
          <w:sz w:val="24"/>
          <w:szCs w:val="24"/>
          <w:bdr w:val="none" w:sz="0" w:space="0" w:color="auto" w:frame="1"/>
          <w:lang w:val="en-GB"/>
        </w:rPr>
        <w:fldChar w:fldCharType="separate"/>
      </w:r>
      <w:r w:rsidRPr="003F39C7">
        <w:rPr>
          <w:rFonts w:ascii="Times New Roman" w:hAnsi="Times New Roman" w:cs="Times New Roman"/>
          <w:color w:val="000000" w:themeColor="text1"/>
          <w:sz w:val="24"/>
          <w:szCs w:val="24"/>
          <w:lang w:val="en-GB"/>
        </w:rPr>
        <w:t>(Mellinger &amp; Hanson, 2017)</w:t>
      </w:r>
      <w:r w:rsidRPr="003F39C7">
        <w:rPr>
          <w:rFonts w:ascii="Times New Roman" w:hAnsi="Times New Roman" w:cs="Times New Roman"/>
          <w:color w:val="000000" w:themeColor="text1"/>
          <w:sz w:val="24"/>
          <w:szCs w:val="24"/>
          <w:bdr w:val="none" w:sz="0" w:space="0" w:color="auto" w:frame="1"/>
          <w:lang w:val="en-GB"/>
        </w:rPr>
        <w:fldChar w:fldCharType="end"/>
      </w:r>
      <w:r w:rsidRPr="003F39C7">
        <w:rPr>
          <w:rFonts w:ascii="Times New Roman" w:hAnsi="Times New Roman" w:cs="Times New Roman"/>
          <w:color w:val="000000" w:themeColor="text1"/>
          <w:sz w:val="24"/>
          <w:szCs w:val="24"/>
          <w:bdr w:val="none" w:sz="0" w:space="0" w:color="auto" w:frame="1"/>
          <w:lang w:val="en-GB"/>
        </w:rPr>
        <w:t>.</w:t>
      </w:r>
      <w:r w:rsidRPr="003F39C7">
        <w:rPr>
          <w:rFonts w:ascii="Times New Roman" w:hAnsi="Times New Roman" w:cs="Times New Roman"/>
          <w:color w:val="000000" w:themeColor="text1"/>
          <w:sz w:val="24"/>
          <w:szCs w:val="24"/>
          <w:lang w:val="en-GB"/>
        </w:rPr>
        <w:t xml:space="preserve"> Questionnaires allow the researchers to structure and formulate the data collection plan carefully. As explained earlier, some of the </w:t>
      </w:r>
      <w:r w:rsidRPr="003F39C7">
        <w:rPr>
          <w:rFonts w:ascii="Times New Roman" w:hAnsi="Times New Roman" w:cs="Times New Roman"/>
          <w:bCs/>
          <w:color w:val="000000" w:themeColor="text1"/>
          <w:sz w:val="24"/>
          <w:szCs w:val="24"/>
          <w:lang w:val="en-GB"/>
        </w:rPr>
        <w:t>disadvantages of questionnaires include that q</w:t>
      </w:r>
      <w:r w:rsidRPr="003F39C7">
        <w:rPr>
          <w:rFonts w:ascii="Times New Roman" w:hAnsi="Times New Roman" w:cs="Times New Roman"/>
          <w:color w:val="000000" w:themeColor="text1"/>
          <w:sz w:val="24"/>
          <w:szCs w:val="24"/>
          <w:lang w:val="en-GB"/>
        </w:rPr>
        <w:t>uestionnaire without human intervention (as we have taken them here) can be quite passive and miss out on some finer nuances, leaving the responses open to interpretation.</w:t>
      </w:r>
      <w:bookmarkEnd w:id="169"/>
    </w:p>
    <w:p w14:paraId="0346D904" w14:textId="77777777" w:rsidR="003F39C7" w:rsidRPr="003F39C7" w:rsidRDefault="003F39C7" w:rsidP="003F39C7">
      <w:pPr>
        <w:spacing w:line="480" w:lineRule="auto"/>
        <w:jc w:val="both"/>
        <w:rPr>
          <w:rFonts w:ascii="Times New Roman" w:eastAsia="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In this study, closed-ended questionnaires were administered to the sampled respondents to obtain their views on the influence of head librarians' leadership styles and the performance of university libraries in Kenya.</w:t>
      </w:r>
      <w:r w:rsidRPr="003F39C7">
        <w:rPr>
          <w:rFonts w:ascii="Times New Roman" w:hAnsi="Times New Roman" w:cs="Times New Roman"/>
          <w:color w:val="000000" w:themeColor="text1"/>
          <w:spacing w:val="6"/>
          <w:sz w:val="24"/>
          <w:szCs w:val="24"/>
          <w:lang w:val="en-GB"/>
        </w:rPr>
        <w:t xml:space="preserve"> </w:t>
      </w:r>
      <w:r w:rsidRPr="003F39C7">
        <w:rPr>
          <w:rFonts w:ascii="Times New Roman" w:eastAsia="Times New Roman" w:hAnsi="Times New Roman" w:cs="Times New Roman"/>
          <w:color w:val="000000" w:themeColor="text1"/>
          <w:sz w:val="24"/>
          <w:szCs w:val="24"/>
          <w:lang w:val="en-GB"/>
        </w:rPr>
        <w:t xml:space="preserve">A closed-ended question generates a limited set of responses that can be coded easily in a database with some number or symbol representing a response. This enabled the researcher to have a high response rate for the study. </w:t>
      </w:r>
    </w:p>
    <w:p w14:paraId="5000132B" w14:textId="77777777" w:rsidR="003F39C7" w:rsidRPr="003F39C7" w:rsidRDefault="003F39C7" w:rsidP="003F39C7">
      <w:pPr>
        <w:spacing w:line="480" w:lineRule="auto"/>
        <w:jc w:val="both"/>
        <w:rPr>
          <w:rFonts w:ascii="Times New Roman" w:eastAsia="Times New Roman" w:hAnsi="Times New Roman" w:cs="Times New Roman"/>
          <w:color w:val="000000" w:themeColor="text1"/>
          <w:sz w:val="24"/>
          <w:szCs w:val="24"/>
          <w:lang w:val="en-GB"/>
        </w:rPr>
      </w:pPr>
      <w:r w:rsidRPr="003F39C7">
        <w:rPr>
          <w:rFonts w:ascii="Times New Roman" w:eastAsia="Times New Roman" w:hAnsi="Times New Roman" w:cs="Times New Roman"/>
          <w:color w:val="000000" w:themeColor="text1"/>
          <w:sz w:val="24"/>
          <w:szCs w:val="24"/>
          <w:lang w:val="en-GB"/>
        </w:rPr>
        <w:t>The researcher used multiple-choice, ordinal, </w:t>
      </w:r>
      <w:hyperlink r:id="rId15" w:tgtFrame="_blank" w:history="1">
        <w:r w:rsidRPr="003F39C7">
          <w:rPr>
            <w:rFonts w:ascii="Times New Roman" w:eastAsia="Times New Roman" w:hAnsi="Times New Roman" w:cs="Times New Roman"/>
            <w:color w:val="000000" w:themeColor="text1"/>
            <w:sz w:val="24"/>
            <w:szCs w:val="24"/>
            <w:lang w:val="en-GB"/>
          </w:rPr>
          <w:t>interval</w:t>
        </w:r>
      </w:hyperlink>
      <w:r w:rsidRPr="003F39C7">
        <w:rPr>
          <w:rFonts w:ascii="Times New Roman" w:eastAsia="Times New Roman" w:hAnsi="Times New Roman" w:cs="Times New Roman"/>
          <w:color w:val="000000" w:themeColor="text1"/>
          <w:sz w:val="24"/>
          <w:szCs w:val="24"/>
          <w:lang w:val="en-GB"/>
        </w:rPr>
        <w:t> and ratio questions to generate closed-ended responses.</w:t>
      </w:r>
      <w:r w:rsidRPr="003F39C7">
        <w:rPr>
          <w:rFonts w:ascii="Times New Roman" w:hAnsi="Times New Roman" w:cs="Times New Roman"/>
          <w:color w:val="000000" w:themeColor="text1"/>
          <w:sz w:val="24"/>
          <w:szCs w:val="24"/>
          <w:shd w:val="clear" w:color="auto" w:fill="FFFFFF"/>
          <w:lang w:val="en-GB"/>
        </w:rPr>
        <w:t xml:space="preserve"> Multiple-choice questions are </w:t>
      </w:r>
      <w:r w:rsidRPr="003F39C7">
        <w:rPr>
          <w:rFonts w:ascii="Times New Roman" w:eastAsia="Times New Roman" w:hAnsi="Times New Roman" w:cs="Times New Roman"/>
          <w:color w:val="000000" w:themeColor="text1"/>
          <w:sz w:val="24"/>
          <w:szCs w:val="24"/>
          <w:lang w:val="en-GB"/>
        </w:rPr>
        <w:t xml:space="preserve">easier and quicker for respondents to answer. The answers given by different respondents are more accessible to compare, code and statistically analysed. Their response choices can clarify the meaning of ambiguous questions </w:t>
      </w:r>
      <w:r w:rsidRPr="003F39C7">
        <w:rPr>
          <w:rFonts w:ascii="Times New Roman" w:eastAsia="Times New Roman" w:hAnsi="Times New Roman" w:cs="Times New Roman"/>
          <w:color w:val="000000" w:themeColor="text1"/>
          <w:sz w:val="24"/>
          <w:szCs w:val="24"/>
          <w:lang w:val="en-GB"/>
        </w:rPr>
        <w:lastRenderedPageBreak/>
        <w:t>for respondents. The use of multiple-choice questions enabled the respondents to answer sensitive topics.</w:t>
      </w:r>
    </w:p>
    <w:p w14:paraId="2DEC329D" w14:textId="77777777" w:rsidR="003F39C7" w:rsidRPr="003F39C7" w:rsidRDefault="003F39C7" w:rsidP="003F39C7">
      <w:pPr>
        <w:spacing w:line="480" w:lineRule="auto"/>
        <w:jc w:val="both"/>
        <w:rPr>
          <w:rFonts w:ascii="Times New Roman" w:eastAsia="Times New Roman" w:hAnsi="Times New Roman" w:cs="Times New Roman"/>
          <w:color w:val="000000" w:themeColor="text1"/>
          <w:sz w:val="24"/>
          <w:szCs w:val="24"/>
          <w:lang w:val="en-GB"/>
        </w:rPr>
      </w:pPr>
      <w:r w:rsidRPr="003F39C7">
        <w:rPr>
          <w:rFonts w:ascii="Times New Roman" w:eastAsia="Times New Roman" w:hAnsi="Times New Roman" w:cs="Times New Roman"/>
          <w:color w:val="000000" w:themeColor="text1"/>
          <w:sz w:val="24"/>
          <w:szCs w:val="24"/>
          <w:lang w:val="en-GB"/>
        </w:rPr>
        <w:t xml:space="preserve">Additionally, the less literate respondents are not disadvantaged and can quickly answer them. They can easily be replicated when the need arises. </w:t>
      </w:r>
      <w:r w:rsidRPr="003F39C7">
        <w:rPr>
          <w:rFonts w:ascii="Times New Roman" w:hAnsi="Times New Roman" w:cs="Times New Roman"/>
          <w:bCs/>
          <w:color w:val="000000" w:themeColor="text1"/>
          <w:sz w:val="24"/>
          <w:szCs w:val="24"/>
          <w:shd w:val="clear" w:color="auto" w:fill="FFFFFF"/>
          <w:lang w:val="en-GB"/>
        </w:rPr>
        <w:t>The researcher also used some open</w:t>
      </w:r>
      <w:r w:rsidRPr="003F39C7">
        <w:rPr>
          <w:rFonts w:ascii="Times New Roman" w:hAnsi="Times New Roman" w:cs="Times New Roman"/>
          <w:color w:val="000000" w:themeColor="text1"/>
          <w:sz w:val="24"/>
          <w:szCs w:val="24"/>
          <w:shd w:val="clear" w:color="auto" w:fill="FFFFFF"/>
          <w:lang w:val="en-GB"/>
        </w:rPr>
        <w:t>-</w:t>
      </w:r>
      <w:r w:rsidRPr="003F39C7">
        <w:rPr>
          <w:rFonts w:ascii="Times New Roman" w:hAnsi="Times New Roman" w:cs="Times New Roman"/>
          <w:bCs/>
          <w:color w:val="000000" w:themeColor="text1"/>
          <w:sz w:val="24"/>
          <w:szCs w:val="24"/>
          <w:shd w:val="clear" w:color="auto" w:fill="FFFFFF"/>
          <w:lang w:val="en-GB"/>
        </w:rPr>
        <w:t xml:space="preserve">ended questions to </w:t>
      </w:r>
      <w:r w:rsidRPr="003F39C7">
        <w:rPr>
          <w:rFonts w:ascii="Times New Roman" w:hAnsi="Times New Roman" w:cs="Times New Roman"/>
          <w:color w:val="000000" w:themeColor="text1"/>
          <w:sz w:val="24"/>
          <w:szCs w:val="24"/>
          <w:shd w:val="clear" w:color="auto" w:fill="FFFFFF"/>
          <w:lang w:val="en-GB"/>
        </w:rPr>
        <w:t>allow the respondents to include more information, such as feelings, attitudes, and their understanding of the subject. This enabled the researcher to gather more insight into the subject of study.</w:t>
      </w:r>
    </w:p>
    <w:p w14:paraId="595E8148" w14:textId="77777777" w:rsidR="003F39C7" w:rsidRPr="003F39C7" w:rsidRDefault="003F39C7" w:rsidP="003F39C7">
      <w:pPr>
        <w:keepNext/>
        <w:keepLines/>
        <w:spacing w:before="200" w:after="0" w:line="240" w:lineRule="auto"/>
        <w:outlineLvl w:val="3"/>
        <w:rPr>
          <w:rFonts w:ascii="Times New Roman" w:eastAsia="Times New Roman" w:hAnsi="Times New Roman" w:cs="Times New Roman"/>
          <w:b/>
          <w:bCs/>
          <w:iCs/>
          <w:color w:val="000000" w:themeColor="text1"/>
          <w:sz w:val="24"/>
          <w:szCs w:val="24"/>
          <w:lang w:val="en-GB"/>
        </w:rPr>
      </w:pPr>
      <w:r w:rsidRPr="003F39C7">
        <w:rPr>
          <w:rFonts w:ascii="Times New Roman" w:eastAsia="Times New Roman" w:hAnsi="Times New Roman" w:cs="Times New Roman"/>
          <w:b/>
          <w:bCs/>
          <w:iCs/>
          <w:color w:val="000000" w:themeColor="text1"/>
          <w:sz w:val="24"/>
          <w:szCs w:val="24"/>
          <w:lang w:val="en-GB"/>
        </w:rPr>
        <w:t>3.10.2 Interview guide</w:t>
      </w:r>
    </w:p>
    <w:p w14:paraId="1992959A" w14:textId="77777777" w:rsidR="003F39C7" w:rsidRPr="003F39C7" w:rsidRDefault="003F39C7" w:rsidP="003F39C7">
      <w:pPr>
        <w:shd w:val="clear" w:color="auto" w:fill="FFFFFF"/>
        <w:spacing w:before="240" w:line="480" w:lineRule="auto"/>
        <w:jc w:val="both"/>
        <w:rPr>
          <w:rFonts w:ascii="Times New Roman" w:hAnsi="Times New Roman" w:cs="Times New Roman"/>
          <w:color w:val="000000" w:themeColor="text1"/>
          <w:sz w:val="24"/>
          <w:szCs w:val="24"/>
          <w:shd w:val="clear" w:color="auto" w:fill="FFFFFF"/>
          <w:lang w:val="en-GB"/>
        </w:rPr>
      </w:pPr>
      <w:bookmarkStart w:id="170" w:name="_Toc30251671"/>
      <w:bookmarkStart w:id="171" w:name="_Toc33033228"/>
      <w:bookmarkStart w:id="172" w:name="_Toc55658514"/>
      <w:r w:rsidRPr="003F39C7">
        <w:rPr>
          <w:rFonts w:ascii="Times New Roman" w:hAnsi="Times New Roman" w:cs="Times New Roman"/>
          <w:color w:val="000000" w:themeColor="text1"/>
          <w:sz w:val="24"/>
          <w:szCs w:val="24"/>
          <w:shd w:val="clear" w:color="auto" w:fill="FFFFFF"/>
          <w:lang w:val="en-GB"/>
        </w:rPr>
        <w:t>An interview guide, or aide memoire, lists topics, themes, or areas to be covered in a semi-structured interview. This is usually created in advance of the interview by the researcher and is constructed in such a way as to allow flexibility and fluidity in the topics and areas that are to be covered, the way they are to be approached by each interviewee, and their sequence. The interview guide will usually be linked to the research questions that guide the study and will cover areas likely to generate data that can address those questions.</w:t>
      </w:r>
    </w:p>
    <w:p w14:paraId="278204BF" w14:textId="77777777" w:rsidR="003F39C7" w:rsidRPr="003F39C7" w:rsidRDefault="003F39C7" w:rsidP="003F39C7">
      <w:pPr>
        <w:spacing w:line="480" w:lineRule="auto"/>
        <w:contextualSpacing/>
        <w:jc w:val="both"/>
        <w:rPr>
          <w:rFonts w:ascii="Times New Roman" w:eastAsia="Calibri" w:hAnsi="Times New Roman" w:cs="Times New Roman"/>
          <w:color w:val="000000" w:themeColor="text1"/>
          <w:sz w:val="24"/>
          <w:szCs w:val="24"/>
          <w:lang w:val="en-GB"/>
        </w:rPr>
      </w:pPr>
      <w:r w:rsidRPr="003F39C7">
        <w:rPr>
          <w:rFonts w:ascii="Times New Roman" w:eastAsia="Calibri" w:hAnsi="Times New Roman" w:cs="Times New Roman"/>
          <w:color w:val="000000" w:themeColor="text1"/>
          <w:sz w:val="24"/>
          <w:szCs w:val="24"/>
          <w:lang w:val="en-GB"/>
        </w:rPr>
        <w:t>The researcher used open-ended questions to interview head librarians. This approach aimed to ensure that each interviewee was presented with precisely the same questions in the same order. This ensured that answers could be reliably aggregated and that comparisons could be made confidently between sample subgroups. The researcher used open-ended questions to interview head librarians. Due to the sensitivity of this study, respondents in the interview were interviewed independently and assured of absolute confidentiality regarding their views to get impartial results.</w:t>
      </w:r>
    </w:p>
    <w:p w14:paraId="41FCD805" w14:textId="77777777" w:rsidR="003F39C7" w:rsidRPr="003F39C7" w:rsidRDefault="003F39C7" w:rsidP="003F39C7">
      <w:pPr>
        <w:shd w:val="clear" w:color="auto" w:fill="FFFFFF"/>
        <w:spacing w:line="480" w:lineRule="auto"/>
        <w:jc w:val="both"/>
        <w:rPr>
          <w:rFonts w:ascii="Times New Roman" w:hAnsi="Times New Roman" w:cs="Times New Roman"/>
          <w:b/>
          <w:color w:val="000000" w:themeColor="text1"/>
          <w:sz w:val="24"/>
          <w:szCs w:val="24"/>
          <w:lang w:val="en-GB"/>
        </w:rPr>
      </w:pPr>
      <w:r w:rsidRPr="003F39C7">
        <w:rPr>
          <w:rFonts w:ascii="Times New Roman" w:hAnsi="Times New Roman" w:cs="Times New Roman"/>
          <w:color w:val="000000" w:themeColor="text1"/>
          <w:sz w:val="24"/>
          <w:szCs w:val="24"/>
          <w:shd w:val="clear" w:color="auto" w:fill="FFFFFF"/>
          <w:lang w:val="en-GB"/>
        </w:rPr>
        <w:t xml:space="preserve">The interview guide assisted the researcher in knowing what to ask about, in what sequence, how to pose the questions, and how to pose follow-ups. The interview guide guided the researcher about what to do or say next after the interviewee had answered the last question. It </w:t>
      </w:r>
      <w:r w:rsidRPr="003F39C7">
        <w:rPr>
          <w:rFonts w:ascii="Times New Roman" w:hAnsi="Times New Roman" w:cs="Times New Roman"/>
          <w:color w:val="000000" w:themeColor="text1"/>
          <w:sz w:val="24"/>
          <w:szCs w:val="24"/>
          <w:shd w:val="clear" w:color="auto" w:fill="FFFFFF"/>
          <w:lang w:val="en-GB"/>
        </w:rPr>
        <w:lastRenderedPageBreak/>
        <w:t>was meant to keep the researcher on track and ensure they covered all the topics needed to answer the research questions.</w:t>
      </w:r>
    </w:p>
    <w:p w14:paraId="1BF82058" w14:textId="77777777" w:rsidR="003F39C7" w:rsidRPr="003F39C7" w:rsidRDefault="003F39C7" w:rsidP="003F39C7">
      <w:pPr>
        <w:keepNext/>
        <w:keepLines/>
        <w:spacing w:before="40" w:after="0" w:line="480" w:lineRule="auto"/>
        <w:outlineLvl w:val="1"/>
        <w:rPr>
          <w:rFonts w:ascii="Times New Roman" w:eastAsiaTheme="majorEastAsia" w:hAnsi="Times New Roman" w:cs="Times New Roman"/>
          <w:b/>
          <w:color w:val="000000" w:themeColor="text1"/>
          <w:sz w:val="24"/>
          <w:szCs w:val="24"/>
          <w:lang w:val="en-GB"/>
        </w:rPr>
      </w:pPr>
      <w:bookmarkStart w:id="173" w:name="_Toc148249598"/>
      <w:r w:rsidRPr="003F39C7">
        <w:rPr>
          <w:rFonts w:ascii="Times New Roman" w:eastAsiaTheme="majorEastAsia" w:hAnsi="Times New Roman" w:cs="Times New Roman"/>
          <w:b/>
          <w:color w:val="000000" w:themeColor="text1"/>
          <w:sz w:val="24"/>
          <w:szCs w:val="24"/>
          <w:lang w:val="en-GB"/>
        </w:rPr>
        <w:t>3.11 Data collection procedure</w:t>
      </w:r>
      <w:bookmarkEnd w:id="170"/>
      <w:bookmarkEnd w:id="171"/>
      <w:bookmarkEnd w:id="172"/>
      <w:bookmarkEnd w:id="173"/>
      <w:r w:rsidRPr="003F39C7">
        <w:rPr>
          <w:rFonts w:ascii="Times New Roman" w:eastAsiaTheme="majorEastAsia" w:hAnsi="Times New Roman" w:cs="Times New Roman"/>
          <w:b/>
          <w:color w:val="000000" w:themeColor="text1"/>
          <w:sz w:val="24"/>
          <w:szCs w:val="24"/>
          <w:lang w:val="en-GB"/>
        </w:rPr>
        <w:t xml:space="preserve"> </w:t>
      </w:r>
    </w:p>
    <w:p w14:paraId="18FD925C" w14:textId="77777777" w:rsidR="003F39C7" w:rsidRPr="003F39C7" w:rsidRDefault="003F39C7" w:rsidP="003F39C7">
      <w:pPr>
        <w:spacing w:after="200" w:line="480" w:lineRule="auto"/>
        <w:contextualSpacing/>
        <w:jc w:val="both"/>
        <w:rPr>
          <w:rFonts w:ascii="Times New Roman" w:eastAsia="Calibri" w:hAnsi="Times New Roman" w:cs="Times New Roman"/>
          <w:color w:val="000000" w:themeColor="text1"/>
          <w:sz w:val="24"/>
          <w:szCs w:val="24"/>
          <w:lang w:val="en-GB"/>
        </w:rPr>
      </w:pPr>
      <w:r w:rsidRPr="003F39C7">
        <w:rPr>
          <w:rFonts w:ascii="Times New Roman" w:eastAsia="Calibri" w:hAnsi="Times New Roman" w:cs="Times New Roman"/>
          <w:color w:val="000000" w:themeColor="text1"/>
          <w:sz w:val="24"/>
          <w:szCs w:val="24"/>
          <w:lang w:val="en-GB"/>
        </w:rPr>
        <w:t xml:space="preserve">Data collection methods are those procedures used to collect data and the techniques employed to process and analyse the data </w:t>
      </w:r>
      <w:r w:rsidRPr="003F39C7">
        <w:rPr>
          <w:rFonts w:ascii="Times New Roman" w:eastAsia="Calibri" w:hAnsi="Times New Roman" w:cs="Times New Roman"/>
          <w:color w:val="000000" w:themeColor="text1"/>
          <w:sz w:val="24"/>
          <w:szCs w:val="24"/>
          <w:lang w:val="en-GB"/>
        </w:rPr>
        <w:fldChar w:fldCharType="begin"/>
      </w:r>
      <w:r w:rsidRPr="003F39C7">
        <w:rPr>
          <w:rFonts w:ascii="Times New Roman" w:eastAsia="Calibri" w:hAnsi="Times New Roman" w:cs="Times New Roman"/>
          <w:color w:val="000000" w:themeColor="text1"/>
          <w:sz w:val="24"/>
          <w:szCs w:val="24"/>
          <w:lang w:val="en-GB"/>
        </w:rPr>
        <w:instrText xml:space="preserve"> ADDIN ZOTERO_ITEM CSL_CITATION {"citationID":"I6xrd5Uc","properties":{"formattedCitation":"(Kothari, 2016)","plainCitation":"(Kothari, 2016)","noteIndex":0},"citationItems":[{"id":229,"uris":["http://zotero.org/users/local/nQRpK0oD/items/6PLVZ2KR"],"uri":["http://zotero.org/users/local/nQRpK0oD/items/6PLVZ2KR"],"itemData":{"id":229,"type":"book","event-place":"Jaipur","ISBN":"978-93-5030-156-2","language":"English","note":"OCLC: 854755792","publisher":"Oxford Book Co.","publisher-place":"Jaipur","source":"Open WorldCat","title":"Research methodology: methods and techniques","title-short":"Research methodology","author":[{"family":"Kothari","given":"S. R"}],"issued":{"date-parts":[["2016"]]}}}],"schema":"https://github.com/citation-style-language/schema/raw/master/csl-citation.json"} </w:instrText>
      </w:r>
      <w:r w:rsidRPr="003F39C7">
        <w:rPr>
          <w:rFonts w:ascii="Times New Roman" w:eastAsia="Calibri" w:hAnsi="Times New Roman" w:cs="Times New Roman"/>
          <w:color w:val="000000" w:themeColor="text1"/>
          <w:sz w:val="24"/>
          <w:szCs w:val="24"/>
          <w:lang w:val="en-GB"/>
        </w:rPr>
        <w:fldChar w:fldCharType="separate"/>
      </w:r>
      <w:r w:rsidRPr="003F39C7">
        <w:rPr>
          <w:rFonts w:ascii="Times New Roman" w:eastAsia="Calibri" w:hAnsi="Times New Roman" w:cs="Times New Roman"/>
          <w:color w:val="000000" w:themeColor="text1"/>
          <w:sz w:val="24"/>
          <w:szCs w:val="24"/>
          <w:lang w:val="en-GB"/>
        </w:rPr>
        <w:t>(Kothari, 2016)</w:t>
      </w:r>
      <w:r w:rsidRPr="003F39C7">
        <w:rPr>
          <w:rFonts w:ascii="Times New Roman" w:eastAsia="Calibri" w:hAnsi="Times New Roman" w:cs="Times New Roman"/>
          <w:color w:val="000000" w:themeColor="text1"/>
          <w:sz w:val="24"/>
          <w:szCs w:val="24"/>
          <w:lang w:val="en-GB"/>
        </w:rPr>
        <w:fldChar w:fldCharType="end"/>
      </w:r>
      <w:r w:rsidRPr="003F39C7">
        <w:rPr>
          <w:rFonts w:ascii="Times New Roman" w:eastAsia="Calibri" w:hAnsi="Times New Roman" w:cs="Times New Roman"/>
          <w:color w:val="000000" w:themeColor="text1"/>
          <w:sz w:val="24"/>
          <w:szCs w:val="24"/>
          <w:lang w:val="en-GB"/>
        </w:rPr>
        <w:t xml:space="preserve">. The researcher first obtained an introduction letter from the School of Graduate and Advanced Studies, the Technical University of Kenya, indicating that he is a student and has been authorised to collect data. This letter was attached when applying for a research permit from the </w:t>
      </w:r>
      <w:r w:rsidRPr="003F39C7">
        <w:rPr>
          <w:rFonts w:ascii="Times New Roman" w:eastAsia="Calibri" w:hAnsi="Times New Roman" w:cs="Times New Roman"/>
          <w:color w:val="000000" w:themeColor="text1"/>
          <w:sz w:val="24"/>
          <w:szCs w:val="24"/>
          <w:shd w:val="clear" w:color="auto" w:fill="FFFFFF"/>
          <w:lang w:val="en-GB"/>
        </w:rPr>
        <w:t>National Commission for Science, Technology and Innovation</w:t>
      </w:r>
      <w:r w:rsidRPr="003F39C7">
        <w:rPr>
          <w:rFonts w:ascii="Times New Roman" w:eastAsia="Calibri" w:hAnsi="Times New Roman" w:cs="Times New Roman"/>
          <w:color w:val="000000" w:themeColor="text1"/>
          <w:sz w:val="24"/>
          <w:szCs w:val="24"/>
          <w:lang w:val="en-GB"/>
        </w:rPr>
        <w:t xml:space="preserve"> (NACOSTI). The researcher also applied for ethical clearance from a registered Institutional Review Board (IRB). Upon receipt of the research permit and the IRB ethical clearance certificate, the researcher wrote a letter to the universities under study requesting permission to collect data from their head librarians, library staff, university staff and students.</w:t>
      </w:r>
    </w:p>
    <w:p w14:paraId="52E48459" w14:textId="77777777" w:rsidR="003F39C7" w:rsidRPr="003F39C7" w:rsidRDefault="003F39C7" w:rsidP="003F39C7">
      <w:pPr>
        <w:spacing w:after="200" w:line="480" w:lineRule="auto"/>
        <w:jc w:val="both"/>
        <w:rPr>
          <w:rFonts w:ascii="Times New Roman" w:hAnsi="Times New Roman" w:cs="Times New Roman"/>
          <w:color w:val="000000" w:themeColor="text1"/>
          <w:sz w:val="24"/>
          <w:szCs w:val="24"/>
          <w:lang w:val="en-GB"/>
        </w:rPr>
      </w:pPr>
      <w:r w:rsidRPr="003F39C7">
        <w:rPr>
          <w:rFonts w:ascii="Times New Roman" w:eastAsia="Times New Roman" w:hAnsi="Times New Roman" w:cs="Times New Roman"/>
          <w:color w:val="000000" w:themeColor="text1"/>
          <w:sz w:val="24"/>
          <w:szCs w:val="24"/>
          <w:lang w:val="en-GB"/>
        </w:rPr>
        <w:t xml:space="preserve">The goal for all data collection was to capture quality evidence that translated to rich data analysis and allowed the building of convincing and credible answers to questions posed. The researcher </w:t>
      </w:r>
      <w:r w:rsidRPr="003F39C7">
        <w:rPr>
          <w:rFonts w:ascii="Times New Roman" w:hAnsi="Times New Roman" w:cs="Times New Roman"/>
          <w:color w:val="000000" w:themeColor="text1"/>
          <w:sz w:val="24"/>
          <w:szCs w:val="24"/>
          <w:lang w:val="en-GB"/>
        </w:rPr>
        <w:t xml:space="preserve">constructed one set of questionnaires for librarians and another for university staff and students, which were used in this study to collect data. </w:t>
      </w:r>
    </w:p>
    <w:p w14:paraId="23B63BA0" w14:textId="77777777" w:rsidR="003F39C7" w:rsidRPr="003F39C7" w:rsidRDefault="003F39C7" w:rsidP="003F39C7">
      <w:pPr>
        <w:spacing w:after="200" w:line="480" w:lineRule="auto"/>
        <w:jc w:val="both"/>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Once the approvals had been received from the universities, the researcher then requested lists of librarians from the head librarians, university staff from the Human Resources offices, and students from the deans of students of the respective universities. After receiving the lists, the researcher randomly identified the respondents from each stratum of librarians, university staff and students; after that, the questionnaires were distributed to the librarians, university staff and students and organised interviews for the head librarians.</w:t>
      </w:r>
    </w:p>
    <w:p w14:paraId="211A352E" w14:textId="77777777" w:rsidR="003F39C7" w:rsidRPr="003F39C7" w:rsidRDefault="003F39C7" w:rsidP="003F39C7">
      <w:pPr>
        <w:keepNext/>
        <w:keepLines/>
        <w:spacing w:before="40" w:after="0" w:line="480" w:lineRule="auto"/>
        <w:outlineLvl w:val="1"/>
        <w:rPr>
          <w:rFonts w:ascii="Times New Roman" w:eastAsiaTheme="majorEastAsia" w:hAnsi="Times New Roman" w:cs="Times New Roman"/>
          <w:b/>
          <w:color w:val="000000" w:themeColor="text1"/>
          <w:sz w:val="24"/>
          <w:szCs w:val="24"/>
          <w:lang w:val="en-GB"/>
        </w:rPr>
      </w:pPr>
      <w:bookmarkStart w:id="174" w:name="_Toc55658515"/>
      <w:bookmarkStart w:id="175" w:name="_Toc148249599"/>
      <w:bookmarkStart w:id="176" w:name="_Toc30251675"/>
      <w:bookmarkStart w:id="177" w:name="_Toc33033229"/>
      <w:r w:rsidRPr="003F39C7">
        <w:rPr>
          <w:rFonts w:ascii="Times New Roman" w:eastAsiaTheme="majorEastAsia" w:hAnsi="Times New Roman" w:cs="Times New Roman"/>
          <w:b/>
          <w:color w:val="000000" w:themeColor="text1"/>
          <w:sz w:val="24"/>
          <w:szCs w:val="24"/>
          <w:lang w:val="en-GB"/>
        </w:rPr>
        <w:lastRenderedPageBreak/>
        <w:t>3.12 Piloting</w:t>
      </w:r>
      <w:bookmarkEnd w:id="174"/>
      <w:bookmarkEnd w:id="175"/>
      <w:r w:rsidRPr="003F39C7">
        <w:rPr>
          <w:rFonts w:ascii="Times New Roman" w:eastAsiaTheme="majorEastAsia" w:hAnsi="Times New Roman" w:cs="Times New Roman"/>
          <w:b/>
          <w:color w:val="000000" w:themeColor="text1"/>
          <w:sz w:val="24"/>
          <w:szCs w:val="24"/>
          <w:lang w:val="en-GB"/>
        </w:rPr>
        <w:t xml:space="preserve"> </w:t>
      </w:r>
      <w:bookmarkEnd w:id="176"/>
      <w:bookmarkEnd w:id="177"/>
    </w:p>
    <w:p w14:paraId="0576E734" w14:textId="77777777" w:rsidR="003F39C7" w:rsidRPr="003F39C7" w:rsidRDefault="003F39C7" w:rsidP="003F39C7">
      <w:pPr>
        <w:shd w:val="clear" w:color="auto" w:fill="FFFFFF"/>
        <w:spacing w:after="0" w:line="480" w:lineRule="auto"/>
        <w:jc w:val="both"/>
        <w:textAlignment w:val="baseline"/>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shd w:val="clear" w:color="auto" w:fill="FFFFFF"/>
          <w:lang w:val="en-GB"/>
        </w:rPr>
        <w:t xml:space="preserve">Piloting refers to the conduct of initial research preceding the main study. It offers a designed prospect for conversant replication on and adjustment of the study strategy, the research tools, estimations, judgment, researcher safety and, indeed, a whole range of problems regarding the expected behaviour of the investigation. Piloting consequently includes the field challenging and improvement of the official pattern of the research </w:t>
      </w:r>
      <w:r w:rsidRPr="003F39C7">
        <w:rPr>
          <w:rFonts w:ascii="Times New Roman" w:hAnsi="Times New Roman" w:cs="Times New Roman"/>
          <w:color w:val="000000" w:themeColor="text1"/>
          <w:sz w:val="24"/>
          <w:szCs w:val="24"/>
          <w:shd w:val="clear" w:color="auto" w:fill="FFFFFF"/>
          <w:lang w:val="en-GB"/>
        </w:rPr>
        <w:fldChar w:fldCharType="begin"/>
      </w:r>
      <w:r w:rsidRPr="003F39C7">
        <w:rPr>
          <w:rFonts w:ascii="Times New Roman" w:hAnsi="Times New Roman" w:cs="Times New Roman"/>
          <w:color w:val="000000" w:themeColor="text1"/>
          <w:sz w:val="24"/>
          <w:szCs w:val="24"/>
          <w:shd w:val="clear" w:color="auto" w:fill="FFFFFF"/>
          <w:lang w:val="en-GB"/>
        </w:rPr>
        <w:instrText xml:space="preserve"> ADDIN ZOTERO_ITEM CSL_CITATION {"citationID":"forg3a3o","properties":{"formattedCitation":"(Creswell &amp; Creswell, 2018)","plainCitation":"(Creswell &amp; Creswell, 2018)","noteIndex":0},"citationItems":[{"id":232,"uris":["http://zotero.org/users/local/nQRpK0oD/items/IAM7MCHP"],"uri":["http://zotero.org/users/local/nQRpK0oD/items/IAM7MCHP"],"itemData":{"id":232,"type":"book","call-number":"H62 .C6963 2018","edition":"Fifth edition","event-place":"Los Angeles","ISBN":"978-1-5063-8670-6","number-of-pages":"275","publisher":"SAGE","publisher-place":"Los Angeles","source":"Library of Congress ISBN","title":"Research design: qualitative, quantitative, and mixed methods approaches","title-short":"Research design","author":[{"family":"Creswell","given":"J.W."},{"family":"Creswell","given":"J. D."}],"issued":{"date-parts":[["2018"]]}}}],"schema":"https://github.com/citation-style-language/schema/raw/master/csl-citation.json"} </w:instrText>
      </w:r>
      <w:r w:rsidRPr="003F39C7">
        <w:rPr>
          <w:rFonts w:ascii="Times New Roman" w:hAnsi="Times New Roman" w:cs="Times New Roman"/>
          <w:color w:val="000000" w:themeColor="text1"/>
          <w:sz w:val="24"/>
          <w:szCs w:val="24"/>
          <w:shd w:val="clear" w:color="auto" w:fill="FFFFFF"/>
          <w:lang w:val="en-GB"/>
        </w:rPr>
        <w:fldChar w:fldCharType="separate"/>
      </w:r>
      <w:r w:rsidRPr="003F39C7">
        <w:rPr>
          <w:rFonts w:ascii="Times New Roman" w:hAnsi="Times New Roman" w:cs="Times New Roman"/>
          <w:color w:val="000000" w:themeColor="text1"/>
          <w:sz w:val="24"/>
          <w:szCs w:val="24"/>
          <w:lang w:val="en-GB"/>
        </w:rPr>
        <w:t>(Creswell &amp; Creswell, 2018)</w:t>
      </w:r>
      <w:r w:rsidRPr="003F39C7">
        <w:rPr>
          <w:rFonts w:ascii="Times New Roman" w:hAnsi="Times New Roman" w:cs="Times New Roman"/>
          <w:color w:val="000000" w:themeColor="text1"/>
          <w:sz w:val="24"/>
          <w:szCs w:val="24"/>
          <w:shd w:val="clear" w:color="auto" w:fill="FFFFFF"/>
          <w:lang w:val="en-GB"/>
        </w:rPr>
        <w:fldChar w:fldCharType="end"/>
      </w:r>
      <w:r w:rsidRPr="003F39C7">
        <w:rPr>
          <w:rFonts w:ascii="Times New Roman" w:hAnsi="Times New Roman" w:cs="Times New Roman"/>
          <w:color w:val="000000" w:themeColor="text1"/>
          <w:sz w:val="24"/>
          <w:szCs w:val="24"/>
          <w:shd w:val="clear" w:color="auto" w:fill="FFFFFF"/>
          <w:lang w:val="en-GB"/>
        </w:rPr>
        <w:t xml:space="preserve">. Piloting permits the researcher to develop a better experience accepting the research situation and how the set is expected to impact the behaviour of the investigation. Piloting also warns the researcher of probable </w:t>
      </w:r>
      <w:r w:rsidRPr="003F39C7">
        <w:rPr>
          <w:rFonts w:ascii="Times New Roman" w:hAnsi="Times New Roman" w:cs="Times New Roman"/>
          <w:bCs/>
          <w:color w:val="000000" w:themeColor="text1"/>
          <w:sz w:val="24"/>
          <w:szCs w:val="24"/>
          <w:shd w:val="clear" w:color="auto" w:fill="FFFFFF"/>
          <w:lang w:val="en-GB"/>
        </w:rPr>
        <w:t>moral</w:t>
      </w:r>
      <w:r w:rsidRPr="003F39C7">
        <w:rPr>
          <w:rFonts w:ascii="Times New Roman" w:hAnsi="Times New Roman" w:cs="Times New Roman"/>
          <w:color w:val="000000" w:themeColor="text1"/>
          <w:sz w:val="24"/>
          <w:szCs w:val="24"/>
          <w:shd w:val="clear" w:color="auto" w:fill="FFFFFF"/>
          <w:lang w:val="en-GB"/>
        </w:rPr>
        <w:t> matters and dangers of </w:t>
      </w:r>
      <w:r w:rsidRPr="003F39C7">
        <w:rPr>
          <w:rFonts w:ascii="Times New Roman" w:hAnsi="Times New Roman" w:cs="Times New Roman"/>
          <w:bCs/>
          <w:color w:val="000000" w:themeColor="text1"/>
          <w:sz w:val="24"/>
          <w:szCs w:val="24"/>
          <w:shd w:val="clear" w:color="auto" w:fill="FFFFFF"/>
          <w:lang w:val="en-GB"/>
        </w:rPr>
        <w:t>hazardous research</w:t>
      </w:r>
      <w:r w:rsidRPr="003F39C7">
        <w:rPr>
          <w:rFonts w:ascii="Times New Roman" w:hAnsi="Times New Roman" w:cs="Times New Roman"/>
          <w:color w:val="000000" w:themeColor="text1"/>
          <w:sz w:val="24"/>
          <w:szCs w:val="24"/>
          <w:shd w:val="clear" w:color="auto" w:fill="FFFFFF"/>
          <w:lang w:val="en-GB"/>
        </w:rPr>
        <w:t>, again permitting corrective alterations in strategy and processes to be positioned in place</w:t>
      </w:r>
      <w:r w:rsidRPr="003F39C7">
        <w:rPr>
          <w:rFonts w:ascii="Times New Roman" w:hAnsi="Times New Roman" w:cs="Times New Roman"/>
          <w:color w:val="000000" w:themeColor="text1"/>
          <w:sz w:val="24"/>
          <w:szCs w:val="24"/>
          <w:lang w:val="en-GB"/>
        </w:rPr>
        <w:t xml:space="preserve">. Pilot testing aimed to test the rationality of tools in generating necessary data before data collection </w:t>
      </w:r>
      <w:r w:rsidRPr="003F39C7">
        <w:rPr>
          <w:rFonts w:ascii="Times New Roman" w:hAnsi="Times New Roman" w:cs="Times New Roman"/>
          <w:color w:val="000000" w:themeColor="text1"/>
          <w:sz w:val="24"/>
          <w:szCs w:val="24"/>
          <w:lang w:val="en-GB"/>
        </w:rPr>
        <w:fldChar w:fldCharType="begin"/>
      </w:r>
      <w:r w:rsidRPr="003F39C7">
        <w:rPr>
          <w:rFonts w:ascii="Times New Roman" w:hAnsi="Times New Roman" w:cs="Times New Roman"/>
          <w:color w:val="000000" w:themeColor="text1"/>
          <w:sz w:val="24"/>
          <w:szCs w:val="24"/>
          <w:lang w:val="en-GB"/>
        </w:rPr>
        <w:instrText xml:space="preserve"> ADDIN ZOTERO_ITEM CSL_CITATION {"citationID":"3OelK8V2","properties":{"formattedCitation":"(Junyong, 2017)","plainCitation":"(Junyong, 2017)","noteIndex":0},"citationItems":[{"id":290,"uris":["http://zotero.org/users/local/nQRpK0oD/items/XZL3TN47"],"uri":["http://zotero.org/users/local/nQRpK0oD/items/XZL3TN47"],"itemData":{"id":290,"type":"article-journal","abstract":"A pilot study asks whether something can be done, should the researchers proceed with it, and if so, how. However, a pilot study also has a specific design feature; it is conducted on a smaller scale than the main or full-scale study. In other words, the pilot study is important for improvement of the quality and efficiency of the main study. In addition, it is conducted in order to assess the safety of treatment or interventions and recruitment potentials, examine the randomization and blinding process, increase the researchers’ experience with the study methods or medicine and interventions, and provide estimates for sample size calculation. This review discusses with a focus on the misconceptions and the ethical aspect of a pilot study. Additionally how to interpret the results of a pilot study is also introduced in this review.","container-title":"Korean Journal of Anesthesiology","DOI":"10.4097/kjae.2017.70.6.601","ISSN":"2005-6419, 2005-7563","issue":"6","journalAbbreviation":"Korean J Anesthesiol","language":"en","page":"601","source":"DOI.org (Crossref)","title":"Introduction of a pilot study","volume":"70","author":[{"family":"Junyong","given":"I."}],"issued":{"date-parts":[["2017"]]}}}],"schema":"https://github.com/citation-style-language/schema/raw/master/csl-citation.json"} </w:instrText>
      </w:r>
      <w:r w:rsidRPr="003F39C7">
        <w:rPr>
          <w:rFonts w:ascii="Times New Roman" w:hAnsi="Times New Roman" w:cs="Times New Roman"/>
          <w:color w:val="000000" w:themeColor="text1"/>
          <w:sz w:val="24"/>
          <w:szCs w:val="24"/>
          <w:lang w:val="en-GB"/>
        </w:rPr>
        <w:fldChar w:fldCharType="separate"/>
      </w:r>
      <w:r w:rsidRPr="003F39C7">
        <w:rPr>
          <w:rFonts w:ascii="Times New Roman" w:hAnsi="Times New Roman" w:cs="Times New Roman"/>
          <w:color w:val="000000" w:themeColor="text1"/>
          <w:sz w:val="24"/>
          <w:szCs w:val="24"/>
          <w:lang w:val="en-GB"/>
        </w:rPr>
        <w:t>(Junyong, 2017)</w:t>
      </w:r>
      <w:r w:rsidRPr="003F39C7">
        <w:rPr>
          <w:rFonts w:ascii="Times New Roman" w:hAnsi="Times New Roman" w:cs="Times New Roman"/>
          <w:color w:val="000000" w:themeColor="text1"/>
          <w:sz w:val="24"/>
          <w:szCs w:val="24"/>
          <w:lang w:val="en-GB"/>
        </w:rPr>
        <w:fldChar w:fldCharType="end"/>
      </w:r>
      <w:r w:rsidRPr="003F39C7">
        <w:rPr>
          <w:rFonts w:ascii="Times New Roman" w:hAnsi="Times New Roman" w:cs="Times New Roman"/>
          <w:color w:val="000000" w:themeColor="text1"/>
          <w:sz w:val="24"/>
          <w:szCs w:val="24"/>
          <w:lang w:val="en-GB"/>
        </w:rPr>
        <w:t>. Pilot studies are conducted to assess the possibility of some vital component(s) of the full-scale study. According to Hilton (2017), usually, these can be grouped into the following key characteristics:</w:t>
      </w:r>
    </w:p>
    <w:p w14:paraId="3D905FED" w14:textId="77777777" w:rsidR="003F39C7" w:rsidRPr="003F39C7" w:rsidRDefault="003F39C7" w:rsidP="003F39C7">
      <w:pPr>
        <w:numPr>
          <w:ilvl w:val="0"/>
          <w:numId w:val="12"/>
        </w:numPr>
        <w:shd w:val="clear" w:color="auto" w:fill="FFFFFF"/>
        <w:spacing w:after="0" w:line="480" w:lineRule="auto"/>
        <w:contextualSpacing/>
        <w:jc w:val="both"/>
        <w:textAlignment w:val="baseline"/>
        <w:rPr>
          <w:rFonts w:ascii="Times New Roman" w:eastAsia="Times New Roman" w:hAnsi="Times New Roman" w:cs="Times New Roman"/>
          <w:color w:val="000000" w:themeColor="text1"/>
          <w:sz w:val="24"/>
          <w:szCs w:val="24"/>
          <w:lang w:val="en-GB"/>
        </w:rPr>
      </w:pPr>
      <w:r w:rsidRPr="003F39C7">
        <w:rPr>
          <w:rFonts w:ascii="Times New Roman" w:eastAsia="Times New Roman" w:hAnsi="Times New Roman" w:cs="Times New Roman"/>
          <w:color w:val="000000" w:themeColor="text1"/>
          <w:sz w:val="24"/>
          <w:szCs w:val="24"/>
          <w:bdr w:val="none" w:sz="0" w:space="0" w:color="auto" w:frame="1"/>
          <w:lang w:val="en-GB"/>
        </w:rPr>
        <w:t>Process</w:t>
      </w:r>
      <w:r w:rsidRPr="003F39C7">
        <w:rPr>
          <w:rFonts w:ascii="Times New Roman" w:eastAsia="Times New Roman" w:hAnsi="Times New Roman" w:cs="Times New Roman"/>
          <w:color w:val="000000" w:themeColor="text1"/>
          <w:sz w:val="24"/>
          <w:szCs w:val="24"/>
          <w:lang w:val="en-GB"/>
        </w:rPr>
        <w:t>: where the possibility of the significant stages in the main study is evaluated, for instance, employment rate, retaining levels and suitability conditions.</w:t>
      </w:r>
    </w:p>
    <w:p w14:paraId="66BCDD1D" w14:textId="77777777" w:rsidR="003F39C7" w:rsidRPr="003F39C7" w:rsidRDefault="003F39C7" w:rsidP="003F39C7">
      <w:pPr>
        <w:numPr>
          <w:ilvl w:val="0"/>
          <w:numId w:val="12"/>
        </w:numPr>
        <w:shd w:val="clear" w:color="auto" w:fill="FFFFFF"/>
        <w:spacing w:after="0" w:line="480" w:lineRule="auto"/>
        <w:contextualSpacing/>
        <w:jc w:val="both"/>
        <w:textAlignment w:val="baseline"/>
        <w:rPr>
          <w:rFonts w:ascii="Times New Roman" w:eastAsia="Times New Roman" w:hAnsi="Times New Roman" w:cs="Times New Roman"/>
          <w:color w:val="000000" w:themeColor="text1"/>
          <w:sz w:val="24"/>
          <w:szCs w:val="24"/>
          <w:lang w:val="en-GB"/>
        </w:rPr>
      </w:pPr>
      <w:r w:rsidRPr="003F39C7">
        <w:rPr>
          <w:rFonts w:ascii="Times New Roman" w:eastAsia="Times New Roman" w:hAnsi="Times New Roman" w:cs="Times New Roman"/>
          <w:color w:val="000000" w:themeColor="text1"/>
          <w:sz w:val="24"/>
          <w:szCs w:val="24"/>
          <w:bdr w:val="none" w:sz="0" w:space="0" w:color="auto" w:frame="1"/>
          <w:lang w:val="en-GB"/>
        </w:rPr>
        <w:t>Resources</w:t>
      </w:r>
      <w:r w:rsidRPr="003F39C7">
        <w:rPr>
          <w:rFonts w:ascii="Times New Roman" w:eastAsia="Times New Roman" w:hAnsi="Times New Roman" w:cs="Times New Roman"/>
          <w:b/>
          <w:bCs/>
          <w:color w:val="000000" w:themeColor="text1"/>
          <w:sz w:val="24"/>
          <w:szCs w:val="24"/>
          <w:bdr w:val="none" w:sz="0" w:space="0" w:color="auto" w:frame="1"/>
          <w:lang w:val="en-GB"/>
        </w:rPr>
        <w:t>:</w:t>
      </w:r>
      <w:r w:rsidRPr="003F39C7">
        <w:rPr>
          <w:rFonts w:ascii="Times New Roman" w:eastAsia="Times New Roman" w:hAnsi="Times New Roman" w:cs="Times New Roman"/>
          <w:color w:val="000000" w:themeColor="text1"/>
          <w:sz w:val="24"/>
          <w:szCs w:val="24"/>
          <w:lang w:val="en-GB"/>
        </w:rPr>
        <w:t xml:space="preserve"> evaluating difficulties with time and resources that may happen in the main study. This may include, for instance, how much time the main study will take to be accomplished, whether the use of some equipment will be achievable or whether the procedure(s) of assessment designated for the main study are as worthy as possible.</w:t>
      </w:r>
    </w:p>
    <w:p w14:paraId="767B8F74" w14:textId="77777777" w:rsidR="003F39C7" w:rsidRPr="003F39C7" w:rsidRDefault="003F39C7" w:rsidP="003F39C7">
      <w:pPr>
        <w:numPr>
          <w:ilvl w:val="0"/>
          <w:numId w:val="12"/>
        </w:numPr>
        <w:shd w:val="clear" w:color="auto" w:fill="FFFFFF"/>
        <w:spacing w:after="200" w:line="480" w:lineRule="auto"/>
        <w:contextualSpacing/>
        <w:jc w:val="both"/>
        <w:textAlignment w:val="baseline"/>
        <w:rPr>
          <w:rFonts w:ascii="Times New Roman" w:eastAsia="Times New Roman" w:hAnsi="Times New Roman" w:cs="Times New Roman"/>
          <w:color w:val="000000" w:themeColor="text1"/>
          <w:sz w:val="24"/>
          <w:szCs w:val="24"/>
          <w:lang w:val="en-GB"/>
        </w:rPr>
      </w:pPr>
      <w:r w:rsidRPr="003F39C7">
        <w:rPr>
          <w:rFonts w:ascii="Times New Roman" w:eastAsia="Times New Roman" w:hAnsi="Times New Roman" w:cs="Times New Roman"/>
          <w:color w:val="000000" w:themeColor="text1"/>
          <w:sz w:val="24"/>
          <w:szCs w:val="24"/>
          <w:bdr w:val="none" w:sz="0" w:space="0" w:color="auto" w:frame="1"/>
          <w:lang w:val="en-GB"/>
        </w:rPr>
        <w:t>Management</w:t>
      </w:r>
      <w:r w:rsidRPr="003F39C7">
        <w:rPr>
          <w:rFonts w:ascii="Times New Roman" w:eastAsia="Times New Roman" w:hAnsi="Times New Roman" w:cs="Times New Roman"/>
          <w:b/>
          <w:bCs/>
          <w:color w:val="000000" w:themeColor="text1"/>
          <w:sz w:val="24"/>
          <w:szCs w:val="24"/>
          <w:bdr w:val="none" w:sz="0" w:space="0" w:color="auto" w:frame="1"/>
          <w:lang w:val="en-GB"/>
        </w:rPr>
        <w:t>:</w:t>
      </w:r>
      <w:r w:rsidRPr="003F39C7">
        <w:rPr>
          <w:rFonts w:ascii="Times New Roman" w:eastAsia="Times New Roman" w:hAnsi="Times New Roman" w:cs="Times New Roman"/>
          <w:color w:val="000000" w:themeColor="text1"/>
          <w:sz w:val="24"/>
          <w:szCs w:val="24"/>
          <w:lang w:val="en-GB"/>
        </w:rPr>
        <w:t> difficulties with data organisation and with the team involved in the study. Examples may include whether there were problems with collecting all the data needed for future investigation, whether the collected data are highly variable, and whether data from different institutions can be analysed together.</w:t>
      </w:r>
    </w:p>
    <w:p w14:paraId="7D3B40E2" w14:textId="77777777" w:rsidR="003F39C7" w:rsidRPr="003F39C7" w:rsidRDefault="003F39C7" w:rsidP="003F39C7">
      <w:pPr>
        <w:shd w:val="clear" w:color="auto" w:fill="FFFFFF"/>
        <w:spacing w:line="480" w:lineRule="auto"/>
        <w:jc w:val="both"/>
        <w:textAlignment w:val="baseline"/>
        <w:rPr>
          <w:rFonts w:ascii="Times New Roman" w:eastAsia="Times New Roman" w:hAnsi="Times New Roman" w:cs="Times New Roman"/>
          <w:color w:val="000000" w:themeColor="text1"/>
          <w:sz w:val="24"/>
          <w:szCs w:val="24"/>
          <w:lang w:val="en-GB"/>
        </w:rPr>
      </w:pPr>
      <w:r w:rsidRPr="003F39C7">
        <w:rPr>
          <w:rFonts w:ascii="Times New Roman" w:eastAsia="Times New Roman" w:hAnsi="Times New Roman" w:cs="Times New Roman"/>
          <w:bCs/>
          <w:color w:val="000000" w:themeColor="text1"/>
          <w:sz w:val="24"/>
          <w:szCs w:val="24"/>
          <w:bdr w:val="none" w:sz="0" w:space="0" w:color="auto" w:frame="1"/>
          <w:lang w:val="en-GB"/>
        </w:rPr>
        <w:lastRenderedPageBreak/>
        <w:t>In this study, piloting provided</w:t>
      </w:r>
      <w:r w:rsidRPr="003F39C7">
        <w:rPr>
          <w:rFonts w:ascii="Times New Roman" w:eastAsia="Times New Roman" w:hAnsi="Times New Roman" w:cs="Times New Roman"/>
          <w:color w:val="000000" w:themeColor="text1"/>
          <w:sz w:val="24"/>
          <w:szCs w:val="24"/>
          <w:lang w:val="en-GB"/>
        </w:rPr>
        <w:t xml:space="preserve"> the researcher with vital information about whether a full-scale study was feasible and made any amendments to the design and tools of the intended study. The researcher conducted a pilot study at the Jaramogi Oginga Odinga University of Science and Technology (public) and KCA University (private), which did not participate in the main study. Appendix 4 shows the report of the data collected from the pilot study. </w:t>
      </w:r>
      <w:r w:rsidRPr="003F39C7">
        <w:rPr>
          <w:rFonts w:ascii="Times New Roman" w:hAnsi="Times New Roman" w:cs="Times New Roman"/>
          <w:sz w:val="24"/>
          <w:szCs w:val="24"/>
          <w:lang w:val="en-GB"/>
        </w:rPr>
        <w:t xml:space="preserve">The data gathered from the interviews was used to improve the final interview tool by adding new questions, rewording old ones, and ensuring all aspects of the study objectives were covered. Section A on demographic data was updated for the library staff questionnaires. </w:t>
      </w:r>
      <w:r w:rsidRPr="003F39C7">
        <w:rPr>
          <w:rFonts w:ascii="Times New Roman" w:eastAsia="Times New Roman" w:hAnsi="Times New Roman" w:cs="Times New Roman"/>
          <w:color w:val="000000" w:themeColor="text1"/>
          <w:sz w:val="24"/>
          <w:szCs w:val="24"/>
          <w:lang w:val="en-GB"/>
        </w:rPr>
        <w:t>Section B on leadership styles was divided into smaller aspects for coverage, and Section C on the importance of leadership was added. More questions were included to investigate the connection between leadership styles and performance. For questionnaires for library users three parts of the questionnaire for library users were combined into one, including demographic information, library visits, and performance evaluation. Clarity, relevance, and efficacy were improved, which improved data gathering and study findings.</w:t>
      </w:r>
    </w:p>
    <w:p w14:paraId="65352618" w14:textId="77777777" w:rsidR="003F39C7" w:rsidRPr="003F39C7" w:rsidRDefault="003F39C7" w:rsidP="003F39C7">
      <w:pPr>
        <w:keepNext/>
        <w:keepLines/>
        <w:spacing w:before="40" w:after="0" w:line="480" w:lineRule="auto"/>
        <w:outlineLvl w:val="1"/>
        <w:rPr>
          <w:rFonts w:ascii="Times New Roman" w:eastAsiaTheme="majorEastAsia" w:hAnsi="Times New Roman" w:cs="Times New Roman"/>
          <w:b/>
          <w:color w:val="000000" w:themeColor="text1"/>
          <w:sz w:val="24"/>
          <w:szCs w:val="24"/>
          <w:lang w:val="en-GB"/>
        </w:rPr>
      </w:pPr>
      <w:bookmarkStart w:id="178" w:name="_Toc148249600"/>
      <w:bookmarkStart w:id="179" w:name="_Toc55658516"/>
      <w:r w:rsidRPr="003F39C7">
        <w:rPr>
          <w:rFonts w:ascii="Times New Roman" w:eastAsiaTheme="majorEastAsia" w:hAnsi="Times New Roman" w:cs="Times New Roman"/>
          <w:b/>
          <w:color w:val="000000" w:themeColor="text1"/>
          <w:sz w:val="24"/>
          <w:szCs w:val="24"/>
          <w:lang w:val="en-GB"/>
        </w:rPr>
        <w:t>3.13 Data analysis and presentation</w:t>
      </w:r>
      <w:bookmarkEnd w:id="178"/>
      <w:r w:rsidRPr="003F39C7">
        <w:rPr>
          <w:rFonts w:ascii="Times New Roman" w:eastAsiaTheme="majorEastAsia" w:hAnsi="Times New Roman" w:cs="Times New Roman"/>
          <w:b/>
          <w:color w:val="000000" w:themeColor="text1"/>
          <w:sz w:val="24"/>
          <w:szCs w:val="24"/>
          <w:lang w:val="en-GB"/>
        </w:rPr>
        <w:t xml:space="preserve"> </w:t>
      </w:r>
      <w:bookmarkEnd w:id="179"/>
    </w:p>
    <w:p w14:paraId="43035AA2" w14:textId="77777777" w:rsidR="003F39C7" w:rsidRPr="003F39C7" w:rsidRDefault="003F39C7" w:rsidP="003F39C7">
      <w:pPr>
        <w:shd w:val="clear" w:color="auto" w:fill="FFFFFF"/>
        <w:spacing w:after="0" w:line="480" w:lineRule="auto"/>
        <w:jc w:val="both"/>
        <w:textAlignment w:val="baseline"/>
        <w:rPr>
          <w:rFonts w:ascii="Times New Roman" w:eastAsia="Times New Roman" w:hAnsi="Times New Roman" w:cs="Times New Roman"/>
          <w:b/>
          <w:color w:val="000000" w:themeColor="text1"/>
          <w:sz w:val="24"/>
          <w:szCs w:val="24"/>
          <w:lang w:val="en-GB"/>
        </w:rPr>
      </w:pPr>
      <w:r w:rsidRPr="003F39C7">
        <w:rPr>
          <w:rFonts w:ascii="Times New Roman" w:hAnsi="Times New Roman" w:cs="Times New Roman"/>
          <w:color w:val="000000" w:themeColor="text1"/>
          <w:sz w:val="24"/>
          <w:szCs w:val="24"/>
          <w:lang w:val="en-GB"/>
        </w:rPr>
        <w:t xml:space="preserve">Data analysis conveys order, arrangement and sense to the quantity of collected information </w:t>
      </w:r>
      <w:r w:rsidRPr="003F39C7">
        <w:rPr>
          <w:rFonts w:ascii="Times New Roman" w:hAnsi="Times New Roman" w:cs="Times New Roman"/>
          <w:color w:val="000000" w:themeColor="text1"/>
          <w:sz w:val="24"/>
          <w:szCs w:val="24"/>
          <w:lang w:val="en-GB"/>
        </w:rPr>
        <w:fldChar w:fldCharType="begin"/>
      </w:r>
      <w:r w:rsidRPr="003F39C7">
        <w:rPr>
          <w:rFonts w:ascii="Times New Roman" w:hAnsi="Times New Roman" w:cs="Times New Roman"/>
          <w:color w:val="000000" w:themeColor="text1"/>
          <w:sz w:val="24"/>
          <w:szCs w:val="24"/>
          <w:lang w:val="en-GB"/>
        </w:rPr>
        <w:instrText xml:space="preserve"> ADDIN ZOTERO_ITEM CSL_CITATION {"citationID":"N8FacH5E","properties":{"formattedCitation":"(Pruneau, 2017)","plainCitation":"(Pruneau, 2017)","noteIndex":0},"citationItems":[{"id":300,"uris":["http://zotero.org/users/local/nQRpK0oD/items/82BY5H7I"],"uri":["http://zotero.org/users/local/nQRpK0oD/items/82BY5H7I"],"itemData":{"id":300,"type":"book","event-place":"Cambridge New York Port Melbourne","ISBN":"978-1-108-41678-8","language":"eng","note":"OCLC: 1007621766","number-of-pages":"704","publisher":"Cambridge University Press","publisher-place":"Cambridge New York Port Melbourne","source":"Gemeinsamer Bibliotheksverbund ISBN","title":"Data analysis techniques for physical scientists","author":[{"family":"Pruneau","given":"C. A."}],"issued":{"date-parts":[["2017"]]}}}],"schema":"https://github.com/citation-style-language/schema/raw/master/csl-citation.json"} </w:instrText>
      </w:r>
      <w:r w:rsidRPr="003F39C7">
        <w:rPr>
          <w:rFonts w:ascii="Times New Roman" w:hAnsi="Times New Roman" w:cs="Times New Roman"/>
          <w:color w:val="000000" w:themeColor="text1"/>
          <w:sz w:val="24"/>
          <w:szCs w:val="24"/>
          <w:lang w:val="en-GB"/>
        </w:rPr>
        <w:fldChar w:fldCharType="separate"/>
      </w:r>
      <w:r w:rsidRPr="003F39C7">
        <w:rPr>
          <w:rFonts w:ascii="Times New Roman" w:hAnsi="Times New Roman" w:cs="Times New Roman"/>
          <w:color w:val="000000" w:themeColor="text1"/>
          <w:sz w:val="24"/>
          <w:szCs w:val="24"/>
          <w:lang w:val="en-GB"/>
        </w:rPr>
        <w:t>(Pruneau, 2017)</w:t>
      </w:r>
      <w:r w:rsidRPr="003F39C7">
        <w:rPr>
          <w:rFonts w:ascii="Times New Roman" w:hAnsi="Times New Roman" w:cs="Times New Roman"/>
          <w:color w:val="000000" w:themeColor="text1"/>
          <w:sz w:val="24"/>
          <w:szCs w:val="24"/>
          <w:lang w:val="en-GB"/>
        </w:rPr>
        <w:fldChar w:fldCharType="end"/>
      </w:r>
      <w:r w:rsidRPr="003F39C7">
        <w:rPr>
          <w:rFonts w:ascii="Times New Roman" w:hAnsi="Times New Roman" w:cs="Times New Roman"/>
          <w:color w:val="000000" w:themeColor="text1"/>
          <w:sz w:val="24"/>
          <w:szCs w:val="24"/>
          <w:lang w:val="en-GB"/>
        </w:rPr>
        <w:t xml:space="preserve">. It is defined as disordered, vague and laborious but also an imaginative and exciting procedure. The action of making sense of, understanding and theorising data indicates a quest for universal reports amid groups of information </w:t>
      </w:r>
      <w:r w:rsidRPr="003F39C7">
        <w:rPr>
          <w:rFonts w:ascii="Times New Roman" w:hAnsi="Times New Roman" w:cs="Times New Roman"/>
          <w:color w:val="000000" w:themeColor="text1"/>
          <w:sz w:val="24"/>
          <w:szCs w:val="24"/>
          <w:lang w:val="en-GB"/>
        </w:rPr>
        <w:fldChar w:fldCharType="begin"/>
      </w:r>
      <w:r w:rsidRPr="003F39C7">
        <w:rPr>
          <w:rFonts w:ascii="Times New Roman" w:hAnsi="Times New Roman" w:cs="Times New Roman"/>
          <w:color w:val="000000" w:themeColor="text1"/>
          <w:sz w:val="24"/>
          <w:szCs w:val="24"/>
          <w:lang w:val="en-GB"/>
        </w:rPr>
        <w:instrText xml:space="preserve"> ADDIN ZOTERO_ITEM CSL_CITATION {"citationID":"PyYBZkGE","properties":{"formattedCitation":"(Pruneau, 2017)","plainCitation":"(Pruneau, 2017)","noteIndex":0},"citationItems":[{"id":300,"uris":["http://zotero.org/users/local/nQRpK0oD/items/82BY5H7I"],"uri":["http://zotero.org/users/local/nQRpK0oD/items/82BY5H7I"],"itemData":{"id":300,"type":"book","event-place":"Cambridge New York Port Melbourne","ISBN":"978-1-108-41678-8","language":"eng","note":"OCLC: 1007621766","number-of-pages":"704","publisher":"Cambridge University Press","publisher-place":"Cambridge New York Port Melbourne","source":"Gemeinsamer Bibliotheksverbund ISBN","title":"Data analysis techniques for physical scientists","author":[{"family":"Pruneau","given":"C. A."}],"issued":{"date-parts":[["2017"]]}}}],"schema":"https://github.com/citation-style-language/schema/raw/master/csl-citation.json"} </w:instrText>
      </w:r>
      <w:r w:rsidRPr="003F39C7">
        <w:rPr>
          <w:rFonts w:ascii="Times New Roman" w:hAnsi="Times New Roman" w:cs="Times New Roman"/>
          <w:color w:val="000000" w:themeColor="text1"/>
          <w:sz w:val="24"/>
          <w:szCs w:val="24"/>
          <w:lang w:val="en-GB"/>
        </w:rPr>
        <w:fldChar w:fldCharType="separate"/>
      </w:r>
      <w:r w:rsidRPr="003F39C7">
        <w:rPr>
          <w:rFonts w:ascii="Times New Roman" w:hAnsi="Times New Roman" w:cs="Times New Roman"/>
          <w:color w:val="000000" w:themeColor="text1"/>
          <w:sz w:val="24"/>
          <w:szCs w:val="24"/>
          <w:lang w:val="en-GB"/>
        </w:rPr>
        <w:t>(Pruneau, 2017)</w:t>
      </w:r>
      <w:r w:rsidRPr="003F39C7">
        <w:rPr>
          <w:rFonts w:ascii="Times New Roman" w:hAnsi="Times New Roman" w:cs="Times New Roman"/>
          <w:color w:val="000000" w:themeColor="text1"/>
          <w:sz w:val="24"/>
          <w:szCs w:val="24"/>
          <w:lang w:val="en-GB"/>
        </w:rPr>
        <w:fldChar w:fldCharType="end"/>
      </w:r>
      <w:r w:rsidRPr="003F39C7">
        <w:rPr>
          <w:rFonts w:ascii="Times New Roman" w:hAnsi="Times New Roman" w:cs="Times New Roman"/>
          <w:color w:val="000000" w:themeColor="text1"/>
          <w:sz w:val="24"/>
          <w:szCs w:val="24"/>
          <w:lang w:val="en-GB"/>
        </w:rPr>
        <w:t xml:space="preserve">. Data investigation is decreasing a vast quantity of collected information to make sense of it. Data analysis is a procedure of gathering, converting, cleaning, and displaying data to determine the vital data. The outcomes achieved are connected, signifying inferences, and supportive decision-making. The resolution is to find, convert, support decision making and convey an inference to research. For this study, data was analysed as follows: </w:t>
      </w:r>
    </w:p>
    <w:p w14:paraId="72B8D29D" w14:textId="77777777" w:rsidR="003F39C7" w:rsidRPr="003F39C7" w:rsidRDefault="003F39C7" w:rsidP="003F39C7">
      <w:pPr>
        <w:keepNext/>
        <w:keepLines/>
        <w:spacing w:after="0"/>
        <w:outlineLvl w:val="2"/>
        <w:rPr>
          <w:rFonts w:ascii="Times New Roman" w:eastAsiaTheme="majorEastAsia" w:hAnsi="Times New Roman" w:cs="Times New Roman"/>
          <w:b/>
          <w:color w:val="000000" w:themeColor="text1"/>
          <w:sz w:val="24"/>
          <w:szCs w:val="24"/>
          <w:lang w:val="en-GB"/>
        </w:rPr>
      </w:pPr>
      <w:bookmarkStart w:id="180" w:name="_Toc55658517"/>
      <w:bookmarkStart w:id="181" w:name="_Toc148249601"/>
      <w:r w:rsidRPr="003F39C7">
        <w:rPr>
          <w:rFonts w:ascii="Times New Roman" w:eastAsiaTheme="majorEastAsia" w:hAnsi="Times New Roman" w:cs="Times New Roman"/>
          <w:b/>
          <w:color w:val="000000" w:themeColor="text1"/>
          <w:sz w:val="24"/>
          <w:szCs w:val="24"/>
          <w:lang w:val="en-GB"/>
        </w:rPr>
        <w:lastRenderedPageBreak/>
        <w:t>3.13.1 Quantitative data</w:t>
      </w:r>
      <w:bookmarkEnd w:id="180"/>
      <w:bookmarkEnd w:id="181"/>
    </w:p>
    <w:p w14:paraId="3774C21A" w14:textId="77777777" w:rsidR="003F39C7" w:rsidRPr="003F39C7" w:rsidRDefault="003F39C7" w:rsidP="003F39C7">
      <w:pPr>
        <w:shd w:val="clear" w:color="auto" w:fill="FFFFFF"/>
        <w:spacing w:before="240" w:line="480" w:lineRule="auto"/>
        <w:jc w:val="both"/>
        <w:textAlignment w:val="baseline"/>
        <w:rPr>
          <w:rFonts w:ascii="Times New Roman" w:eastAsia="Times New Roman" w:hAnsi="Times New Roman" w:cs="Times New Roman"/>
          <w:b/>
          <w:color w:val="000000" w:themeColor="text1"/>
          <w:sz w:val="24"/>
          <w:szCs w:val="24"/>
          <w:lang w:val="en-GB"/>
        </w:rPr>
      </w:pPr>
      <w:r w:rsidRPr="003F39C7">
        <w:rPr>
          <w:rFonts w:ascii="Times New Roman" w:eastAsia="Times New Roman" w:hAnsi="Times New Roman" w:cs="Times New Roman"/>
          <w:color w:val="000000" w:themeColor="text1"/>
          <w:sz w:val="24"/>
          <w:szCs w:val="24"/>
          <w:lang w:val="en-GB"/>
        </w:rPr>
        <w:t>After getting the questionnaires from the respondents, the data was checked and verified to ensure consistency and accuracy. Quantitative data was analysed statistically. The researcher used Statistical Package for Social Sciences (SPSS) version 21 to conduct the statistical tests. SPSS was also used to conduct the Pearson correlations and regression analysis to help in analysing the independent (head librarians' leadership styles) and dependent variables (performance of university libraries). Similarly, an</w:t>
      </w:r>
      <w:r w:rsidRPr="003F39C7">
        <w:rPr>
          <w:rFonts w:ascii="Times New Roman" w:hAnsi="Times New Roman" w:cs="Times New Roman"/>
          <w:color w:val="000000" w:themeColor="text1"/>
          <w:sz w:val="24"/>
          <w:szCs w:val="24"/>
          <w:shd w:val="clear" w:color="auto" w:fill="FFFFFF"/>
          <w:lang w:val="en-GB"/>
        </w:rPr>
        <w:t xml:space="preserve"> Analysis of variance (ANOVA) was conducted.</w:t>
      </w:r>
      <w:r w:rsidRPr="003F39C7">
        <w:rPr>
          <w:rFonts w:ascii="Times New Roman" w:eastAsia="Times New Roman" w:hAnsi="Times New Roman" w:cs="Times New Roman"/>
          <w:color w:val="000000" w:themeColor="text1"/>
          <w:sz w:val="24"/>
          <w:szCs w:val="24"/>
          <w:lang w:val="en-GB"/>
        </w:rPr>
        <w:t xml:space="preserve"> </w:t>
      </w:r>
      <w:r w:rsidRPr="003F39C7">
        <w:rPr>
          <w:rFonts w:ascii="Times New Roman" w:hAnsi="Times New Roman" w:cs="Times New Roman"/>
          <w:color w:val="000000" w:themeColor="text1"/>
          <w:sz w:val="24"/>
          <w:szCs w:val="24"/>
          <w:shd w:val="clear" w:color="auto" w:fill="FEFEFE"/>
          <w:lang w:val="en-GB"/>
        </w:rPr>
        <w:t xml:space="preserve">Because this data was collected using close-ended questions, the results could easily be transformed into numbers, statistics, graphs, and charts. </w:t>
      </w:r>
      <w:r w:rsidRPr="003F39C7">
        <w:rPr>
          <w:rFonts w:ascii="Times New Roman" w:eastAsia="Times New Roman" w:hAnsi="Times New Roman" w:cs="Times New Roman"/>
          <w:color w:val="000000" w:themeColor="text1"/>
          <w:sz w:val="24"/>
          <w:szCs w:val="24"/>
          <w:lang w:val="en-GB"/>
        </w:rPr>
        <w:t xml:space="preserve">The processed data was presented using graphs and tables. </w:t>
      </w:r>
    </w:p>
    <w:p w14:paraId="15473D09" w14:textId="77777777" w:rsidR="003F39C7" w:rsidRPr="003F39C7" w:rsidRDefault="003F39C7" w:rsidP="003F39C7">
      <w:pPr>
        <w:keepNext/>
        <w:keepLines/>
        <w:spacing w:before="40" w:after="0"/>
        <w:outlineLvl w:val="2"/>
        <w:rPr>
          <w:rFonts w:ascii="Times New Roman" w:eastAsiaTheme="majorEastAsia" w:hAnsi="Times New Roman" w:cs="Times New Roman"/>
          <w:b/>
          <w:color w:val="000000" w:themeColor="text1"/>
          <w:sz w:val="24"/>
          <w:szCs w:val="24"/>
          <w:lang w:val="en-GB"/>
        </w:rPr>
      </w:pPr>
      <w:bookmarkStart w:id="182" w:name="_Toc55658518"/>
      <w:bookmarkStart w:id="183" w:name="_Toc148249602"/>
      <w:r w:rsidRPr="003F39C7">
        <w:rPr>
          <w:rFonts w:ascii="Times New Roman" w:eastAsiaTheme="majorEastAsia" w:hAnsi="Times New Roman" w:cs="Times New Roman"/>
          <w:b/>
          <w:color w:val="000000" w:themeColor="text1"/>
          <w:sz w:val="24"/>
          <w:szCs w:val="24"/>
          <w:lang w:val="en-GB"/>
        </w:rPr>
        <w:t>3.13.2 Qualitative data</w:t>
      </w:r>
      <w:bookmarkEnd w:id="182"/>
      <w:bookmarkEnd w:id="183"/>
    </w:p>
    <w:p w14:paraId="68FD30B9" w14:textId="77777777" w:rsidR="003F39C7" w:rsidRPr="003F39C7" w:rsidRDefault="003F39C7" w:rsidP="003F39C7">
      <w:pPr>
        <w:shd w:val="clear" w:color="auto" w:fill="FEFEFE"/>
        <w:spacing w:before="100" w:beforeAutospacing="1" w:after="0" w:line="480" w:lineRule="auto"/>
        <w:jc w:val="both"/>
        <w:rPr>
          <w:rFonts w:ascii="Times New Roman" w:eastAsia="Times New Roman" w:hAnsi="Times New Roman" w:cs="Times New Roman"/>
          <w:color w:val="000000" w:themeColor="text1"/>
          <w:sz w:val="24"/>
          <w:szCs w:val="24"/>
          <w:lang w:val="en-GB"/>
        </w:rPr>
      </w:pPr>
      <w:r w:rsidRPr="003F39C7">
        <w:rPr>
          <w:rFonts w:ascii="Times New Roman" w:eastAsia="Times New Roman" w:hAnsi="Times New Roman" w:cs="Times New Roman"/>
          <w:color w:val="000000" w:themeColor="text1"/>
          <w:sz w:val="24"/>
          <w:szCs w:val="24"/>
          <w:lang w:val="en-GB"/>
        </w:rPr>
        <w:t>Qualitative research, on the other hand, aims to give answers to why and how something is happening. Qualitative research most commonly revolves around open-ended survey questions and highly descriptive answers that are hard to quantify and express through numbers. It is a great way to collect complex information and explore people's thoughts and behaviour. It is often used to find ideas, formulate predictions, and explain the numbers (</w:t>
      </w:r>
      <w:r w:rsidRPr="003F39C7">
        <w:rPr>
          <w:rFonts w:ascii="Times New Roman" w:eastAsia="Times New Roman" w:hAnsi="Times New Roman" w:cs="Times New Roman"/>
          <w:sz w:val="24"/>
          <w:szCs w:val="24"/>
          <w:lang w:val="en-GB"/>
        </w:rPr>
        <w:t>Sjödin et al.,</w:t>
      </w:r>
      <w:r w:rsidRPr="003F39C7">
        <w:rPr>
          <w:rFonts w:ascii="Times New Roman" w:hAnsi="Times New Roman" w:cs="Times New Roman"/>
          <w:color w:val="000000" w:themeColor="text1"/>
          <w:sz w:val="24"/>
          <w:szCs w:val="24"/>
          <w:shd w:val="clear" w:color="auto" w:fill="FEFEFE"/>
          <w:lang w:val="en-GB"/>
        </w:rPr>
        <w:t xml:space="preserve"> 2020).</w:t>
      </w:r>
    </w:p>
    <w:p w14:paraId="54431AB9" w14:textId="77777777" w:rsidR="003F39C7" w:rsidRPr="003F39C7" w:rsidRDefault="003F39C7" w:rsidP="003F39C7">
      <w:pPr>
        <w:shd w:val="clear" w:color="auto" w:fill="FFFFFF"/>
        <w:spacing w:line="480" w:lineRule="auto"/>
        <w:jc w:val="both"/>
        <w:textAlignment w:val="baseline"/>
        <w:rPr>
          <w:rFonts w:ascii="Times New Roman" w:eastAsia="Times New Roman" w:hAnsi="Times New Roman" w:cs="Times New Roman"/>
          <w:b/>
          <w:color w:val="000000" w:themeColor="text1"/>
          <w:sz w:val="24"/>
          <w:szCs w:val="24"/>
          <w:lang w:val="en-GB"/>
        </w:rPr>
      </w:pPr>
      <w:r w:rsidRPr="003F39C7">
        <w:rPr>
          <w:rFonts w:ascii="Times New Roman" w:eastAsia="Times New Roman" w:hAnsi="Times New Roman" w:cs="Times New Roman"/>
          <w:color w:val="000000" w:themeColor="text1"/>
          <w:sz w:val="24"/>
          <w:szCs w:val="24"/>
          <w:lang w:val="en-GB"/>
        </w:rPr>
        <w:t xml:space="preserve">In this study, the researcher recorded the data as the interviewees (the library staff) responded. Through the data collection process, the researcher reviewed the exhibited patterns and themes. The researcher grouped the data into meaningful patterns or themes to enable analysis of the data. A thematic analysis where the researcher grouped the data into themes based on research questions was adopted. According to </w:t>
      </w:r>
      <w:r w:rsidRPr="003F39C7">
        <w:rPr>
          <w:rFonts w:ascii="Times New Roman" w:eastAsia="Times New Roman" w:hAnsi="Times New Roman" w:cs="Times New Roman"/>
          <w:color w:val="000000" w:themeColor="text1"/>
          <w:sz w:val="24"/>
          <w:szCs w:val="24"/>
          <w:lang w:val="en-GB"/>
        </w:rPr>
        <w:fldChar w:fldCharType="begin"/>
      </w:r>
      <w:r w:rsidRPr="003F39C7">
        <w:rPr>
          <w:rFonts w:ascii="Times New Roman" w:eastAsia="Times New Roman" w:hAnsi="Times New Roman" w:cs="Times New Roman"/>
          <w:color w:val="000000" w:themeColor="text1"/>
          <w:sz w:val="24"/>
          <w:szCs w:val="24"/>
          <w:lang w:val="en-GB"/>
        </w:rPr>
        <w:instrText xml:space="preserve"> ADDIN ZOTERO_ITEM CSL_CITATION {"citationID":"K68w3OuY","properties":{"formattedCitation":"(Miles et al., 2019)","plainCitation":"(Miles et al., 2019)","noteIndex":0},"citationItems":[{"id":367,"uris":["http://zotero.org/users/local/nQRpK0oD/items/II89A35S"],"uri":["http://zotero.org/users/local/nQRpK0oD/items/II89A35S"],"itemData":{"id":367,"type":"book","call-number":"H62 .M437 2020","edition":"Fourth edition","event-place":"Los Angeles","ISBN":"978-1-5063-5307-4","number-of-pages":"380","publisher":"SAGE","publisher-place":"Los Angeles","source":"Library of Congress ISBN","title":"Qualitative data analysis: a methods sourcebook","title-short":"Qualitative data analysis","author":[{"family":"Miles","given":"M. B."},{"family":"Huberman","given":"A. M."},{"family":"Saldaña","given":"J."}],"issued":{"date-parts":[["2019"]]}}}],"schema":"https://github.com/citation-style-language/schema/raw/master/csl-citation.json"} </w:instrText>
      </w:r>
      <w:r w:rsidRPr="003F39C7">
        <w:rPr>
          <w:rFonts w:ascii="Times New Roman" w:eastAsia="Times New Roman" w:hAnsi="Times New Roman" w:cs="Times New Roman"/>
          <w:color w:val="000000" w:themeColor="text1"/>
          <w:sz w:val="24"/>
          <w:szCs w:val="24"/>
          <w:lang w:val="en-GB"/>
        </w:rPr>
        <w:fldChar w:fldCharType="separate"/>
      </w:r>
      <w:r w:rsidRPr="003F39C7">
        <w:rPr>
          <w:rFonts w:ascii="Times New Roman" w:hAnsi="Times New Roman" w:cs="Times New Roman"/>
          <w:color w:val="000000" w:themeColor="text1"/>
          <w:sz w:val="24"/>
          <w:szCs w:val="24"/>
          <w:lang w:val="en-GB"/>
        </w:rPr>
        <w:t>Miles et al. (2019)</w:t>
      </w:r>
      <w:r w:rsidRPr="003F39C7">
        <w:rPr>
          <w:rFonts w:ascii="Times New Roman" w:eastAsia="Times New Roman" w:hAnsi="Times New Roman" w:cs="Times New Roman"/>
          <w:color w:val="000000" w:themeColor="text1"/>
          <w:sz w:val="24"/>
          <w:szCs w:val="24"/>
          <w:lang w:val="en-GB"/>
        </w:rPr>
        <w:fldChar w:fldCharType="end"/>
      </w:r>
      <w:r w:rsidRPr="003F39C7">
        <w:rPr>
          <w:rFonts w:ascii="Times New Roman" w:eastAsia="Times New Roman" w:hAnsi="Times New Roman" w:cs="Times New Roman"/>
          <w:color w:val="000000" w:themeColor="text1"/>
          <w:sz w:val="24"/>
          <w:szCs w:val="24"/>
          <w:lang w:val="en-GB"/>
        </w:rPr>
        <w:t xml:space="preserve">, themes can be directly developed from the research questions or naturally derived from the data when the study is being collected. The qualitative data from the Head librarians were transcribed. The researcher then thoroughly studied and comprehended the transcriptions to become familiar with the data. Then, using open coding, concepts and themes were captured by giving descriptive codes to various data </w:t>
      </w:r>
      <w:r w:rsidRPr="003F39C7">
        <w:rPr>
          <w:rFonts w:ascii="Times New Roman" w:eastAsia="Times New Roman" w:hAnsi="Times New Roman" w:cs="Times New Roman"/>
          <w:color w:val="000000" w:themeColor="text1"/>
          <w:sz w:val="24"/>
          <w:szCs w:val="24"/>
          <w:lang w:val="en-GB"/>
        </w:rPr>
        <w:lastRenderedPageBreak/>
        <w:t xml:space="preserve">segments. Using themes, these codes were arranged into ATLAS.ti and Vos-viewer. Using the themes, the researcher could analyse their meaning and connect them to the research questions. After analysing the data into themes, the researcher assembled, organised and compressed the data to facilitate the conclusion </w:t>
      </w:r>
      <w:r w:rsidRPr="003F39C7">
        <w:rPr>
          <w:rFonts w:ascii="Times New Roman" w:eastAsia="Times New Roman" w:hAnsi="Times New Roman" w:cs="Times New Roman"/>
          <w:color w:val="000000" w:themeColor="text1"/>
          <w:sz w:val="24"/>
          <w:szCs w:val="24"/>
          <w:lang w:val="en-GB"/>
        </w:rPr>
        <w:fldChar w:fldCharType="begin"/>
      </w:r>
      <w:r w:rsidRPr="003F39C7">
        <w:rPr>
          <w:rFonts w:ascii="Times New Roman" w:eastAsia="Times New Roman" w:hAnsi="Times New Roman" w:cs="Times New Roman"/>
          <w:color w:val="000000" w:themeColor="text1"/>
          <w:sz w:val="24"/>
          <w:szCs w:val="24"/>
          <w:lang w:val="en-GB"/>
        </w:rPr>
        <w:instrText xml:space="preserve"> ADDIN ZOTERO_ITEM CSL_CITATION {"citationID":"Cvp1jYmn","properties":{"formattedCitation":"(Creswell &amp; Creswell, 2018)","plainCitation":"(Creswell &amp; Creswell, 2018)","noteIndex":0},"citationItems":[{"id":232,"uris":["http://zotero.org/users/local/nQRpK0oD/items/IAM7MCHP"],"uri":["http://zotero.org/users/local/nQRpK0oD/items/IAM7MCHP"],"itemData":{"id":232,"type":"book","call-number":"H62 .C6963 2018","edition":"Fifth edition","event-place":"Los Angeles","ISBN":"978-1-5063-8670-6","number-of-pages":"275","publisher":"SAGE","publisher-place":"Los Angeles","source":"Library of Congress ISBN","title":"Research design: qualitative, quantitative, and mixed methods approaches","title-short":"Research design","author":[{"family":"Creswell","given":"J.W."},{"family":"Creswell","given":"J. D."}],"issued":{"date-parts":[["2018"]]}}}],"schema":"https://github.com/citation-style-language/schema/raw/master/csl-citation.json"} </w:instrText>
      </w:r>
      <w:r w:rsidRPr="003F39C7">
        <w:rPr>
          <w:rFonts w:ascii="Times New Roman" w:eastAsia="Times New Roman" w:hAnsi="Times New Roman" w:cs="Times New Roman"/>
          <w:color w:val="000000" w:themeColor="text1"/>
          <w:sz w:val="24"/>
          <w:szCs w:val="24"/>
          <w:lang w:val="en-GB"/>
        </w:rPr>
        <w:fldChar w:fldCharType="separate"/>
      </w:r>
      <w:r w:rsidRPr="003F39C7">
        <w:rPr>
          <w:rFonts w:ascii="Times New Roman" w:hAnsi="Times New Roman" w:cs="Times New Roman"/>
          <w:color w:val="000000" w:themeColor="text1"/>
          <w:sz w:val="24"/>
          <w:szCs w:val="24"/>
          <w:lang w:val="en-GB"/>
        </w:rPr>
        <w:t>(Creswell &amp; Creswell, 2018)</w:t>
      </w:r>
      <w:r w:rsidRPr="003F39C7">
        <w:rPr>
          <w:rFonts w:ascii="Times New Roman" w:eastAsia="Times New Roman" w:hAnsi="Times New Roman" w:cs="Times New Roman"/>
          <w:color w:val="000000" w:themeColor="text1"/>
          <w:sz w:val="24"/>
          <w:szCs w:val="24"/>
          <w:lang w:val="en-GB"/>
        </w:rPr>
        <w:fldChar w:fldCharType="end"/>
      </w:r>
      <w:r w:rsidRPr="003F39C7">
        <w:rPr>
          <w:rFonts w:ascii="Times New Roman" w:eastAsia="Times New Roman" w:hAnsi="Times New Roman" w:cs="Times New Roman"/>
          <w:color w:val="000000" w:themeColor="text1"/>
          <w:sz w:val="24"/>
          <w:szCs w:val="24"/>
          <w:lang w:val="en-GB"/>
        </w:rPr>
        <w:t>. The data was analysed using ATLAS.ti version 9 and Vos-viewer software. The data was presented using word clouds and verbatim statements.</w:t>
      </w:r>
    </w:p>
    <w:p w14:paraId="2D650C2A" w14:textId="77777777" w:rsidR="003F39C7" w:rsidRPr="003F39C7" w:rsidRDefault="003F39C7" w:rsidP="003F39C7">
      <w:pPr>
        <w:keepNext/>
        <w:keepLines/>
        <w:spacing w:before="40" w:after="0" w:line="480" w:lineRule="auto"/>
        <w:jc w:val="both"/>
        <w:outlineLvl w:val="1"/>
        <w:rPr>
          <w:rFonts w:ascii="Times New Roman" w:eastAsiaTheme="majorEastAsia" w:hAnsi="Times New Roman" w:cs="Times New Roman"/>
          <w:b/>
          <w:color w:val="000000" w:themeColor="text1"/>
          <w:sz w:val="24"/>
          <w:szCs w:val="24"/>
          <w:lang w:val="en-GB"/>
        </w:rPr>
      </w:pPr>
      <w:bookmarkStart w:id="184" w:name="_Toc30251672"/>
      <w:bookmarkStart w:id="185" w:name="_Toc33033232"/>
      <w:bookmarkStart w:id="186" w:name="_Toc55658521"/>
      <w:bookmarkStart w:id="187" w:name="_Toc148249603"/>
      <w:r w:rsidRPr="003F39C7">
        <w:rPr>
          <w:rFonts w:ascii="Times New Roman" w:eastAsiaTheme="majorEastAsia" w:hAnsi="Times New Roman" w:cs="Times New Roman"/>
          <w:b/>
          <w:color w:val="000000" w:themeColor="text1"/>
          <w:sz w:val="24"/>
          <w:szCs w:val="24"/>
          <w:lang w:val="en-GB"/>
        </w:rPr>
        <w:t>3.14 Reliability and validity</w:t>
      </w:r>
      <w:bookmarkEnd w:id="184"/>
      <w:bookmarkEnd w:id="185"/>
      <w:bookmarkEnd w:id="186"/>
      <w:bookmarkEnd w:id="187"/>
      <w:r w:rsidRPr="003F39C7">
        <w:rPr>
          <w:rFonts w:ascii="Times New Roman" w:eastAsiaTheme="majorEastAsia" w:hAnsi="Times New Roman" w:cs="Times New Roman"/>
          <w:b/>
          <w:color w:val="000000" w:themeColor="text1"/>
          <w:sz w:val="24"/>
          <w:szCs w:val="24"/>
          <w:lang w:val="en-GB"/>
        </w:rPr>
        <w:t> </w:t>
      </w:r>
    </w:p>
    <w:p w14:paraId="189082BF" w14:textId="77777777" w:rsidR="003F39C7" w:rsidRPr="003F39C7" w:rsidRDefault="003F39C7" w:rsidP="003F39C7">
      <w:pPr>
        <w:spacing w:line="480" w:lineRule="auto"/>
        <w:jc w:val="both"/>
        <w:rPr>
          <w:rFonts w:ascii="Times New Roman" w:eastAsia="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 xml:space="preserve">Establishing reliability, validity, and/or trustworthiness in research is to confirm that the data gathered is complete and replicable </w:t>
      </w:r>
      <w:r w:rsidRPr="003F39C7">
        <w:rPr>
          <w:rFonts w:ascii="Times New Roman" w:hAnsi="Times New Roman" w:cs="Times New Roman"/>
          <w:color w:val="000000" w:themeColor="text1"/>
          <w:sz w:val="24"/>
          <w:szCs w:val="24"/>
          <w:lang w:val="en-GB"/>
        </w:rPr>
        <w:fldChar w:fldCharType="begin"/>
      </w:r>
      <w:r w:rsidRPr="003F39C7">
        <w:rPr>
          <w:rFonts w:ascii="Times New Roman" w:hAnsi="Times New Roman" w:cs="Times New Roman"/>
          <w:color w:val="000000" w:themeColor="text1"/>
          <w:sz w:val="24"/>
          <w:szCs w:val="24"/>
          <w:lang w:val="en-GB"/>
        </w:rPr>
        <w:instrText xml:space="preserve"> ADDIN ZOTERO_ITEM CSL_CITATION {"citationID":"ypTSDlTh","properties":{"formattedCitation":"(H. K. Mohajan, 2017)","plainCitation":"(H. K. Mohajan, 2017)","noteIndex":0},"citationItems":[{"id":369,"uris":["http://zotero.org/users/local/nQRpK0oD/items/B339EE4Z"],"uri":["http://zotero.org/users/local/nQRpK0oD/items/B339EE4Z"],"itemData":{"id":369,"type":"article-journal","issue":"3","page":"58-82","title":"Two Criteria for Good Measurements in Research: Validity and Reliability","volume":"17","author":[{"family":"Mohajan","given":"H. K."}],"issued":{"date-parts":[["2017"]]}}}],"schema":"https://github.com/citation-style-language/schema/raw/master/csl-citation.json"} </w:instrText>
      </w:r>
      <w:r w:rsidRPr="003F39C7">
        <w:rPr>
          <w:rFonts w:ascii="Times New Roman" w:hAnsi="Times New Roman" w:cs="Times New Roman"/>
          <w:color w:val="000000" w:themeColor="text1"/>
          <w:sz w:val="24"/>
          <w:szCs w:val="24"/>
          <w:lang w:val="en-GB"/>
        </w:rPr>
        <w:fldChar w:fldCharType="separate"/>
      </w:r>
      <w:r w:rsidRPr="003F39C7">
        <w:rPr>
          <w:rFonts w:ascii="Times New Roman" w:hAnsi="Times New Roman" w:cs="Times New Roman"/>
          <w:color w:val="000000" w:themeColor="text1"/>
          <w:sz w:val="24"/>
          <w:szCs w:val="24"/>
          <w:lang w:val="en-GB"/>
        </w:rPr>
        <w:t>(Mohajan, 2017)</w:t>
      </w:r>
      <w:r w:rsidRPr="003F39C7">
        <w:rPr>
          <w:rFonts w:ascii="Times New Roman" w:hAnsi="Times New Roman" w:cs="Times New Roman"/>
          <w:color w:val="000000" w:themeColor="text1"/>
          <w:sz w:val="24"/>
          <w:szCs w:val="24"/>
          <w:lang w:val="en-GB"/>
        </w:rPr>
        <w:fldChar w:fldCharType="end"/>
      </w:r>
      <w:r w:rsidRPr="003F39C7">
        <w:rPr>
          <w:rFonts w:ascii="Times New Roman" w:hAnsi="Times New Roman" w:cs="Times New Roman"/>
          <w:color w:val="000000" w:themeColor="text1"/>
          <w:sz w:val="24"/>
          <w:szCs w:val="24"/>
          <w:lang w:val="en-GB"/>
        </w:rPr>
        <w:t xml:space="preserve">. Mixed-method research in this study aimed to enrich the data collected </w:t>
      </w:r>
      <w:r w:rsidRPr="003F39C7">
        <w:rPr>
          <w:rFonts w:ascii="Times New Roman" w:hAnsi="Times New Roman" w:cs="Times New Roman"/>
          <w:color w:val="000000" w:themeColor="text1"/>
          <w:sz w:val="24"/>
          <w:szCs w:val="24"/>
          <w:lang w:val="en-GB"/>
        </w:rPr>
        <w:fldChar w:fldCharType="begin"/>
      </w:r>
      <w:r w:rsidRPr="003F39C7">
        <w:rPr>
          <w:rFonts w:ascii="Times New Roman" w:hAnsi="Times New Roman" w:cs="Times New Roman"/>
          <w:color w:val="000000" w:themeColor="text1"/>
          <w:sz w:val="24"/>
          <w:szCs w:val="24"/>
          <w:lang w:val="en-GB"/>
        </w:rPr>
        <w:instrText xml:space="preserve"> ADDIN ZOTERO_ITEM CSL_CITATION {"citationID":"7qDYqxrY","properties":{"formattedCitation":"(Zohrabi, 2013)","plainCitation":"(Zohrabi, 2013)","noteIndex":0},"citationItems":[{"id":370,"uris":["http://zotero.org/users/local/nQRpK0oD/items/4NFYUBRJ"],"uri":["http://zotero.org/users/local/nQRpK0oD/items/4NFYUBRJ"],"itemData":{"id":370,"type":"article-journal","container-title":"Theory and Practice in Language Studies","DOI":"http://dx.doi.org/10.4304/tpls.3.2.254-262","page":"254-262.","title":"Mixed Method Research: Instruments, Validity, Reliability and Reporting Findings.","volume":"3","author":[{"family":"Zohrabi","given":"M."}],"issued":{"date-parts":[["2013"]]}}}],"schema":"https://github.com/citation-style-language/schema/raw/master/csl-citation.json"} </w:instrText>
      </w:r>
      <w:r w:rsidRPr="003F39C7">
        <w:rPr>
          <w:rFonts w:ascii="Times New Roman" w:hAnsi="Times New Roman" w:cs="Times New Roman"/>
          <w:color w:val="000000" w:themeColor="text1"/>
          <w:sz w:val="24"/>
          <w:szCs w:val="24"/>
          <w:lang w:val="en-GB"/>
        </w:rPr>
        <w:fldChar w:fldCharType="separate"/>
      </w:r>
      <w:r w:rsidRPr="003F39C7">
        <w:rPr>
          <w:rFonts w:ascii="Times New Roman" w:hAnsi="Times New Roman" w:cs="Times New Roman"/>
          <w:color w:val="000000" w:themeColor="text1"/>
          <w:sz w:val="24"/>
          <w:szCs w:val="24"/>
          <w:lang w:val="en-GB"/>
        </w:rPr>
        <w:t>(Zohrabi, 2013)</w:t>
      </w:r>
      <w:r w:rsidRPr="003F39C7">
        <w:rPr>
          <w:rFonts w:ascii="Times New Roman" w:hAnsi="Times New Roman" w:cs="Times New Roman"/>
          <w:color w:val="000000" w:themeColor="text1"/>
          <w:sz w:val="24"/>
          <w:szCs w:val="24"/>
          <w:lang w:val="en-GB"/>
        </w:rPr>
        <w:fldChar w:fldCharType="end"/>
      </w:r>
      <w:r w:rsidRPr="003F39C7">
        <w:rPr>
          <w:rFonts w:ascii="Times New Roman" w:hAnsi="Times New Roman" w:cs="Times New Roman"/>
          <w:color w:val="000000" w:themeColor="text1"/>
          <w:sz w:val="24"/>
          <w:szCs w:val="24"/>
          <w:lang w:val="en-GB"/>
        </w:rPr>
        <w:t xml:space="preserve">. Similarly, multiple data collection techniques and tools were applied. Using different types of processes for gathering data further confirmed the validity and reliability of the data. Therefore, the research method of collecting data and the instruments used boosted the validity and reliability of the research. </w:t>
      </w:r>
      <w:r w:rsidRPr="003F39C7">
        <w:rPr>
          <w:rFonts w:ascii="Times New Roman" w:hAnsi="Times New Roman" w:cs="Times New Roman"/>
          <w:color w:val="000000" w:themeColor="text1"/>
          <w:sz w:val="24"/>
          <w:szCs w:val="24"/>
          <w:lang w:val="en-GB"/>
        </w:rPr>
        <w:fldChar w:fldCharType="begin"/>
      </w:r>
      <w:r w:rsidRPr="003F39C7">
        <w:rPr>
          <w:rFonts w:ascii="Times New Roman" w:hAnsi="Times New Roman" w:cs="Times New Roman"/>
          <w:color w:val="000000" w:themeColor="text1"/>
          <w:sz w:val="24"/>
          <w:szCs w:val="24"/>
          <w:lang w:val="en-GB"/>
        </w:rPr>
        <w:instrText xml:space="preserve"> ADDIN ZOTERO_ITEM CSL_CITATION {"citationID":"tnhj4HRY","properties":{"formattedCitation":"(Mohajan, 2018)","plainCitation":"(Mohajan, 2018)","dontUpdate":true,"noteIndex":0},"citationItems":[{"id":267,"uris":["http://zotero.org/users/local/nQRpK0oD/items/6AGCD4TB"],"uri":["http://zotero.org/users/local/nQRpK0oD/items/6AGCD4TB"],"itemData":{"id":267,"type":"article-journal","container-title":"Journal of Economic Development, Environment and People","issue":"1","page":"23-48.","title":"Qualitative Research Methodology in Social Sciences and Related Subjects","volume":"7","author":[{"family":"Mohajan","given":"H."}],"issued":{"date-parts":[["2018"]]}}}],"schema":"https://github.com/citation-style-language/schema/raw/master/csl-citation.json"} </w:instrText>
      </w:r>
      <w:r w:rsidRPr="003F39C7">
        <w:rPr>
          <w:rFonts w:ascii="Times New Roman" w:hAnsi="Times New Roman" w:cs="Times New Roman"/>
          <w:color w:val="000000" w:themeColor="text1"/>
          <w:sz w:val="24"/>
          <w:szCs w:val="24"/>
          <w:lang w:val="en-GB"/>
        </w:rPr>
        <w:fldChar w:fldCharType="separate"/>
      </w:r>
      <w:bookmarkStart w:id="188" w:name="_Toc55658522"/>
      <w:r w:rsidRPr="003F39C7">
        <w:rPr>
          <w:rFonts w:ascii="Times New Roman" w:hAnsi="Times New Roman" w:cs="Times New Roman"/>
          <w:color w:val="000000" w:themeColor="text1"/>
          <w:sz w:val="24"/>
          <w:szCs w:val="24"/>
          <w:lang w:val="en-GB"/>
        </w:rPr>
        <w:t>Mohajan (2018)</w:t>
      </w:r>
      <w:r w:rsidRPr="003F39C7">
        <w:rPr>
          <w:rFonts w:ascii="Times New Roman" w:hAnsi="Times New Roman" w:cs="Times New Roman"/>
          <w:color w:val="000000" w:themeColor="text1"/>
          <w:sz w:val="24"/>
          <w:szCs w:val="24"/>
          <w:lang w:val="en-GB"/>
        </w:rPr>
        <w:fldChar w:fldCharType="end"/>
      </w:r>
      <w:r w:rsidRPr="003F39C7">
        <w:rPr>
          <w:rFonts w:ascii="Times New Roman" w:hAnsi="Times New Roman" w:cs="Times New Roman"/>
          <w:color w:val="000000" w:themeColor="text1"/>
          <w:sz w:val="24"/>
          <w:szCs w:val="24"/>
          <w:lang w:val="en-GB"/>
        </w:rPr>
        <w:t xml:space="preserve"> posits that </w:t>
      </w:r>
      <w:r w:rsidRPr="003F39C7">
        <w:rPr>
          <w:rFonts w:ascii="Times New Roman" w:hAnsi="Times New Roman" w:cs="Times New Roman"/>
          <w:color w:val="000000" w:themeColor="text1"/>
          <w:sz w:val="24"/>
          <w:szCs w:val="24"/>
          <w:shd w:val="clear" w:color="auto" w:fill="FFFFFF"/>
          <w:lang w:val="en-GB"/>
        </w:rPr>
        <w:t>reliability relates to the uniformity of a measure, and</w:t>
      </w:r>
      <w:r w:rsidRPr="003F39C7">
        <w:rPr>
          <w:rFonts w:ascii="Times New Roman" w:hAnsi="Times New Roman" w:cs="Times New Roman"/>
          <w:color w:val="000000" w:themeColor="text1"/>
          <w:sz w:val="24"/>
          <w:szCs w:val="24"/>
          <w:lang w:val="en-GB"/>
        </w:rPr>
        <w:t xml:space="preserve"> </w:t>
      </w:r>
      <w:r w:rsidRPr="003F39C7">
        <w:rPr>
          <w:rFonts w:ascii="Times New Roman" w:hAnsi="Times New Roman" w:cs="Times New Roman"/>
          <w:color w:val="000000" w:themeColor="text1"/>
          <w:sz w:val="24"/>
          <w:szCs w:val="24"/>
          <w:shd w:val="clear" w:color="auto" w:fill="FFFFFF"/>
          <w:lang w:val="en-GB"/>
        </w:rPr>
        <w:t>validity is the extent to which a concept is accurately measured in a quantitative study. In research, the validity of the research answers the following two questions</w:t>
      </w:r>
      <w:bookmarkEnd w:id="188"/>
      <w:r w:rsidRPr="003F39C7">
        <w:rPr>
          <w:rFonts w:ascii="Times New Roman" w:hAnsi="Times New Roman" w:cs="Times New Roman"/>
          <w:color w:val="000000" w:themeColor="text1"/>
          <w:sz w:val="24"/>
          <w:szCs w:val="24"/>
          <w:shd w:val="clear" w:color="auto" w:fill="FFFFFF"/>
          <w:lang w:val="en-GB"/>
        </w:rPr>
        <w:t>:</w:t>
      </w:r>
      <w:r w:rsidRPr="003F39C7">
        <w:rPr>
          <w:rFonts w:ascii="Times New Roman" w:eastAsia="Times New Roman" w:hAnsi="Times New Roman" w:cs="Times New Roman"/>
          <w:color w:val="000000" w:themeColor="text1"/>
          <w:sz w:val="24"/>
          <w:szCs w:val="24"/>
          <w:lang w:val="en-GB"/>
        </w:rPr>
        <w:t xml:space="preserve"> Will the study have sufficient controls to ensure that the conclusion to be drawn will be justified by the data to be collected? Will the research measure the phenomenon of the study in a way that accurately reflects its characteristics?</w:t>
      </w:r>
    </w:p>
    <w:p w14:paraId="7AF4AAE8" w14:textId="77777777" w:rsidR="003F39C7" w:rsidRPr="003F39C7" w:rsidRDefault="003F39C7" w:rsidP="003F39C7">
      <w:pPr>
        <w:keepNext/>
        <w:keepLines/>
        <w:spacing w:before="40" w:after="0" w:line="480" w:lineRule="auto"/>
        <w:outlineLvl w:val="2"/>
        <w:rPr>
          <w:rFonts w:ascii="Times New Roman" w:eastAsiaTheme="majorEastAsia" w:hAnsi="Times New Roman" w:cs="Times New Roman"/>
          <w:b/>
          <w:color w:val="000000" w:themeColor="text1"/>
          <w:sz w:val="24"/>
          <w:szCs w:val="24"/>
          <w:lang w:val="en-GB"/>
        </w:rPr>
      </w:pPr>
      <w:bookmarkStart w:id="189" w:name="_Toc30251673"/>
      <w:bookmarkStart w:id="190" w:name="_Toc33033233"/>
      <w:bookmarkStart w:id="191" w:name="_Toc55658523"/>
      <w:bookmarkStart w:id="192" w:name="_Toc148249604"/>
      <w:r w:rsidRPr="003F39C7">
        <w:rPr>
          <w:rFonts w:ascii="Times New Roman" w:eastAsiaTheme="majorEastAsia" w:hAnsi="Times New Roman" w:cs="Times New Roman"/>
          <w:b/>
          <w:color w:val="000000" w:themeColor="text1"/>
          <w:sz w:val="24"/>
          <w:szCs w:val="24"/>
          <w:lang w:val="en-GB"/>
        </w:rPr>
        <w:t>3.14.1 Reliability</w:t>
      </w:r>
      <w:bookmarkEnd w:id="189"/>
      <w:bookmarkEnd w:id="190"/>
      <w:bookmarkEnd w:id="191"/>
      <w:bookmarkEnd w:id="192"/>
    </w:p>
    <w:p w14:paraId="174D781A" w14:textId="77777777" w:rsidR="003F39C7" w:rsidRPr="003F39C7" w:rsidRDefault="003F39C7" w:rsidP="003F39C7">
      <w:pPr>
        <w:spacing w:line="480" w:lineRule="auto"/>
        <w:jc w:val="both"/>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 xml:space="preserve">Reliability refers to the repeatability of results. The idea behind reliability is that any significant results must be more than a one-off finding and be intrinsically repeatable. Other researchers must be able to achieve precisely the same experiment under similar circumstances and produce similar results. In research, reliability means "repeatability" or "uniformity". A measure is considered trustworthy if it repeatedly provides us with a similar outcome </w:t>
      </w:r>
      <w:r w:rsidRPr="003F39C7">
        <w:rPr>
          <w:rFonts w:ascii="Times New Roman" w:hAnsi="Times New Roman" w:cs="Times New Roman"/>
          <w:color w:val="000000" w:themeColor="text1"/>
          <w:sz w:val="24"/>
          <w:szCs w:val="24"/>
          <w:lang w:val="en-GB"/>
        </w:rPr>
        <w:fldChar w:fldCharType="begin"/>
      </w:r>
      <w:r w:rsidRPr="003F39C7">
        <w:rPr>
          <w:rFonts w:ascii="Times New Roman" w:hAnsi="Times New Roman" w:cs="Times New Roman"/>
          <w:color w:val="000000" w:themeColor="text1"/>
          <w:sz w:val="24"/>
          <w:szCs w:val="24"/>
          <w:lang w:val="en-GB"/>
        </w:rPr>
        <w:instrText xml:space="preserve"> ADDIN ZOTERO_ITEM CSL_CITATION {"citationID":"NypsCSZ6","properties":{"formattedCitation":"(Drost, 2015)","plainCitation":"(Drost, 2015)","noteIndex":0},"citationItems":[{"id":277,"uris":["http://zotero.org/users/local/nQRpK0oD/items/6BBLYJQF"],"uri":["http://zotero.org/users/local/nQRpK0oD/items/6BBLYJQF"],"itemData":{"id":277,"type":"article-journal","container-title":"Education Research and Perspectives","issue":"1","language":"en","page":"20","source":"Zotero","title":"Validity and Reliability in Social Science Research","volume":"38","author":[{"family":"Drost","given":"E. A"}],"issued":{"date-parts":[["2015"]]}}}],"schema":"https://github.com/citation-style-language/schema/raw/master/csl-citation.json"} </w:instrText>
      </w:r>
      <w:r w:rsidRPr="003F39C7">
        <w:rPr>
          <w:rFonts w:ascii="Times New Roman" w:hAnsi="Times New Roman" w:cs="Times New Roman"/>
          <w:color w:val="000000" w:themeColor="text1"/>
          <w:sz w:val="24"/>
          <w:szCs w:val="24"/>
          <w:lang w:val="en-GB"/>
        </w:rPr>
        <w:fldChar w:fldCharType="separate"/>
      </w:r>
      <w:r w:rsidRPr="003F39C7">
        <w:rPr>
          <w:rFonts w:ascii="Times New Roman" w:hAnsi="Times New Roman" w:cs="Times New Roman"/>
          <w:color w:val="000000" w:themeColor="text1"/>
          <w:sz w:val="24"/>
          <w:szCs w:val="24"/>
          <w:lang w:val="en-GB"/>
        </w:rPr>
        <w:t>(Drost, 2015)</w:t>
      </w:r>
      <w:r w:rsidRPr="003F39C7">
        <w:rPr>
          <w:rFonts w:ascii="Times New Roman" w:hAnsi="Times New Roman" w:cs="Times New Roman"/>
          <w:color w:val="000000" w:themeColor="text1"/>
          <w:sz w:val="24"/>
          <w:szCs w:val="24"/>
          <w:lang w:val="en-GB"/>
        </w:rPr>
        <w:fldChar w:fldCharType="end"/>
      </w:r>
      <w:r w:rsidRPr="003F39C7">
        <w:rPr>
          <w:rFonts w:ascii="Times New Roman" w:hAnsi="Times New Roman" w:cs="Times New Roman"/>
          <w:color w:val="000000" w:themeColor="text1"/>
          <w:sz w:val="24"/>
          <w:szCs w:val="24"/>
          <w:lang w:val="en-GB"/>
        </w:rPr>
        <w:t xml:space="preserve">. Reliability tells the researcher how consistently a method measures something. The researcher </w:t>
      </w:r>
      <w:r w:rsidRPr="003F39C7">
        <w:rPr>
          <w:rFonts w:ascii="Times New Roman" w:hAnsi="Times New Roman" w:cs="Times New Roman"/>
          <w:color w:val="000000" w:themeColor="text1"/>
          <w:sz w:val="24"/>
          <w:szCs w:val="24"/>
          <w:lang w:val="en-GB"/>
        </w:rPr>
        <w:lastRenderedPageBreak/>
        <w:t xml:space="preserve">should get similar results when a similar technique is applied to a similar sample under similar circumstances. If not, the technique of measurement may be defective. Reliability measures the uniformity of outcomes over time, among observers, between varieties of a test, and between substances of a test </w:t>
      </w:r>
      <w:r w:rsidRPr="003F39C7">
        <w:rPr>
          <w:rFonts w:ascii="Times New Roman" w:hAnsi="Times New Roman" w:cs="Times New Roman"/>
          <w:color w:val="000000" w:themeColor="text1"/>
          <w:sz w:val="24"/>
          <w:szCs w:val="24"/>
          <w:lang w:val="en-GB"/>
        </w:rPr>
        <w:fldChar w:fldCharType="begin"/>
      </w:r>
      <w:r w:rsidRPr="003F39C7">
        <w:rPr>
          <w:rFonts w:ascii="Times New Roman" w:hAnsi="Times New Roman" w:cs="Times New Roman"/>
          <w:color w:val="000000" w:themeColor="text1"/>
          <w:sz w:val="24"/>
          <w:szCs w:val="24"/>
          <w:lang w:val="en-GB"/>
        </w:rPr>
        <w:instrText xml:space="preserve"> ADDIN ZOTERO_ITEM CSL_CITATION {"citationID":"gQgetqRl","properties":{"formattedCitation":"(Creswell &amp; Creswell, 2018)","plainCitation":"(Creswell &amp; Creswell, 2018)","noteIndex":0},"citationItems":[{"id":232,"uris":["http://zotero.org/users/local/nQRpK0oD/items/IAM7MCHP"],"uri":["http://zotero.org/users/local/nQRpK0oD/items/IAM7MCHP"],"itemData":{"id":232,"type":"book","call-number":"H62 .C6963 2018","edition":"Fifth edition","event-place":"Los Angeles","ISBN":"978-1-5063-8670-6","number-of-pages":"275","publisher":"SAGE","publisher-place":"Los Angeles","source":"Library of Congress ISBN","title":"Research design: qualitative, quantitative, and mixed methods approaches","title-short":"Research design","author":[{"family":"Creswell","given":"J.W."},{"family":"Creswell","given":"J. D."}],"issued":{"date-parts":[["2018"]]}}}],"schema":"https://github.com/citation-style-language/schema/raw/master/csl-citation.json"} </w:instrText>
      </w:r>
      <w:r w:rsidRPr="003F39C7">
        <w:rPr>
          <w:rFonts w:ascii="Times New Roman" w:hAnsi="Times New Roman" w:cs="Times New Roman"/>
          <w:color w:val="000000" w:themeColor="text1"/>
          <w:sz w:val="24"/>
          <w:szCs w:val="24"/>
          <w:lang w:val="en-GB"/>
        </w:rPr>
        <w:fldChar w:fldCharType="separate"/>
      </w:r>
      <w:r w:rsidRPr="003F39C7">
        <w:rPr>
          <w:rFonts w:ascii="Times New Roman" w:hAnsi="Times New Roman" w:cs="Times New Roman"/>
          <w:color w:val="000000" w:themeColor="text1"/>
          <w:sz w:val="24"/>
          <w:szCs w:val="24"/>
          <w:lang w:val="en-GB"/>
        </w:rPr>
        <w:t>(Creswell &amp; Creswell, 2018)</w:t>
      </w:r>
      <w:r w:rsidRPr="003F39C7">
        <w:rPr>
          <w:rFonts w:ascii="Times New Roman" w:hAnsi="Times New Roman" w:cs="Times New Roman"/>
          <w:color w:val="000000" w:themeColor="text1"/>
          <w:sz w:val="24"/>
          <w:szCs w:val="24"/>
          <w:lang w:val="en-GB"/>
        </w:rPr>
        <w:fldChar w:fldCharType="end"/>
      </w:r>
      <w:r w:rsidRPr="003F39C7">
        <w:rPr>
          <w:rFonts w:ascii="Times New Roman" w:hAnsi="Times New Roman" w:cs="Times New Roman"/>
          <w:color w:val="000000" w:themeColor="text1"/>
          <w:sz w:val="24"/>
          <w:szCs w:val="24"/>
          <w:lang w:val="en-GB"/>
        </w:rPr>
        <w:t xml:space="preserve">. The theory of reliability states that it is impossible to calculate reliability exactly. Instead, researchers have to estimate reliability, which is always imperfect. </w:t>
      </w:r>
    </w:p>
    <w:p w14:paraId="12052DA1" w14:textId="77777777" w:rsidR="003F39C7" w:rsidRPr="003F39C7" w:rsidRDefault="003F39C7" w:rsidP="003F39C7">
      <w:pPr>
        <w:shd w:val="clear" w:color="auto" w:fill="FFFFFF"/>
        <w:spacing w:line="480" w:lineRule="auto"/>
        <w:jc w:val="both"/>
        <w:textAlignment w:val="baseline"/>
        <w:rPr>
          <w:rFonts w:ascii="Times New Roman" w:hAnsi="Times New Roman" w:cs="Times New Roman"/>
          <w:color w:val="000000" w:themeColor="text1"/>
          <w:sz w:val="24"/>
          <w:szCs w:val="24"/>
          <w:lang w:val="en-GB"/>
        </w:rPr>
      </w:pPr>
      <w:bookmarkStart w:id="193" w:name="_Toc30251674"/>
      <w:bookmarkStart w:id="194" w:name="_Toc33033235"/>
      <w:r w:rsidRPr="003F39C7">
        <w:rPr>
          <w:rFonts w:ascii="Times New Roman" w:hAnsi="Times New Roman" w:cs="Times New Roman"/>
          <w:color w:val="000000" w:themeColor="text1"/>
          <w:sz w:val="24"/>
          <w:szCs w:val="24"/>
          <w:lang w:val="en-GB"/>
        </w:rPr>
        <w:t xml:space="preserve">For this study, the researcher used internal consistency of the tools and a pilot test of the research instruments was conducted to enhance reliability. The research instruments were piloted at Jaramogi Oginga Odinga University of Science and Technology and KCA University to check the consistency of the research instruments. The researcher also used </w:t>
      </w:r>
      <w:r w:rsidRPr="003F39C7">
        <w:rPr>
          <w:rFonts w:ascii="Times New Roman" w:hAnsi="Times New Roman" w:cs="Times New Roman"/>
          <w:color w:val="000000" w:themeColor="text1"/>
          <w:sz w:val="24"/>
          <w:szCs w:val="24"/>
          <w:bdr w:val="none" w:sz="0" w:space="0" w:color="auto" w:frame="1"/>
          <w:lang w:val="en-GB"/>
        </w:rPr>
        <w:t xml:space="preserve">an appropriate questionnaire to measure the competency level. Additionally, the researcher enabled participants to be familiar with the assessment criteria. </w:t>
      </w:r>
    </w:p>
    <w:p w14:paraId="6BB42518" w14:textId="77777777" w:rsidR="003F39C7" w:rsidRPr="003F39C7" w:rsidRDefault="003F39C7" w:rsidP="003F39C7">
      <w:pPr>
        <w:keepNext/>
        <w:keepLines/>
        <w:spacing w:before="40" w:after="0" w:line="480" w:lineRule="auto"/>
        <w:outlineLvl w:val="2"/>
        <w:rPr>
          <w:rFonts w:ascii="Times New Roman" w:eastAsiaTheme="majorEastAsia" w:hAnsi="Times New Roman" w:cs="Times New Roman"/>
          <w:b/>
          <w:color w:val="000000" w:themeColor="text1"/>
          <w:sz w:val="24"/>
          <w:szCs w:val="24"/>
          <w:lang w:val="en-GB"/>
        </w:rPr>
      </w:pPr>
      <w:bookmarkStart w:id="195" w:name="_Toc55658524"/>
      <w:bookmarkStart w:id="196" w:name="_Toc148249605"/>
      <w:r w:rsidRPr="003F39C7">
        <w:rPr>
          <w:rFonts w:ascii="Times New Roman" w:eastAsiaTheme="majorEastAsia" w:hAnsi="Times New Roman" w:cs="Times New Roman"/>
          <w:b/>
          <w:color w:val="000000" w:themeColor="text1"/>
          <w:sz w:val="24"/>
          <w:szCs w:val="24"/>
          <w:lang w:val="en-GB"/>
        </w:rPr>
        <w:t>3.14.2 Validity</w:t>
      </w:r>
      <w:bookmarkEnd w:id="193"/>
      <w:bookmarkEnd w:id="194"/>
      <w:bookmarkEnd w:id="195"/>
      <w:bookmarkEnd w:id="196"/>
    </w:p>
    <w:p w14:paraId="78FFFEFA" w14:textId="77777777" w:rsidR="003F39C7" w:rsidRPr="003F39C7" w:rsidRDefault="003F39C7" w:rsidP="003F39C7">
      <w:pPr>
        <w:spacing w:after="0" w:line="480" w:lineRule="auto"/>
        <w:jc w:val="both"/>
        <w:rPr>
          <w:rFonts w:ascii="Times New Roman" w:eastAsia="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 xml:space="preserve">Validity refers to the credibility or believability of the research. Are the findings genuine? Validity encompasses the entire experimental concept and establishes whether the results obtained meet all of the requirements of the scientific research method. Validity refers to how well a test measures what it is purported to measure. Validity refers to the appropriateness of the inferences made about the results of an assessment. Validity is the credibility or believability of a particular study </w:t>
      </w:r>
      <w:r w:rsidRPr="003F39C7">
        <w:rPr>
          <w:rFonts w:ascii="Times New Roman" w:hAnsi="Times New Roman" w:cs="Times New Roman"/>
          <w:color w:val="000000" w:themeColor="text1"/>
          <w:sz w:val="24"/>
          <w:szCs w:val="24"/>
          <w:lang w:val="en-GB"/>
        </w:rPr>
        <w:fldChar w:fldCharType="begin"/>
      </w:r>
      <w:r w:rsidRPr="003F39C7">
        <w:rPr>
          <w:rFonts w:ascii="Times New Roman" w:hAnsi="Times New Roman" w:cs="Times New Roman"/>
          <w:color w:val="000000" w:themeColor="text1"/>
          <w:sz w:val="24"/>
          <w:szCs w:val="24"/>
          <w:lang w:val="en-GB"/>
        </w:rPr>
        <w:instrText xml:space="preserve"> ADDIN ZOTERO_ITEM CSL_CITATION {"citationID":"FWD9bLiI","properties":{"formattedCitation":"(Heale &amp; Twycross, 2015)","plainCitation":"(Heale &amp; Twycross, 2015)","noteIndex":0},"citationItems":[{"id":250,"uris":["http://zotero.org/users/local/nQRpK0oD/items/7YV9CKIR"],"uri":["http://zotero.org/users/local/nQRpK0oD/items/7YV9CKIR"],"itemData":{"id":250,"type":"article-journal","container-title":"Evidence Based Nursing","DOI":"10.1136/eb-2015-102129","ISSN":"1367-6539, 1468-9618","issue":"3","journalAbbreviation":"Evid Based Nurs","language":"en","page":"66-67","source":"DOI.org (Crossref)","title":"Validity and reliability in quantitative studies","volume":"18","author":[{"family":"Heale","given":"R."},{"family":"Twycross","given":"A."}],"issued":{"date-parts":[["2015"]]}}}],"schema":"https://github.com/citation-style-language/schema/raw/master/csl-citation.json"} </w:instrText>
      </w:r>
      <w:r w:rsidRPr="003F39C7">
        <w:rPr>
          <w:rFonts w:ascii="Times New Roman" w:hAnsi="Times New Roman" w:cs="Times New Roman"/>
          <w:color w:val="000000" w:themeColor="text1"/>
          <w:sz w:val="24"/>
          <w:szCs w:val="24"/>
          <w:lang w:val="en-GB"/>
        </w:rPr>
        <w:fldChar w:fldCharType="separate"/>
      </w:r>
      <w:r w:rsidRPr="003F39C7">
        <w:rPr>
          <w:rFonts w:ascii="Times New Roman" w:hAnsi="Times New Roman" w:cs="Times New Roman"/>
          <w:color w:val="000000" w:themeColor="text1"/>
          <w:sz w:val="24"/>
          <w:szCs w:val="24"/>
          <w:lang w:val="en-GB"/>
        </w:rPr>
        <w:t>(Heale &amp; Twycross, 2015)</w:t>
      </w:r>
      <w:r w:rsidRPr="003F39C7">
        <w:rPr>
          <w:rFonts w:ascii="Times New Roman" w:hAnsi="Times New Roman" w:cs="Times New Roman"/>
          <w:color w:val="000000" w:themeColor="text1"/>
          <w:sz w:val="24"/>
          <w:szCs w:val="24"/>
          <w:lang w:val="en-GB"/>
        </w:rPr>
        <w:fldChar w:fldCharType="end"/>
      </w:r>
      <w:r w:rsidRPr="003F39C7">
        <w:rPr>
          <w:rFonts w:ascii="Times New Roman" w:hAnsi="Times New Roman" w:cs="Times New Roman"/>
          <w:color w:val="000000" w:themeColor="text1"/>
          <w:sz w:val="24"/>
          <w:szCs w:val="24"/>
          <w:lang w:val="en-GB"/>
        </w:rPr>
        <w:t xml:space="preserve">. Validity refers to whether there is evidence to support the assertion that the methods are really measuring the abstract concepts they are intended to measure. </w:t>
      </w:r>
      <w:r w:rsidRPr="003F39C7">
        <w:rPr>
          <w:rFonts w:ascii="Times New Roman" w:hAnsi="Times New Roman" w:cs="Times New Roman"/>
          <w:color w:val="000000" w:themeColor="text1"/>
          <w:sz w:val="24"/>
          <w:szCs w:val="24"/>
          <w:shd w:val="clear" w:color="auto" w:fill="FFFFFF"/>
          <w:lang w:val="en-GB"/>
        </w:rPr>
        <w:t>Validity measures the accuracy of a method used to obtain results.</w:t>
      </w:r>
      <w:r w:rsidRPr="003F39C7">
        <w:rPr>
          <w:rFonts w:ascii="Times New Roman" w:hAnsi="Times New Roman" w:cs="Times New Roman"/>
          <w:color w:val="000000" w:themeColor="text1"/>
          <w:sz w:val="24"/>
          <w:szCs w:val="24"/>
          <w:lang w:val="en-GB"/>
        </w:rPr>
        <w:t xml:space="preserve"> Another aspect of validity concerns the quality of the researcher’s evidence regarding the effect of the independent variable on the dependent variable </w:t>
      </w:r>
      <w:r w:rsidRPr="003F39C7">
        <w:rPr>
          <w:rFonts w:ascii="Times New Roman" w:hAnsi="Times New Roman" w:cs="Times New Roman"/>
          <w:color w:val="000000" w:themeColor="text1"/>
          <w:sz w:val="24"/>
          <w:szCs w:val="24"/>
          <w:lang w:val="en-GB"/>
        </w:rPr>
        <w:fldChar w:fldCharType="begin"/>
      </w:r>
      <w:r w:rsidRPr="003F39C7">
        <w:rPr>
          <w:rFonts w:ascii="Times New Roman" w:hAnsi="Times New Roman" w:cs="Times New Roman"/>
          <w:color w:val="000000" w:themeColor="text1"/>
          <w:sz w:val="24"/>
          <w:szCs w:val="24"/>
          <w:lang w:val="en-GB"/>
        </w:rPr>
        <w:instrText xml:space="preserve"> ADDIN ZOTERO_ITEM CSL_CITATION {"citationID":"jRke3MqZ","properties":{"formattedCitation":"(Taherdoost, 2016)","plainCitation":"(Taherdoost, 2016)","noteIndex":0},"citationItems":[{"id":252,"uris":["http://zotero.org/users/local/nQRpK0oD/items/DGCKX8RI"],"uri":["http://zotero.org/users/local/nQRpK0oD/items/DGCKX8RI"],"itemData":{"id":252,"type":"article-journal","container-title":"SSRN Electronic Journal","DOI":"10.2139/ssrn.3205040","ISSN":"1556-5068","journalAbbreviation":"SSRN Journal","language":"en","source":"DOI.org (Crossref)","title":"Validity and Reliability of the Research Instrument; How to Test the Validation of a Questionnaire/Survey in a Research","URL":"https://www.ssrn.com/abstract=3205040","author":[{"family":"Taherdoost","given":"H."}],"accessed":{"date-parts":[["2020",1,26]]},"issued":{"date-parts":[["2016"]]}}}],"schema":"https://github.com/citation-style-language/schema/raw/master/csl-citation.json"} </w:instrText>
      </w:r>
      <w:r w:rsidRPr="003F39C7">
        <w:rPr>
          <w:rFonts w:ascii="Times New Roman" w:hAnsi="Times New Roman" w:cs="Times New Roman"/>
          <w:color w:val="000000" w:themeColor="text1"/>
          <w:sz w:val="24"/>
          <w:szCs w:val="24"/>
          <w:lang w:val="en-GB"/>
        </w:rPr>
        <w:fldChar w:fldCharType="separate"/>
      </w:r>
      <w:r w:rsidRPr="003F39C7">
        <w:rPr>
          <w:rFonts w:ascii="Times New Roman" w:hAnsi="Times New Roman" w:cs="Times New Roman"/>
          <w:color w:val="000000" w:themeColor="text1"/>
          <w:sz w:val="24"/>
          <w:szCs w:val="24"/>
          <w:lang w:val="en-GB"/>
        </w:rPr>
        <w:t>(Taherdoost, 2016)</w:t>
      </w:r>
      <w:r w:rsidRPr="003F39C7">
        <w:rPr>
          <w:rFonts w:ascii="Times New Roman" w:hAnsi="Times New Roman" w:cs="Times New Roman"/>
          <w:color w:val="000000" w:themeColor="text1"/>
          <w:sz w:val="24"/>
          <w:szCs w:val="24"/>
          <w:lang w:val="en-GB"/>
        </w:rPr>
        <w:fldChar w:fldCharType="end"/>
      </w:r>
      <w:r w:rsidRPr="003F39C7">
        <w:rPr>
          <w:rFonts w:ascii="Times New Roman" w:hAnsi="Times New Roman" w:cs="Times New Roman"/>
          <w:color w:val="000000" w:themeColor="text1"/>
          <w:sz w:val="24"/>
          <w:szCs w:val="24"/>
          <w:lang w:val="en-GB"/>
        </w:rPr>
        <w:t xml:space="preserve">. </w:t>
      </w:r>
      <w:r w:rsidRPr="003F39C7">
        <w:rPr>
          <w:rFonts w:ascii="Times New Roman" w:eastAsia="Times New Roman" w:hAnsi="Times New Roman" w:cs="Times New Roman"/>
          <w:color w:val="000000" w:themeColor="text1"/>
          <w:sz w:val="24"/>
          <w:szCs w:val="24"/>
          <w:lang w:val="en-GB"/>
        </w:rPr>
        <w:t>Validity tells how accurately a method measures something</w:t>
      </w:r>
      <w:r w:rsidRPr="003F39C7">
        <w:rPr>
          <w:rFonts w:ascii="Times New Roman" w:eastAsia="Times New Roman" w:hAnsi="Times New Roman" w:cs="Times New Roman"/>
          <w:b/>
          <w:color w:val="000000" w:themeColor="text1"/>
          <w:kern w:val="36"/>
          <w:sz w:val="24"/>
          <w:szCs w:val="24"/>
          <w:lang w:val="en-GB"/>
        </w:rPr>
        <w:t xml:space="preserve"> </w:t>
      </w:r>
      <w:r w:rsidRPr="003F39C7">
        <w:rPr>
          <w:rFonts w:ascii="Times New Roman" w:eastAsia="Times New Roman" w:hAnsi="Times New Roman" w:cs="Times New Roman"/>
          <w:b/>
          <w:color w:val="000000" w:themeColor="text1"/>
          <w:kern w:val="36"/>
          <w:sz w:val="24"/>
          <w:szCs w:val="24"/>
          <w:lang w:val="en-GB"/>
        </w:rPr>
        <w:fldChar w:fldCharType="begin"/>
      </w:r>
      <w:r w:rsidRPr="003F39C7">
        <w:rPr>
          <w:rFonts w:ascii="Times New Roman" w:eastAsia="Times New Roman" w:hAnsi="Times New Roman" w:cs="Times New Roman"/>
          <w:b/>
          <w:color w:val="000000" w:themeColor="text1"/>
          <w:kern w:val="36"/>
          <w:sz w:val="24"/>
          <w:szCs w:val="24"/>
          <w:lang w:val="en-GB"/>
        </w:rPr>
        <w:instrText xml:space="preserve"> ADDIN ZOTERO_ITEM CSL_CITATION {"citationID":"BFo1HGeb","properties":{"formattedCitation":"(Creswell &amp; Creswell, 2018)","plainCitation":"(Creswell &amp; Creswell, 2018)","noteIndex":0},"citationItems":[{"id":232,"uris":["http://zotero.org/users/local/nQRpK0oD/items/IAM7MCHP"],"uri":["http://zotero.org/users/local/nQRpK0oD/items/IAM7MCHP"],"itemData":{"id":232,"type":"book","call-number":"H62 .C6963 2018","edition":"Fifth edition","event-place":"Los Angeles","ISBN":"978-1-5063-8670-6","number-of-pages":"275","publisher":"SAGE","publisher-place":"Los Angeles","source":"Library of Congress ISBN","title":"Research design: qualitative, quantitative, and mixed methods approaches","title-short":"Research design","author":[{"family":"Creswell","given":"J.W."},{"family":"Creswell","given":"J. D."}],"issued":{"date-parts":[["2018"]]}}}],"schema":"https://github.com/citation-style-language/schema/raw/master/csl-citation.json"} </w:instrText>
      </w:r>
      <w:r w:rsidRPr="003F39C7">
        <w:rPr>
          <w:rFonts w:ascii="Times New Roman" w:eastAsia="Times New Roman" w:hAnsi="Times New Roman" w:cs="Times New Roman"/>
          <w:b/>
          <w:color w:val="000000" w:themeColor="text1"/>
          <w:kern w:val="36"/>
          <w:sz w:val="24"/>
          <w:szCs w:val="24"/>
          <w:lang w:val="en-GB"/>
        </w:rPr>
        <w:fldChar w:fldCharType="separate"/>
      </w:r>
      <w:r w:rsidRPr="003F39C7">
        <w:rPr>
          <w:rFonts w:ascii="Times New Roman" w:hAnsi="Times New Roman" w:cs="Times New Roman"/>
          <w:color w:val="000000" w:themeColor="text1"/>
          <w:sz w:val="24"/>
          <w:szCs w:val="24"/>
          <w:lang w:val="en-GB"/>
        </w:rPr>
        <w:t>(Creswell &amp; Creswell, 2018)</w:t>
      </w:r>
      <w:r w:rsidRPr="003F39C7">
        <w:rPr>
          <w:rFonts w:ascii="Times New Roman" w:eastAsia="Times New Roman" w:hAnsi="Times New Roman" w:cs="Times New Roman"/>
          <w:b/>
          <w:color w:val="000000" w:themeColor="text1"/>
          <w:kern w:val="36"/>
          <w:sz w:val="24"/>
          <w:szCs w:val="24"/>
          <w:lang w:val="en-GB"/>
        </w:rPr>
        <w:fldChar w:fldCharType="end"/>
      </w:r>
      <w:r w:rsidRPr="003F39C7">
        <w:rPr>
          <w:rFonts w:ascii="Times New Roman" w:eastAsia="Times New Roman" w:hAnsi="Times New Roman" w:cs="Times New Roman"/>
          <w:color w:val="000000" w:themeColor="text1"/>
          <w:sz w:val="24"/>
          <w:szCs w:val="24"/>
          <w:lang w:val="en-GB"/>
        </w:rPr>
        <w:t xml:space="preserve">. If a method measures </w:t>
      </w:r>
      <w:r w:rsidRPr="003F39C7">
        <w:rPr>
          <w:rFonts w:ascii="Times New Roman" w:eastAsia="Times New Roman" w:hAnsi="Times New Roman" w:cs="Times New Roman"/>
          <w:color w:val="000000" w:themeColor="text1"/>
          <w:sz w:val="24"/>
          <w:szCs w:val="24"/>
          <w:lang w:val="en-GB"/>
        </w:rPr>
        <w:lastRenderedPageBreak/>
        <w:t>what it claims to measure, and the results closely correspond to real-world values, then it can be considered valid. There are five main types of validity:</w:t>
      </w:r>
    </w:p>
    <w:p w14:paraId="0FE5C75E" w14:textId="77777777" w:rsidR="003F39C7" w:rsidRPr="003F39C7" w:rsidRDefault="003F39C7" w:rsidP="003F39C7">
      <w:pPr>
        <w:numPr>
          <w:ilvl w:val="0"/>
          <w:numId w:val="10"/>
        </w:numPr>
        <w:spacing w:after="0" w:line="480" w:lineRule="auto"/>
        <w:jc w:val="both"/>
        <w:rPr>
          <w:rFonts w:ascii="Times New Roman" w:hAnsi="Times New Roman" w:cs="Times New Roman"/>
          <w:color w:val="000000" w:themeColor="text1"/>
          <w:sz w:val="24"/>
          <w:szCs w:val="24"/>
          <w:lang w:val="en-GB"/>
        </w:rPr>
      </w:pPr>
      <w:r w:rsidRPr="003F39C7">
        <w:rPr>
          <w:rFonts w:ascii="Times New Roman" w:hAnsi="Times New Roman" w:cs="Times New Roman"/>
          <w:bCs/>
          <w:color w:val="000000" w:themeColor="text1"/>
          <w:sz w:val="24"/>
          <w:szCs w:val="24"/>
          <w:lang w:val="en-GB"/>
        </w:rPr>
        <w:t>Construct validity</w:t>
      </w:r>
      <w:r w:rsidRPr="003F39C7">
        <w:rPr>
          <w:rFonts w:ascii="Times New Roman" w:hAnsi="Times New Roman" w:cs="Times New Roman"/>
          <w:color w:val="000000" w:themeColor="text1"/>
          <w:sz w:val="24"/>
          <w:szCs w:val="24"/>
          <w:lang w:val="en-GB"/>
        </w:rPr>
        <w:t xml:space="preserve"> - Construct validity ensures that the measurement method matches the construct you want to measure. The researcher ensured that indicators and measurements were carefully developed based on relevant existing knowledge to achieve construct validity. For instance, the questionnaire included only relevant questions that measured known indicators </w:t>
      </w:r>
      <w:r w:rsidRPr="003F39C7">
        <w:rPr>
          <w:rFonts w:ascii="Times New Roman" w:hAnsi="Times New Roman" w:cs="Times New Roman"/>
          <w:color w:val="000000" w:themeColor="text1"/>
          <w:sz w:val="24"/>
          <w:szCs w:val="24"/>
          <w:lang w:val="en-GB"/>
        </w:rPr>
        <w:fldChar w:fldCharType="begin"/>
      </w:r>
      <w:r w:rsidRPr="003F39C7">
        <w:rPr>
          <w:rFonts w:ascii="Times New Roman" w:hAnsi="Times New Roman" w:cs="Times New Roman"/>
          <w:color w:val="000000" w:themeColor="text1"/>
          <w:sz w:val="24"/>
          <w:szCs w:val="24"/>
          <w:lang w:val="en-GB"/>
        </w:rPr>
        <w:instrText xml:space="preserve"> ADDIN ZOTERO_ITEM CSL_CITATION {"citationID":"jbzbv5Jx","properties":{"formattedCitation":"(Brown, 2010)","plainCitation":"(Brown, 2010)","noteIndex":0},"citationItems":[{"id":283,"uris":["http://zotero.org/users/local/nQRpK0oD/items/JRE49CSP"],"uri":["http://zotero.org/users/local/nQRpK0oD/items/JRE49CSP"],"itemData":{"id":283,"type":"article-journal","container-title":"Hong Kong Journal of Occupational Therapy","title":"Construct validity: a unitary concept For occupational therapy assessment and measurementT","URL":"https://core.ac.uk/download/pdf/82308811.pdf","author":[{"family":"Brown","given":"T."}],"issued":{"date-parts":[["2010"]]}}}],"schema":"https://github.com/citation-style-language/schema/raw/master/csl-citation.json"} </w:instrText>
      </w:r>
      <w:r w:rsidRPr="003F39C7">
        <w:rPr>
          <w:rFonts w:ascii="Times New Roman" w:hAnsi="Times New Roman" w:cs="Times New Roman"/>
          <w:color w:val="000000" w:themeColor="text1"/>
          <w:sz w:val="24"/>
          <w:szCs w:val="24"/>
          <w:lang w:val="en-GB"/>
        </w:rPr>
        <w:fldChar w:fldCharType="separate"/>
      </w:r>
      <w:r w:rsidRPr="003F39C7">
        <w:rPr>
          <w:rFonts w:ascii="Times New Roman" w:hAnsi="Times New Roman" w:cs="Times New Roman"/>
          <w:color w:val="000000" w:themeColor="text1"/>
          <w:sz w:val="24"/>
          <w:szCs w:val="24"/>
          <w:lang w:val="en-GB"/>
        </w:rPr>
        <w:t>(Brown, 2010)</w:t>
      </w:r>
      <w:r w:rsidRPr="003F39C7">
        <w:rPr>
          <w:rFonts w:ascii="Times New Roman" w:hAnsi="Times New Roman" w:cs="Times New Roman"/>
          <w:color w:val="000000" w:themeColor="text1"/>
          <w:sz w:val="24"/>
          <w:szCs w:val="24"/>
          <w:lang w:val="en-GB"/>
        </w:rPr>
        <w:fldChar w:fldCharType="end"/>
      </w:r>
      <w:r w:rsidRPr="003F39C7">
        <w:rPr>
          <w:rFonts w:ascii="Times New Roman" w:hAnsi="Times New Roman" w:cs="Times New Roman"/>
          <w:color w:val="000000" w:themeColor="text1"/>
          <w:sz w:val="24"/>
          <w:szCs w:val="24"/>
          <w:lang w:val="en-GB"/>
        </w:rPr>
        <w:t>.</w:t>
      </w:r>
    </w:p>
    <w:p w14:paraId="7D1E0F13" w14:textId="77777777" w:rsidR="003F39C7" w:rsidRPr="003F39C7" w:rsidRDefault="003F39C7" w:rsidP="003F39C7">
      <w:pPr>
        <w:numPr>
          <w:ilvl w:val="0"/>
          <w:numId w:val="10"/>
        </w:numPr>
        <w:spacing w:after="0" w:line="480" w:lineRule="auto"/>
        <w:jc w:val="both"/>
        <w:rPr>
          <w:rFonts w:ascii="Times New Roman" w:hAnsi="Times New Roman" w:cs="Times New Roman"/>
          <w:color w:val="000000" w:themeColor="text1"/>
          <w:sz w:val="24"/>
          <w:szCs w:val="24"/>
          <w:lang w:val="en-GB"/>
        </w:rPr>
      </w:pPr>
      <w:r w:rsidRPr="003F39C7">
        <w:rPr>
          <w:rFonts w:ascii="Times New Roman" w:hAnsi="Times New Roman" w:cs="Times New Roman"/>
          <w:bCs/>
          <w:color w:val="000000" w:themeColor="text1"/>
          <w:sz w:val="24"/>
          <w:szCs w:val="24"/>
          <w:lang w:val="en-GB"/>
        </w:rPr>
        <w:t>Content validity</w:t>
      </w:r>
      <w:r w:rsidRPr="003F39C7">
        <w:rPr>
          <w:rFonts w:ascii="Times New Roman" w:hAnsi="Times New Roman" w:cs="Times New Roman"/>
          <w:color w:val="000000" w:themeColor="text1"/>
          <w:sz w:val="24"/>
          <w:szCs w:val="24"/>
          <w:lang w:val="en-GB"/>
        </w:rPr>
        <w:t xml:space="preserve"> - Content validity assesses whether a test is representative of all aspects of the construct. To produce valid results, the researcher ensured that the content of a test, survey or measurement method covered all relevant parts of the subject it aimed to measure. If some aspects are missing from the measurement, the validity is threatened. </w:t>
      </w:r>
    </w:p>
    <w:p w14:paraId="0535595F" w14:textId="77777777" w:rsidR="003F39C7" w:rsidRPr="003F39C7" w:rsidRDefault="003F39C7" w:rsidP="003F39C7">
      <w:pPr>
        <w:numPr>
          <w:ilvl w:val="0"/>
          <w:numId w:val="10"/>
        </w:numPr>
        <w:spacing w:after="0" w:line="480" w:lineRule="auto"/>
        <w:jc w:val="both"/>
        <w:rPr>
          <w:rFonts w:ascii="Times New Roman" w:hAnsi="Times New Roman" w:cs="Times New Roman"/>
          <w:color w:val="000000" w:themeColor="text1"/>
          <w:sz w:val="24"/>
          <w:szCs w:val="24"/>
          <w:lang w:val="en-GB"/>
        </w:rPr>
      </w:pPr>
      <w:r w:rsidRPr="003F39C7">
        <w:rPr>
          <w:rFonts w:ascii="Times New Roman" w:hAnsi="Times New Roman" w:cs="Times New Roman"/>
          <w:bCs/>
          <w:color w:val="000000" w:themeColor="text1"/>
          <w:sz w:val="24"/>
          <w:szCs w:val="24"/>
          <w:lang w:val="en-GB"/>
        </w:rPr>
        <w:t>Face validity</w:t>
      </w:r>
      <w:r w:rsidRPr="003F39C7">
        <w:rPr>
          <w:rFonts w:ascii="Times New Roman" w:hAnsi="Times New Roman" w:cs="Times New Roman"/>
          <w:color w:val="000000" w:themeColor="text1"/>
          <w:sz w:val="24"/>
          <w:szCs w:val="24"/>
          <w:lang w:val="en-GB"/>
        </w:rPr>
        <w:t xml:space="preserve"> - Face validity considers how suitable the content of a test seems to be on the surface. It is similar to content validity, but face validity is a more informal and subjective assessment </w:t>
      </w:r>
      <w:r w:rsidRPr="003F39C7">
        <w:rPr>
          <w:rFonts w:ascii="Times New Roman" w:hAnsi="Times New Roman" w:cs="Times New Roman"/>
          <w:color w:val="000000" w:themeColor="text1"/>
          <w:sz w:val="24"/>
          <w:szCs w:val="24"/>
          <w:lang w:val="en-GB"/>
        </w:rPr>
        <w:fldChar w:fldCharType="begin"/>
      </w:r>
      <w:r w:rsidRPr="003F39C7">
        <w:rPr>
          <w:rFonts w:ascii="Times New Roman" w:hAnsi="Times New Roman" w:cs="Times New Roman"/>
          <w:color w:val="000000" w:themeColor="text1"/>
          <w:sz w:val="24"/>
          <w:szCs w:val="24"/>
          <w:lang w:val="en-GB"/>
        </w:rPr>
        <w:instrText xml:space="preserve"> ADDIN ZOTERO_ITEM CSL_CITATION {"citationID":"a2NjBBMh","properties":{"formattedCitation":"(Lam et al., 2018)","plainCitation":"(Lam et al., 2018)","noteIndex":0},"citationItems":[{"id":286,"uris":["http://zotero.org/users/local/nQRpK0oD/items/KINKZT74"],"uri":["http://zotero.org/users/local/nQRpK0oD/items/KINKZT74"],"itemData":{"id":286,"type":"article-journal","abstract":"The purpose of this study was to evaluate the face and content validity of an instrument that had been developed to assess the relevance and comprehensiveness of instructional technology competencies as perceived by Malaysian university lecturers. The face validity and content validity of the instrument was investigated based on the opinions of experts. The item content validity index (I-CVI) and scale content validity index (S-CVI) were calculated by adopting the mean approach and inter-rater agreement. The scale was revised based on comments from a panel of three experts in the qualitative review stage, and thereafter, evaluated by another group of five experts in the quantitative review stage. The findings at the face validity stage yielded 8 domains with 71 items being retained, based on 75 percent or more agreement from expert responses. The content validity of the instrument was assessed by S-CVI/UA and S-CVI/Ave, yielding scores of .81 and .90 respectively. Findings indicated that this instrument had excellent face and content validity and could thus be used to assess the relevance and comprehensiveness of instructional technology competencies as perceived by Malaysian university lecturers.","container-title":"International Journal of Academic Research in Business and Social Sciences","DOI":"10.6007/IJARBSS/v8-i5/4108","ISSN":"2222-6990","issue":"5","journalAbbreviation":"IJARBSS","language":"en","page":"Pages 367-385","source":"DOI.org (Crossref)","title":"Evaluating the Face and Content Validity of an Instructional Technology Competency Instrument for University Lecturers in Malaysia","volume":"8","author":[{"family":"Lam","given":"K. W."},{"family":"Hassan","given":"A."},{"family":"Sulaiman","given":"T."},{"family":"Kamarudin","given":"N."}],"issued":{"date-parts":[["2018"]]}}}],"schema":"https://github.com/citation-style-language/schema/raw/master/csl-citation.json"} </w:instrText>
      </w:r>
      <w:r w:rsidRPr="003F39C7">
        <w:rPr>
          <w:rFonts w:ascii="Times New Roman" w:hAnsi="Times New Roman" w:cs="Times New Roman"/>
          <w:color w:val="000000" w:themeColor="text1"/>
          <w:sz w:val="24"/>
          <w:szCs w:val="24"/>
          <w:lang w:val="en-GB"/>
        </w:rPr>
        <w:fldChar w:fldCharType="separate"/>
      </w:r>
      <w:r w:rsidRPr="003F39C7">
        <w:rPr>
          <w:rFonts w:ascii="Times New Roman" w:hAnsi="Times New Roman" w:cs="Times New Roman"/>
          <w:color w:val="000000" w:themeColor="text1"/>
          <w:sz w:val="24"/>
          <w:szCs w:val="24"/>
          <w:lang w:val="en-GB"/>
        </w:rPr>
        <w:t>(Lam et al., 2018)</w:t>
      </w:r>
      <w:r w:rsidRPr="003F39C7">
        <w:rPr>
          <w:rFonts w:ascii="Times New Roman" w:hAnsi="Times New Roman" w:cs="Times New Roman"/>
          <w:color w:val="000000" w:themeColor="text1"/>
          <w:sz w:val="24"/>
          <w:szCs w:val="24"/>
          <w:lang w:val="en-GB"/>
        </w:rPr>
        <w:fldChar w:fldCharType="end"/>
      </w:r>
      <w:r w:rsidRPr="003F39C7">
        <w:rPr>
          <w:rFonts w:ascii="Times New Roman" w:hAnsi="Times New Roman" w:cs="Times New Roman"/>
          <w:color w:val="000000" w:themeColor="text1"/>
          <w:sz w:val="24"/>
          <w:szCs w:val="24"/>
          <w:lang w:val="en-GB"/>
        </w:rPr>
        <w:t>. The researcher packaged the data collection tools in a presentable and logical way to enhance face validity.</w:t>
      </w:r>
    </w:p>
    <w:p w14:paraId="6AB24296" w14:textId="77777777" w:rsidR="003F39C7" w:rsidRPr="003F39C7" w:rsidRDefault="003F39C7" w:rsidP="003F39C7">
      <w:pPr>
        <w:numPr>
          <w:ilvl w:val="0"/>
          <w:numId w:val="10"/>
        </w:numPr>
        <w:spacing w:after="0" w:line="480" w:lineRule="auto"/>
        <w:jc w:val="both"/>
        <w:rPr>
          <w:rFonts w:ascii="Times New Roman" w:hAnsi="Times New Roman" w:cs="Times New Roman"/>
          <w:color w:val="000000" w:themeColor="text1"/>
          <w:sz w:val="24"/>
          <w:szCs w:val="24"/>
          <w:lang w:val="en-GB"/>
        </w:rPr>
      </w:pPr>
      <w:r w:rsidRPr="003F39C7">
        <w:rPr>
          <w:rFonts w:ascii="Times New Roman" w:hAnsi="Times New Roman" w:cs="Times New Roman"/>
          <w:bCs/>
          <w:color w:val="000000" w:themeColor="text1"/>
          <w:sz w:val="24"/>
          <w:szCs w:val="24"/>
          <w:lang w:val="en-GB"/>
        </w:rPr>
        <w:t>Concurrent validity</w:t>
      </w:r>
      <w:r w:rsidRPr="003F39C7">
        <w:rPr>
          <w:rFonts w:ascii="Times New Roman" w:hAnsi="Times New Roman" w:cs="Times New Roman"/>
          <w:color w:val="000000" w:themeColor="text1"/>
          <w:sz w:val="24"/>
          <w:szCs w:val="24"/>
          <w:lang w:val="en-GB"/>
        </w:rPr>
        <w:t xml:space="preserve"> - This compares the results from a new measurement technique to those of a more established technique that claims to measure the same variable to see if they are related. Often, two measurements will behave the same way but do not necessarily measure the same variable. Therefore, this validity must be examined thoroughly </w:t>
      </w:r>
      <w:r w:rsidRPr="003F39C7">
        <w:rPr>
          <w:rFonts w:ascii="Times New Roman" w:hAnsi="Times New Roman" w:cs="Times New Roman"/>
          <w:color w:val="000000" w:themeColor="text1"/>
          <w:sz w:val="24"/>
          <w:szCs w:val="24"/>
          <w:lang w:val="en-GB"/>
        </w:rPr>
        <w:fldChar w:fldCharType="begin"/>
      </w:r>
      <w:r w:rsidRPr="003F39C7">
        <w:rPr>
          <w:rFonts w:ascii="Times New Roman" w:hAnsi="Times New Roman" w:cs="Times New Roman"/>
          <w:color w:val="000000" w:themeColor="text1"/>
          <w:sz w:val="24"/>
          <w:szCs w:val="24"/>
          <w:lang w:val="en-GB"/>
        </w:rPr>
        <w:instrText xml:space="preserve"> ADDIN ZOTERO_ITEM CSL_CITATION {"citationID":"QM0F3MUv","properties":{"formattedCitation":"(Salkind, 2010)","plainCitation":"(Salkind, 2010)","noteIndex":0},"citationItems":[{"id":279,"uris":["http://zotero.org/users/local/nQRpK0oD/items/MAXGWSIC"],"uri":["http://zotero.org/users/local/nQRpK0oD/items/MAXGWSIC"],"itemData":{"id":279,"type":"book","abstract":"\"Comprising more than 500 entries, the Encyclopedia of Research Design explains how to make decisions about research design, undertake research projects in an ethical manner, interpret and draw valid inferences from data, and evaluate experiment design strategies and results. Two additional features carry this encyclopedia far above other works in the field: bibliographic entries devoted to significant articles in the history of research design and reviews of contemporary tools, such as software and statistical procedures, used to analyze results. It covers the spectrum of research design strategies, from material presented in introductory classes to topics necessary in graduate research; it addresses cross- and multidisciplinary research needs, with many examples drawn from the social and behavioral sciences, neurosciences, and biomedical and life sciences; it provides summaries of advantages and disadvantages of often-used strategies; and it uses hundreds of sample tables, figures, and equations based on real-life cases.\"--Publisher's description","call-number":"HA29 .E525 2010","event-place":"Thousand Oaks, Calif","ISBN":"978-1-4129-6127-1","note":"OCLC: ocn436031218","number-of-pages":"3","publisher":"SAGE Publications","publisher-place":"Thousand Oaks, Calif","source":"Library of Congress ISBN","title":"Concurrent Validity","editor":[{"family":"Salkind","given":"N. J."}],"issued":{"date-parts":[["2010"]]}}}],"schema":"https://github.com/citation-style-language/schema/raw/master/csl-citation.json"} </w:instrText>
      </w:r>
      <w:r w:rsidRPr="003F39C7">
        <w:rPr>
          <w:rFonts w:ascii="Times New Roman" w:hAnsi="Times New Roman" w:cs="Times New Roman"/>
          <w:color w:val="000000" w:themeColor="text1"/>
          <w:sz w:val="24"/>
          <w:szCs w:val="24"/>
          <w:lang w:val="en-GB"/>
        </w:rPr>
        <w:fldChar w:fldCharType="separate"/>
      </w:r>
      <w:r w:rsidRPr="003F39C7">
        <w:rPr>
          <w:rFonts w:ascii="Times New Roman" w:hAnsi="Times New Roman" w:cs="Times New Roman"/>
          <w:color w:val="000000" w:themeColor="text1"/>
          <w:sz w:val="24"/>
          <w:szCs w:val="24"/>
          <w:lang w:val="en-GB"/>
        </w:rPr>
        <w:t>(Salkind, 2010)</w:t>
      </w:r>
      <w:r w:rsidRPr="003F39C7">
        <w:rPr>
          <w:rFonts w:ascii="Times New Roman" w:hAnsi="Times New Roman" w:cs="Times New Roman"/>
          <w:color w:val="000000" w:themeColor="text1"/>
          <w:sz w:val="24"/>
          <w:szCs w:val="24"/>
          <w:lang w:val="en-GB"/>
        </w:rPr>
        <w:fldChar w:fldCharType="end"/>
      </w:r>
      <w:r w:rsidRPr="003F39C7">
        <w:rPr>
          <w:rFonts w:ascii="Times New Roman" w:hAnsi="Times New Roman" w:cs="Times New Roman"/>
          <w:color w:val="000000" w:themeColor="text1"/>
          <w:sz w:val="24"/>
          <w:szCs w:val="24"/>
          <w:lang w:val="en-GB"/>
        </w:rPr>
        <w:t>.</w:t>
      </w:r>
    </w:p>
    <w:p w14:paraId="53B173B8" w14:textId="77777777" w:rsidR="003F39C7" w:rsidRPr="003F39C7" w:rsidRDefault="003F39C7" w:rsidP="003F39C7">
      <w:pPr>
        <w:numPr>
          <w:ilvl w:val="0"/>
          <w:numId w:val="10"/>
        </w:numPr>
        <w:spacing w:after="0" w:line="480" w:lineRule="auto"/>
        <w:jc w:val="both"/>
        <w:rPr>
          <w:rFonts w:ascii="Times New Roman" w:hAnsi="Times New Roman" w:cs="Times New Roman"/>
          <w:color w:val="000000" w:themeColor="text1"/>
          <w:sz w:val="24"/>
          <w:szCs w:val="24"/>
          <w:lang w:val="en-GB"/>
        </w:rPr>
      </w:pPr>
      <w:r w:rsidRPr="003F39C7">
        <w:rPr>
          <w:rFonts w:ascii="Times New Roman" w:hAnsi="Times New Roman" w:cs="Times New Roman"/>
          <w:bCs/>
          <w:color w:val="000000" w:themeColor="text1"/>
          <w:sz w:val="24"/>
          <w:szCs w:val="24"/>
          <w:lang w:val="en-GB"/>
        </w:rPr>
        <w:t>Predictive validity</w:t>
      </w:r>
      <w:r w:rsidRPr="003F39C7">
        <w:rPr>
          <w:rFonts w:ascii="Times New Roman" w:hAnsi="Times New Roman" w:cs="Times New Roman"/>
          <w:color w:val="000000" w:themeColor="text1"/>
          <w:sz w:val="24"/>
          <w:szCs w:val="24"/>
          <w:lang w:val="en-GB"/>
        </w:rPr>
        <w:t xml:space="preserve"> is when the results obtained from measuring a construct can be accurately used to predict behaviour. This has obvious limitations as behaviour cannot be fully predicted to great depths, but this validity helps predict basic trends to a certain degree </w:t>
      </w:r>
      <w:r w:rsidRPr="003F39C7">
        <w:rPr>
          <w:rFonts w:ascii="Times New Roman" w:hAnsi="Times New Roman" w:cs="Times New Roman"/>
          <w:color w:val="000000" w:themeColor="text1"/>
          <w:sz w:val="24"/>
          <w:szCs w:val="24"/>
          <w:lang w:val="en-GB"/>
        </w:rPr>
        <w:fldChar w:fldCharType="begin"/>
      </w:r>
      <w:r w:rsidRPr="003F39C7">
        <w:rPr>
          <w:rFonts w:ascii="Times New Roman" w:hAnsi="Times New Roman" w:cs="Times New Roman"/>
          <w:color w:val="000000" w:themeColor="text1"/>
          <w:sz w:val="24"/>
          <w:szCs w:val="24"/>
          <w:lang w:val="en-GB"/>
        </w:rPr>
        <w:instrText xml:space="preserve"> ADDIN ZOTERO_ITEM CSL_CITATION {"citationID":"4IHI3U1r","properties":{"formattedCitation":"(Frey, 2018)","plainCitation":"(Frey, 2018)","noteIndex":0},"citationItems":[{"id":281,"uris":["http://zotero.org/users/local/nQRpK0oD/items/YQMH3LGK"],"uri":["http://zotero.org/users/local/nQRpK0oD/items/YQMH3LGK"],"itemData":{"id":281,"type":"book","call-number":"LB1028 .S139 2018","event-place":"Los Angeles","ISBN":"978-1-5063-2615-3","number-of-pages":"4","publisher":"SAGE Reference","publisher-place":"Los Angeles","source":"Library of Congress ISBN","title":"Predictive Validity","editor":[{"family":"Frey","given":"B. B."}],"issued":{"date-parts":[["2018"]]}}}],"schema":"https://github.com/citation-style-language/schema/raw/master/csl-citation.json"} </w:instrText>
      </w:r>
      <w:r w:rsidRPr="003F39C7">
        <w:rPr>
          <w:rFonts w:ascii="Times New Roman" w:hAnsi="Times New Roman" w:cs="Times New Roman"/>
          <w:color w:val="000000" w:themeColor="text1"/>
          <w:sz w:val="24"/>
          <w:szCs w:val="24"/>
          <w:lang w:val="en-GB"/>
        </w:rPr>
        <w:fldChar w:fldCharType="separate"/>
      </w:r>
      <w:r w:rsidRPr="003F39C7">
        <w:rPr>
          <w:rFonts w:ascii="Times New Roman" w:hAnsi="Times New Roman" w:cs="Times New Roman"/>
          <w:color w:val="000000" w:themeColor="text1"/>
          <w:sz w:val="24"/>
          <w:szCs w:val="24"/>
          <w:lang w:val="en-GB"/>
        </w:rPr>
        <w:t>(Frey, 2018)</w:t>
      </w:r>
      <w:r w:rsidRPr="003F39C7">
        <w:rPr>
          <w:rFonts w:ascii="Times New Roman" w:hAnsi="Times New Roman" w:cs="Times New Roman"/>
          <w:color w:val="000000" w:themeColor="text1"/>
          <w:sz w:val="24"/>
          <w:szCs w:val="24"/>
          <w:lang w:val="en-GB"/>
        </w:rPr>
        <w:fldChar w:fldCharType="end"/>
      </w:r>
      <w:r w:rsidRPr="003F39C7">
        <w:rPr>
          <w:rFonts w:ascii="Times New Roman" w:hAnsi="Times New Roman" w:cs="Times New Roman"/>
          <w:color w:val="000000" w:themeColor="text1"/>
          <w:sz w:val="24"/>
          <w:szCs w:val="24"/>
          <w:lang w:val="en-GB"/>
        </w:rPr>
        <w:t>.</w:t>
      </w:r>
      <w:bookmarkStart w:id="197" w:name="_Toc33033237"/>
      <w:r w:rsidRPr="003F39C7">
        <w:rPr>
          <w:rFonts w:ascii="Times New Roman" w:hAnsi="Times New Roman" w:cs="Times New Roman"/>
          <w:color w:val="000000" w:themeColor="text1"/>
          <w:sz w:val="24"/>
          <w:szCs w:val="24"/>
          <w:lang w:val="en-GB"/>
        </w:rPr>
        <w:t xml:space="preserve">  </w:t>
      </w:r>
    </w:p>
    <w:p w14:paraId="59B14404" w14:textId="77777777" w:rsidR="003F39C7" w:rsidRPr="003F39C7" w:rsidRDefault="003F39C7" w:rsidP="003F39C7">
      <w:pPr>
        <w:spacing w:line="480" w:lineRule="auto"/>
        <w:jc w:val="both"/>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lastRenderedPageBreak/>
        <w:t>Theodos et al. (2018) also classify validity as either internal or external. They explain that external validity indicates how reliably conclusions from a study or evaluation can be generalised to different populations, programmes, geographies, or periods. On the other hand, internal validity indicates how accurately the relationships between the issues under study are not influenced by factors external to the study.</w:t>
      </w:r>
    </w:p>
    <w:p w14:paraId="008B360F" w14:textId="77777777" w:rsidR="003F39C7" w:rsidRPr="003F39C7" w:rsidRDefault="003F39C7" w:rsidP="003F39C7">
      <w:pPr>
        <w:autoSpaceDE w:val="0"/>
        <w:autoSpaceDN w:val="0"/>
        <w:adjustRightInd w:val="0"/>
        <w:spacing w:line="480" w:lineRule="auto"/>
        <w:jc w:val="both"/>
        <w:rPr>
          <w:rFonts w:ascii="Times New Roman" w:eastAsia="Times New Roman" w:hAnsi="Times New Roman" w:cs="Times New Roman"/>
          <w:b/>
          <w:bCs/>
          <w:color w:val="000000" w:themeColor="text1"/>
          <w:sz w:val="24"/>
          <w:szCs w:val="24"/>
          <w:lang w:val="en-GB"/>
        </w:rPr>
      </w:pPr>
      <w:r w:rsidRPr="003F39C7">
        <w:rPr>
          <w:rFonts w:ascii="Times New Roman" w:hAnsi="Times New Roman" w:cs="Times New Roman"/>
          <w:color w:val="000000" w:themeColor="text1"/>
          <w:sz w:val="24"/>
          <w:szCs w:val="24"/>
          <w:lang w:val="en-GB"/>
        </w:rPr>
        <w:t>The researcher ensured that the research goals and objectives were revisited and integrated into the data collection process and tools to achieve validity. The researcher matched the assessment measure to the research goals and objectives. The researcher also ensured that the data collection procedures were accurately followed and aligned with the stipulated research design and that the data collected was accurate to ensure their validity. The researcher also used a panel of "experts" familiar with the issues under study to assess the validity of the instruments used for data collection. The experts inspected the items and agreed on what that exact item was proposed to measure. More so, the panel helped limit "expert" unfairness. This means that a test replicating what an individual's impressions were the most significant in appropriate areas. The researcher also involved the supervisors in helping confirm the validity of the intended research tool to measure the intended construct. The researcher considered content validity, the degree to which the quantity tool objects were pertinent and characteristic of the aim concept to be exact and dependable of the survey and questionnaires</w:t>
      </w:r>
      <w:r w:rsidRPr="003F39C7">
        <w:rPr>
          <w:rFonts w:ascii="Times New Roman" w:eastAsia="Times New Roman" w:hAnsi="Times New Roman" w:cs="Times New Roman"/>
          <w:color w:val="000000" w:themeColor="text1"/>
          <w:kern w:val="36"/>
          <w:sz w:val="24"/>
          <w:szCs w:val="24"/>
          <w:lang w:val="en-GB"/>
        </w:rPr>
        <w:t xml:space="preserve"> (</w:t>
      </w:r>
      <w:r w:rsidRPr="003F39C7">
        <w:rPr>
          <w:rFonts w:ascii="Times New Roman" w:eastAsia="Times New Roman" w:hAnsi="Times New Roman" w:cs="Times New Roman"/>
          <w:sz w:val="24"/>
          <w:szCs w:val="24"/>
          <w:lang w:val="en-GB"/>
        </w:rPr>
        <w:t>Yusoff,</w:t>
      </w:r>
      <w:r w:rsidRPr="003F39C7">
        <w:rPr>
          <w:rFonts w:ascii="Times New Roman" w:eastAsia="Times New Roman" w:hAnsi="Times New Roman" w:cs="Times New Roman"/>
          <w:color w:val="000000" w:themeColor="text1"/>
          <w:kern w:val="36"/>
          <w:sz w:val="24"/>
          <w:szCs w:val="24"/>
          <w:lang w:val="en-GB"/>
        </w:rPr>
        <w:t xml:space="preserve"> 2019).</w:t>
      </w:r>
    </w:p>
    <w:p w14:paraId="77A58070" w14:textId="77777777" w:rsidR="003F39C7" w:rsidRPr="003F39C7" w:rsidRDefault="003F39C7" w:rsidP="003F39C7">
      <w:pPr>
        <w:keepNext/>
        <w:keepLines/>
        <w:spacing w:before="40" w:after="0" w:line="480" w:lineRule="auto"/>
        <w:jc w:val="both"/>
        <w:outlineLvl w:val="1"/>
        <w:rPr>
          <w:rFonts w:ascii="Times New Roman" w:eastAsiaTheme="majorEastAsia" w:hAnsi="Times New Roman" w:cs="Times New Roman"/>
          <w:b/>
          <w:color w:val="000000" w:themeColor="text1"/>
          <w:sz w:val="24"/>
          <w:szCs w:val="24"/>
          <w:lang w:val="en-GB"/>
        </w:rPr>
      </w:pPr>
      <w:bookmarkStart w:id="198" w:name="_Toc55658525"/>
      <w:bookmarkStart w:id="199" w:name="_Toc148249606"/>
      <w:r w:rsidRPr="003F39C7">
        <w:rPr>
          <w:rFonts w:ascii="Times New Roman" w:eastAsiaTheme="majorEastAsia" w:hAnsi="Times New Roman" w:cs="Times New Roman"/>
          <w:b/>
          <w:color w:val="000000" w:themeColor="text1"/>
          <w:sz w:val="24"/>
          <w:szCs w:val="24"/>
          <w:lang w:val="en-GB"/>
        </w:rPr>
        <w:t xml:space="preserve">3.15 Ethical </w:t>
      </w:r>
      <w:bookmarkEnd w:id="197"/>
      <w:r w:rsidRPr="003F39C7">
        <w:rPr>
          <w:rFonts w:ascii="Times New Roman" w:eastAsiaTheme="majorEastAsia" w:hAnsi="Times New Roman" w:cs="Times New Roman"/>
          <w:b/>
          <w:color w:val="000000" w:themeColor="text1"/>
          <w:sz w:val="24"/>
          <w:szCs w:val="24"/>
          <w:lang w:val="en-GB"/>
        </w:rPr>
        <w:t>considerations</w:t>
      </w:r>
      <w:bookmarkEnd w:id="198"/>
      <w:bookmarkEnd w:id="199"/>
      <w:r w:rsidRPr="003F39C7">
        <w:rPr>
          <w:rFonts w:ascii="Times New Roman" w:eastAsiaTheme="majorEastAsia" w:hAnsi="Times New Roman" w:cs="Times New Roman"/>
          <w:b/>
          <w:color w:val="000000" w:themeColor="text1"/>
          <w:sz w:val="24"/>
          <w:szCs w:val="24"/>
          <w:lang w:val="en-GB"/>
        </w:rPr>
        <w:t xml:space="preserve"> </w:t>
      </w:r>
    </w:p>
    <w:p w14:paraId="233D4239" w14:textId="77777777" w:rsidR="003F39C7" w:rsidRPr="003F39C7" w:rsidRDefault="003F39C7" w:rsidP="003F39C7">
      <w:pPr>
        <w:spacing w:after="0" w:line="480" w:lineRule="auto"/>
        <w:jc w:val="both"/>
        <w:rPr>
          <w:rFonts w:ascii="Times New Roman" w:eastAsia="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 xml:space="preserve">Ethics is rooted in the ancient Greek philosophical inquiry of moral life. It refers to a system of principles which can critically change previous considerations about choices and actions </w:t>
      </w:r>
      <w:r w:rsidRPr="003F39C7">
        <w:rPr>
          <w:rFonts w:ascii="Times New Roman" w:hAnsi="Times New Roman" w:cs="Times New Roman"/>
          <w:color w:val="000000" w:themeColor="text1"/>
          <w:sz w:val="24"/>
          <w:szCs w:val="24"/>
          <w:lang w:val="en-GB"/>
        </w:rPr>
        <w:fldChar w:fldCharType="begin"/>
      </w:r>
      <w:r w:rsidRPr="003F39C7">
        <w:rPr>
          <w:rFonts w:ascii="Times New Roman" w:hAnsi="Times New Roman" w:cs="Times New Roman"/>
          <w:color w:val="000000" w:themeColor="text1"/>
          <w:sz w:val="24"/>
          <w:szCs w:val="24"/>
          <w:lang w:val="en-GB"/>
        </w:rPr>
        <w:instrText xml:space="preserve"> ADDIN ZOTERO_ITEM CSL_CITATION {"citationID":"BrIskYtz","properties":{"formattedCitation":"(Rae, 2018)","plainCitation":"(Rae, 2018)","noteIndex":0},"citationItems":[{"id":294,"uris":["http://zotero.org/users/local/nQRpK0oD/items/S64KFLEV"],"uri":["http://zotero.org/users/local/nQRpK0oD/items/S64KFLEV"],"itemData":{"id":294,"type":"book","call-number":"BJ1012 .R32 2018","edition":"Fourth edition","event-place":"Grand Rapids, Michigan","ISBN":"978-0-310-53642-0","note":"OCLC: on1027832475","number-of-pages":"522","publisher":"Zondervan","publisher-place":"Grand Rapids, Michigan","source":"Library of Congress ISBN","title":"Moral choices: an introduction to ethics","title-short":"Moral choices","author":[{"family":"Rae","given":"S. B."}],"issued":{"date-parts":[["2018"]]}}}],"schema":"https://github.com/citation-style-language/schema/raw/master/csl-citation.json"} </w:instrText>
      </w:r>
      <w:r w:rsidRPr="003F39C7">
        <w:rPr>
          <w:rFonts w:ascii="Times New Roman" w:hAnsi="Times New Roman" w:cs="Times New Roman"/>
          <w:color w:val="000000" w:themeColor="text1"/>
          <w:sz w:val="24"/>
          <w:szCs w:val="24"/>
          <w:lang w:val="en-GB"/>
        </w:rPr>
        <w:fldChar w:fldCharType="separate"/>
      </w:r>
      <w:r w:rsidRPr="003F39C7">
        <w:rPr>
          <w:rFonts w:ascii="Times New Roman" w:hAnsi="Times New Roman" w:cs="Times New Roman"/>
          <w:color w:val="000000" w:themeColor="text1"/>
          <w:sz w:val="24"/>
          <w:szCs w:val="24"/>
          <w:lang w:val="en-GB"/>
        </w:rPr>
        <w:t>(Rae, 2018)</w:t>
      </w:r>
      <w:r w:rsidRPr="003F39C7">
        <w:rPr>
          <w:rFonts w:ascii="Times New Roman" w:hAnsi="Times New Roman" w:cs="Times New Roman"/>
          <w:color w:val="000000" w:themeColor="text1"/>
          <w:sz w:val="24"/>
          <w:szCs w:val="24"/>
          <w:lang w:val="en-GB"/>
        </w:rPr>
        <w:fldChar w:fldCharType="end"/>
      </w:r>
      <w:r w:rsidRPr="003F39C7">
        <w:rPr>
          <w:rFonts w:ascii="Times New Roman" w:hAnsi="Times New Roman" w:cs="Times New Roman"/>
          <w:color w:val="000000" w:themeColor="text1"/>
          <w:sz w:val="24"/>
          <w:szCs w:val="24"/>
          <w:lang w:val="en-GB"/>
        </w:rPr>
        <w:t xml:space="preserve">. It is said that ethics is the branch of philosophy that deals with decision-making concerning what is right and wrong </w:t>
      </w:r>
      <w:r w:rsidRPr="003F39C7">
        <w:rPr>
          <w:rFonts w:ascii="Times New Roman" w:hAnsi="Times New Roman" w:cs="Times New Roman"/>
          <w:color w:val="000000" w:themeColor="text1"/>
          <w:sz w:val="24"/>
          <w:szCs w:val="24"/>
          <w:lang w:val="en-GB"/>
        </w:rPr>
        <w:fldChar w:fldCharType="begin"/>
      </w:r>
      <w:r w:rsidRPr="003F39C7">
        <w:rPr>
          <w:rFonts w:ascii="Times New Roman" w:hAnsi="Times New Roman" w:cs="Times New Roman"/>
          <w:color w:val="000000" w:themeColor="text1"/>
          <w:sz w:val="24"/>
          <w:szCs w:val="24"/>
          <w:lang w:val="en-GB"/>
        </w:rPr>
        <w:instrText xml:space="preserve"> ADDIN ZOTERO_ITEM CSL_CITATION {"citationID":"XGiIOExi","properties":{"formattedCitation":"(Shafer, 2019)","plainCitation":"(Shafer, 2019)","noteIndex":0},"citationItems":[{"id":296,"uris":["http://zotero.org/users/local/nQRpK0oD/items/HL6UAVIT"],"uri":["http://zotero.org/users/local/nQRpK0oD/items/HL6UAVIT"],"itemData":{"id":296,"type":"book","ISBN":"978-0-19-005817-3","language":"English","note":"OCLC: 1117455968","source":"Open WorldCat","title":"A concise introduction to ethics","author":[{"family":"Shafer","given":"R. L."}],"issued":{"date-parts":[["2019"]]}}}],"schema":"https://github.com/citation-style-language/schema/raw/master/csl-citation.json"} </w:instrText>
      </w:r>
      <w:r w:rsidRPr="003F39C7">
        <w:rPr>
          <w:rFonts w:ascii="Times New Roman" w:hAnsi="Times New Roman" w:cs="Times New Roman"/>
          <w:color w:val="000000" w:themeColor="text1"/>
          <w:sz w:val="24"/>
          <w:szCs w:val="24"/>
          <w:lang w:val="en-GB"/>
        </w:rPr>
        <w:fldChar w:fldCharType="separate"/>
      </w:r>
      <w:r w:rsidRPr="003F39C7">
        <w:rPr>
          <w:rFonts w:ascii="Times New Roman" w:hAnsi="Times New Roman" w:cs="Times New Roman"/>
          <w:color w:val="000000" w:themeColor="text1"/>
          <w:sz w:val="24"/>
          <w:szCs w:val="24"/>
          <w:lang w:val="en-GB"/>
        </w:rPr>
        <w:t>(Shafer, 2019)</w:t>
      </w:r>
      <w:r w:rsidRPr="003F39C7">
        <w:rPr>
          <w:rFonts w:ascii="Times New Roman" w:hAnsi="Times New Roman" w:cs="Times New Roman"/>
          <w:color w:val="000000" w:themeColor="text1"/>
          <w:sz w:val="24"/>
          <w:szCs w:val="24"/>
          <w:lang w:val="en-GB"/>
        </w:rPr>
        <w:fldChar w:fldCharType="end"/>
      </w:r>
      <w:r w:rsidRPr="003F39C7">
        <w:rPr>
          <w:rFonts w:ascii="Times New Roman" w:hAnsi="Times New Roman" w:cs="Times New Roman"/>
          <w:color w:val="000000" w:themeColor="text1"/>
          <w:sz w:val="24"/>
          <w:szCs w:val="24"/>
          <w:lang w:val="en-GB"/>
        </w:rPr>
        <w:t xml:space="preserve">. </w:t>
      </w:r>
      <w:r w:rsidRPr="003F39C7">
        <w:rPr>
          <w:rFonts w:ascii="Times New Roman" w:hAnsi="Times New Roman" w:cs="Times New Roman"/>
          <w:color w:val="000000" w:themeColor="text1"/>
          <w:sz w:val="24"/>
          <w:szCs w:val="24"/>
          <w:shd w:val="clear" w:color="auto" w:fill="FFFFFF"/>
          <w:lang w:val="en-GB"/>
        </w:rPr>
        <w:t>Research ethics govern the standards of conduct for scientific researchers. It is important to adhere to ethical </w:t>
      </w:r>
      <w:r w:rsidRPr="003F39C7">
        <w:rPr>
          <w:rFonts w:ascii="Times New Roman" w:hAnsi="Times New Roman" w:cs="Times New Roman"/>
          <w:bCs/>
          <w:color w:val="000000" w:themeColor="text1"/>
          <w:sz w:val="24"/>
          <w:szCs w:val="24"/>
          <w:shd w:val="clear" w:color="auto" w:fill="FFFFFF"/>
          <w:lang w:val="en-GB"/>
        </w:rPr>
        <w:t>principles</w:t>
      </w:r>
      <w:r w:rsidRPr="003F39C7">
        <w:rPr>
          <w:rFonts w:ascii="Times New Roman" w:hAnsi="Times New Roman" w:cs="Times New Roman"/>
          <w:color w:val="000000" w:themeColor="text1"/>
          <w:sz w:val="24"/>
          <w:szCs w:val="24"/>
          <w:shd w:val="clear" w:color="auto" w:fill="FFFFFF"/>
          <w:lang w:val="en-GB"/>
        </w:rPr>
        <w:t xml:space="preserve"> to protect </w:t>
      </w:r>
      <w:r w:rsidRPr="003F39C7">
        <w:rPr>
          <w:rFonts w:ascii="Times New Roman" w:hAnsi="Times New Roman" w:cs="Times New Roman"/>
          <w:color w:val="000000" w:themeColor="text1"/>
          <w:sz w:val="24"/>
          <w:szCs w:val="24"/>
          <w:shd w:val="clear" w:color="auto" w:fill="FFFFFF"/>
          <w:lang w:val="en-GB"/>
        </w:rPr>
        <w:lastRenderedPageBreak/>
        <w:t>research participants' dignity, rights</w:t>
      </w:r>
      <w:r w:rsidRPr="003F39C7">
        <w:rPr>
          <w:rFonts w:ascii="Times New Roman" w:hAnsi="Times New Roman" w:cs="Times New Roman"/>
          <w:i/>
          <w:color w:val="000000" w:themeColor="text1"/>
          <w:sz w:val="24"/>
          <w:szCs w:val="24"/>
          <w:shd w:val="clear" w:color="auto" w:fill="FFFFFF"/>
          <w:lang w:val="en-GB"/>
        </w:rPr>
        <w:t xml:space="preserve"> </w:t>
      </w:r>
      <w:r w:rsidRPr="003F39C7">
        <w:rPr>
          <w:rFonts w:ascii="Times New Roman" w:hAnsi="Times New Roman" w:cs="Times New Roman"/>
          <w:color w:val="000000" w:themeColor="text1"/>
          <w:sz w:val="24"/>
          <w:szCs w:val="24"/>
          <w:shd w:val="clear" w:color="auto" w:fill="FFFFFF"/>
          <w:lang w:val="en-GB"/>
        </w:rPr>
        <w:t>and welfare. Some of the ethical issues relate to the following:</w:t>
      </w:r>
    </w:p>
    <w:p w14:paraId="00225B8E" w14:textId="77777777" w:rsidR="003F39C7" w:rsidRPr="003F39C7" w:rsidRDefault="003F39C7" w:rsidP="003F39C7">
      <w:pPr>
        <w:numPr>
          <w:ilvl w:val="0"/>
          <w:numId w:val="13"/>
        </w:numPr>
        <w:spacing w:after="0" w:line="480" w:lineRule="auto"/>
        <w:contextualSpacing/>
        <w:jc w:val="both"/>
        <w:rPr>
          <w:rFonts w:ascii="Times New Roman" w:eastAsia="Calibri" w:hAnsi="Times New Roman" w:cs="Times New Roman"/>
          <w:color w:val="000000" w:themeColor="text1"/>
          <w:sz w:val="24"/>
          <w:szCs w:val="24"/>
          <w:lang w:val="en-GB"/>
        </w:rPr>
      </w:pPr>
      <w:r w:rsidRPr="003F39C7">
        <w:rPr>
          <w:rFonts w:ascii="Times New Roman" w:eastAsia="Calibri" w:hAnsi="Times New Roman" w:cs="Times New Roman"/>
          <w:bCs/>
          <w:color w:val="000000" w:themeColor="text1"/>
          <w:sz w:val="24"/>
          <w:szCs w:val="24"/>
          <w:lang w:val="en-GB"/>
        </w:rPr>
        <w:t>Beneficence</w:t>
      </w:r>
      <w:r w:rsidRPr="003F39C7">
        <w:rPr>
          <w:rFonts w:ascii="Times New Roman" w:eastAsia="Calibri" w:hAnsi="Times New Roman" w:cs="Times New Roman"/>
          <w:color w:val="000000" w:themeColor="text1"/>
          <w:sz w:val="24"/>
          <w:szCs w:val="24"/>
          <w:lang w:val="en-GB"/>
        </w:rPr>
        <w:t>: Acting for the good and welfare of others and including such attributes as kindness and charity.</w:t>
      </w:r>
    </w:p>
    <w:p w14:paraId="411EF7B4" w14:textId="77777777" w:rsidR="003F39C7" w:rsidRPr="003F39C7" w:rsidRDefault="003F39C7" w:rsidP="003F39C7">
      <w:pPr>
        <w:numPr>
          <w:ilvl w:val="0"/>
          <w:numId w:val="13"/>
        </w:numPr>
        <w:spacing w:after="0" w:line="480" w:lineRule="auto"/>
        <w:contextualSpacing/>
        <w:jc w:val="both"/>
        <w:rPr>
          <w:rFonts w:ascii="Times New Roman" w:eastAsia="Calibri" w:hAnsi="Times New Roman" w:cs="Times New Roman"/>
          <w:color w:val="000000" w:themeColor="text1"/>
          <w:sz w:val="24"/>
          <w:szCs w:val="24"/>
          <w:lang w:val="en-GB"/>
        </w:rPr>
      </w:pPr>
      <w:r w:rsidRPr="003F39C7">
        <w:rPr>
          <w:rFonts w:ascii="Times New Roman" w:eastAsia="Calibri" w:hAnsi="Times New Roman" w:cs="Times New Roman"/>
          <w:bCs/>
          <w:color w:val="000000" w:themeColor="text1"/>
          <w:sz w:val="24"/>
          <w:szCs w:val="24"/>
          <w:lang w:val="en-GB"/>
        </w:rPr>
        <w:t>No maleficence</w:t>
      </w:r>
      <w:r w:rsidRPr="003F39C7">
        <w:rPr>
          <w:rFonts w:ascii="Times New Roman" w:eastAsia="Calibri" w:hAnsi="Times New Roman" w:cs="Times New Roman"/>
          <w:b/>
          <w:color w:val="000000" w:themeColor="text1"/>
          <w:sz w:val="24"/>
          <w:szCs w:val="24"/>
          <w:lang w:val="en-GB"/>
        </w:rPr>
        <w:t>:</w:t>
      </w:r>
      <w:r w:rsidRPr="003F39C7">
        <w:rPr>
          <w:rFonts w:ascii="Times New Roman" w:eastAsia="Calibri" w:hAnsi="Times New Roman" w:cs="Times New Roman"/>
          <w:color w:val="000000" w:themeColor="text1"/>
          <w:sz w:val="24"/>
          <w:szCs w:val="24"/>
          <w:lang w:val="en-GB"/>
        </w:rPr>
        <w:t xml:space="preserve"> Acting in such a way prevents harm to others or inflicts the minimal harm possible.</w:t>
      </w:r>
    </w:p>
    <w:p w14:paraId="5C11992B" w14:textId="77777777" w:rsidR="003F39C7" w:rsidRPr="003F39C7" w:rsidRDefault="003F39C7" w:rsidP="003F39C7">
      <w:pPr>
        <w:numPr>
          <w:ilvl w:val="0"/>
          <w:numId w:val="13"/>
        </w:numPr>
        <w:spacing w:after="0" w:line="480" w:lineRule="auto"/>
        <w:contextualSpacing/>
        <w:jc w:val="both"/>
        <w:rPr>
          <w:rFonts w:ascii="Times New Roman" w:eastAsia="Calibri" w:hAnsi="Times New Roman" w:cs="Times New Roman"/>
          <w:color w:val="000000" w:themeColor="text1"/>
          <w:sz w:val="24"/>
          <w:szCs w:val="24"/>
          <w:lang w:val="en-GB"/>
        </w:rPr>
      </w:pPr>
      <w:r w:rsidRPr="003F39C7">
        <w:rPr>
          <w:rFonts w:ascii="Times New Roman" w:eastAsia="Calibri" w:hAnsi="Times New Roman" w:cs="Times New Roman"/>
          <w:bCs/>
          <w:color w:val="000000" w:themeColor="text1"/>
          <w:sz w:val="24"/>
          <w:szCs w:val="24"/>
          <w:lang w:val="en-GB"/>
        </w:rPr>
        <w:t>Autonomy</w:t>
      </w:r>
      <w:r w:rsidRPr="003F39C7">
        <w:rPr>
          <w:rFonts w:ascii="Times New Roman" w:eastAsia="Calibri" w:hAnsi="Times New Roman" w:cs="Times New Roman"/>
          <w:b/>
          <w:color w:val="000000" w:themeColor="text1"/>
          <w:sz w:val="24"/>
          <w:szCs w:val="24"/>
          <w:lang w:val="en-GB"/>
        </w:rPr>
        <w:t>:</w:t>
      </w:r>
      <w:r w:rsidRPr="003F39C7">
        <w:rPr>
          <w:rFonts w:ascii="Times New Roman" w:eastAsia="Calibri" w:hAnsi="Times New Roman" w:cs="Times New Roman"/>
          <w:color w:val="000000" w:themeColor="text1"/>
          <w:sz w:val="24"/>
          <w:szCs w:val="24"/>
          <w:lang w:val="en-GB"/>
        </w:rPr>
        <w:t xml:space="preserve"> Recognising the individual’s right to self-determination and decision-making.</w:t>
      </w:r>
    </w:p>
    <w:p w14:paraId="2A2DFA9D" w14:textId="77777777" w:rsidR="003F39C7" w:rsidRPr="003F39C7" w:rsidRDefault="003F39C7" w:rsidP="003F39C7">
      <w:pPr>
        <w:numPr>
          <w:ilvl w:val="0"/>
          <w:numId w:val="13"/>
        </w:numPr>
        <w:spacing w:after="0" w:line="480" w:lineRule="auto"/>
        <w:contextualSpacing/>
        <w:jc w:val="both"/>
        <w:rPr>
          <w:rFonts w:ascii="Times New Roman" w:eastAsia="Calibri" w:hAnsi="Times New Roman" w:cs="Times New Roman"/>
          <w:color w:val="000000" w:themeColor="text1"/>
          <w:sz w:val="24"/>
          <w:szCs w:val="24"/>
          <w:lang w:val="en-GB"/>
        </w:rPr>
      </w:pPr>
      <w:r w:rsidRPr="003F39C7">
        <w:rPr>
          <w:rFonts w:ascii="Times New Roman" w:eastAsia="Calibri" w:hAnsi="Times New Roman" w:cs="Times New Roman"/>
          <w:bCs/>
          <w:color w:val="000000" w:themeColor="text1"/>
          <w:sz w:val="24"/>
          <w:szCs w:val="24"/>
          <w:lang w:val="en-GB"/>
        </w:rPr>
        <w:t>Justice</w:t>
      </w:r>
      <w:r w:rsidRPr="003F39C7">
        <w:rPr>
          <w:rFonts w:ascii="Times New Roman" w:eastAsia="Calibri" w:hAnsi="Times New Roman" w:cs="Times New Roman"/>
          <w:b/>
          <w:color w:val="000000" w:themeColor="text1"/>
          <w:sz w:val="24"/>
          <w:szCs w:val="24"/>
          <w:lang w:val="en-GB"/>
        </w:rPr>
        <w:t>:</w:t>
      </w:r>
      <w:r w:rsidRPr="003F39C7">
        <w:rPr>
          <w:rFonts w:ascii="Times New Roman" w:eastAsia="Calibri" w:hAnsi="Times New Roman" w:cs="Times New Roman"/>
          <w:color w:val="000000" w:themeColor="text1"/>
          <w:sz w:val="24"/>
          <w:szCs w:val="24"/>
          <w:lang w:val="en-GB"/>
        </w:rPr>
        <w:t xml:space="preserve"> Acting reasonably to all individuals, treating others equally and showing all individuals the same degree of respect and concern.</w:t>
      </w:r>
    </w:p>
    <w:p w14:paraId="40F41368" w14:textId="77777777" w:rsidR="003F39C7" w:rsidRPr="003F39C7" w:rsidRDefault="003F39C7" w:rsidP="003F39C7">
      <w:pPr>
        <w:numPr>
          <w:ilvl w:val="0"/>
          <w:numId w:val="13"/>
        </w:numPr>
        <w:spacing w:after="0" w:line="480" w:lineRule="auto"/>
        <w:contextualSpacing/>
        <w:jc w:val="both"/>
        <w:rPr>
          <w:rFonts w:ascii="Times New Roman" w:eastAsia="Calibri" w:hAnsi="Times New Roman" w:cs="Times New Roman"/>
          <w:color w:val="000000" w:themeColor="text1"/>
          <w:sz w:val="24"/>
          <w:szCs w:val="24"/>
          <w:lang w:val="en-GB"/>
        </w:rPr>
      </w:pPr>
      <w:r w:rsidRPr="003F39C7">
        <w:rPr>
          <w:rFonts w:ascii="Times New Roman" w:eastAsia="Calibri" w:hAnsi="Times New Roman" w:cs="Times New Roman"/>
          <w:bCs/>
          <w:color w:val="000000" w:themeColor="text1"/>
          <w:sz w:val="24"/>
          <w:szCs w:val="24"/>
          <w:lang w:val="en-GB"/>
        </w:rPr>
        <w:t>Veracity</w:t>
      </w:r>
      <w:r w:rsidRPr="003F39C7">
        <w:rPr>
          <w:rFonts w:ascii="Times New Roman" w:eastAsia="Calibri" w:hAnsi="Times New Roman" w:cs="Times New Roman"/>
          <w:b/>
          <w:color w:val="000000" w:themeColor="text1"/>
          <w:sz w:val="24"/>
          <w:szCs w:val="24"/>
          <w:lang w:val="en-GB"/>
        </w:rPr>
        <w:t>:</w:t>
      </w:r>
      <w:r w:rsidRPr="003F39C7">
        <w:rPr>
          <w:rFonts w:ascii="Times New Roman" w:eastAsia="Calibri" w:hAnsi="Times New Roman" w:cs="Times New Roman"/>
          <w:color w:val="000000" w:themeColor="text1"/>
          <w:sz w:val="24"/>
          <w:szCs w:val="24"/>
          <w:lang w:val="en-GB"/>
        </w:rPr>
        <w:t xml:space="preserve"> Being truthful, trustworthy, and accurate in all interactions with others.</w:t>
      </w:r>
    </w:p>
    <w:p w14:paraId="6E99435C" w14:textId="77777777" w:rsidR="003F39C7" w:rsidRPr="003F39C7" w:rsidRDefault="003F39C7" w:rsidP="003F39C7">
      <w:pPr>
        <w:numPr>
          <w:ilvl w:val="0"/>
          <w:numId w:val="13"/>
        </w:numPr>
        <w:spacing w:after="0" w:line="480" w:lineRule="auto"/>
        <w:contextualSpacing/>
        <w:jc w:val="both"/>
        <w:rPr>
          <w:rFonts w:ascii="Times New Roman" w:eastAsia="Calibri" w:hAnsi="Times New Roman" w:cs="Times New Roman"/>
          <w:color w:val="000000" w:themeColor="text1"/>
          <w:sz w:val="24"/>
          <w:szCs w:val="24"/>
          <w:lang w:val="en-GB"/>
        </w:rPr>
      </w:pPr>
      <w:r w:rsidRPr="003F39C7">
        <w:rPr>
          <w:rFonts w:ascii="Times New Roman" w:eastAsia="Calibri" w:hAnsi="Times New Roman" w:cs="Times New Roman"/>
          <w:bCs/>
          <w:color w:val="000000" w:themeColor="text1"/>
          <w:sz w:val="24"/>
          <w:szCs w:val="24"/>
          <w:lang w:val="en-GB"/>
        </w:rPr>
        <w:t>Fidelity</w:t>
      </w:r>
      <w:r w:rsidRPr="003F39C7">
        <w:rPr>
          <w:rFonts w:ascii="Times New Roman" w:eastAsia="Calibri" w:hAnsi="Times New Roman" w:cs="Times New Roman"/>
          <w:b/>
          <w:color w:val="000000" w:themeColor="text1"/>
          <w:sz w:val="24"/>
          <w:szCs w:val="24"/>
          <w:lang w:val="en-GB"/>
        </w:rPr>
        <w:t>:</w:t>
      </w:r>
      <w:r w:rsidRPr="003F39C7">
        <w:rPr>
          <w:rFonts w:ascii="Times New Roman" w:eastAsia="Calibri" w:hAnsi="Times New Roman" w:cs="Times New Roman"/>
          <w:color w:val="000000" w:themeColor="text1"/>
          <w:sz w:val="24"/>
          <w:szCs w:val="24"/>
          <w:lang w:val="en-GB"/>
        </w:rPr>
        <w:t xml:space="preserve"> Being loyal and faithful to individuals who trust the research.</w:t>
      </w:r>
    </w:p>
    <w:p w14:paraId="08BA24AD" w14:textId="77777777" w:rsidR="003F39C7" w:rsidRPr="003F39C7" w:rsidRDefault="003F39C7" w:rsidP="003F39C7">
      <w:pPr>
        <w:numPr>
          <w:ilvl w:val="0"/>
          <w:numId w:val="13"/>
        </w:numPr>
        <w:spacing w:after="0" w:line="480" w:lineRule="auto"/>
        <w:contextualSpacing/>
        <w:jc w:val="both"/>
        <w:rPr>
          <w:rFonts w:ascii="Times New Roman" w:eastAsia="Calibri" w:hAnsi="Times New Roman" w:cs="Times New Roman"/>
          <w:color w:val="000000" w:themeColor="text1"/>
          <w:sz w:val="24"/>
          <w:szCs w:val="24"/>
          <w:lang w:val="en-GB"/>
        </w:rPr>
      </w:pPr>
      <w:r w:rsidRPr="003F39C7">
        <w:rPr>
          <w:rFonts w:ascii="Times New Roman" w:eastAsia="Calibri" w:hAnsi="Times New Roman" w:cs="Times New Roman"/>
          <w:bCs/>
          <w:color w:val="000000" w:themeColor="text1"/>
          <w:sz w:val="24"/>
          <w:szCs w:val="24"/>
          <w:lang w:val="en-GB"/>
        </w:rPr>
        <w:t>Integrity</w:t>
      </w:r>
      <w:r w:rsidRPr="003F39C7">
        <w:rPr>
          <w:rFonts w:ascii="Times New Roman" w:eastAsia="Calibri" w:hAnsi="Times New Roman" w:cs="Times New Roman"/>
          <w:b/>
          <w:color w:val="000000" w:themeColor="text1"/>
          <w:sz w:val="24"/>
          <w:szCs w:val="24"/>
          <w:lang w:val="en-GB"/>
        </w:rPr>
        <w:t>:</w:t>
      </w:r>
      <w:r w:rsidRPr="003F39C7">
        <w:rPr>
          <w:rFonts w:ascii="Times New Roman" w:eastAsia="Calibri" w:hAnsi="Times New Roman" w:cs="Times New Roman"/>
          <w:color w:val="000000" w:themeColor="text1"/>
          <w:sz w:val="24"/>
          <w:szCs w:val="24"/>
          <w:lang w:val="en-GB"/>
        </w:rPr>
        <w:t xml:space="preserve"> Acting consistently with honesty and basing actions on moral standards.</w:t>
      </w:r>
    </w:p>
    <w:p w14:paraId="681DA4E3" w14:textId="77777777" w:rsidR="003F39C7" w:rsidRPr="003F39C7" w:rsidRDefault="003F39C7" w:rsidP="003F39C7">
      <w:pPr>
        <w:autoSpaceDE w:val="0"/>
        <w:autoSpaceDN w:val="0"/>
        <w:adjustRightInd w:val="0"/>
        <w:spacing w:after="0" w:line="480" w:lineRule="auto"/>
        <w:jc w:val="both"/>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The following ethical considerations guided this study:</w:t>
      </w:r>
    </w:p>
    <w:p w14:paraId="544B8077" w14:textId="77777777" w:rsidR="003F39C7" w:rsidRPr="003F39C7" w:rsidRDefault="003F39C7" w:rsidP="003F39C7">
      <w:pPr>
        <w:numPr>
          <w:ilvl w:val="0"/>
          <w:numId w:val="11"/>
        </w:numPr>
        <w:autoSpaceDE w:val="0"/>
        <w:autoSpaceDN w:val="0"/>
        <w:adjustRightInd w:val="0"/>
        <w:spacing w:after="0" w:line="480" w:lineRule="auto"/>
        <w:jc w:val="both"/>
        <w:rPr>
          <w:rFonts w:ascii="Times New Roman" w:hAnsi="Times New Roman" w:cs="Times New Roman"/>
          <w:bCs/>
          <w:color w:val="000000" w:themeColor="text1"/>
          <w:sz w:val="24"/>
          <w:szCs w:val="24"/>
          <w:lang w:val="en-GB"/>
        </w:rPr>
      </w:pPr>
      <w:r w:rsidRPr="003F39C7">
        <w:rPr>
          <w:rFonts w:ascii="Times New Roman" w:hAnsi="Times New Roman" w:cs="Times New Roman"/>
          <w:bCs/>
          <w:color w:val="000000" w:themeColor="text1"/>
          <w:sz w:val="24"/>
          <w:szCs w:val="24"/>
          <w:lang w:val="en-GB"/>
        </w:rPr>
        <w:t>Informed consent</w:t>
      </w:r>
      <w:r w:rsidRPr="003F39C7">
        <w:rPr>
          <w:rFonts w:ascii="Times New Roman" w:hAnsi="Times New Roman" w:cs="Times New Roman"/>
          <w:color w:val="000000" w:themeColor="text1"/>
          <w:sz w:val="24"/>
          <w:szCs w:val="24"/>
          <w:lang w:val="en-GB"/>
        </w:rPr>
        <w:t xml:space="preserve"> - the respondents were adequately informed, sensitised, and told about the purpose of the research before the administration of both the questionnaire and interviews. The researcher also prepared a formal informed consent form, which the respondents read, understood and signed to indicate their willingness to participate in the study.</w:t>
      </w:r>
      <w:r w:rsidRPr="003F39C7">
        <w:rPr>
          <w:rFonts w:ascii="Times New Roman" w:hAnsi="Times New Roman" w:cs="Times New Roman"/>
          <w:color w:val="000000" w:themeColor="text1"/>
          <w:sz w:val="24"/>
          <w:szCs w:val="24"/>
          <w:lang w:val="en-GB"/>
        </w:rPr>
        <w:fldChar w:fldCharType="begin"/>
      </w:r>
      <w:r w:rsidRPr="003F39C7">
        <w:rPr>
          <w:rFonts w:ascii="Times New Roman" w:hAnsi="Times New Roman" w:cs="Times New Roman"/>
          <w:color w:val="000000" w:themeColor="text1"/>
          <w:sz w:val="24"/>
          <w:szCs w:val="24"/>
          <w:lang w:val="en-GB"/>
        </w:rPr>
        <w:instrText xml:space="preserve"> ADDIN ZOTERO_ITEM CSL_CITATION {"citationID":"kpLjN6mv","properties":{"formattedCitation":"(Shafer, 2019)","plainCitation":"(Shafer, 2019)","noteIndex":0},"citationItems":[{"id":296,"uris":["http://zotero.org/users/local/nQRpK0oD/items/HL6UAVIT"],"uri":["http://zotero.org/users/local/nQRpK0oD/items/HL6UAVIT"],"itemData":{"id":296,"type":"book","ISBN":"978-0-19-005817-3","language":"English","note":"OCLC: 1117455968","source":"Open WorldCat","title":"A concise introduction to ethics","author":[{"family":"Shafer","given":"R. L."}],"issued":{"date-parts":[["2019"]]}}}],"schema":"https://github.com/citation-style-language/schema/raw/master/csl-citation.json"} </w:instrText>
      </w:r>
      <w:r w:rsidRPr="003F39C7">
        <w:rPr>
          <w:rFonts w:ascii="Times New Roman" w:hAnsi="Times New Roman" w:cs="Times New Roman"/>
          <w:color w:val="000000" w:themeColor="text1"/>
          <w:sz w:val="24"/>
          <w:szCs w:val="24"/>
          <w:lang w:val="en-GB"/>
        </w:rPr>
        <w:fldChar w:fldCharType="separate"/>
      </w:r>
      <w:r w:rsidRPr="003F39C7">
        <w:rPr>
          <w:rFonts w:ascii="Times New Roman" w:hAnsi="Times New Roman" w:cs="Times New Roman"/>
          <w:color w:val="000000" w:themeColor="text1"/>
          <w:sz w:val="24"/>
          <w:szCs w:val="24"/>
          <w:lang w:val="en-GB"/>
        </w:rPr>
        <w:t xml:space="preserve"> Shafer (2019)</w:t>
      </w:r>
      <w:r w:rsidRPr="003F39C7">
        <w:rPr>
          <w:rFonts w:ascii="Times New Roman" w:hAnsi="Times New Roman" w:cs="Times New Roman"/>
          <w:color w:val="000000" w:themeColor="text1"/>
          <w:sz w:val="24"/>
          <w:szCs w:val="24"/>
          <w:lang w:val="en-GB"/>
        </w:rPr>
        <w:fldChar w:fldCharType="end"/>
      </w:r>
      <w:r w:rsidRPr="003F39C7">
        <w:rPr>
          <w:rFonts w:ascii="Times New Roman" w:hAnsi="Times New Roman" w:cs="Times New Roman"/>
          <w:iCs/>
          <w:color w:val="000000" w:themeColor="text1"/>
          <w:sz w:val="24"/>
          <w:szCs w:val="24"/>
          <w:lang w:val="en-GB"/>
        </w:rPr>
        <w:t xml:space="preserve"> posits that one of the most important ethical rules governing research on humans is that participants must give informed consent</w:t>
      </w:r>
      <w:r w:rsidRPr="003F39C7">
        <w:rPr>
          <w:rFonts w:ascii="Times New Roman" w:hAnsi="Times New Roman" w:cs="Times New Roman"/>
          <w:color w:val="000000" w:themeColor="text1"/>
          <w:sz w:val="24"/>
          <w:szCs w:val="24"/>
          <w:lang w:val="en-GB"/>
        </w:rPr>
        <w:t xml:space="preserve"> before participating in a study. In this way, the researcher conformed to the accepted way to achieve ethical compliance in conducting research. </w:t>
      </w:r>
    </w:p>
    <w:p w14:paraId="6F8C3390" w14:textId="77777777" w:rsidR="003F39C7" w:rsidRPr="003F39C7" w:rsidRDefault="003F39C7" w:rsidP="003F39C7">
      <w:pPr>
        <w:numPr>
          <w:ilvl w:val="0"/>
          <w:numId w:val="8"/>
        </w:numPr>
        <w:autoSpaceDE w:val="0"/>
        <w:autoSpaceDN w:val="0"/>
        <w:adjustRightInd w:val="0"/>
        <w:spacing w:after="0" w:line="480" w:lineRule="auto"/>
        <w:ind w:hanging="450"/>
        <w:contextualSpacing/>
        <w:jc w:val="both"/>
        <w:rPr>
          <w:rFonts w:ascii="Times New Roman" w:eastAsia="Calibri" w:hAnsi="Times New Roman" w:cs="Times New Roman"/>
          <w:bCs/>
          <w:color w:val="000000" w:themeColor="text1"/>
          <w:sz w:val="24"/>
          <w:szCs w:val="24"/>
          <w:lang w:val="en-GB"/>
        </w:rPr>
      </w:pPr>
      <w:r w:rsidRPr="003F39C7">
        <w:rPr>
          <w:rFonts w:ascii="Times New Roman" w:eastAsia="Calibri" w:hAnsi="Times New Roman" w:cs="Times New Roman"/>
          <w:color w:val="000000" w:themeColor="text1"/>
          <w:sz w:val="24"/>
          <w:szCs w:val="24"/>
          <w:lang w:val="en-GB"/>
        </w:rPr>
        <w:t>Anonymity and confidentiality</w:t>
      </w:r>
      <w:r w:rsidRPr="003F39C7">
        <w:rPr>
          <w:rFonts w:ascii="Times New Roman" w:eastAsia="Calibri" w:hAnsi="Times New Roman" w:cs="Times New Roman"/>
          <w:bCs/>
          <w:color w:val="000000" w:themeColor="text1"/>
          <w:sz w:val="24"/>
          <w:szCs w:val="24"/>
          <w:lang w:val="en-GB"/>
        </w:rPr>
        <w:t xml:space="preserve"> - </w:t>
      </w:r>
      <w:r w:rsidRPr="003F39C7">
        <w:rPr>
          <w:rFonts w:ascii="Times New Roman" w:eastAsia="Calibri" w:hAnsi="Times New Roman" w:cs="Times New Roman"/>
          <w:color w:val="000000" w:themeColor="text1"/>
          <w:sz w:val="24"/>
          <w:szCs w:val="24"/>
          <w:shd w:val="clear" w:color="auto" w:fill="FFFFFF"/>
          <w:lang w:val="en-GB"/>
        </w:rPr>
        <w:t xml:space="preserve">Anonymity is not revealing or maintaining the secrecy of the identity or person, unknown or unacknowledged. The researcher did not ask for </w:t>
      </w:r>
      <w:r w:rsidRPr="003F39C7">
        <w:rPr>
          <w:rFonts w:ascii="Times New Roman" w:eastAsia="Calibri" w:hAnsi="Times New Roman" w:cs="Times New Roman"/>
          <w:color w:val="000000" w:themeColor="text1"/>
          <w:sz w:val="24"/>
          <w:szCs w:val="24"/>
          <w:shd w:val="clear" w:color="auto" w:fill="FFFFFF"/>
          <w:lang w:val="en-GB"/>
        </w:rPr>
        <w:lastRenderedPageBreak/>
        <w:t>information that might identify or reveal the respondents' personal information. The data was also reported in aggregates rather than according to the individual respondents.</w:t>
      </w:r>
    </w:p>
    <w:p w14:paraId="70A30F73" w14:textId="77777777" w:rsidR="003F39C7" w:rsidRPr="003F39C7" w:rsidRDefault="003F39C7" w:rsidP="003F39C7">
      <w:pPr>
        <w:numPr>
          <w:ilvl w:val="0"/>
          <w:numId w:val="8"/>
        </w:numPr>
        <w:shd w:val="clear" w:color="auto" w:fill="FFFFFF"/>
        <w:autoSpaceDE w:val="0"/>
        <w:autoSpaceDN w:val="0"/>
        <w:adjustRightInd w:val="0"/>
        <w:spacing w:after="0" w:line="480" w:lineRule="auto"/>
        <w:ind w:hanging="450"/>
        <w:contextualSpacing/>
        <w:jc w:val="both"/>
        <w:textAlignment w:val="baseline"/>
        <w:rPr>
          <w:rFonts w:ascii="Times New Roman" w:eastAsia="Calibri" w:hAnsi="Times New Roman" w:cs="Times New Roman"/>
          <w:color w:val="000000" w:themeColor="text1"/>
          <w:sz w:val="24"/>
          <w:szCs w:val="24"/>
          <w:lang w:val="en-GB"/>
        </w:rPr>
      </w:pPr>
      <w:r w:rsidRPr="003F39C7">
        <w:rPr>
          <w:rFonts w:ascii="Times New Roman" w:eastAsia="Calibri" w:hAnsi="Times New Roman" w:cs="Times New Roman"/>
          <w:bCs/>
          <w:color w:val="000000" w:themeColor="text1"/>
          <w:sz w:val="24"/>
          <w:szCs w:val="24"/>
          <w:lang w:val="en-GB"/>
        </w:rPr>
        <w:t>Privacy</w:t>
      </w:r>
      <w:r w:rsidRPr="003F39C7">
        <w:rPr>
          <w:rFonts w:ascii="Times New Roman" w:eastAsia="Calibri" w:hAnsi="Times New Roman" w:cs="Times New Roman"/>
          <w:color w:val="000000" w:themeColor="text1"/>
          <w:sz w:val="24"/>
          <w:szCs w:val="24"/>
          <w:lang w:val="en-GB"/>
        </w:rPr>
        <w:t xml:space="preserve"> - </w:t>
      </w:r>
      <w:r w:rsidRPr="003F39C7">
        <w:rPr>
          <w:rFonts w:ascii="Times New Roman" w:eastAsia="Calibri" w:hAnsi="Times New Roman" w:cs="Times New Roman"/>
          <w:color w:val="000000" w:themeColor="text1"/>
          <w:sz w:val="24"/>
          <w:szCs w:val="24"/>
          <w:shd w:val="clear" w:color="auto" w:fill="FFFFFF"/>
          <w:lang w:val="en-GB"/>
        </w:rPr>
        <w:t>In research, privacy means the confidentiality accorded to participants in the research.</w:t>
      </w:r>
      <w:r w:rsidRPr="003F39C7">
        <w:rPr>
          <w:rFonts w:ascii="Times New Roman" w:eastAsia="Calibri" w:hAnsi="Times New Roman" w:cs="Times New Roman"/>
          <w:color w:val="000000" w:themeColor="text1"/>
          <w:sz w:val="24"/>
          <w:szCs w:val="24"/>
          <w:lang w:val="en-GB"/>
        </w:rPr>
        <w:t xml:space="preserve"> Protecting research participants’ right to privacy requires respect for their autonomy, their right to self-determination, as well as their general welfare. The need for privacy is a function of generally accepted social norms and individual expectations about what information about oneself should—and should not be known to others. The researcher</w:t>
      </w:r>
      <w:r w:rsidRPr="003F39C7">
        <w:rPr>
          <w:rFonts w:ascii="Times New Roman" w:eastAsia="Calibri" w:hAnsi="Times New Roman" w:cs="Times New Roman"/>
          <w:color w:val="000000" w:themeColor="text1"/>
          <w:sz w:val="24"/>
          <w:szCs w:val="24"/>
          <w:shd w:val="clear" w:color="auto" w:fill="FFFFFF"/>
          <w:lang w:val="en-GB"/>
        </w:rPr>
        <w:t xml:space="preserve"> ensured that the participants' confidentiality and privacy were guaranteed, implied or formally (</w:t>
      </w:r>
      <w:r w:rsidRPr="003F39C7">
        <w:rPr>
          <w:rFonts w:ascii="Times New Roman" w:eastAsia="Times New Roman" w:hAnsi="Times New Roman" w:cs="Times New Roman"/>
          <w:sz w:val="24"/>
          <w:szCs w:val="24"/>
          <w:lang w:val="en-GB"/>
        </w:rPr>
        <w:t>Bussu et al.</w:t>
      </w:r>
      <w:r w:rsidRPr="003F39C7">
        <w:rPr>
          <w:rFonts w:ascii="Times New Roman" w:eastAsia="Calibri" w:hAnsi="Times New Roman" w:cs="Times New Roman"/>
          <w:color w:val="000000" w:themeColor="text1"/>
          <w:sz w:val="24"/>
          <w:szCs w:val="24"/>
          <w:lang w:val="en-GB"/>
        </w:rPr>
        <w:t>, 2021).</w:t>
      </w:r>
      <w:r w:rsidRPr="003F39C7">
        <w:rPr>
          <w:rFonts w:ascii="Times New Roman" w:eastAsia="Calibri" w:hAnsi="Times New Roman" w:cs="Times New Roman"/>
          <w:color w:val="000000" w:themeColor="text1"/>
          <w:sz w:val="24"/>
          <w:szCs w:val="24"/>
          <w:shd w:val="clear" w:color="auto" w:fill="FFFFFF"/>
          <w:lang w:val="en-GB"/>
        </w:rPr>
        <w:t xml:space="preserve"> </w:t>
      </w:r>
      <w:r w:rsidRPr="003F39C7">
        <w:rPr>
          <w:rFonts w:ascii="Times New Roman" w:eastAsia="Calibri" w:hAnsi="Times New Roman" w:cs="Times New Roman"/>
          <w:color w:val="000000" w:themeColor="text1"/>
          <w:sz w:val="24"/>
          <w:szCs w:val="24"/>
          <w:shd w:val="clear" w:color="auto" w:fill="FFFFFF"/>
          <w:lang w:val="en-GB"/>
        </w:rPr>
        <w:fldChar w:fldCharType="begin"/>
      </w:r>
      <w:r w:rsidRPr="003F39C7">
        <w:rPr>
          <w:rFonts w:ascii="Times New Roman" w:eastAsia="Calibri" w:hAnsi="Times New Roman" w:cs="Times New Roman"/>
          <w:color w:val="000000" w:themeColor="text1"/>
          <w:sz w:val="24"/>
          <w:szCs w:val="24"/>
          <w:shd w:val="clear" w:color="auto" w:fill="FFFFFF"/>
          <w:lang w:val="en-GB"/>
        </w:rPr>
        <w:instrText xml:space="preserve"> ADDIN ZOTERO_ITEM CSL_CITATION {"citationID":"ZEOoV3Sx","properties":{"formattedCitation":"(Tsigu &amp; Rao, 2015)","plainCitation":"(Tsigu &amp; Rao, 2015)","noteIndex":0},"citationItems":[{"id":131,"uris":["http://zotero.org/users/local/nQRpK0oD/items/YV7TJHKQ"],"uri":["http://zotero.org/users/local/nQRpK0oD/items/YV7TJHKQ"],"itemData":{"id":131,"type":"article-journal","container-title":"ZENITH International Journal of Business Economics &amp; Management Research","issue":"2","page":"41-52.","title":"Leadership styles: their impact on job outcomes in Ethiopian banking industry","volume":"5","author":[{"family":"Tsigu","given":"G. T."},{"family":"Rao","given":"D. P."}],"issued":{"date-parts":[["2015"]]}}}],"schema":"https://github.com/citation-style-language/schema/raw/master/csl-citation.json"} </w:instrText>
      </w:r>
      <w:r w:rsidRPr="003F39C7">
        <w:rPr>
          <w:rFonts w:ascii="Times New Roman" w:eastAsia="Calibri" w:hAnsi="Times New Roman" w:cs="Times New Roman"/>
          <w:color w:val="000000" w:themeColor="text1"/>
          <w:sz w:val="24"/>
          <w:szCs w:val="24"/>
          <w:shd w:val="clear" w:color="auto" w:fill="FFFFFF"/>
          <w:lang w:val="en-GB"/>
        </w:rPr>
        <w:fldChar w:fldCharType="separate"/>
      </w:r>
      <w:r w:rsidRPr="003F39C7">
        <w:rPr>
          <w:rFonts w:ascii="Times New Roman" w:eastAsia="Calibri" w:hAnsi="Times New Roman" w:cs="Times New Roman"/>
          <w:color w:val="000000" w:themeColor="text1"/>
          <w:sz w:val="24"/>
          <w:szCs w:val="24"/>
          <w:lang w:val="en-GB"/>
        </w:rPr>
        <w:t>Tsigu and Rao (2015)</w:t>
      </w:r>
      <w:r w:rsidRPr="003F39C7">
        <w:rPr>
          <w:rFonts w:ascii="Times New Roman" w:eastAsia="Calibri" w:hAnsi="Times New Roman" w:cs="Times New Roman"/>
          <w:color w:val="000000" w:themeColor="text1"/>
          <w:sz w:val="24"/>
          <w:szCs w:val="24"/>
          <w:shd w:val="clear" w:color="auto" w:fill="FFFFFF"/>
          <w:lang w:val="en-GB"/>
        </w:rPr>
        <w:fldChar w:fldCharType="end"/>
      </w:r>
      <w:r w:rsidRPr="003F39C7">
        <w:rPr>
          <w:rFonts w:ascii="Times New Roman" w:eastAsia="Calibri" w:hAnsi="Times New Roman" w:cs="Times New Roman"/>
          <w:color w:val="000000" w:themeColor="text1"/>
          <w:sz w:val="24"/>
          <w:szCs w:val="24"/>
          <w:lang w:val="en-GB"/>
        </w:rPr>
        <w:t xml:space="preserve"> posit that </w:t>
      </w:r>
      <w:r w:rsidRPr="003F39C7">
        <w:rPr>
          <w:rFonts w:ascii="Times New Roman" w:eastAsia="Calibri" w:hAnsi="Times New Roman" w:cs="Times New Roman"/>
          <w:color w:val="000000" w:themeColor="text1"/>
          <w:sz w:val="24"/>
          <w:szCs w:val="24"/>
          <w:shd w:val="clear" w:color="auto" w:fill="FFFFFF"/>
          <w:lang w:val="en-GB"/>
        </w:rPr>
        <w:t>researchers must ensure that participants taking part in research will not be caused distress. The participants must be protected</w:t>
      </w:r>
      <w:r w:rsidRPr="003F39C7">
        <w:rPr>
          <w:rFonts w:ascii="Times New Roman" w:eastAsia="Calibri" w:hAnsi="Times New Roman" w:cs="Times New Roman"/>
          <w:b/>
          <w:bCs/>
          <w:color w:val="000000" w:themeColor="text1"/>
          <w:sz w:val="24"/>
          <w:szCs w:val="24"/>
          <w:shd w:val="clear" w:color="auto" w:fill="FFFFFF"/>
          <w:lang w:val="en-GB"/>
        </w:rPr>
        <w:t> </w:t>
      </w:r>
      <w:r w:rsidRPr="003F39C7">
        <w:rPr>
          <w:rFonts w:ascii="Times New Roman" w:eastAsia="Calibri" w:hAnsi="Times New Roman" w:cs="Times New Roman"/>
          <w:color w:val="000000" w:themeColor="text1"/>
          <w:sz w:val="24"/>
          <w:szCs w:val="24"/>
          <w:shd w:val="clear" w:color="auto" w:fill="FFFFFF"/>
          <w:lang w:val="en-GB"/>
        </w:rPr>
        <w:t>from physical and mental harm</w:t>
      </w:r>
      <w:r w:rsidRPr="003F39C7">
        <w:rPr>
          <w:rFonts w:ascii="Times New Roman" w:eastAsia="Calibri" w:hAnsi="Times New Roman" w:cs="Times New Roman"/>
          <w:b/>
          <w:bCs/>
          <w:color w:val="000000" w:themeColor="text1"/>
          <w:sz w:val="24"/>
          <w:szCs w:val="24"/>
          <w:shd w:val="clear" w:color="auto" w:fill="FFFFFF"/>
          <w:lang w:val="en-GB"/>
        </w:rPr>
        <w:t>.</w:t>
      </w:r>
      <w:r w:rsidRPr="003F39C7">
        <w:rPr>
          <w:rFonts w:ascii="Times New Roman" w:eastAsia="Calibri" w:hAnsi="Times New Roman" w:cs="Times New Roman"/>
          <w:color w:val="000000" w:themeColor="text1"/>
          <w:sz w:val="24"/>
          <w:szCs w:val="24"/>
          <w:lang w:val="en-GB"/>
        </w:rPr>
        <w:t xml:space="preserve"> </w:t>
      </w:r>
      <w:r w:rsidRPr="003F39C7">
        <w:rPr>
          <w:rFonts w:ascii="Times New Roman" w:eastAsia="Calibri" w:hAnsi="Times New Roman" w:cs="Times New Roman"/>
          <w:color w:val="000000" w:themeColor="text1"/>
          <w:sz w:val="24"/>
          <w:szCs w:val="24"/>
          <w:shd w:val="clear" w:color="auto" w:fill="FFFFFF"/>
          <w:lang w:val="en-GB"/>
        </w:rPr>
        <w:t xml:space="preserve">This means the researcher should not embarrass, frighten, offend or harm participants </w:t>
      </w:r>
      <w:r w:rsidRPr="003F39C7">
        <w:rPr>
          <w:rFonts w:ascii="Times New Roman" w:eastAsia="Calibri" w:hAnsi="Times New Roman" w:cs="Times New Roman"/>
          <w:color w:val="000000" w:themeColor="text1"/>
          <w:sz w:val="24"/>
          <w:szCs w:val="24"/>
          <w:shd w:val="clear" w:color="auto" w:fill="FFFFFF"/>
          <w:lang w:val="en-GB"/>
        </w:rPr>
        <w:fldChar w:fldCharType="begin"/>
      </w:r>
      <w:r w:rsidRPr="003F39C7">
        <w:rPr>
          <w:rFonts w:ascii="Times New Roman" w:eastAsia="Calibri" w:hAnsi="Times New Roman" w:cs="Times New Roman"/>
          <w:color w:val="000000" w:themeColor="text1"/>
          <w:sz w:val="24"/>
          <w:szCs w:val="24"/>
          <w:shd w:val="clear" w:color="auto" w:fill="FFFFFF"/>
          <w:lang w:val="en-GB"/>
        </w:rPr>
        <w:instrText xml:space="preserve"> ADDIN ZOTERO_ITEM CSL_CITATION {"citationID":"gcGks18s","properties":{"formattedCitation":"(Hammersley &amp; Traianou, 2012)","plainCitation":"(Hammersley &amp; Traianou, 2012)","noteIndex":0},"citationItems":[{"id":374,"uris":["http://zotero.org/users/local/nQRpK0oD/items/AG5QF4IB"],"uri":["http://zotero.org/users/local/nQRpK0oD/items/AG5QF4IB"],"itemData":{"id":374,"type":"book","abstract":"\"All researchers need to think about research ethics, and for a variety of reasons it is an increasingly important part of research methods training. Ethics in Qualitative Research explores this field and presents a distinctive perspective; one that is at odds with the assumptions underpinning ethical regulation, but also with the views of many qualitative researchers today. Martyn Hammersley and Anna Traianou emphasize the difficult and controversial character of ethical issues, and examine the philosophical assumptions involved, the social contexts in which key ethical principles arise, and their implications for research practice. The authors argue that the starting point for any discussion of research ethics must be the values intrinsic to research, above all the commitment to knowledge-production. However, the pursuit of inquiry is rightly constrained by external values, and the book focuses on three of these: minimizing harm, respecting autonomy, and protecting privacy. These values are shown to be far from unequivocal in character, often in conflict with one another, or with the commitments of research, and always subject to situational interpretation and practical judgment. It is argued that in the present challenging times it is essential that qualitative researchers think clearly about, and stand up for, their principles\"--Publisher's website","call-number":"H62 .H2335 2012","event-place":"Los Angeles [i.e. Thousand Oaks, Calif.]","ISBN":"978-0-85702-140-3","note":"OCLC: ocn772499777","number-of-pages":"175","publisher":"SAGE Publications","publisher-place":"Los Angeles [i.e. Thousand Oaks, Calif.]","source":"Library of Congress ISBN","title":"Ethics in qualitative research: controversies and contexts","title-short":"Ethics in qualitative research","author":[{"family":"Hammersley","given":"M."},{"family":"Traianou","given":"A."}],"issued":{"date-parts":[["2012"]]}}}],"schema":"https://github.com/citation-style-language/schema/raw/master/csl-citation.json"} </w:instrText>
      </w:r>
      <w:r w:rsidRPr="003F39C7">
        <w:rPr>
          <w:rFonts w:ascii="Times New Roman" w:eastAsia="Calibri" w:hAnsi="Times New Roman" w:cs="Times New Roman"/>
          <w:color w:val="000000" w:themeColor="text1"/>
          <w:sz w:val="24"/>
          <w:szCs w:val="24"/>
          <w:shd w:val="clear" w:color="auto" w:fill="FFFFFF"/>
          <w:lang w:val="en-GB"/>
        </w:rPr>
        <w:fldChar w:fldCharType="separate"/>
      </w:r>
      <w:r w:rsidRPr="003F39C7">
        <w:rPr>
          <w:rFonts w:ascii="Times New Roman" w:eastAsia="Calibri" w:hAnsi="Times New Roman" w:cs="Times New Roman"/>
          <w:color w:val="000000" w:themeColor="text1"/>
          <w:sz w:val="24"/>
          <w:szCs w:val="24"/>
          <w:lang w:val="en-GB"/>
        </w:rPr>
        <w:t>(Hammersley &amp; Traianou, 2012)</w:t>
      </w:r>
      <w:r w:rsidRPr="003F39C7">
        <w:rPr>
          <w:rFonts w:ascii="Times New Roman" w:eastAsia="Calibri" w:hAnsi="Times New Roman" w:cs="Times New Roman"/>
          <w:color w:val="000000" w:themeColor="text1"/>
          <w:sz w:val="24"/>
          <w:szCs w:val="24"/>
          <w:shd w:val="clear" w:color="auto" w:fill="FFFFFF"/>
          <w:lang w:val="en-GB"/>
        </w:rPr>
        <w:fldChar w:fldCharType="end"/>
      </w:r>
      <w:r w:rsidRPr="003F39C7">
        <w:rPr>
          <w:rFonts w:ascii="Times New Roman" w:eastAsia="Calibri" w:hAnsi="Times New Roman" w:cs="Times New Roman"/>
          <w:color w:val="000000" w:themeColor="text1"/>
          <w:sz w:val="24"/>
          <w:szCs w:val="24"/>
          <w:shd w:val="clear" w:color="auto" w:fill="FFFFFF"/>
          <w:lang w:val="en-GB"/>
        </w:rPr>
        <w:t xml:space="preserve">. This researcher did not ask questions which might violate the respondents’ privacy. Similarly, he did not ask embarrassing questions. </w:t>
      </w:r>
    </w:p>
    <w:p w14:paraId="3A949D99" w14:textId="77777777" w:rsidR="003F39C7" w:rsidRPr="003F39C7" w:rsidRDefault="003F39C7" w:rsidP="003F39C7">
      <w:pPr>
        <w:numPr>
          <w:ilvl w:val="0"/>
          <w:numId w:val="8"/>
        </w:numPr>
        <w:shd w:val="clear" w:color="auto" w:fill="FFFFFF"/>
        <w:autoSpaceDE w:val="0"/>
        <w:autoSpaceDN w:val="0"/>
        <w:adjustRightInd w:val="0"/>
        <w:spacing w:after="0" w:line="480" w:lineRule="auto"/>
        <w:ind w:hanging="450"/>
        <w:contextualSpacing/>
        <w:jc w:val="both"/>
        <w:textAlignment w:val="baseline"/>
        <w:rPr>
          <w:rFonts w:ascii="Times New Roman" w:eastAsia="Calibri" w:hAnsi="Times New Roman" w:cs="Times New Roman"/>
          <w:color w:val="000000" w:themeColor="text1"/>
          <w:sz w:val="24"/>
          <w:szCs w:val="24"/>
          <w:lang w:val="en-GB"/>
        </w:rPr>
      </w:pPr>
      <w:r w:rsidRPr="003F39C7">
        <w:rPr>
          <w:rFonts w:ascii="Times New Roman" w:eastAsia="Calibri" w:hAnsi="Times New Roman" w:cs="Times New Roman"/>
          <w:bCs/>
          <w:color w:val="000000" w:themeColor="text1"/>
          <w:sz w:val="24"/>
          <w:szCs w:val="24"/>
          <w:lang w:val="en-GB"/>
        </w:rPr>
        <w:t>Institutional authorisation</w:t>
      </w:r>
      <w:r w:rsidRPr="003F39C7">
        <w:rPr>
          <w:rFonts w:ascii="Times New Roman" w:eastAsia="Calibri" w:hAnsi="Times New Roman" w:cs="Times New Roman"/>
          <w:color w:val="000000" w:themeColor="text1"/>
          <w:sz w:val="24"/>
          <w:szCs w:val="24"/>
          <w:lang w:val="en-GB"/>
        </w:rPr>
        <w:t xml:space="preserve"> - The researcher abided by the required ethical norms guiding research conduct and the necessary procedures and protocols by the Technical University of Kenya. The researcher also applied for the clearance certificate from the School of Graduate and Advanced Studies, the Technical University of Kenya. He also obtained a research permit from NACOSTI and ethical clearance for a registered IRB. He also requested and obtained gate-keeper authorisation from the institutions where the study was conducted.</w:t>
      </w:r>
    </w:p>
    <w:p w14:paraId="726EC2EE" w14:textId="77777777" w:rsidR="003F39C7" w:rsidRPr="003F39C7" w:rsidRDefault="003F39C7" w:rsidP="003F39C7">
      <w:pPr>
        <w:rPr>
          <w:rFonts w:ascii="Times New Roman" w:hAnsi="Times New Roman"/>
          <w:sz w:val="24"/>
          <w:lang w:val="en-GB"/>
        </w:rPr>
      </w:pPr>
    </w:p>
    <w:p w14:paraId="1E392830" w14:textId="77777777" w:rsidR="003F39C7" w:rsidRPr="003F39C7" w:rsidRDefault="003F39C7" w:rsidP="003F39C7">
      <w:pPr>
        <w:rPr>
          <w:rFonts w:ascii="Times New Roman" w:hAnsi="Times New Roman"/>
          <w:color w:val="000000" w:themeColor="text1"/>
          <w:sz w:val="24"/>
          <w:lang w:val="en-GB"/>
        </w:rPr>
      </w:pPr>
      <w:r w:rsidRPr="003F39C7">
        <w:rPr>
          <w:rFonts w:ascii="Times New Roman" w:hAnsi="Times New Roman"/>
          <w:color w:val="000000" w:themeColor="text1"/>
          <w:sz w:val="24"/>
          <w:lang w:val="en-GB"/>
        </w:rPr>
        <w:br w:type="page"/>
      </w:r>
    </w:p>
    <w:p w14:paraId="11C77981" w14:textId="77777777" w:rsidR="003F39C7" w:rsidRPr="003F39C7" w:rsidRDefault="003F39C7" w:rsidP="003F39C7">
      <w:pPr>
        <w:keepNext/>
        <w:keepLines/>
        <w:spacing w:after="120" w:line="240" w:lineRule="auto"/>
        <w:jc w:val="center"/>
        <w:outlineLvl w:val="0"/>
        <w:rPr>
          <w:rFonts w:ascii="Times New Roman" w:eastAsiaTheme="majorEastAsia" w:hAnsi="Times New Roman" w:cstheme="majorBidi"/>
          <w:b/>
          <w:color w:val="000000" w:themeColor="text1"/>
          <w:sz w:val="24"/>
          <w:szCs w:val="32"/>
          <w:lang w:val="en-GB"/>
        </w:rPr>
      </w:pPr>
      <w:bookmarkStart w:id="200" w:name="_Toc148249607"/>
      <w:bookmarkStart w:id="201" w:name="_Toc66427261"/>
      <w:r w:rsidRPr="003F39C7">
        <w:rPr>
          <w:rFonts w:ascii="Times New Roman" w:eastAsiaTheme="majorEastAsia" w:hAnsi="Times New Roman" w:cstheme="majorBidi"/>
          <w:b/>
          <w:color w:val="000000" w:themeColor="text1"/>
          <w:sz w:val="24"/>
          <w:szCs w:val="32"/>
          <w:lang w:val="en-GB"/>
        </w:rPr>
        <w:lastRenderedPageBreak/>
        <w:t>CHAPTER FOUR</w:t>
      </w:r>
      <w:bookmarkEnd w:id="200"/>
    </w:p>
    <w:p w14:paraId="2C8D08F4" w14:textId="77777777" w:rsidR="003F39C7" w:rsidRPr="003F39C7" w:rsidRDefault="003F39C7" w:rsidP="003F39C7">
      <w:pPr>
        <w:keepNext/>
        <w:keepLines/>
        <w:spacing w:after="120" w:line="240" w:lineRule="auto"/>
        <w:jc w:val="center"/>
        <w:outlineLvl w:val="0"/>
        <w:rPr>
          <w:rFonts w:ascii="Times New Roman" w:eastAsiaTheme="majorEastAsia" w:hAnsi="Times New Roman" w:cstheme="majorBidi"/>
          <w:b/>
          <w:color w:val="000000" w:themeColor="text1"/>
          <w:sz w:val="24"/>
          <w:szCs w:val="32"/>
          <w:lang w:val="en-GB"/>
        </w:rPr>
      </w:pPr>
      <w:bookmarkStart w:id="202" w:name="_Toc148249608"/>
      <w:r w:rsidRPr="003F39C7">
        <w:rPr>
          <w:rFonts w:ascii="Times New Roman" w:eastAsiaTheme="majorEastAsia" w:hAnsi="Times New Roman" w:cstheme="majorBidi"/>
          <w:b/>
          <w:color w:val="000000" w:themeColor="text1"/>
          <w:sz w:val="24"/>
          <w:szCs w:val="32"/>
          <w:lang w:val="en-GB"/>
        </w:rPr>
        <w:t>DATA ANALYSIS AND PRESENTATION</w:t>
      </w:r>
      <w:bookmarkEnd w:id="202"/>
    </w:p>
    <w:p w14:paraId="399D503C" w14:textId="77777777" w:rsidR="003F39C7" w:rsidRPr="003F39C7" w:rsidRDefault="003F39C7" w:rsidP="003F39C7">
      <w:pPr>
        <w:spacing w:before="240" w:line="480" w:lineRule="auto"/>
        <w:jc w:val="both"/>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 xml:space="preserve">This chapter analyses and presents the research data based on the study's objectives. The objectives were to establish the leadership styles used by head university librarians in Kenya; analyse the significance of leadership in university libraries in Kenya; determine the level of performance of university libraries in Kenya; analyse the relationship between the leadership styles of head university librarians in Kenya, and the performance of their libraries; and propose leadership style(s) with the potential to enhance the performance of university libraries in Kenya positively. The study had a population of 16,159 respondents and a sample of 1,582. The data was analysed thematically and statistically. </w:t>
      </w:r>
    </w:p>
    <w:p w14:paraId="631BCE3C" w14:textId="77777777" w:rsidR="003F39C7" w:rsidRPr="003F39C7" w:rsidRDefault="003F39C7" w:rsidP="003F39C7">
      <w:pPr>
        <w:keepNext/>
        <w:keepLines/>
        <w:spacing w:before="40" w:after="0" w:line="480" w:lineRule="auto"/>
        <w:outlineLvl w:val="1"/>
        <w:rPr>
          <w:rFonts w:ascii="Times New Roman" w:eastAsiaTheme="majorEastAsia" w:hAnsi="Times New Roman" w:cs="Times New Roman"/>
          <w:b/>
          <w:bCs/>
          <w:color w:val="000000" w:themeColor="text1"/>
          <w:sz w:val="24"/>
          <w:szCs w:val="24"/>
          <w:lang w:val="en-GB"/>
        </w:rPr>
      </w:pPr>
      <w:bookmarkStart w:id="203" w:name="_Toc148249609"/>
      <w:r w:rsidRPr="003F39C7">
        <w:rPr>
          <w:rFonts w:ascii="Times New Roman" w:eastAsiaTheme="majorEastAsia" w:hAnsi="Times New Roman" w:cs="Times New Roman"/>
          <w:b/>
          <w:bCs/>
          <w:color w:val="000000" w:themeColor="text1"/>
          <w:sz w:val="24"/>
          <w:szCs w:val="24"/>
          <w:lang w:val="en-GB"/>
        </w:rPr>
        <w:t>4.0 RESPONSE RATE</w:t>
      </w:r>
      <w:bookmarkEnd w:id="203"/>
      <w:r w:rsidRPr="003F39C7">
        <w:rPr>
          <w:rFonts w:ascii="Times New Roman" w:eastAsiaTheme="majorEastAsia" w:hAnsi="Times New Roman" w:cs="Times New Roman"/>
          <w:b/>
          <w:bCs/>
          <w:color w:val="000000" w:themeColor="text1"/>
          <w:sz w:val="24"/>
          <w:szCs w:val="24"/>
          <w:lang w:val="en-GB"/>
        </w:rPr>
        <w:t xml:space="preserve"> </w:t>
      </w:r>
    </w:p>
    <w:p w14:paraId="3CC3B5BB" w14:textId="77777777" w:rsidR="003F39C7" w:rsidRPr="003F39C7" w:rsidRDefault="003F39C7" w:rsidP="003F39C7">
      <w:pPr>
        <w:spacing w:after="0" w:line="480" w:lineRule="auto"/>
        <w:jc w:val="both"/>
        <w:rPr>
          <w:rFonts w:ascii="Times New Roman" w:eastAsia="Calibri" w:hAnsi="Times New Roman" w:cs="Times New Roman"/>
          <w:color w:val="000000" w:themeColor="text1"/>
          <w:sz w:val="24"/>
          <w:szCs w:val="24"/>
          <w:lang w:val="en-GB"/>
        </w:rPr>
      </w:pPr>
      <w:r w:rsidRPr="003F39C7">
        <w:rPr>
          <w:rFonts w:ascii="Times New Roman" w:eastAsia="Calibri" w:hAnsi="Times New Roman" w:cs="Times New Roman"/>
          <w:color w:val="000000" w:themeColor="text1"/>
          <w:sz w:val="24"/>
          <w:szCs w:val="24"/>
          <w:lang w:val="en-GB"/>
        </w:rPr>
        <w:t>Response rate is the percentage of target respondents who offer exhaustive replies. The percentage is calculated by dividing the number of respondents who complete the survey or participate in the interview by the sample size, then multiplying that result by 100. This study had a sample size of 1,582 respondents. From this, 1,342 were library users, 228 were library staff, and 12 were head librarians in Kenya. The response rate of the study is tabulated in Table 4.</w:t>
      </w:r>
    </w:p>
    <w:p w14:paraId="3B1F89EC" w14:textId="77777777" w:rsidR="003F39C7" w:rsidRPr="003F39C7" w:rsidRDefault="003F39C7" w:rsidP="003F39C7">
      <w:pPr>
        <w:keepNext/>
        <w:spacing w:after="0" w:line="240" w:lineRule="auto"/>
        <w:rPr>
          <w:rFonts w:ascii="Times New Roman" w:hAnsi="Times New Roman"/>
          <w:b/>
          <w:i/>
          <w:iCs/>
          <w:color w:val="000000" w:themeColor="text1"/>
          <w:sz w:val="24"/>
          <w:szCs w:val="18"/>
          <w:lang w:val="en-GB"/>
        </w:rPr>
      </w:pPr>
      <w:bookmarkStart w:id="204" w:name="_Toc148276812"/>
      <w:r w:rsidRPr="003F39C7">
        <w:rPr>
          <w:rFonts w:ascii="Times New Roman" w:hAnsi="Times New Roman"/>
          <w:b/>
          <w:i/>
          <w:iCs/>
          <w:color w:val="000000" w:themeColor="text1"/>
          <w:sz w:val="24"/>
          <w:szCs w:val="18"/>
          <w:lang w:val="en-GB"/>
        </w:rPr>
        <w:t xml:space="preserve">Table </w:t>
      </w:r>
      <w:r w:rsidRPr="003F39C7">
        <w:rPr>
          <w:rFonts w:ascii="Times New Roman" w:hAnsi="Times New Roman"/>
          <w:b/>
          <w:i/>
          <w:iCs/>
          <w:color w:val="000000" w:themeColor="text1"/>
          <w:sz w:val="24"/>
          <w:szCs w:val="18"/>
          <w:lang w:val="en-GB"/>
        </w:rPr>
        <w:fldChar w:fldCharType="begin"/>
      </w:r>
      <w:r w:rsidRPr="003F39C7">
        <w:rPr>
          <w:rFonts w:ascii="Times New Roman" w:hAnsi="Times New Roman"/>
          <w:b/>
          <w:i/>
          <w:iCs/>
          <w:color w:val="000000" w:themeColor="text1"/>
          <w:sz w:val="24"/>
          <w:szCs w:val="18"/>
          <w:lang w:val="en-GB"/>
        </w:rPr>
        <w:instrText xml:space="preserve"> SEQ Table \* ARABIC </w:instrText>
      </w:r>
      <w:r w:rsidRPr="003F39C7">
        <w:rPr>
          <w:rFonts w:ascii="Times New Roman" w:hAnsi="Times New Roman"/>
          <w:b/>
          <w:i/>
          <w:iCs/>
          <w:color w:val="000000" w:themeColor="text1"/>
          <w:sz w:val="24"/>
          <w:szCs w:val="18"/>
          <w:lang w:val="en-GB"/>
        </w:rPr>
        <w:fldChar w:fldCharType="separate"/>
      </w:r>
      <w:r w:rsidRPr="003F39C7">
        <w:rPr>
          <w:rFonts w:ascii="Times New Roman" w:hAnsi="Times New Roman"/>
          <w:b/>
          <w:i/>
          <w:iCs/>
          <w:noProof/>
          <w:color w:val="000000" w:themeColor="text1"/>
          <w:sz w:val="24"/>
          <w:szCs w:val="18"/>
          <w:lang w:val="en-GB"/>
        </w:rPr>
        <w:t>4</w:t>
      </w:r>
      <w:r w:rsidRPr="003F39C7">
        <w:rPr>
          <w:rFonts w:ascii="Times New Roman" w:hAnsi="Times New Roman"/>
          <w:b/>
          <w:i/>
          <w:iCs/>
          <w:color w:val="000000" w:themeColor="text1"/>
          <w:sz w:val="24"/>
          <w:szCs w:val="18"/>
          <w:lang w:val="en-GB"/>
        </w:rPr>
        <w:fldChar w:fldCharType="end"/>
      </w:r>
      <w:r w:rsidRPr="003F39C7">
        <w:rPr>
          <w:rFonts w:ascii="Times New Roman" w:hAnsi="Times New Roman"/>
          <w:b/>
          <w:i/>
          <w:iCs/>
          <w:color w:val="000000" w:themeColor="text1"/>
          <w:sz w:val="24"/>
          <w:szCs w:val="18"/>
          <w:lang w:val="en-GB"/>
        </w:rPr>
        <w:t>: Response Rate</w:t>
      </w:r>
      <w:bookmarkEnd w:id="204"/>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2532"/>
        <w:gridCol w:w="1423"/>
        <w:gridCol w:w="2610"/>
        <w:gridCol w:w="2451"/>
      </w:tblGrid>
      <w:tr w:rsidR="003F39C7" w:rsidRPr="003F39C7" w14:paraId="1E737DD9" w14:textId="77777777" w:rsidTr="00CE156F">
        <w:trPr>
          <w:cantSplit/>
          <w:trHeight w:val="332"/>
          <w:jc w:val="center"/>
        </w:trPr>
        <w:tc>
          <w:tcPr>
            <w:tcW w:w="2532" w:type="dxa"/>
            <w:shd w:val="clear" w:color="auto" w:fill="auto"/>
            <w:vAlign w:val="bottom"/>
          </w:tcPr>
          <w:p w14:paraId="43FAE50C" w14:textId="77777777" w:rsidR="003F39C7" w:rsidRPr="003F39C7" w:rsidRDefault="003F39C7" w:rsidP="003F39C7">
            <w:pPr>
              <w:autoSpaceDE w:val="0"/>
              <w:autoSpaceDN w:val="0"/>
              <w:adjustRightInd w:val="0"/>
              <w:spacing w:after="0" w:line="240" w:lineRule="auto"/>
              <w:ind w:right="60"/>
              <w:jc w:val="both"/>
              <w:rPr>
                <w:rFonts w:ascii="Times New Roman" w:hAnsi="Times New Roman" w:cs="Times New Roman"/>
                <w:b/>
                <w:bCs/>
                <w:color w:val="000000" w:themeColor="text1"/>
                <w:sz w:val="24"/>
                <w:szCs w:val="24"/>
                <w:lang w:val="en-GB"/>
              </w:rPr>
            </w:pPr>
            <w:r w:rsidRPr="003F39C7">
              <w:rPr>
                <w:rFonts w:ascii="Times New Roman" w:hAnsi="Times New Roman" w:cs="Times New Roman"/>
                <w:b/>
                <w:bCs/>
                <w:color w:val="000000" w:themeColor="text1"/>
                <w:sz w:val="24"/>
                <w:szCs w:val="24"/>
                <w:lang w:val="en-GB"/>
              </w:rPr>
              <w:t xml:space="preserve">Respondents </w:t>
            </w:r>
          </w:p>
        </w:tc>
        <w:tc>
          <w:tcPr>
            <w:tcW w:w="1423" w:type="dxa"/>
            <w:shd w:val="clear" w:color="auto" w:fill="FFFFFF"/>
            <w:vAlign w:val="bottom"/>
          </w:tcPr>
          <w:p w14:paraId="0B31CDB0" w14:textId="77777777" w:rsidR="003F39C7" w:rsidRPr="003F39C7" w:rsidRDefault="003F39C7" w:rsidP="003F39C7">
            <w:pPr>
              <w:autoSpaceDE w:val="0"/>
              <w:autoSpaceDN w:val="0"/>
              <w:adjustRightInd w:val="0"/>
              <w:spacing w:after="0" w:line="240" w:lineRule="auto"/>
              <w:ind w:left="60" w:right="60"/>
              <w:jc w:val="both"/>
              <w:rPr>
                <w:rFonts w:ascii="Times New Roman" w:hAnsi="Times New Roman" w:cs="Times New Roman"/>
                <w:b/>
                <w:bCs/>
                <w:color w:val="000000" w:themeColor="text1"/>
                <w:sz w:val="24"/>
                <w:szCs w:val="24"/>
                <w:lang w:val="en-GB"/>
              </w:rPr>
            </w:pPr>
            <w:r w:rsidRPr="003F39C7">
              <w:rPr>
                <w:rFonts w:ascii="Times New Roman" w:hAnsi="Times New Roman" w:cs="Times New Roman"/>
                <w:b/>
                <w:bCs/>
                <w:color w:val="000000" w:themeColor="text1"/>
                <w:sz w:val="24"/>
                <w:szCs w:val="24"/>
                <w:lang w:val="en-GB"/>
              </w:rPr>
              <w:t>Sample</w:t>
            </w:r>
          </w:p>
        </w:tc>
        <w:tc>
          <w:tcPr>
            <w:tcW w:w="2610" w:type="dxa"/>
            <w:shd w:val="clear" w:color="auto" w:fill="FFFFFF"/>
          </w:tcPr>
          <w:p w14:paraId="10AC81A0" w14:textId="77777777" w:rsidR="003F39C7" w:rsidRPr="003F39C7" w:rsidRDefault="003F39C7" w:rsidP="003F39C7">
            <w:pPr>
              <w:autoSpaceDE w:val="0"/>
              <w:autoSpaceDN w:val="0"/>
              <w:adjustRightInd w:val="0"/>
              <w:spacing w:after="0" w:line="240" w:lineRule="auto"/>
              <w:ind w:left="60" w:right="60"/>
              <w:jc w:val="both"/>
              <w:rPr>
                <w:rFonts w:ascii="Times New Roman" w:hAnsi="Times New Roman" w:cs="Times New Roman"/>
                <w:b/>
                <w:bCs/>
                <w:color w:val="000000" w:themeColor="text1"/>
                <w:sz w:val="24"/>
                <w:szCs w:val="24"/>
                <w:lang w:val="en-GB"/>
              </w:rPr>
            </w:pPr>
            <w:r w:rsidRPr="003F39C7">
              <w:rPr>
                <w:rFonts w:ascii="Times New Roman" w:hAnsi="Times New Roman" w:cs="Times New Roman"/>
                <w:b/>
                <w:bCs/>
                <w:color w:val="000000" w:themeColor="text1"/>
                <w:sz w:val="24"/>
                <w:szCs w:val="24"/>
                <w:lang w:val="en-GB"/>
              </w:rPr>
              <w:t xml:space="preserve">Frequency of responses </w:t>
            </w:r>
          </w:p>
        </w:tc>
        <w:tc>
          <w:tcPr>
            <w:tcW w:w="2451" w:type="dxa"/>
            <w:shd w:val="clear" w:color="auto" w:fill="FFFFFF"/>
          </w:tcPr>
          <w:p w14:paraId="44F5A2CD" w14:textId="77777777" w:rsidR="003F39C7" w:rsidRPr="003F39C7" w:rsidRDefault="003F39C7" w:rsidP="003F39C7">
            <w:pPr>
              <w:autoSpaceDE w:val="0"/>
              <w:autoSpaceDN w:val="0"/>
              <w:adjustRightInd w:val="0"/>
              <w:spacing w:after="0" w:line="240" w:lineRule="auto"/>
              <w:ind w:left="60" w:right="60"/>
              <w:jc w:val="both"/>
              <w:rPr>
                <w:rFonts w:ascii="Times New Roman" w:hAnsi="Times New Roman" w:cs="Times New Roman"/>
                <w:b/>
                <w:bCs/>
                <w:color w:val="000000" w:themeColor="text1"/>
                <w:sz w:val="24"/>
                <w:szCs w:val="24"/>
                <w:lang w:val="en-GB"/>
              </w:rPr>
            </w:pPr>
            <w:r w:rsidRPr="003F39C7">
              <w:rPr>
                <w:rFonts w:ascii="Times New Roman" w:hAnsi="Times New Roman" w:cs="Times New Roman"/>
                <w:b/>
                <w:bCs/>
                <w:color w:val="000000" w:themeColor="text1"/>
                <w:sz w:val="24"/>
                <w:szCs w:val="24"/>
                <w:lang w:val="en-GB"/>
              </w:rPr>
              <w:t>Percentages (%)</w:t>
            </w:r>
          </w:p>
        </w:tc>
      </w:tr>
      <w:tr w:rsidR="003F39C7" w:rsidRPr="003F39C7" w14:paraId="6D9B232C" w14:textId="77777777" w:rsidTr="00CE156F">
        <w:trPr>
          <w:cantSplit/>
          <w:trHeight w:val="166"/>
          <w:jc w:val="center"/>
        </w:trPr>
        <w:tc>
          <w:tcPr>
            <w:tcW w:w="2532" w:type="dxa"/>
            <w:shd w:val="clear" w:color="auto" w:fill="auto"/>
          </w:tcPr>
          <w:p w14:paraId="4FAFAC79" w14:textId="77777777" w:rsidR="003F39C7" w:rsidRPr="003F39C7" w:rsidRDefault="003F39C7" w:rsidP="003F39C7">
            <w:pPr>
              <w:autoSpaceDE w:val="0"/>
              <w:autoSpaceDN w:val="0"/>
              <w:adjustRightInd w:val="0"/>
              <w:spacing w:after="0" w:line="240" w:lineRule="auto"/>
              <w:ind w:right="60"/>
              <w:jc w:val="both"/>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Library users</w:t>
            </w:r>
          </w:p>
        </w:tc>
        <w:tc>
          <w:tcPr>
            <w:tcW w:w="1423" w:type="dxa"/>
            <w:shd w:val="clear" w:color="auto" w:fill="FFFFFF"/>
          </w:tcPr>
          <w:p w14:paraId="2178721B" w14:textId="77777777" w:rsidR="003F39C7" w:rsidRPr="003F39C7" w:rsidRDefault="003F39C7" w:rsidP="003F39C7">
            <w:pPr>
              <w:autoSpaceDE w:val="0"/>
              <w:autoSpaceDN w:val="0"/>
              <w:adjustRightInd w:val="0"/>
              <w:spacing w:after="0" w:line="240" w:lineRule="auto"/>
              <w:ind w:right="60"/>
              <w:jc w:val="both"/>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1342</w:t>
            </w:r>
          </w:p>
        </w:tc>
        <w:tc>
          <w:tcPr>
            <w:tcW w:w="2610" w:type="dxa"/>
            <w:shd w:val="clear" w:color="auto" w:fill="FFFFFF"/>
          </w:tcPr>
          <w:p w14:paraId="24BE289D" w14:textId="77777777" w:rsidR="003F39C7" w:rsidRPr="003F39C7" w:rsidRDefault="003F39C7" w:rsidP="003F39C7">
            <w:pPr>
              <w:autoSpaceDE w:val="0"/>
              <w:autoSpaceDN w:val="0"/>
              <w:adjustRightInd w:val="0"/>
              <w:spacing w:after="0" w:line="240" w:lineRule="auto"/>
              <w:ind w:right="60"/>
              <w:jc w:val="both"/>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954</w:t>
            </w:r>
          </w:p>
        </w:tc>
        <w:tc>
          <w:tcPr>
            <w:tcW w:w="2451" w:type="dxa"/>
            <w:shd w:val="clear" w:color="auto" w:fill="FFFFFF"/>
          </w:tcPr>
          <w:p w14:paraId="2E28C85B" w14:textId="77777777" w:rsidR="003F39C7" w:rsidRPr="003F39C7" w:rsidRDefault="003F39C7" w:rsidP="003F39C7">
            <w:pPr>
              <w:autoSpaceDE w:val="0"/>
              <w:autoSpaceDN w:val="0"/>
              <w:adjustRightInd w:val="0"/>
              <w:spacing w:after="0" w:line="240" w:lineRule="auto"/>
              <w:ind w:right="60"/>
              <w:jc w:val="both"/>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71</w:t>
            </w:r>
          </w:p>
        </w:tc>
      </w:tr>
      <w:tr w:rsidR="003F39C7" w:rsidRPr="003F39C7" w14:paraId="2FCCBD2E" w14:textId="77777777" w:rsidTr="00CE156F">
        <w:trPr>
          <w:cantSplit/>
          <w:trHeight w:val="332"/>
          <w:jc w:val="center"/>
        </w:trPr>
        <w:tc>
          <w:tcPr>
            <w:tcW w:w="2532" w:type="dxa"/>
            <w:shd w:val="clear" w:color="auto" w:fill="auto"/>
          </w:tcPr>
          <w:p w14:paraId="73A14033" w14:textId="77777777" w:rsidR="003F39C7" w:rsidRPr="003F39C7" w:rsidRDefault="003F39C7" w:rsidP="003F39C7">
            <w:pPr>
              <w:autoSpaceDE w:val="0"/>
              <w:autoSpaceDN w:val="0"/>
              <w:adjustRightInd w:val="0"/>
              <w:spacing w:after="0" w:line="240" w:lineRule="auto"/>
              <w:ind w:right="60"/>
              <w:jc w:val="both"/>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Library staffs</w:t>
            </w:r>
          </w:p>
        </w:tc>
        <w:tc>
          <w:tcPr>
            <w:tcW w:w="1423" w:type="dxa"/>
            <w:shd w:val="clear" w:color="auto" w:fill="FFFFFF"/>
          </w:tcPr>
          <w:p w14:paraId="0C28D00E" w14:textId="77777777" w:rsidR="003F39C7" w:rsidRPr="003F39C7" w:rsidRDefault="003F39C7" w:rsidP="003F39C7">
            <w:pPr>
              <w:autoSpaceDE w:val="0"/>
              <w:autoSpaceDN w:val="0"/>
              <w:adjustRightInd w:val="0"/>
              <w:spacing w:after="0" w:line="240" w:lineRule="auto"/>
              <w:ind w:right="60"/>
              <w:jc w:val="both"/>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228</w:t>
            </w:r>
          </w:p>
        </w:tc>
        <w:tc>
          <w:tcPr>
            <w:tcW w:w="2610" w:type="dxa"/>
            <w:shd w:val="clear" w:color="auto" w:fill="FFFFFF"/>
          </w:tcPr>
          <w:p w14:paraId="14C24F61" w14:textId="77777777" w:rsidR="003F39C7" w:rsidRPr="003F39C7" w:rsidRDefault="003F39C7" w:rsidP="003F39C7">
            <w:pPr>
              <w:autoSpaceDE w:val="0"/>
              <w:autoSpaceDN w:val="0"/>
              <w:adjustRightInd w:val="0"/>
              <w:spacing w:after="0" w:line="240" w:lineRule="auto"/>
              <w:ind w:right="60"/>
              <w:jc w:val="both"/>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171</w:t>
            </w:r>
          </w:p>
        </w:tc>
        <w:tc>
          <w:tcPr>
            <w:tcW w:w="2451" w:type="dxa"/>
            <w:shd w:val="clear" w:color="auto" w:fill="FFFFFF"/>
          </w:tcPr>
          <w:p w14:paraId="7D6BE8BE" w14:textId="77777777" w:rsidR="003F39C7" w:rsidRPr="003F39C7" w:rsidRDefault="003F39C7" w:rsidP="003F39C7">
            <w:pPr>
              <w:autoSpaceDE w:val="0"/>
              <w:autoSpaceDN w:val="0"/>
              <w:adjustRightInd w:val="0"/>
              <w:spacing w:after="0" w:line="240" w:lineRule="auto"/>
              <w:ind w:right="60"/>
              <w:jc w:val="both"/>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75</w:t>
            </w:r>
          </w:p>
        </w:tc>
      </w:tr>
      <w:tr w:rsidR="003F39C7" w:rsidRPr="003F39C7" w14:paraId="4C4C2A45" w14:textId="77777777" w:rsidTr="00CE156F">
        <w:trPr>
          <w:cantSplit/>
          <w:trHeight w:val="197"/>
          <w:jc w:val="center"/>
        </w:trPr>
        <w:tc>
          <w:tcPr>
            <w:tcW w:w="2532" w:type="dxa"/>
            <w:shd w:val="clear" w:color="auto" w:fill="auto"/>
          </w:tcPr>
          <w:p w14:paraId="5C8266CD" w14:textId="77777777" w:rsidR="003F39C7" w:rsidRPr="003F39C7" w:rsidRDefault="003F39C7" w:rsidP="003F39C7">
            <w:pPr>
              <w:autoSpaceDE w:val="0"/>
              <w:autoSpaceDN w:val="0"/>
              <w:adjustRightInd w:val="0"/>
              <w:spacing w:after="0" w:line="240" w:lineRule="auto"/>
              <w:ind w:right="60"/>
              <w:jc w:val="both"/>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 xml:space="preserve">Head librarians </w:t>
            </w:r>
          </w:p>
        </w:tc>
        <w:tc>
          <w:tcPr>
            <w:tcW w:w="1423" w:type="dxa"/>
            <w:shd w:val="clear" w:color="auto" w:fill="FFFFFF"/>
          </w:tcPr>
          <w:p w14:paraId="11AE9F31" w14:textId="77777777" w:rsidR="003F39C7" w:rsidRPr="003F39C7" w:rsidRDefault="003F39C7" w:rsidP="003F39C7">
            <w:pPr>
              <w:autoSpaceDE w:val="0"/>
              <w:autoSpaceDN w:val="0"/>
              <w:adjustRightInd w:val="0"/>
              <w:spacing w:after="0" w:line="240" w:lineRule="auto"/>
              <w:ind w:right="60"/>
              <w:jc w:val="both"/>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12</w:t>
            </w:r>
          </w:p>
        </w:tc>
        <w:tc>
          <w:tcPr>
            <w:tcW w:w="2610" w:type="dxa"/>
            <w:shd w:val="clear" w:color="auto" w:fill="FFFFFF"/>
          </w:tcPr>
          <w:p w14:paraId="731DD0AC" w14:textId="77777777" w:rsidR="003F39C7" w:rsidRPr="003F39C7" w:rsidRDefault="003F39C7" w:rsidP="003F39C7">
            <w:pPr>
              <w:autoSpaceDE w:val="0"/>
              <w:autoSpaceDN w:val="0"/>
              <w:adjustRightInd w:val="0"/>
              <w:spacing w:after="0" w:line="240" w:lineRule="auto"/>
              <w:ind w:right="60"/>
              <w:jc w:val="both"/>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11</w:t>
            </w:r>
          </w:p>
        </w:tc>
        <w:tc>
          <w:tcPr>
            <w:tcW w:w="2451" w:type="dxa"/>
            <w:shd w:val="clear" w:color="auto" w:fill="FFFFFF"/>
          </w:tcPr>
          <w:p w14:paraId="59DB4753" w14:textId="77777777" w:rsidR="003F39C7" w:rsidRPr="003F39C7" w:rsidRDefault="003F39C7" w:rsidP="003F39C7">
            <w:pPr>
              <w:autoSpaceDE w:val="0"/>
              <w:autoSpaceDN w:val="0"/>
              <w:adjustRightInd w:val="0"/>
              <w:spacing w:after="0" w:line="240" w:lineRule="auto"/>
              <w:ind w:right="60"/>
              <w:jc w:val="both"/>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92</w:t>
            </w:r>
          </w:p>
        </w:tc>
      </w:tr>
      <w:tr w:rsidR="003F39C7" w:rsidRPr="003F39C7" w14:paraId="734C2594" w14:textId="77777777" w:rsidTr="00CE156F">
        <w:trPr>
          <w:cantSplit/>
          <w:trHeight w:val="161"/>
          <w:jc w:val="center"/>
        </w:trPr>
        <w:tc>
          <w:tcPr>
            <w:tcW w:w="2532" w:type="dxa"/>
            <w:shd w:val="clear" w:color="auto" w:fill="auto"/>
          </w:tcPr>
          <w:p w14:paraId="20FE8138" w14:textId="77777777" w:rsidR="003F39C7" w:rsidRPr="003F39C7" w:rsidRDefault="003F39C7" w:rsidP="003F39C7">
            <w:pPr>
              <w:autoSpaceDE w:val="0"/>
              <w:autoSpaceDN w:val="0"/>
              <w:adjustRightInd w:val="0"/>
              <w:spacing w:after="0" w:line="240" w:lineRule="auto"/>
              <w:ind w:right="60"/>
              <w:jc w:val="both"/>
              <w:rPr>
                <w:rFonts w:ascii="Times New Roman" w:hAnsi="Times New Roman" w:cs="Times New Roman"/>
                <w:b/>
                <w:bCs/>
                <w:color w:val="000000" w:themeColor="text1"/>
                <w:sz w:val="24"/>
                <w:szCs w:val="24"/>
                <w:lang w:val="en-GB"/>
              </w:rPr>
            </w:pPr>
            <w:r w:rsidRPr="003F39C7">
              <w:rPr>
                <w:rFonts w:ascii="Times New Roman" w:hAnsi="Times New Roman" w:cs="Times New Roman"/>
                <w:b/>
                <w:bCs/>
                <w:color w:val="000000" w:themeColor="text1"/>
                <w:sz w:val="24"/>
                <w:szCs w:val="24"/>
                <w:lang w:val="en-GB"/>
              </w:rPr>
              <w:t xml:space="preserve">Total </w:t>
            </w:r>
          </w:p>
        </w:tc>
        <w:tc>
          <w:tcPr>
            <w:tcW w:w="1423" w:type="dxa"/>
            <w:shd w:val="clear" w:color="auto" w:fill="FFFFFF"/>
          </w:tcPr>
          <w:p w14:paraId="5EB00740" w14:textId="77777777" w:rsidR="003F39C7" w:rsidRPr="003F39C7" w:rsidRDefault="003F39C7" w:rsidP="003F39C7">
            <w:pPr>
              <w:autoSpaceDE w:val="0"/>
              <w:autoSpaceDN w:val="0"/>
              <w:adjustRightInd w:val="0"/>
              <w:spacing w:after="0" w:line="240" w:lineRule="auto"/>
              <w:ind w:right="60"/>
              <w:jc w:val="both"/>
              <w:rPr>
                <w:rFonts w:ascii="Times New Roman" w:hAnsi="Times New Roman" w:cs="Times New Roman"/>
                <w:b/>
                <w:bCs/>
                <w:color w:val="000000" w:themeColor="text1"/>
                <w:sz w:val="24"/>
                <w:szCs w:val="24"/>
                <w:lang w:val="en-GB"/>
              </w:rPr>
            </w:pPr>
            <w:r w:rsidRPr="003F39C7">
              <w:rPr>
                <w:rFonts w:ascii="Times New Roman" w:hAnsi="Times New Roman" w:cs="Times New Roman"/>
                <w:b/>
                <w:bCs/>
                <w:color w:val="000000" w:themeColor="text1"/>
                <w:sz w:val="24"/>
                <w:szCs w:val="24"/>
                <w:lang w:val="en-GB"/>
              </w:rPr>
              <w:t>1582</w:t>
            </w:r>
          </w:p>
        </w:tc>
        <w:tc>
          <w:tcPr>
            <w:tcW w:w="2610" w:type="dxa"/>
            <w:shd w:val="clear" w:color="auto" w:fill="FFFFFF"/>
          </w:tcPr>
          <w:p w14:paraId="22130E26" w14:textId="77777777" w:rsidR="003F39C7" w:rsidRPr="003F39C7" w:rsidRDefault="003F39C7" w:rsidP="003F39C7">
            <w:pPr>
              <w:autoSpaceDE w:val="0"/>
              <w:autoSpaceDN w:val="0"/>
              <w:adjustRightInd w:val="0"/>
              <w:spacing w:after="0" w:line="240" w:lineRule="auto"/>
              <w:ind w:left="60" w:right="60"/>
              <w:jc w:val="both"/>
              <w:rPr>
                <w:rFonts w:ascii="Times New Roman" w:hAnsi="Times New Roman" w:cs="Times New Roman"/>
                <w:b/>
                <w:bCs/>
                <w:color w:val="000000" w:themeColor="text1"/>
                <w:sz w:val="24"/>
                <w:szCs w:val="24"/>
                <w:lang w:val="en-GB"/>
              </w:rPr>
            </w:pPr>
            <w:r w:rsidRPr="003F39C7">
              <w:rPr>
                <w:rFonts w:ascii="Times New Roman" w:hAnsi="Times New Roman" w:cs="Times New Roman"/>
                <w:b/>
                <w:bCs/>
                <w:color w:val="000000" w:themeColor="text1"/>
                <w:sz w:val="24"/>
                <w:szCs w:val="24"/>
                <w:lang w:val="en-GB"/>
              </w:rPr>
              <w:t>1136</w:t>
            </w:r>
          </w:p>
        </w:tc>
        <w:tc>
          <w:tcPr>
            <w:tcW w:w="2451" w:type="dxa"/>
            <w:shd w:val="clear" w:color="auto" w:fill="FFFFFF"/>
          </w:tcPr>
          <w:p w14:paraId="501290DC" w14:textId="77777777" w:rsidR="003F39C7" w:rsidRPr="003F39C7" w:rsidRDefault="003F39C7" w:rsidP="003F39C7">
            <w:pPr>
              <w:autoSpaceDE w:val="0"/>
              <w:autoSpaceDN w:val="0"/>
              <w:adjustRightInd w:val="0"/>
              <w:spacing w:after="0" w:line="240" w:lineRule="auto"/>
              <w:ind w:right="60"/>
              <w:jc w:val="both"/>
              <w:rPr>
                <w:rFonts w:ascii="Times New Roman" w:hAnsi="Times New Roman" w:cs="Times New Roman"/>
                <w:b/>
                <w:bCs/>
                <w:color w:val="000000" w:themeColor="text1"/>
                <w:sz w:val="24"/>
                <w:szCs w:val="24"/>
                <w:lang w:val="en-GB"/>
              </w:rPr>
            </w:pPr>
            <w:r w:rsidRPr="003F39C7">
              <w:rPr>
                <w:rFonts w:ascii="Times New Roman" w:hAnsi="Times New Roman" w:cs="Times New Roman"/>
                <w:b/>
                <w:bCs/>
                <w:color w:val="000000" w:themeColor="text1"/>
                <w:sz w:val="24"/>
                <w:szCs w:val="24"/>
                <w:lang w:val="en-GB"/>
              </w:rPr>
              <w:t>72</w:t>
            </w:r>
          </w:p>
        </w:tc>
      </w:tr>
    </w:tbl>
    <w:p w14:paraId="4B4AA0EA" w14:textId="77777777" w:rsidR="003F39C7" w:rsidRPr="003F39C7" w:rsidRDefault="003F39C7" w:rsidP="003F39C7">
      <w:pPr>
        <w:spacing w:before="240" w:after="0" w:line="480" w:lineRule="auto"/>
        <w:jc w:val="both"/>
        <w:rPr>
          <w:rFonts w:ascii="Times New Roman" w:hAnsi="Times New Roman" w:cs="Times New Roman"/>
          <w:bCs/>
          <w:color w:val="000000" w:themeColor="text1"/>
          <w:sz w:val="24"/>
          <w:szCs w:val="24"/>
          <w:lang w:val="en-GB"/>
        </w:rPr>
      </w:pPr>
      <w:r w:rsidRPr="003F39C7">
        <w:rPr>
          <w:rFonts w:ascii="Times New Roman" w:hAnsi="Times New Roman" w:cs="Times New Roman"/>
          <w:bCs/>
          <w:color w:val="000000" w:themeColor="text1"/>
          <w:sz w:val="24"/>
          <w:szCs w:val="24"/>
          <w:lang w:val="en-GB"/>
        </w:rPr>
        <w:t xml:space="preserve">Table 4 indicates the responses from different categories of respondents: library users, staff, and head librarians. With 1136 actual respondents out of 1582 potential respondents providing feedback, the overall response rate was 72%. From the library users, a response rate of 954(71%) was achieved. From the library staff, 171(75%) responded to the questionnaires, </w:t>
      </w:r>
      <w:r w:rsidRPr="003F39C7">
        <w:rPr>
          <w:rFonts w:ascii="Times New Roman" w:hAnsi="Times New Roman" w:cs="Times New Roman"/>
          <w:bCs/>
          <w:color w:val="000000" w:themeColor="text1"/>
          <w:sz w:val="24"/>
          <w:szCs w:val="24"/>
          <w:lang w:val="en-GB"/>
        </w:rPr>
        <w:lastRenderedPageBreak/>
        <w:t xml:space="preserve">while 11(92%) head librarians were interviewed. Table 5 indicates the responses per university based on the strata. </w:t>
      </w:r>
    </w:p>
    <w:p w14:paraId="090C1E7B" w14:textId="77777777" w:rsidR="003F39C7" w:rsidRPr="003F39C7" w:rsidRDefault="003F39C7" w:rsidP="003F39C7">
      <w:pPr>
        <w:keepNext/>
        <w:spacing w:after="0" w:line="240" w:lineRule="auto"/>
        <w:rPr>
          <w:rFonts w:ascii="Times New Roman" w:hAnsi="Times New Roman"/>
          <w:b/>
          <w:i/>
          <w:iCs/>
          <w:color w:val="000000" w:themeColor="text1"/>
          <w:sz w:val="24"/>
          <w:szCs w:val="18"/>
          <w:lang w:val="en-GB"/>
        </w:rPr>
      </w:pPr>
      <w:bookmarkStart w:id="205" w:name="_Toc148276813"/>
      <w:r w:rsidRPr="003F39C7">
        <w:rPr>
          <w:rFonts w:ascii="Times New Roman" w:hAnsi="Times New Roman"/>
          <w:b/>
          <w:i/>
          <w:iCs/>
          <w:color w:val="000000" w:themeColor="text1"/>
          <w:sz w:val="24"/>
          <w:szCs w:val="18"/>
          <w:lang w:val="en-GB"/>
        </w:rPr>
        <w:t xml:space="preserve">Table </w:t>
      </w:r>
      <w:r w:rsidRPr="003F39C7">
        <w:rPr>
          <w:rFonts w:ascii="Times New Roman" w:hAnsi="Times New Roman"/>
          <w:b/>
          <w:i/>
          <w:iCs/>
          <w:color w:val="000000" w:themeColor="text1"/>
          <w:sz w:val="24"/>
          <w:szCs w:val="18"/>
          <w:lang w:val="en-GB"/>
        </w:rPr>
        <w:fldChar w:fldCharType="begin"/>
      </w:r>
      <w:r w:rsidRPr="003F39C7">
        <w:rPr>
          <w:rFonts w:ascii="Times New Roman" w:hAnsi="Times New Roman"/>
          <w:b/>
          <w:i/>
          <w:iCs/>
          <w:color w:val="000000" w:themeColor="text1"/>
          <w:sz w:val="24"/>
          <w:szCs w:val="18"/>
          <w:lang w:val="en-GB"/>
        </w:rPr>
        <w:instrText xml:space="preserve"> SEQ Table \* ARABIC </w:instrText>
      </w:r>
      <w:r w:rsidRPr="003F39C7">
        <w:rPr>
          <w:rFonts w:ascii="Times New Roman" w:hAnsi="Times New Roman"/>
          <w:b/>
          <w:i/>
          <w:iCs/>
          <w:color w:val="000000" w:themeColor="text1"/>
          <w:sz w:val="24"/>
          <w:szCs w:val="18"/>
          <w:lang w:val="en-GB"/>
        </w:rPr>
        <w:fldChar w:fldCharType="separate"/>
      </w:r>
      <w:r w:rsidRPr="003F39C7">
        <w:rPr>
          <w:rFonts w:ascii="Times New Roman" w:hAnsi="Times New Roman"/>
          <w:b/>
          <w:i/>
          <w:iCs/>
          <w:noProof/>
          <w:color w:val="000000" w:themeColor="text1"/>
          <w:sz w:val="24"/>
          <w:szCs w:val="18"/>
          <w:lang w:val="en-GB"/>
        </w:rPr>
        <w:t>5</w:t>
      </w:r>
      <w:r w:rsidRPr="003F39C7">
        <w:rPr>
          <w:rFonts w:ascii="Times New Roman" w:hAnsi="Times New Roman"/>
          <w:b/>
          <w:i/>
          <w:iCs/>
          <w:color w:val="000000" w:themeColor="text1"/>
          <w:sz w:val="24"/>
          <w:szCs w:val="18"/>
          <w:lang w:val="en-GB"/>
        </w:rPr>
        <w:fldChar w:fldCharType="end"/>
      </w:r>
      <w:r w:rsidRPr="003F39C7">
        <w:rPr>
          <w:rFonts w:ascii="Times New Roman" w:hAnsi="Times New Roman"/>
          <w:b/>
          <w:i/>
          <w:iCs/>
          <w:color w:val="000000" w:themeColor="text1"/>
          <w:sz w:val="24"/>
          <w:szCs w:val="18"/>
          <w:lang w:val="en-GB"/>
        </w:rPr>
        <w:t>: Responses per universities</w:t>
      </w:r>
      <w:bookmarkEnd w:id="205"/>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6115"/>
        <w:gridCol w:w="900"/>
        <w:gridCol w:w="900"/>
        <w:gridCol w:w="1101"/>
      </w:tblGrid>
      <w:tr w:rsidR="003F39C7" w:rsidRPr="003F39C7" w14:paraId="269FD563" w14:textId="77777777" w:rsidTr="00CE156F">
        <w:trPr>
          <w:cantSplit/>
          <w:jc w:val="center"/>
        </w:trPr>
        <w:tc>
          <w:tcPr>
            <w:tcW w:w="6115" w:type="dxa"/>
            <w:shd w:val="clear" w:color="auto" w:fill="FFFFFF"/>
          </w:tcPr>
          <w:p w14:paraId="30FA169F" w14:textId="77777777" w:rsidR="003F39C7" w:rsidRPr="003F39C7" w:rsidRDefault="003F39C7" w:rsidP="003F39C7">
            <w:pPr>
              <w:spacing w:after="0" w:line="240" w:lineRule="auto"/>
              <w:rPr>
                <w:rFonts w:ascii="Times New Roman" w:eastAsia="Times New Roman" w:hAnsi="Times New Roman" w:cs="Times New Roman"/>
                <w:b/>
                <w:bCs/>
                <w:color w:val="000000" w:themeColor="text1"/>
                <w:sz w:val="24"/>
                <w:szCs w:val="24"/>
                <w:lang w:val="en-GB"/>
              </w:rPr>
            </w:pPr>
            <w:r w:rsidRPr="003F39C7">
              <w:rPr>
                <w:rFonts w:ascii="Times New Roman" w:eastAsia="Times New Roman" w:hAnsi="Times New Roman" w:cs="Times New Roman"/>
                <w:b/>
                <w:bCs/>
                <w:color w:val="000000" w:themeColor="text1"/>
                <w:sz w:val="24"/>
                <w:szCs w:val="24"/>
                <w:lang w:val="en-GB"/>
              </w:rPr>
              <w:t xml:space="preserve">Name of Universities </w:t>
            </w:r>
          </w:p>
        </w:tc>
        <w:tc>
          <w:tcPr>
            <w:tcW w:w="900" w:type="dxa"/>
            <w:shd w:val="clear" w:color="auto" w:fill="FFFFFF"/>
            <w:vAlign w:val="bottom"/>
          </w:tcPr>
          <w:p w14:paraId="0542A59C" w14:textId="77777777" w:rsidR="003F39C7" w:rsidRPr="003F39C7" w:rsidRDefault="003F39C7" w:rsidP="003F39C7">
            <w:pPr>
              <w:spacing w:after="0" w:line="240" w:lineRule="auto"/>
              <w:rPr>
                <w:rFonts w:ascii="Times New Roman" w:eastAsia="Times New Roman" w:hAnsi="Times New Roman" w:cs="Times New Roman"/>
                <w:b/>
                <w:bCs/>
                <w:color w:val="000000" w:themeColor="text1"/>
                <w:sz w:val="24"/>
                <w:szCs w:val="24"/>
                <w:lang w:val="en-GB"/>
              </w:rPr>
            </w:pPr>
            <w:r w:rsidRPr="003F39C7">
              <w:rPr>
                <w:rFonts w:ascii="Times New Roman" w:eastAsia="Times New Roman" w:hAnsi="Times New Roman" w:cs="Times New Roman"/>
                <w:b/>
                <w:bCs/>
                <w:color w:val="000000" w:themeColor="text1"/>
                <w:sz w:val="24"/>
                <w:szCs w:val="24"/>
                <w:lang w:val="en-GB"/>
              </w:rPr>
              <w:t>Library users</w:t>
            </w:r>
          </w:p>
        </w:tc>
        <w:tc>
          <w:tcPr>
            <w:tcW w:w="900" w:type="dxa"/>
            <w:shd w:val="clear" w:color="auto" w:fill="FFFFFF"/>
          </w:tcPr>
          <w:p w14:paraId="68D80EF6" w14:textId="77777777" w:rsidR="003F39C7" w:rsidRPr="003F39C7" w:rsidRDefault="003F39C7" w:rsidP="003F39C7">
            <w:pPr>
              <w:spacing w:after="0" w:line="240" w:lineRule="auto"/>
              <w:rPr>
                <w:rFonts w:ascii="Times New Roman" w:eastAsia="Times New Roman" w:hAnsi="Times New Roman" w:cs="Times New Roman"/>
                <w:b/>
                <w:bCs/>
                <w:color w:val="000000" w:themeColor="text1"/>
                <w:sz w:val="24"/>
                <w:szCs w:val="24"/>
                <w:lang w:val="en-GB"/>
              </w:rPr>
            </w:pPr>
            <w:r w:rsidRPr="003F39C7">
              <w:rPr>
                <w:rFonts w:ascii="Times New Roman" w:eastAsia="Times New Roman" w:hAnsi="Times New Roman" w:cs="Times New Roman"/>
                <w:b/>
                <w:bCs/>
                <w:color w:val="000000" w:themeColor="text1"/>
                <w:sz w:val="24"/>
                <w:szCs w:val="24"/>
                <w:lang w:val="en-GB"/>
              </w:rPr>
              <w:t>Library staff</w:t>
            </w:r>
          </w:p>
        </w:tc>
        <w:tc>
          <w:tcPr>
            <w:tcW w:w="1101" w:type="dxa"/>
            <w:shd w:val="clear" w:color="auto" w:fill="FFFFFF"/>
          </w:tcPr>
          <w:p w14:paraId="43C2E389" w14:textId="77777777" w:rsidR="003F39C7" w:rsidRPr="003F39C7" w:rsidRDefault="003F39C7" w:rsidP="003F39C7">
            <w:pPr>
              <w:spacing w:after="0" w:line="240" w:lineRule="auto"/>
              <w:rPr>
                <w:rFonts w:ascii="Times New Roman" w:eastAsia="Times New Roman" w:hAnsi="Times New Roman" w:cs="Times New Roman"/>
                <w:b/>
                <w:bCs/>
                <w:color w:val="000000" w:themeColor="text1"/>
                <w:sz w:val="24"/>
                <w:szCs w:val="24"/>
                <w:lang w:val="en-GB"/>
              </w:rPr>
            </w:pPr>
            <w:r w:rsidRPr="003F39C7">
              <w:rPr>
                <w:rFonts w:ascii="Times New Roman" w:eastAsia="Times New Roman" w:hAnsi="Times New Roman" w:cs="Times New Roman"/>
                <w:b/>
                <w:bCs/>
                <w:color w:val="000000" w:themeColor="text1"/>
                <w:sz w:val="24"/>
                <w:szCs w:val="24"/>
                <w:lang w:val="en-GB"/>
              </w:rPr>
              <w:t>Head librarians</w:t>
            </w:r>
          </w:p>
        </w:tc>
      </w:tr>
      <w:tr w:rsidR="003F39C7" w:rsidRPr="003F39C7" w14:paraId="2F44D073" w14:textId="77777777" w:rsidTr="00CE156F">
        <w:trPr>
          <w:cantSplit/>
          <w:jc w:val="center"/>
        </w:trPr>
        <w:tc>
          <w:tcPr>
            <w:tcW w:w="6115" w:type="dxa"/>
            <w:shd w:val="clear" w:color="auto" w:fill="FFFFFF"/>
          </w:tcPr>
          <w:p w14:paraId="5CCA0FE7" w14:textId="77777777" w:rsidR="003F39C7" w:rsidRPr="003F39C7" w:rsidRDefault="003F39C7" w:rsidP="003F39C7">
            <w:pPr>
              <w:spacing w:after="0" w:line="240" w:lineRule="auto"/>
              <w:rPr>
                <w:rFonts w:ascii="Times New Roman" w:eastAsia="Times New Roman" w:hAnsi="Times New Roman" w:cs="Times New Roman"/>
                <w:color w:val="000000" w:themeColor="text1"/>
                <w:sz w:val="24"/>
                <w:szCs w:val="24"/>
                <w:lang w:val="en-GB"/>
              </w:rPr>
            </w:pPr>
            <w:r w:rsidRPr="003F39C7">
              <w:rPr>
                <w:rFonts w:ascii="Times New Roman" w:eastAsia="Times New Roman" w:hAnsi="Times New Roman" w:cs="Times New Roman"/>
                <w:color w:val="000000" w:themeColor="text1"/>
                <w:sz w:val="24"/>
                <w:szCs w:val="24"/>
                <w:lang w:val="en-GB"/>
              </w:rPr>
              <w:t>Africa International University</w:t>
            </w:r>
          </w:p>
        </w:tc>
        <w:tc>
          <w:tcPr>
            <w:tcW w:w="900" w:type="dxa"/>
            <w:shd w:val="clear" w:color="auto" w:fill="FFFFFF"/>
          </w:tcPr>
          <w:p w14:paraId="4ED1020F" w14:textId="77777777" w:rsidR="003F39C7" w:rsidRPr="003F39C7" w:rsidRDefault="003F39C7" w:rsidP="003F39C7">
            <w:pPr>
              <w:spacing w:after="0" w:line="240" w:lineRule="auto"/>
              <w:rPr>
                <w:rFonts w:ascii="Times New Roman" w:eastAsia="Times New Roman" w:hAnsi="Times New Roman" w:cs="Times New Roman"/>
                <w:color w:val="000000" w:themeColor="text1"/>
                <w:sz w:val="24"/>
                <w:szCs w:val="24"/>
                <w:lang w:val="en-GB"/>
              </w:rPr>
            </w:pPr>
            <w:r w:rsidRPr="003F39C7">
              <w:rPr>
                <w:rFonts w:ascii="Times New Roman" w:eastAsia="Times New Roman" w:hAnsi="Times New Roman" w:cs="Times New Roman"/>
                <w:color w:val="000000" w:themeColor="text1"/>
                <w:sz w:val="24"/>
                <w:szCs w:val="24"/>
                <w:lang w:val="en-GB"/>
              </w:rPr>
              <w:t>40</w:t>
            </w:r>
          </w:p>
        </w:tc>
        <w:tc>
          <w:tcPr>
            <w:tcW w:w="900" w:type="dxa"/>
            <w:shd w:val="clear" w:color="auto" w:fill="FFFFFF"/>
          </w:tcPr>
          <w:p w14:paraId="4348DDEE" w14:textId="77777777" w:rsidR="003F39C7" w:rsidRPr="003F39C7" w:rsidRDefault="003F39C7" w:rsidP="003F39C7">
            <w:pPr>
              <w:spacing w:after="0" w:line="240" w:lineRule="auto"/>
              <w:rPr>
                <w:rFonts w:ascii="Times New Roman" w:eastAsia="Times New Roman" w:hAnsi="Times New Roman" w:cs="Times New Roman"/>
                <w:color w:val="000000" w:themeColor="text1"/>
                <w:sz w:val="24"/>
                <w:szCs w:val="24"/>
                <w:lang w:val="en-GB"/>
              </w:rPr>
            </w:pPr>
            <w:r w:rsidRPr="003F39C7">
              <w:rPr>
                <w:rFonts w:ascii="Times New Roman" w:eastAsia="Times New Roman" w:hAnsi="Times New Roman" w:cs="Times New Roman"/>
                <w:color w:val="000000" w:themeColor="text1"/>
                <w:sz w:val="24"/>
                <w:szCs w:val="24"/>
                <w:lang w:val="en-GB"/>
              </w:rPr>
              <w:t>6</w:t>
            </w:r>
          </w:p>
        </w:tc>
        <w:tc>
          <w:tcPr>
            <w:tcW w:w="1101" w:type="dxa"/>
            <w:shd w:val="clear" w:color="auto" w:fill="FFFFFF"/>
          </w:tcPr>
          <w:p w14:paraId="5D76BD30" w14:textId="77777777" w:rsidR="003F39C7" w:rsidRPr="003F39C7" w:rsidRDefault="003F39C7" w:rsidP="003F39C7">
            <w:pPr>
              <w:spacing w:after="0" w:line="240" w:lineRule="auto"/>
              <w:rPr>
                <w:rFonts w:ascii="Times New Roman" w:eastAsia="Times New Roman" w:hAnsi="Times New Roman" w:cs="Times New Roman"/>
                <w:color w:val="000000" w:themeColor="text1"/>
                <w:sz w:val="24"/>
                <w:szCs w:val="24"/>
                <w:lang w:val="en-GB"/>
              </w:rPr>
            </w:pPr>
            <w:r w:rsidRPr="003F39C7">
              <w:rPr>
                <w:rFonts w:ascii="Times New Roman" w:eastAsia="Times New Roman" w:hAnsi="Times New Roman" w:cs="Times New Roman"/>
                <w:color w:val="000000" w:themeColor="text1"/>
                <w:sz w:val="24"/>
                <w:szCs w:val="24"/>
                <w:lang w:val="en-GB"/>
              </w:rPr>
              <w:t>1</w:t>
            </w:r>
          </w:p>
        </w:tc>
      </w:tr>
      <w:tr w:rsidR="003F39C7" w:rsidRPr="003F39C7" w14:paraId="6815AD72" w14:textId="77777777" w:rsidTr="00CE156F">
        <w:trPr>
          <w:cantSplit/>
          <w:jc w:val="center"/>
        </w:trPr>
        <w:tc>
          <w:tcPr>
            <w:tcW w:w="6115" w:type="dxa"/>
            <w:shd w:val="clear" w:color="auto" w:fill="FFFFFF"/>
          </w:tcPr>
          <w:p w14:paraId="7DFDA8D6" w14:textId="77777777" w:rsidR="003F39C7" w:rsidRPr="003F39C7" w:rsidRDefault="003F39C7" w:rsidP="003F39C7">
            <w:pPr>
              <w:spacing w:after="0" w:line="240" w:lineRule="auto"/>
              <w:rPr>
                <w:rFonts w:ascii="Times New Roman" w:eastAsia="Times New Roman" w:hAnsi="Times New Roman" w:cs="Times New Roman"/>
                <w:color w:val="000000" w:themeColor="text1"/>
                <w:sz w:val="24"/>
                <w:szCs w:val="24"/>
                <w:lang w:val="en-GB"/>
              </w:rPr>
            </w:pPr>
            <w:r w:rsidRPr="003F39C7">
              <w:rPr>
                <w:rFonts w:ascii="Times New Roman" w:eastAsia="Times New Roman" w:hAnsi="Times New Roman" w:cs="Times New Roman"/>
                <w:color w:val="000000" w:themeColor="text1"/>
                <w:sz w:val="24"/>
                <w:szCs w:val="24"/>
                <w:lang w:val="en-GB"/>
              </w:rPr>
              <w:t>Catholic University of East Africa</w:t>
            </w:r>
          </w:p>
        </w:tc>
        <w:tc>
          <w:tcPr>
            <w:tcW w:w="900" w:type="dxa"/>
            <w:shd w:val="clear" w:color="auto" w:fill="FFFFFF"/>
          </w:tcPr>
          <w:p w14:paraId="07430A83" w14:textId="77777777" w:rsidR="003F39C7" w:rsidRPr="003F39C7" w:rsidRDefault="003F39C7" w:rsidP="003F39C7">
            <w:pPr>
              <w:spacing w:after="0" w:line="240" w:lineRule="auto"/>
              <w:rPr>
                <w:rFonts w:ascii="Times New Roman" w:eastAsia="Times New Roman" w:hAnsi="Times New Roman" w:cs="Times New Roman"/>
                <w:color w:val="000000" w:themeColor="text1"/>
                <w:sz w:val="24"/>
                <w:szCs w:val="24"/>
                <w:lang w:val="en-GB"/>
              </w:rPr>
            </w:pPr>
            <w:r w:rsidRPr="003F39C7">
              <w:rPr>
                <w:rFonts w:ascii="Times New Roman" w:eastAsia="Times New Roman" w:hAnsi="Times New Roman" w:cs="Times New Roman"/>
                <w:color w:val="000000" w:themeColor="text1"/>
                <w:sz w:val="24"/>
                <w:szCs w:val="24"/>
                <w:lang w:val="en-GB"/>
              </w:rPr>
              <w:t>54</w:t>
            </w:r>
          </w:p>
        </w:tc>
        <w:tc>
          <w:tcPr>
            <w:tcW w:w="900" w:type="dxa"/>
            <w:shd w:val="clear" w:color="auto" w:fill="FFFFFF"/>
          </w:tcPr>
          <w:p w14:paraId="31F7054E" w14:textId="77777777" w:rsidR="003F39C7" w:rsidRPr="003F39C7" w:rsidRDefault="003F39C7" w:rsidP="003F39C7">
            <w:pPr>
              <w:spacing w:after="0" w:line="240" w:lineRule="auto"/>
              <w:rPr>
                <w:rFonts w:ascii="Times New Roman" w:eastAsia="Times New Roman" w:hAnsi="Times New Roman" w:cs="Times New Roman"/>
                <w:color w:val="000000" w:themeColor="text1"/>
                <w:sz w:val="24"/>
                <w:szCs w:val="24"/>
                <w:lang w:val="en-GB"/>
              </w:rPr>
            </w:pPr>
            <w:r w:rsidRPr="003F39C7">
              <w:rPr>
                <w:rFonts w:ascii="Times New Roman" w:eastAsia="Times New Roman" w:hAnsi="Times New Roman" w:cs="Times New Roman"/>
                <w:color w:val="000000" w:themeColor="text1"/>
                <w:sz w:val="24"/>
                <w:szCs w:val="24"/>
                <w:lang w:val="en-GB"/>
              </w:rPr>
              <w:t>11</w:t>
            </w:r>
          </w:p>
        </w:tc>
        <w:tc>
          <w:tcPr>
            <w:tcW w:w="1101" w:type="dxa"/>
            <w:shd w:val="clear" w:color="auto" w:fill="FFFFFF"/>
          </w:tcPr>
          <w:p w14:paraId="6C934046" w14:textId="77777777" w:rsidR="003F39C7" w:rsidRPr="003F39C7" w:rsidRDefault="003F39C7" w:rsidP="003F39C7">
            <w:pPr>
              <w:spacing w:after="0" w:line="240" w:lineRule="auto"/>
              <w:rPr>
                <w:rFonts w:ascii="Times New Roman" w:eastAsia="Times New Roman" w:hAnsi="Times New Roman" w:cs="Times New Roman"/>
                <w:color w:val="000000" w:themeColor="text1"/>
                <w:sz w:val="24"/>
                <w:szCs w:val="24"/>
                <w:lang w:val="en-GB"/>
              </w:rPr>
            </w:pPr>
            <w:r w:rsidRPr="003F39C7">
              <w:rPr>
                <w:rFonts w:ascii="Times New Roman" w:eastAsia="Times New Roman" w:hAnsi="Times New Roman" w:cs="Times New Roman"/>
                <w:color w:val="000000" w:themeColor="text1"/>
                <w:sz w:val="24"/>
                <w:szCs w:val="24"/>
                <w:lang w:val="en-GB"/>
              </w:rPr>
              <w:t>1</w:t>
            </w:r>
          </w:p>
        </w:tc>
      </w:tr>
      <w:tr w:rsidR="003F39C7" w:rsidRPr="003F39C7" w14:paraId="2733DF90" w14:textId="77777777" w:rsidTr="00CE156F">
        <w:trPr>
          <w:cantSplit/>
          <w:jc w:val="center"/>
        </w:trPr>
        <w:tc>
          <w:tcPr>
            <w:tcW w:w="6115" w:type="dxa"/>
            <w:shd w:val="clear" w:color="auto" w:fill="FFFFFF"/>
          </w:tcPr>
          <w:p w14:paraId="22ABDD89" w14:textId="77777777" w:rsidR="003F39C7" w:rsidRPr="003F39C7" w:rsidRDefault="003F39C7" w:rsidP="003F39C7">
            <w:pPr>
              <w:spacing w:after="0" w:line="240" w:lineRule="auto"/>
              <w:rPr>
                <w:rFonts w:ascii="Times New Roman" w:eastAsia="Times New Roman" w:hAnsi="Times New Roman" w:cs="Times New Roman"/>
                <w:color w:val="000000" w:themeColor="text1"/>
                <w:sz w:val="24"/>
                <w:szCs w:val="24"/>
                <w:lang w:val="en-GB"/>
              </w:rPr>
            </w:pPr>
            <w:r w:rsidRPr="003F39C7">
              <w:rPr>
                <w:rFonts w:ascii="Times New Roman" w:eastAsia="Times New Roman" w:hAnsi="Times New Roman" w:cs="Times New Roman"/>
                <w:color w:val="000000" w:themeColor="text1"/>
                <w:sz w:val="24"/>
                <w:szCs w:val="24"/>
                <w:lang w:val="en-GB"/>
              </w:rPr>
              <w:t>Egerton University</w:t>
            </w:r>
          </w:p>
        </w:tc>
        <w:tc>
          <w:tcPr>
            <w:tcW w:w="900" w:type="dxa"/>
            <w:shd w:val="clear" w:color="auto" w:fill="FFFFFF"/>
          </w:tcPr>
          <w:p w14:paraId="365E928F" w14:textId="77777777" w:rsidR="003F39C7" w:rsidRPr="003F39C7" w:rsidRDefault="003F39C7" w:rsidP="003F39C7">
            <w:pPr>
              <w:spacing w:after="0" w:line="240" w:lineRule="auto"/>
              <w:rPr>
                <w:rFonts w:ascii="Times New Roman" w:eastAsia="Times New Roman" w:hAnsi="Times New Roman" w:cs="Times New Roman"/>
                <w:color w:val="000000" w:themeColor="text1"/>
                <w:sz w:val="24"/>
                <w:szCs w:val="24"/>
                <w:lang w:val="en-GB"/>
              </w:rPr>
            </w:pPr>
            <w:r w:rsidRPr="003F39C7">
              <w:rPr>
                <w:rFonts w:ascii="Times New Roman" w:eastAsia="Times New Roman" w:hAnsi="Times New Roman" w:cs="Times New Roman"/>
                <w:color w:val="000000" w:themeColor="text1"/>
                <w:sz w:val="24"/>
                <w:szCs w:val="24"/>
                <w:lang w:val="en-GB"/>
              </w:rPr>
              <w:t>73</w:t>
            </w:r>
          </w:p>
        </w:tc>
        <w:tc>
          <w:tcPr>
            <w:tcW w:w="900" w:type="dxa"/>
            <w:shd w:val="clear" w:color="auto" w:fill="FFFFFF"/>
          </w:tcPr>
          <w:p w14:paraId="65293DDB" w14:textId="77777777" w:rsidR="003F39C7" w:rsidRPr="003F39C7" w:rsidRDefault="003F39C7" w:rsidP="003F39C7">
            <w:pPr>
              <w:spacing w:after="0" w:line="240" w:lineRule="auto"/>
              <w:rPr>
                <w:rFonts w:ascii="Times New Roman" w:eastAsia="Times New Roman" w:hAnsi="Times New Roman" w:cs="Times New Roman"/>
                <w:color w:val="000000" w:themeColor="text1"/>
                <w:sz w:val="24"/>
                <w:szCs w:val="24"/>
                <w:lang w:val="en-GB"/>
              </w:rPr>
            </w:pPr>
            <w:r w:rsidRPr="003F39C7">
              <w:rPr>
                <w:rFonts w:ascii="Times New Roman" w:eastAsia="Times New Roman" w:hAnsi="Times New Roman" w:cs="Times New Roman"/>
                <w:color w:val="000000" w:themeColor="text1"/>
                <w:sz w:val="24"/>
                <w:szCs w:val="24"/>
                <w:lang w:val="en-GB"/>
              </w:rPr>
              <w:t>22</w:t>
            </w:r>
          </w:p>
        </w:tc>
        <w:tc>
          <w:tcPr>
            <w:tcW w:w="1101" w:type="dxa"/>
            <w:shd w:val="clear" w:color="auto" w:fill="FFFFFF"/>
          </w:tcPr>
          <w:p w14:paraId="7A36E674" w14:textId="77777777" w:rsidR="003F39C7" w:rsidRPr="003F39C7" w:rsidRDefault="003F39C7" w:rsidP="003F39C7">
            <w:pPr>
              <w:spacing w:after="0" w:line="240" w:lineRule="auto"/>
              <w:rPr>
                <w:rFonts w:ascii="Times New Roman" w:eastAsia="Times New Roman" w:hAnsi="Times New Roman" w:cs="Times New Roman"/>
                <w:color w:val="000000" w:themeColor="text1"/>
                <w:sz w:val="24"/>
                <w:szCs w:val="24"/>
                <w:lang w:val="en-GB"/>
              </w:rPr>
            </w:pPr>
            <w:r w:rsidRPr="003F39C7">
              <w:rPr>
                <w:rFonts w:ascii="Times New Roman" w:eastAsia="Times New Roman" w:hAnsi="Times New Roman" w:cs="Times New Roman"/>
                <w:color w:val="000000" w:themeColor="text1"/>
                <w:sz w:val="24"/>
                <w:szCs w:val="24"/>
                <w:lang w:val="en-GB"/>
              </w:rPr>
              <w:t>1</w:t>
            </w:r>
          </w:p>
        </w:tc>
      </w:tr>
      <w:tr w:rsidR="003F39C7" w:rsidRPr="003F39C7" w14:paraId="2DE879E1" w14:textId="77777777" w:rsidTr="00CE156F">
        <w:trPr>
          <w:cantSplit/>
          <w:jc w:val="center"/>
        </w:trPr>
        <w:tc>
          <w:tcPr>
            <w:tcW w:w="6115" w:type="dxa"/>
            <w:shd w:val="clear" w:color="auto" w:fill="FFFFFF"/>
          </w:tcPr>
          <w:p w14:paraId="0C144EB0" w14:textId="77777777" w:rsidR="003F39C7" w:rsidRPr="003F39C7" w:rsidRDefault="003F39C7" w:rsidP="003F39C7">
            <w:pPr>
              <w:spacing w:after="0" w:line="240" w:lineRule="auto"/>
              <w:rPr>
                <w:rFonts w:ascii="Times New Roman" w:eastAsia="Times New Roman" w:hAnsi="Times New Roman" w:cs="Times New Roman"/>
                <w:color w:val="000000" w:themeColor="text1"/>
                <w:sz w:val="24"/>
                <w:szCs w:val="24"/>
                <w:lang w:val="en-GB"/>
              </w:rPr>
            </w:pPr>
            <w:r w:rsidRPr="003F39C7">
              <w:rPr>
                <w:rFonts w:ascii="Times New Roman" w:eastAsia="Times New Roman" w:hAnsi="Times New Roman" w:cs="Times New Roman"/>
                <w:color w:val="000000" w:themeColor="text1"/>
                <w:sz w:val="24"/>
                <w:szCs w:val="24"/>
                <w:lang w:val="en-GB"/>
              </w:rPr>
              <w:t>Jomo Kenyatta University of Agriculture and Technology</w:t>
            </w:r>
          </w:p>
        </w:tc>
        <w:tc>
          <w:tcPr>
            <w:tcW w:w="900" w:type="dxa"/>
            <w:shd w:val="clear" w:color="auto" w:fill="FFFFFF"/>
          </w:tcPr>
          <w:p w14:paraId="021B7255" w14:textId="77777777" w:rsidR="003F39C7" w:rsidRPr="003F39C7" w:rsidRDefault="003F39C7" w:rsidP="003F39C7">
            <w:pPr>
              <w:spacing w:after="0" w:line="240" w:lineRule="auto"/>
              <w:rPr>
                <w:rFonts w:ascii="Times New Roman" w:eastAsia="Times New Roman" w:hAnsi="Times New Roman" w:cs="Times New Roman"/>
                <w:color w:val="000000" w:themeColor="text1"/>
                <w:sz w:val="24"/>
                <w:szCs w:val="24"/>
                <w:lang w:val="en-GB"/>
              </w:rPr>
            </w:pPr>
            <w:r w:rsidRPr="003F39C7">
              <w:rPr>
                <w:rFonts w:ascii="Times New Roman" w:eastAsia="Times New Roman" w:hAnsi="Times New Roman" w:cs="Times New Roman"/>
                <w:color w:val="000000" w:themeColor="text1"/>
                <w:sz w:val="24"/>
                <w:szCs w:val="24"/>
                <w:lang w:val="en-GB"/>
              </w:rPr>
              <w:t>99</w:t>
            </w:r>
          </w:p>
        </w:tc>
        <w:tc>
          <w:tcPr>
            <w:tcW w:w="900" w:type="dxa"/>
            <w:shd w:val="clear" w:color="auto" w:fill="FFFFFF"/>
          </w:tcPr>
          <w:p w14:paraId="71FDE9CA" w14:textId="77777777" w:rsidR="003F39C7" w:rsidRPr="003F39C7" w:rsidRDefault="003F39C7" w:rsidP="003F39C7">
            <w:pPr>
              <w:spacing w:after="0" w:line="240" w:lineRule="auto"/>
              <w:rPr>
                <w:rFonts w:ascii="Times New Roman" w:eastAsia="Times New Roman" w:hAnsi="Times New Roman" w:cs="Times New Roman"/>
                <w:color w:val="000000" w:themeColor="text1"/>
                <w:sz w:val="24"/>
                <w:szCs w:val="24"/>
                <w:lang w:val="en-GB"/>
              </w:rPr>
            </w:pPr>
            <w:r w:rsidRPr="003F39C7">
              <w:rPr>
                <w:rFonts w:ascii="Times New Roman" w:eastAsia="Times New Roman" w:hAnsi="Times New Roman" w:cs="Times New Roman"/>
                <w:color w:val="000000" w:themeColor="text1"/>
                <w:sz w:val="24"/>
                <w:szCs w:val="24"/>
                <w:lang w:val="en-GB"/>
              </w:rPr>
              <w:t>13</w:t>
            </w:r>
          </w:p>
        </w:tc>
        <w:tc>
          <w:tcPr>
            <w:tcW w:w="1101" w:type="dxa"/>
            <w:shd w:val="clear" w:color="auto" w:fill="FFFFFF"/>
          </w:tcPr>
          <w:p w14:paraId="34FECC18" w14:textId="77777777" w:rsidR="003F39C7" w:rsidRPr="003F39C7" w:rsidRDefault="003F39C7" w:rsidP="003F39C7">
            <w:pPr>
              <w:spacing w:after="0" w:line="240" w:lineRule="auto"/>
              <w:rPr>
                <w:rFonts w:ascii="Times New Roman" w:eastAsia="Times New Roman" w:hAnsi="Times New Roman" w:cs="Times New Roman"/>
                <w:color w:val="000000" w:themeColor="text1"/>
                <w:sz w:val="24"/>
                <w:szCs w:val="24"/>
                <w:lang w:val="en-GB"/>
              </w:rPr>
            </w:pPr>
            <w:r w:rsidRPr="003F39C7">
              <w:rPr>
                <w:rFonts w:ascii="Times New Roman" w:eastAsia="Times New Roman" w:hAnsi="Times New Roman" w:cs="Times New Roman"/>
                <w:color w:val="000000" w:themeColor="text1"/>
                <w:sz w:val="24"/>
                <w:szCs w:val="24"/>
                <w:lang w:val="en-GB"/>
              </w:rPr>
              <w:t>1</w:t>
            </w:r>
          </w:p>
        </w:tc>
      </w:tr>
      <w:tr w:rsidR="003F39C7" w:rsidRPr="003F39C7" w14:paraId="4C4AD137" w14:textId="77777777" w:rsidTr="00CE156F">
        <w:trPr>
          <w:cantSplit/>
          <w:jc w:val="center"/>
        </w:trPr>
        <w:tc>
          <w:tcPr>
            <w:tcW w:w="6115" w:type="dxa"/>
            <w:shd w:val="clear" w:color="auto" w:fill="FFFFFF"/>
          </w:tcPr>
          <w:p w14:paraId="4A987951" w14:textId="77777777" w:rsidR="003F39C7" w:rsidRPr="003F39C7" w:rsidRDefault="003F39C7" w:rsidP="003F39C7">
            <w:pPr>
              <w:spacing w:after="0" w:line="240" w:lineRule="auto"/>
              <w:rPr>
                <w:rFonts w:ascii="Times New Roman" w:eastAsia="Times New Roman" w:hAnsi="Times New Roman" w:cs="Times New Roman"/>
                <w:color w:val="000000" w:themeColor="text1"/>
                <w:sz w:val="24"/>
                <w:szCs w:val="24"/>
                <w:lang w:val="en-GB"/>
              </w:rPr>
            </w:pPr>
            <w:r w:rsidRPr="003F39C7">
              <w:rPr>
                <w:rFonts w:ascii="Times New Roman" w:eastAsia="Times New Roman" w:hAnsi="Times New Roman" w:cs="Times New Roman"/>
                <w:color w:val="000000" w:themeColor="text1"/>
                <w:sz w:val="24"/>
                <w:szCs w:val="24"/>
                <w:lang w:val="en-GB"/>
              </w:rPr>
              <w:t>Kenyatta University</w:t>
            </w:r>
          </w:p>
        </w:tc>
        <w:tc>
          <w:tcPr>
            <w:tcW w:w="900" w:type="dxa"/>
            <w:shd w:val="clear" w:color="auto" w:fill="FFFFFF"/>
          </w:tcPr>
          <w:p w14:paraId="5672E454" w14:textId="77777777" w:rsidR="003F39C7" w:rsidRPr="003F39C7" w:rsidRDefault="003F39C7" w:rsidP="003F39C7">
            <w:pPr>
              <w:spacing w:after="0" w:line="240" w:lineRule="auto"/>
              <w:rPr>
                <w:rFonts w:ascii="Times New Roman" w:eastAsia="Times New Roman" w:hAnsi="Times New Roman" w:cs="Times New Roman"/>
                <w:color w:val="000000" w:themeColor="text1"/>
                <w:sz w:val="24"/>
                <w:szCs w:val="24"/>
                <w:lang w:val="en-GB"/>
              </w:rPr>
            </w:pPr>
            <w:r w:rsidRPr="003F39C7">
              <w:rPr>
                <w:rFonts w:ascii="Times New Roman" w:eastAsia="Times New Roman" w:hAnsi="Times New Roman" w:cs="Times New Roman"/>
                <w:color w:val="000000" w:themeColor="text1"/>
                <w:sz w:val="24"/>
                <w:szCs w:val="24"/>
                <w:lang w:val="en-GB"/>
              </w:rPr>
              <w:t>100</w:t>
            </w:r>
          </w:p>
        </w:tc>
        <w:tc>
          <w:tcPr>
            <w:tcW w:w="900" w:type="dxa"/>
            <w:shd w:val="clear" w:color="auto" w:fill="FFFFFF"/>
          </w:tcPr>
          <w:p w14:paraId="10AE446F" w14:textId="77777777" w:rsidR="003F39C7" w:rsidRPr="003F39C7" w:rsidRDefault="003F39C7" w:rsidP="003F39C7">
            <w:pPr>
              <w:spacing w:after="0" w:line="240" w:lineRule="auto"/>
              <w:rPr>
                <w:rFonts w:ascii="Times New Roman" w:eastAsia="Times New Roman" w:hAnsi="Times New Roman" w:cs="Times New Roman"/>
                <w:color w:val="000000" w:themeColor="text1"/>
                <w:sz w:val="24"/>
                <w:szCs w:val="24"/>
                <w:lang w:val="en-GB"/>
              </w:rPr>
            </w:pPr>
            <w:r w:rsidRPr="003F39C7">
              <w:rPr>
                <w:rFonts w:ascii="Times New Roman" w:eastAsia="Times New Roman" w:hAnsi="Times New Roman" w:cs="Times New Roman"/>
                <w:color w:val="000000" w:themeColor="text1"/>
                <w:sz w:val="24"/>
                <w:szCs w:val="24"/>
                <w:lang w:val="en-GB"/>
              </w:rPr>
              <w:t>14</w:t>
            </w:r>
          </w:p>
        </w:tc>
        <w:tc>
          <w:tcPr>
            <w:tcW w:w="1101" w:type="dxa"/>
            <w:shd w:val="clear" w:color="auto" w:fill="FFFFFF"/>
          </w:tcPr>
          <w:p w14:paraId="0884089B" w14:textId="77777777" w:rsidR="003F39C7" w:rsidRPr="003F39C7" w:rsidRDefault="003F39C7" w:rsidP="003F39C7">
            <w:pPr>
              <w:spacing w:after="0" w:line="240" w:lineRule="auto"/>
              <w:rPr>
                <w:rFonts w:ascii="Times New Roman" w:eastAsia="Times New Roman" w:hAnsi="Times New Roman" w:cs="Times New Roman"/>
                <w:color w:val="000000" w:themeColor="text1"/>
                <w:sz w:val="24"/>
                <w:szCs w:val="24"/>
                <w:lang w:val="en-GB"/>
              </w:rPr>
            </w:pPr>
            <w:r w:rsidRPr="003F39C7">
              <w:rPr>
                <w:rFonts w:ascii="Times New Roman" w:eastAsia="Times New Roman" w:hAnsi="Times New Roman" w:cs="Times New Roman"/>
                <w:color w:val="000000" w:themeColor="text1"/>
                <w:sz w:val="24"/>
                <w:szCs w:val="24"/>
                <w:lang w:val="en-GB"/>
              </w:rPr>
              <w:t>1</w:t>
            </w:r>
          </w:p>
        </w:tc>
      </w:tr>
      <w:tr w:rsidR="003F39C7" w:rsidRPr="003F39C7" w14:paraId="0AE38ACC" w14:textId="77777777" w:rsidTr="00CE156F">
        <w:trPr>
          <w:cantSplit/>
          <w:jc w:val="center"/>
        </w:trPr>
        <w:tc>
          <w:tcPr>
            <w:tcW w:w="6115" w:type="dxa"/>
            <w:shd w:val="clear" w:color="auto" w:fill="FFFFFF"/>
          </w:tcPr>
          <w:p w14:paraId="6D48F994" w14:textId="77777777" w:rsidR="003F39C7" w:rsidRPr="003F39C7" w:rsidRDefault="003F39C7" w:rsidP="003F39C7">
            <w:pPr>
              <w:spacing w:after="0" w:line="240" w:lineRule="auto"/>
              <w:rPr>
                <w:rFonts w:ascii="Times New Roman" w:eastAsia="Times New Roman" w:hAnsi="Times New Roman" w:cs="Times New Roman"/>
                <w:color w:val="000000" w:themeColor="text1"/>
                <w:sz w:val="24"/>
                <w:szCs w:val="24"/>
                <w:lang w:val="en-GB"/>
              </w:rPr>
            </w:pPr>
            <w:r w:rsidRPr="003F39C7">
              <w:rPr>
                <w:rFonts w:ascii="Times New Roman" w:eastAsia="Times New Roman" w:hAnsi="Times New Roman" w:cs="Times New Roman"/>
                <w:color w:val="000000" w:themeColor="text1"/>
                <w:sz w:val="24"/>
                <w:szCs w:val="24"/>
                <w:lang w:val="en-GB"/>
              </w:rPr>
              <w:t>Machakos University</w:t>
            </w:r>
          </w:p>
        </w:tc>
        <w:tc>
          <w:tcPr>
            <w:tcW w:w="900" w:type="dxa"/>
            <w:shd w:val="clear" w:color="auto" w:fill="FFFFFF"/>
          </w:tcPr>
          <w:p w14:paraId="239B915D" w14:textId="77777777" w:rsidR="003F39C7" w:rsidRPr="003F39C7" w:rsidRDefault="003F39C7" w:rsidP="003F39C7">
            <w:pPr>
              <w:spacing w:after="0" w:line="240" w:lineRule="auto"/>
              <w:rPr>
                <w:rFonts w:ascii="Times New Roman" w:eastAsia="Times New Roman" w:hAnsi="Times New Roman" w:cs="Times New Roman"/>
                <w:color w:val="000000" w:themeColor="text1"/>
                <w:sz w:val="24"/>
                <w:szCs w:val="24"/>
                <w:lang w:val="en-GB"/>
              </w:rPr>
            </w:pPr>
            <w:r w:rsidRPr="003F39C7">
              <w:rPr>
                <w:rFonts w:ascii="Times New Roman" w:eastAsia="Times New Roman" w:hAnsi="Times New Roman" w:cs="Times New Roman"/>
                <w:color w:val="000000" w:themeColor="text1"/>
                <w:sz w:val="24"/>
                <w:szCs w:val="24"/>
                <w:lang w:val="en-GB"/>
              </w:rPr>
              <w:t>56</w:t>
            </w:r>
          </w:p>
        </w:tc>
        <w:tc>
          <w:tcPr>
            <w:tcW w:w="900" w:type="dxa"/>
            <w:shd w:val="clear" w:color="auto" w:fill="FFFFFF"/>
          </w:tcPr>
          <w:p w14:paraId="22245429" w14:textId="77777777" w:rsidR="003F39C7" w:rsidRPr="003F39C7" w:rsidRDefault="003F39C7" w:rsidP="003F39C7">
            <w:pPr>
              <w:spacing w:after="0" w:line="240" w:lineRule="auto"/>
              <w:rPr>
                <w:rFonts w:ascii="Times New Roman" w:eastAsia="Times New Roman" w:hAnsi="Times New Roman" w:cs="Times New Roman"/>
                <w:color w:val="000000" w:themeColor="text1"/>
                <w:sz w:val="24"/>
                <w:szCs w:val="24"/>
                <w:lang w:val="en-GB"/>
              </w:rPr>
            </w:pPr>
            <w:r w:rsidRPr="003F39C7">
              <w:rPr>
                <w:rFonts w:ascii="Times New Roman" w:eastAsia="Times New Roman" w:hAnsi="Times New Roman" w:cs="Times New Roman"/>
                <w:color w:val="000000" w:themeColor="text1"/>
                <w:sz w:val="24"/>
                <w:szCs w:val="24"/>
                <w:lang w:val="en-GB"/>
              </w:rPr>
              <w:t>9</w:t>
            </w:r>
          </w:p>
        </w:tc>
        <w:tc>
          <w:tcPr>
            <w:tcW w:w="1101" w:type="dxa"/>
            <w:shd w:val="clear" w:color="auto" w:fill="FFFFFF"/>
          </w:tcPr>
          <w:p w14:paraId="66BD6549" w14:textId="77777777" w:rsidR="003F39C7" w:rsidRPr="003F39C7" w:rsidRDefault="003F39C7" w:rsidP="003F39C7">
            <w:pPr>
              <w:spacing w:after="0" w:line="240" w:lineRule="auto"/>
              <w:rPr>
                <w:rFonts w:ascii="Times New Roman" w:eastAsia="Times New Roman" w:hAnsi="Times New Roman" w:cs="Times New Roman"/>
                <w:color w:val="000000" w:themeColor="text1"/>
                <w:sz w:val="24"/>
                <w:szCs w:val="24"/>
                <w:lang w:val="en-GB"/>
              </w:rPr>
            </w:pPr>
            <w:r w:rsidRPr="003F39C7">
              <w:rPr>
                <w:rFonts w:ascii="Times New Roman" w:eastAsia="Times New Roman" w:hAnsi="Times New Roman" w:cs="Times New Roman"/>
                <w:color w:val="000000" w:themeColor="text1"/>
                <w:sz w:val="24"/>
                <w:szCs w:val="24"/>
                <w:lang w:val="en-GB"/>
              </w:rPr>
              <w:t>1</w:t>
            </w:r>
          </w:p>
        </w:tc>
      </w:tr>
      <w:tr w:rsidR="003F39C7" w:rsidRPr="003F39C7" w14:paraId="775E8FE6" w14:textId="77777777" w:rsidTr="00CE156F">
        <w:trPr>
          <w:cantSplit/>
          <w:jc w:val="center"/>
        </w:trPr>
        <w:tc>
          <w:tcPr>
            <w:tcW w:w="6115" w:type="dxa"/>
            <w:shd w:val="clear" w:color="auto" w:fill="FFFFFF"/>
          </w:tcPr>
          <w:p w14:paraId="56506F74" w14:textId="77777777" w:rsidR="003F39C7" w:rsidRPr="003F39C7" w:rsidRDefault="003F39C7" w:rsidP="003F39C7">
            <w:pPr>
              <w:spacing w:after="0" w:line="240" w:lineRule="auto"/>
              <w:rPr>
                <w:rFonts w:ascii="Times New Roman" w:eastAsia="Times New Roman" w:hAnsi="Times New Roman" w:cs="Times New Roman"/>
                <w:color w:val="000000" w:themeColor="text1"/>
                <w:sz w:val="24"/>
                <w:szCs w:val="24"/>
                <w:lang w:val="en-GB"/>
              </w:rPr>
            </w:pPr>
            <w:r w:rsidRPr="003F39C7">
              <w:rPr>
                <w:rFonts w:ascii="Times New Roman" w:eastAsia="Times New Roman" w:hAnsi="Times New Roman" w:cs="Times New Roman"/>
                <w:color w:val="000000" w:themeColor="text1"/>
                <w:sz w:val="24"/>
                <w:szCs w:val="24"/>
                <w:lang w:val="en-GB"/>
              </w:rPr>
              <w:t>Moi University</w:t>
            </w:r>
          </w:p>
        </w:tc>
        <w:tc>
          <w:tcPr>
            <w:tcW w:w="900" w:type="dxa"/>
            <w:shd w:val="clear" w:color="auto" w:fill="FFFFFF"/>
          </w:tcPr>
          <w:p w14:paraId="66D08995" w14:textId="77777777" w:rsidR="003F39C7" w:rsidRPr="003F39C7" w:rsidRDefault="003F39C7" w:rsidP="003F39C7">
            <w:pPr>
              <w:spacing w:after="0" w:line="240" w:lineRule="auto"/>
              <w:rPr>
                <w:rFonts w:ascii="Times New Roman" w:eastAsia="Times New Roman" w:hAnsi="Times New Roman" w:cs="Times New Roman"/>
                <w:color w:val="000000" w:themeColor="text1"/>
                <w:sz w:val="24"/>
                <w:szCs w:val="24"/>
                <w:lang w:val="en-GB"/>
              </w:rPr>
            </w:pPr>
            <w:r w:rsidRPr="003F39C7">
              <w:rPr>
                <w:rFonts w:ascii="Times New Roman" w:eastAsia="Times New Roman" w:hAnsi="Times New Roman" w:cs="Times New Roman"/>
                <w:color w:val="000000" w:themeColor="text1"/>
                <w:sz w:val="24"/>
                <w:szCs w:val="24"/>
                <w:lang w:val="en-GB"/>
              </w:rPr>
              <w:t>95</w:t>
            </w:r>
          </w:p>
        </w:tc>
        <w:tc>
          <w:tcPr>
            <w:tcW w:w="900" w:type="dxa"/>
            <w:shd w:val="clear" w:color="auto" w:fill="FFFFFF"/>
          </w:tcPr>
          <w:p w14:paraId="693B0E2A" w14:textId="77777777" w:rsidR="003F39C7" w:rsidRPr="003F39C7" w:rsidRDefault="003F39C7" w:rsidP="003F39C7">
            <w:pPr>
              <w:spacing w:after="0" w:line="240" w:lineRule="auto"/>
              <w:rPr>
                <w:rFonts w:ascii="Times New Roman" w:eastAsia="Times New Roman" w:hAnsi="Times New Roman" w:cs="Times New Roman"/>
                <w:color w:val="000000" w:themeColor="text1"/>
                <w:sz w:val="24"/>
                <w:szCs w:val="24"/>
                <w:lang w:val="en-GB"/>
              </w:rPr>
            </w:pPr>
            <w:r w:rsidRPr="003F39C7">
              <w:rPr>
                <w:rFonts w:ascii="Times New Roman" w:eastAsia="Times New Roman" w:hAnsi="Times New Roman" w:cs="Times New Roman"/>
                <w:color w:val="000000" w:themeColor="text1"/>
                <w:sz w:val="24"/>
                <w:szCs w:val="24"/>
                <w:lang w:val="en-GB"/>
              </w:rPr>
              <w:t>19</w:t>
            </w:r>
          </w:p>
        </w:tc>
        <w:tc>
          <w:tcPr>
            <w:tcW w:w="1101" w:type="dxa"/>
            <w:shd w:val="clear" w:color="auto" w:fill="FFFFFF"/>
          </w:tcPr>
          <w:p w14:paraId="199B56D3" w14:textId="77777777" w:rsidR="003F39C7" w:rsidRPr="003F39C7" w:rsidRDefault="003F39C7" w:rsidP="003F39C7">
            <w:pPr>
              <w:spacing w:after="0" w:line="240" w:lineRule="auto"/>
              <w:rPr>
                <w:rFonts w:ascii="Times New Roman" w:eastAsia="Times New Roman" w:hAnsi="Times New Roman" w:cs="Times New Roman"/>
                <w:color w:val="000000" w:themeColor="text1"/>
                <w:sz w:val="24"/>
                <w:szCs w:val="24"/>
                <w:lang w:val="en-GB"/>
              </w:rPr>
            </w:pPr>
            <w:r w:rsidRPr="003F39C7">
              <w:rPr>
                <w:rFonts w:ascii="Times New Roman" w:eastAsia="Times New Roman" w:hAnsi="Times New Roman" w:cs="Times New Roman"/>
                <w:color w:val="000000" w:themeColor="text1"/>
                <w:sz w:val="24"/>
                <w:szCs w:val="24"/>
                <w:lang w:val="en-GB"/>
              </w:rPr>
              <w:t>1</w:t>
            </w:r>
          </w:p>
        </w:tc>
      </w:tr>
      <w:tr w:rsidR="003F39C7" w:rsidRPr="003F39C7" w14:paraId="56B99F56" w14:textId="77777777" w:rsidTr="00CE156F">
        <w:trPr>
          <w:cantSplit/>
          <w:jc w:val="center"/>
        </w:trPr>
        <w:tc>
          <w:tcPr>
            <w:tcW w:w="6115" w:type="dxa"/>
            <w:shd w:val="clear" w:color="auto" w:fill="FFFFFF"/>
          </w:tcPr>
          <w:p w14:paraId="01C3740D" w14:textId="77777777" w:rsidR="003F39C7" w:rsidRPr="003F39C7" w:rsidRDefault="003F39C7" w:rsidP="003F39C7">
            <w:pPr>
              <w:spacing w:after="0" w:line="240" w:lineRule="auto"/>
              <w:rPr>
                <w:rFonts w:ascii="Times New Roman" w:eastAsia="Times New Roman" w:hAnsi="Times New Roman" w:cs="Times New Roman"/>
                <w:color w:val="000000" w:themeColor="text1"/>
                <w:sz w:val="24"/>
                <w:szCs w:val="24"/>
                <w:lang w:val="en-GB"/>
              </w:rPr>
            </w:pPr>
            <w:r w:rsidRPr="003F39C7">
              <w:rPr>
                <w:rFonts w:ascii="Times New Roman" w:eastAsia="Times New Roman" w:hAnsi="Times New Roman" w:cs="Times New Roman"/>
                <w:color w:val="000000" w:themeColor="text1"/>
                <w:sz w:val="24"/>
                <w:szCs w:val="24"/>
                <w:lang w:val="en-GB"/>
              </w:rPr>
              <w:t>Multimedia University</w:t>
            </w:r>
          </w:p>
        </w:tc>
        <w:tc>
          <w:tcPr>
            <w:tcW w:w="900" w:type="dxa"/>
            <w:shd w:val="clear" w:color="auto" w:fill="FFFFFF"/>
          </w:tcPr>
          <w:p w14:paraId="4247D630" w14:textId="77777777" w:rsidR="003F39C7" w:rsidRPr="003F39C7" w:rsidRDefault="003F39C7" w:rsidP="003F39C7">
            <w:pPr>
              <w:spacing w:after="0" w:line="240" w:lineRule="auto"/>
              <w:rPr>
                <w:rFonts w:ascii="Times New Roman" w:eastAsia="Times New Roman" w:hAnsi="Times New Roman" w:cs="Times New Roman"/>
                <w:color w:val="000000" w:themeColor="text1"/>
                <w:sz w:val="24"/>
                <w:szCs w:val="24"/>
                <w:lang w:val="en-GB"/>
              </w:rPr>
            </w:pPr>
            <w:r w:rsidRPr="003F39C7">
              <w:rPr>
                <w:rFonts w:ascii="Times New Roman" w:eastAsia="Times New Roman" w:hAnsi="Times New Roman" w:cs="Times New Roman"/>
                <w:color w:val="000000" w:themeColor="text1"/>
                <w:sz w:val="24"/>
                <w:szCs w:val="24"/>
                <w:lang w:val="en-GB"/>
              </w:rPr>
              <w:t>74</w:t>
            </w:r>
          </w:p>
        </w:tc>
        <w:tc>
          <w:tcPr>
            <w:tcW w:w="900" w:type="dxa"/>
            <w:shd w:val="clear" w:color="auto" w:fill="FFFFFF"/>
          </w:tcPr>
          <w:p w14:paraId="58F0C382" w14:textId="77777777" w:rsidR="003F39C7" w:rsidRPr="003F39C7" w:rsidRDefault="003F39C7" w:rsidP="003F39C7">
            <w:pPr>
              <w:spacing w:after="0" w:line="240" w:lineRule="auto"/>
              <w:rPr>
                <w:rFonts w:ascii="Times New Roman" w:eastAsia="Times New Roman" w:hAnsi="Times New Roman" w:cs="Times New Roman"/>
                <w:color w:val="000000" w:themeColor="text1"/>
                <w:sz w:val="24"/>
                <w:szCs w:val="24"/>
                <w:lang w:val="en-GB"/>
              </w:rPr>
            </w:pPr>
            <w:r w:rsidRPr="003F39C7">
              <w:rPr>
                <w:rFonts w:ascii="Times New Roman" w:eastAsia="Times New Roman" w:hAnsi="Times New Roman" w:cs="Times New Roman"/>
                <w:color w:val="000000" w:themeColor="text1"/>
                <w:sz w:val="24"/>
                <w:szCs w:val="24"/>
                <w:lang w:val="en-GB"/>
              </w:rPr>
              <w:t>8</w:t>
            </w:r>
          </w:p>
        </w:tc>
        <w:tc>
          <w:tcPr>
            <w:tcW w:w="1101" w:type="dxa"/>
            <w:shd w:val="clear" w:color="auto" w:fill="FFFFFF"/>
          </w:tcPr>
          <w:p w14:paraId="27893B6D" w14:textId="77777777" w:rsidR="003F39C7" w:rsidRPr="003F39C7" w:rsidRDefault="003F39C7" w:rsidP="003F39C7">
            <w:pPr>
              <w:spacing w:after="0" w:line="240" w:lineRule="auto"/>
              <w:rPr>
                <w:rFonts w:ascii="Times New Roman" w:eastAsia="Times New Roman" w:hAnsi="Times New Roman" w:cs="Times New Roman"/>
                <w:color w:val="000000" w:themeColor="text1"/>
                <w:sz w:val="24"/>
                <w:szCs w:val="24"/>
                <w:lang w:val="en-GB"/>
              </w:rPr>
            </w:pPr>
            <w:r w:rsidRPr="003F39C7">
              <w:rPr>
                <w:rFonts w:ascii="Times New Roman" w:eastAsia="Times New Roman" w:hAnsi="Times New Roman" w:cs="Times New Roman"/>
                <w:color w:val="000000" w:themeColor="text1"/>
                <w:sz w:val="24"/>
                <w:szCs w:val="24"/>
                <w:lang w:val="en-GB"/>
              </w:rPr>
              <w:t>1</w:t>
            </w:r>
          </w:p>
        </w:tc>
      </w:tr>
      <w:tr w:rsidR="003F39C7" w:rsidRPr="003F39C7" w14:paraId="7C790591" w14:textId="77777777" w:rsidTr="00CE156F">
        <w:trPr>
          <w:cantSplit/>
          <w:jc w:val="center"/>
        </w:trPr>
        <w:tc>
          <w:tcPr>
            <w:tcW w:w="6115" w:type="dxa"/>
            <w:shd w:val="clear" w:color="auto" w:fill="FFFFFF"/>
          </w:tcPr>
          <w:p w14:paraId="2A227ECF" w14:textId="77777777" w:rsidR="003F39C7" w:rsidRPr="003F39C7" w:rsidRDefault="003F39C7" w:rsidP="003F39C7">
            <w:pPr>
              <w:spacing w:after="0" w:line="240" w:lineRule="auto"/>
              <w:rPr>
                <w:rFonts w:ascii="Times New Roman" w:eastAsia="Times New Roman" w:hAnsi="Times New Roman" w:cs="Times New Roman"/>
                <w:color w:val="000000" w:themeColor="text1"/>
                <w:sz w:val="24"/>
                <w:szCs w:val="24"/>
                <w:lang w:val="en-GB"/>
              </w:rPr>
            </w:pPr>
            <w:r w:rsidRPr="003F39C7">
              <w:rPr>
                <w:rFonts w:ascii="Times New Roman" w:eastAsia="Times New Roman" w:hAnsi="Times New Roman" w:cs="Times New Roman"/>
                <w:color w:val="000000" w:themeColor="text1"/>
                <w:sz w:val="24"/>
                <w:szCs w:val="24"/>
                <w:lang w:val="en-GB"/>
              </w:rPr>
              <w:t>Strathmore University</w:t>
            </w:r>
          </w:p>
        </w:tc>
        <w:tc>
          <w:tcPr>
            <w:tcW w:w="900" w:type="dxa"/>
            <w:shd w:val="clear" w:color="auto" w:fill="FFFFFF"/>
          </w:tcPr>
          <w:p w14:paraId="08679981" w14:textId="77777777" w:rsidR="003F39C7" w:rsidRPr="003F39C7" w:rsidRDefault="003F39C7" w:rsidP="003F39C7">
            <w:pPr>
              <w:spacing w:after="0" w:line="240" w:lineRule="auto"/>
              <w:rPr>
                <w:rFonts w:ascii="Times New Roman" w:eastAsia="Times New Roman" w:hAnsi="Times New Roman" w:cs="Times New Roman"/>
                <w:color w:val="000000" w:themeColor="text1"/>
                <w:sz w:val="24"/>
                <w:szCs w:val="24"/>
                <w:lang w:val="en-GB"/>
              </w:rPr>
            </w:pPr>
            <w:r w:rsidRPr="003F39C7">
              <w:rPr>
                <w:rFonts w:ascii="Times New Roman" w:eastAsia="Times New Roman" w:hAnsi="Times New Roman" w:cs="Times New Roman"/>
                <w:color w:val="000000" w:themeColor="text1"/>
                <w:sz w:val="24"/>
                <w:szCs w:val="24"/>
                <w:lang w:val="en-GB"/>
              </w:rPr>
              <w:t>51</w:t>
            </w:r>
          </w:p>
        </w:tc>
        <w:tc>
          <w:tcPr>
            <w:tcW w:w="900" w:type="dxa"/>
            <w:shd w:val="clear" w:color="auto" w:fill="FFFFFF"/>
          </w:tcPr>
          <w:p w14:paraId="09789639" w14:textId="77777777" w:rsidR="003F39C7" w:rsidRPr="003F39C7" w:rsidRDefault="003F39C7" w:rsidP="003F39C7">
            <w:pPr>
              <w:spacing w:after="0" w:line="240" w:lineRule="auto"/>
              <w:rPr>
                <w:rFonts w:ascii="Times New Roman" w:eastAsia="Times New Roman" w:hAnsi="Times New Roman" w:cs="Times New Roman"/>
                <w:color w:val="000000" w:themeColor="text1"/>
                <w:sz w:val="24"/>
                <w:szCs w:val="24"/>
                <w:lang w:val="en-GB"/>
              </w:rPr>
            </w:pPr>
            <w:r w:rsidRPr="003F39C7">
              <w:rPr>
                <w:rFonts w:ascii="Times New Roman" w:eastAsia="Times New Roman" w:hAnsi="Times New Roman" w:cs="Times New Roman"/>
                <w:color w:val="000000" w:themeColor="text1"/>
                <w:sz w:val="24"/>
                <w:szCs w:val="24"/>
                <w:lang w:val="en-GB"/>
              </w:rPr>
              <w:t>6</w:t>
            </w:r>
          </w:p>
        </w:tc>
        <w:tc>
          <w:tcPr>
            <w:tcW w:w="1101" w:type="dxa"/>
            <w:shd w:val="clear" w:color="auto" w:fill="FFFFFF"/>
          </w:tcPr>
          <w:p w14:paraId="7227D08F" w14:textId="77777777" w:rsidR="003F39C7" w:rsidRPr="003F39C7" w:rsidRDefault="003F39C7" w:rsidP="003F39C7">
            <w:pPr>
              <w:spacing w:after="0" w:line="240" w:lineRule="auto"/>
              <w:rPr>
                <w:rFonts w:ascii="Times New Roman" w:eastAsia="Times New Roman" w:hAnsi="Times New Roman" w:cs="Times New Roman"/>
                <w:color w:val="000000" w:themeColor="text1"/>
                <w:sz w:val="24"/>
                <w:szCs w:val="24"/>
                <w:lang w:val="en-GB"/>
              </w:rPr>
            </w:pPr>
            <w:r w:rsidRPr="003F39C7">
              <w:rPr>
                <w:rFonts w:ascii="Times New Roman" w:eastAsia="Times New Roman" w:hAnsi="Times New Roman" w:cs="Times New Roman"/>
                <w:color w:val="000000" w:themeColor="text1"/>
                <w:sz w:val="24"/>
                <w:szCs w:val="24"/>
                <w:lang w:val="en-GB"/>
              </w:rPr>
              <w:t>0</w:t>
            </w:r>
          </w:p>
        </w:tc>
      </w:tr>
      <w:tr w:rsidR="003F39C7" w:rsidRPr="003F39C7" w14:paraId="29A58188" w14:textId="77777777" w:rsidTr="00CE156F">
        <w:trPr>
          <w:cantSplit/>
          <w:jc w:val="center"/>
        </w:trPr>
        <w:tc>
          <w:tcPr>
            <w:tcW w:w="6115" w:type="dxa"/>
            <w:shd w:val="clear" w:color="auto" w:fill="FFFFFF"/>
          </w:tcPr>
          <w:p w14:paraId="49D78330" w14:textId="77777777" w:rsidR="003F39C7" w:rsidRPr="003F39C7" w:rsidRDefault="003F39C7" w:rsidP="003F39C7">
            <w:pPr>
              <w:spacing w:after="0" w:line="240" w:lineRule="auto"/>
              <w:rPr>
                <w:rFonts w:ascii="Times New Roman" w:eastAsia="Times New Roman" w:hAnsi="Times New Roman" w:cs="Times New Roman"/>
                <w:color w:val="000000" w:themeColor="text1"/>
                <w:sz w:val="24"/>
                <w:szCs w:val="24"/>
                <w:lang w:val="en-GB"/>
              </w:rPr>
            </w:pPr>
            <w:r w:rsidRPr="003F39C7">
              <w:rPr>
                <w:rFonts w:ascii="Times New Roman" w:eastAsia="Times New Roman" w:hAnsi="Times New Roman" w:cs="Times New Roman"/>
                <w:color w:val="000000" w:themeColor="text1"/>
                <w:sz w:val="24"/>
                <w:szCs w:val="24"/>
                <w:lang w:val="en-GB"/>
              </w:rPr>
              <w:t>Technical University of Kenya</w:t>
            </w:r>
          </w:p>
        </w:tc>
        <w:tc>
          <w:tcPr>
            <w:tcW w:w="900" w:type="dxa"/>
            <w:shd w:val="clear" w:color="auto" w:fill="FFFFFF"/>
          </w:tcPr>
          <w:p w14:paraId="6BD0977C" w14:textId="77777777" w:rsidR="003F39C7" w:rsidRPr="003F39C7" w:rsidRDefault="003F39C7" w:rsidP="003F39C7">
            <w:pPr>
              <w:spacing w:after="0" w:line="240" w:lineRule="auto"/>
              <w:rPr>
                <w:rFonts w:ascii="Times New Roman" w:eastAsia="Times New Roman" w:hAnsi="Times New Roman" w:cs="Times New Roman"/>
                <w:color w:val="000000" w:themeColor="text1"/>
                <w:sz w:val="24"/>
                <w:szCs w:val="24"/>
                <w:lang w:val="en-GB"/>
              </w:rPr>
            </w:pPr>
            <w:r w:rsidRPr="003F39C7">
              <w:rPr>
                <w:rFonts w:ascii="Times New Roman" w:eastAsia="Times New Roman" w:hAnsi="Times New Roman" w:cs="Times New Roman"/>
                <w:color w:val="000000" w:themeColor="text1"/>
                <w:sz w:val="24"/>
                <w:szCs w:val="24"/>
                <w:lang w:val="en-GB"/>
              </w:rPr>
              <w:t>126</w:t>
            </w:r>
          </w:p>
        </w:tc>
        <w:tc>
          <w:tcPr>
            <w:tcW w:w="900" w:type="dxa"/>
            <w:shd w:val="clear" w:color="auto" w:fill="FFFFFF"/>
          </w:tcPr>
          <w:p w14:paraId="3C506217" w14:textId="77777777" w:rsidR="003F39C7" w:rsidRPr="003F39C7" w:rsidRDefault="003F39C7" w:rsidP="003F39C7">
            <w:pPr>
              <w:spacing w:after="0" w:line="240" w:lineRule="auto"/>
              <w:rPr>
                <w:rFonts w:ascii="Times New Roman" w:eastAsia="Times New Roman" w:hAnsi="Times New Roman" w:cs="Times New Roman"/>
                <w:color w:val="000000" w:themeColor="text1"/>
                <w:sz w:val="24"/>
                <w:szCs w:val="24"/>
                <w:lang w:val="en-GB"/>
              </w:rPr>
            </w:pPr>
            <w:r w:rsidRPr="003F39C7">
              <w:rPr>
                <w:rFonts w:ascii="Times New Roman" w:eastAsia="Times New Roman" w:hAnsi="Times New Roman" w:cs="Times New Roman"/>
                <w:color w:val="000000" w:themeColor="text1"/>
                <w:sz w:val="24"/>
                <w:szCs w:val="24"/>
                <w:lang w:val="en-GB"/>
              </w:rPr>
              <w:t>15</w:t>
            </w:r>
          </w:p>
        </w:tc>
        <w:tc>
          <w:tcPr>
            <w:tcW w:w="1101" w:type="dxa"/>
            <w:shd w:val="clear" w:color="auto" w:fill="FFFFFF"/>
          </w:tcPr>
          <w:p w14:paraId="72CFD183" w14:textId="77777777" w:rsidR="003F39C7" w:rsidRPr="003F39C7" w:rsidRDefault="003F39C7" w:rsidP="003F39C7">
            <w:pPr>
              <w:spacing w:after="0" w:line="240" w:lineRule="auto"/>
              <w:rPr>
                <w:rFonts w:ascii="Times New Roman" w:eastAsia="Times New Roman" w:hAnsi="Times New Roman" w:cs="Times New Roman"/>
                <w:color w:val="000000" w:themeColor="text1"/>
                <w:sz w:val="24"/>
                <w:szCs w:val="24"/>
                <w:lang w:val="en-GB"/>
              </w:rPr>
            </w:pPr>
            <w:r w:rsidRPr="003F39C7">
              <w:rPr>
                <w:rFonts w:ascii="Times New Roman" w:eastAsia="Times New Roman" w:hAnsi="Times New Roman" w:cs="Times New Roman"/>
                <w:color w:val="000000" w:themeColor="text1"/>
                <w:sz w:val="24"/>
                <w:szCs w:val="24"/>
                <w:lang w:val="en-GB"/>
              </w:rPr>
              <w:t>1</w:t>
            </w:r>
          </w:p>
        </w:tc>
      </w:tr>
      <w:tr w:rsidR="003F39C7" w:rsidRPr="003F39C7" w14:paraId="1805A73D" w14:textId="77777777" w:rsidTr="00CE156F">
        <w:trPr>
          <w:cantSplit/>
          <w:jc w:val="center"/>
        </w:trPr>
        <w:tc>
          <w:tcPr>
            <w:tcW w:w="6115" w:type="dxa"/>
            <w:shd w:val="clear" w:color="auto" w:fill="FFFFFF"/>
          </w:tcPr>
          <w:p w14:paraId="4D670A75" w14:textId="77777777" w:rsidR="003F39C7" w:rsidRPr="003F39C7" w:rsidRDefault="003F39C7" w:rsidP="003F39C7">
            <w:pPr>
              <w:spacing w:after="0" w:line="240" w:lineRule="auto"/>
              <w:rPr>
                <w:rFonts w:ascii="Times New Roman" w:eastAsia="Times New Roman" w:hAnsi="Times New Roman" w:cs="Times New Roman"/>
                <w:color w:val="000000" w:themeColor="text1"/>
                <w:sz w:val="24"/>
                <w:szCs w:val="24"/>
                <w:lang w:val="en-GB"/>
              </w:rPr>
            </w:pPr>
            <w:r w:rsidRPr="003F39C7">
              <w:rPr>
                <w:rFonts w:ascii="Times New Roman" w:eastAsia="Times New Roman" w:hAnsi="Times New Roman" w:cs="Times New Roman"/>
                <w:color w:val="000000" w:themeColor="text1"/>
                <w:sz w:val="24"/>
                <w:szCs w:val="24"/>
                <w:lang w:val="en-GB"/>
              </w:rPr>
              <w:t>United States International University Africa</w:t>
            </w:r>
          </w:p>
        </w:tc>
        <w:tc>
          <w:tcPr>
            <w:tcW w:w="900" w:type="dxa"/>
            <w:shd w:val="clear" w:color="auto" w:fill="FFFFFF"/>
          </w:tcPr>
          <w:p w14:paraId="0509125C" w14:textId="77777777" w:rsidR="003F39C7" w:rsidRPr="003F39C7" w:rsidRDefault="003F39C7" w:rsidP="003F39C7">
            <w:pPr>
              <w:spacing w:after="0" w:line="240" w:lineRule="auto"/>
              <w:rPr>
                <w:rFonts w:ascii="Times New Roman" w:eastAsia="Times New Roman" w:hAnsi="Times New Roman" w:cs="Times New Roman"/>
                <w:color w:val="000000" w:themeColor="text1"/>
                <w:sz w:val="24"/>
                <w:szCs w:val="24"/>
                <w:lang w:val="en-GB"/>
              </w:rPr>
            </w:pPr>
            <w:r w:rsidRPr="003F39C7">
              <w:rPr>
                <w:rFonts w:ascii="Times New Roman" w:eastAsia="Times New Roman" w:hAnsi="Times New Roman" w:cs="Times New Roman"/>
                <w:color w:val="000000" w:themeColor="text1"/>
                <w:sz w:val="24"/>
                <w:szCs w:val="24"/>
                <w:lang w:val="en-GB"/>
              </w:rPr>
              <w:t>75</w:t>
            </w:r>
          </w:p>
        </w:tc>
        <w:tc>
          <w:tcPr>
            <w:tcW w:w="900" w:type="dxa"/>
            <w:shd w:val="clear" w:color="auto" w:fill="FFFFFF"/>
          </w:tcPr>
          <w:p w14:paraId="4811FD75" w14:textId="77777777" w:rsidR="003F39C7" w:rsidRPr="003F39C7" w:rsidRDefault="003F39C7" w:rsidP="003F39C7">
            <w:pPr>
              <w:spacing w:after="0" w:line="240" w:lineRule="auto"/>
              <w:rPr>
                <w:rFonts w:ascii="Times New Roman" w:eastAsia="Times New Roman" w:hAnsi="Times New Roman" w:cs="Times New Roman"/>
                <w:color w:val="000000" w:themeColor="text1"/>
                <w:sz w:val="24"/>
                <w:szCs w:val="24"/>
                <w:lang w:val="en-GB"/>
              </w:rPr>
            </w:pPr>
            <w:r w:rsidRPr="003F39C7">
              <w:rPr>
                <w:rFonts w:ascii="Times New Roman" w:eastAsia="Times New Roman" w:hAnsi="Times New Roman" w:cs="Times New Roman"/>
                <w:color w:val="000000" w:themeColor="text1"/>
                <w:sz w:val="24"/>
                <w:szCs w:val="24"/>
                <w:lang w:val="en-GB"/>
              </w:rPr>
              <w:t>30</w:t>
            </w:r>
          </w:p>
        </w:tc>
        <w:tc>
          <w:tcPr>
            <w:tcW w:w="1101" w:type="dxa"/>
            <w:shd w:val="clear" w:color="auto" w:fill="FFFFFF"/>
          </w:tcPr>
          <w:p w14:paraId="75354785" w14:textId="77777777" w:rsidR="003F39C7" w:rsidRPr="003F39C7" w:rsidRDefault="003F39C7" w:rsidP="003F39C7">
            <w:pPr>
              <w:spacing w:after="0" w:line="240" w:lineRule="auto"/>
              <w:rPr>
                <w:rFonts w:ascii="Times New Roman" w:eastAsia="Times New Roman" w:hAnsi="Times New Roman" w:cs="Times New Roman"/>
                <w:color w:val="000000" w:themeColor="text1"/>
                <w:sz w:val="24"/>
                <w:szCs w:val="24"/>
                <w:lang w:val="en-GB"/>
              </w:rPr>
            </w:pPr>
            <w:r w:rsidRPr="003F39C7">
              <w:rPr>
                <w:rFonts w:ascii="Times New Roman" w:eastAsia="Times New Roman" w:hAnsi="Times New Roman" w:cs="Times New Roman"/>
                <w:color w:val="000000" w:themeColor="text1"/>
                <w:sz w:val="24"/>
                <w:szCs w:val="24"/>
                <w:lang w:val="en-GB"/>
              </w:rPr>
              <w:t>1</w:t>
            </w:r>
          </w:p>
        </w:tc>
      </w:tr>
      <w:tr w:rsidR="003F39C7" w:rsidRPr="003F39C7" w14:paraId="31757355" w14:textId="77777777" w:rsidTr="00CE156F">
        <w:trPr>
          <w:cantSplit/>
          <w:jc w:val="center"/>
        </w:trPr>
        <w:tc>
          <w:tcPr>
            <w:tcW w:w="6115" w:type="dxa"/>
            <w:shd w:val="clear" w:color="auto" w:fill="FFFFFF"/>
          </w:tcPr>
          <w:p w14:paraId="2BED949F" w14:textId="77777777" w:rsidR="003F39C7" w:rsidRPr="003F39C7" w:rsidRDefault="003F39C7" w:rsidP="003F39C7">
            <w:pPr>
              <w:spacing w:after="0" w:line="240" w:lineRule="auto"/>
              <w:rPr>
                <w:rFonts w:ascii="Times New Roman" w:eastAsia="Times New Roman" w:hAnsi="Times New Roman" w:cs="Times New Roman"/>
                <w:color w:val="000000" w:themeColor="text1"/>
                <w:sz w:val="24"/>
                <w:szCs w:val="24"/>
                <w:lang w:val="en-GB"/>
              </w:rPr>
            </w:pPr>
            <w:r w:rsidRPr="003F39C7">
              <w:rPr>
                <w:rFonts w:ascii="Times New Roman" w:eastAsia="Times New Roman" w:hAnsi="Times New Roman" w:cs="Times New Roman"/>
                <w:color w:val="000000" w:themeColor="text1"/>
                <w:sz w:val="24"/>
                <w:szCs w:val="24"/>
                <w:lang w:val="en-GB"/>
              </w:rPr>
              <w:t>University of Nairobi</w:t>
            </w:r>
          </w:p>
        </w:tc>
        <w:tc>
          <w:tcPr>
            <w:tcW w:w="900" w:type="dxa"/>
            <w:shd w:val="clear" w:color="auto" w:fill="FFFFFF"/>
          </w:tcPr>
          <w:p w14:paraId="546B59D9" w14:textId="77777777" w:rsidR="003F39C7" w:rsidRPr="003F39C7" w:rsidRDefault="003F39C7" w:rsidP="003F39C7">
            <w:pPr>
              <w:spacing w:after="0" w:line="240" w:lineRule="auto"/>
              <w:rPr>
                <w:rFonts w:ascii="Times New Roman" w:eastAsia="Times New Roman" w:hAnsi="Times New Roman" w:cs="Times New Roman"/>
                <w:color w:val="000000" w:themeColor="text1"/>
                <w:sz w:val="24"/>
                <w:szCs w:val="24"/>
                <w:lang w:val="en-GB"/>
              </w:rPr>
            </w:pPr>
            <w:r w:rsidRPr="003F39C7">
              <w:rPr>
                <w:rFonts w:ascii="Times New Roman" w:eastAsia="Times New Roman" w:hAnsi="Times New Roman" w:cs="Times New Roman"/>
                <w:color w:val="000000" w:themeColor="text1"/>
                <w:sz w:val="24"/>
                <w:szCs w:val="24"/>
                <w:lang w:val="en-GB"/>
              </w:rPr>
              <w:t>111</w:t>
            </w:r>
          </w:p>
        </w:tc>
        <w:tc>
          <w:tcPr>
            <w:tcW w:w="900" w:type="dxa"/>
            <w:shd w:val="clear" w:color="auto" w:fill="FFFFFF"/>
          </w:tcPr>
          <w:p w14:paraId="3562BB9D" w14:textId="77777777" w:rsidR="003F39C7" w:rsidRPr="003F39C7" w:rsidRDefault="003F39C7" w:rsidP="003F39C7">
            <w:pPr>
              <w:spacing w:after="0" w:line="240" w:lineRule="auto"/>
              <w:rPr>
                <w:rFonts w:ascii="Times New Roman" w:eastAsia="Times New Roman" w:hAnsi="Times New Roman" w:cs="Times New Roman"/>
                <w:color w:val="000000" w:themeColor="text1"/>
                <w:sz w:val="24"/>
                <w:szCs w:val="24"/>
                <w:lang w:val="en-GB"/>
              </w:rPr>
            </w:pPr>
            <w:r w:rsidRPr="003F39C7">
              <w:rPr>
                <w:rFonts w:ascii="Times New Roman" w:eastAsia="Times New Roman" w:hAnsi="Times New Roman" w:cs="Times New Roman"/>
                <w:color w:val="000000" w:themeColor="text1"/>
                <w:sz w:val="24"/>
                <w:szCs w:val="24"/>
                <w:lang w:val="en-GB"/>
              </w:rPr>
              <w:t>18</w:t>
            </w:r>
          </w:p>
        </w:tc>
        <w:tc>
          <w:tcPr>
            <w:tcW w:w="1101" w:type="dxa"/>
            <w:shd w:val="clear" w:color="auto" w:fill="FFFFFF"/>
          </w:tcPr>
          <w:p w14:paraId="27C45173" w14:textId="77777777" w:rsidR="003F39C7" w:rsidRPr="003F39C7" w:rsidRDefault="003F39C7" w:rsidP="003F39C7">
            <w:pPr>
              <w:spacing w:after="0" w:line="240" w:lineRule="auto"/>
              <w:rPr>
                <w:rFonts w:ascii="Times New Roman" w:eastAsia="Times New Roman" w:hAnsi="Times New Roman" w:cs="Times New Roman"/>
                <w:color w:val="000000" w:themeColor="text1"/>
                <w:sz w:val="24"/>
                <w:szCs w:val="24"/>
                <w:lang w:val="en-GB"/>
              </w:rPr>
            </w:pPr>
            <w:r w:rsidRPr="003F39C7">
              <w:rPr>
                <w:rFonts w:ascii="Times New Roman" w:eastAsia="Times New Roman" w:hAnsi="Times New Roman" w:cs="Times New Roman"/>
                <w:color w:val="000000" w:themeColor="text1"/>
                <w:sz w:val="24"/>
                <w:szCs w:val="24"/>
                <w:lang w:val="en-GB"/>
              </w:rPr>
              <w:t>1</w:t>
            </w:r>
          </w:p>
        </w:tc>
      </w:tr>
      <w:tr w:rsidR="003F39C7" w:rsidRPr="003F39C7" w14:paraId="2A6B10AA" w14:textId="77777777" w:rsidTr="00CE156F">
        <w:trPr>
          <w:cantSplit/>
          <w:jc w:val="center"/>
        </w:trPr>
        <w:tc>
          <w:tcPr>
            <w:tcW w:w="6115" w:type="dxa"/>
            <w:shd w:val="clear" w:color="auto" w:fill="FFFFFF"/>
          </w:tcPr>
          <w:p w14:paraId="01D65375" w14:textId="77777777" w:rsidR="003F39C7" w:rsidRPr="003F39C7" w:rsidRDefault="003F39C7" w:rsidP="003F39C7">
            <w:pPr>
              <w:spacing w:after="0" w:line="240" w:lineRule="auto"/>
              <w:rPr>
                <w:rFonts w:ascii="Times New Roman" w:eastAsia="Times New Roman" w:hAnsi="Times New Roman" w:cs="Times New Roman"/>
                <w:b/>
                <w:bCs/>
                <w:color w:val="000000" w:themeColor="text1"/>
                <w:sz w:val="24"/>
                <w:szCs w:val="24"/>
                <w:lang w:val="en-GB"/>
              </w:rPr>
            </w:pPr>
            <w:r w:rsidRPr="003F39C7">
              <w:rPr>
                <w:rFonts w:ascii="Times New Roman" w:eastAsia="Times New Roman" w:hAnsi="Times New Roman" w:cs="Times New Roman"/>
                <w:b/>
                <w:bCs/>
                <w:color w:val="000000" w:themeColor="text1"/>
                <w:sz w:val="24"/>
                <w:szCs w:val="24"/>
                <w:lang w:val="en-GB"/>
              </w:rPr>
              <w:t>Totals</w:t>
            </w:r>
          </w:p>
        </w:tc>
        <w:tc>
          <w:tcPr>
            <w:tcW w:w="900" w:type="dxa"/>
            <w:shd w:val="clear" w:color="auto" w:fill="FFFFFF"/>
          </w:tcPr>
          <w:p w14:paraId="164C5F3C" w14:textId="77777777" w:rsidR="003F39C7" w:rsidRPr="003F39C7" w:rsidRDefault="003F39C7" w:rsidP="003F39C7">
            <w:pPr>
              <w:spacing w:after="0" w:line="240" w:lineRule="auto"/>
              <w:rPr>
                <w:rFonts w:ascii="Times New Roman" w:eastAsia="Times New Roman" w:hAnsi="Times New Roman" w:cs="Times New Roman"/>
                <w:b/>
                <w:bCs/>
                <w:color w:val="000000" w:themeColor="text1"/>
                <w:sz w:val="24"/>
                <w:szCs w:val="24"/>
                <w:lang w:val="en-GB"/>
              </w:rPr>
            </w:pPr>
            <w:r w:rsidRPr="003F39C7">
              <w:rPr>
                <w:rFonts w:ascii="Times New Roman" w:eastAsia="Times New Roman" w:hAnsi="Times New Roman" w:cs="Times New Roman"/>
                <w:b/>
                <w:bCs/>
                <w:color w:val="000000" w:themeColor="text1"/>
                <w:sz w:val="24"/>
                <w:szCs w:val="24"/>
                <w:lang w:val="en-GB"/>
              </w:rPr>
              <w:t>954</w:t>
            </w:r>
          </w:p>
        </w:tc>
        <w:tc>
          <w:tcPr>
            <w:tcW w:w="900" w:type="dxa"/>
            <w:shd w:val="clear" w:color="auto" w:fill="FFFFFF"/>
          </w:tcPr>
          <w:p w14:paraId="0AEE4F54" w14:textId="77777777" w:rsidR="003F39C7" w:rsidRPr="003F39C7" w:rsidRDefault="003F39C7" w:rsidP="003F39C7">
            <w:pPr>
              <w:spacing w:after="0" w:line="240" w:lineRule="auto"/>
              <w:rPr>
                <w:rFonts w:ascii="Times New Roman" w:eastAsia="Times New Roman" w:hAnsi="Times New Roman" w:cs="Times New Roman"/>
                <w:b/>
                <w:bCs/>
                <w:color w:val="000000" w:themeColor="text1"/>
                <w:sz w:val="24"/>
                <w:szCs w:val="24"/>
                <w:lang w:val="en-GB"/>
              </w:rPr>
            </w:pPr>
            <w:r w:rsidRPr="003F39C7">
              <w:rPr>
                <w:rFonts w:ascii="Times New Roman" w:eastAsia="Times New Roman" w:hAnsi="Times New Roman" w:cs="Times New Roman"/>
                <w:b/>
                <w:bCs/>
                <w:color w:val="000000" w:themeColor="text1"/>
                <w:sz w:val="24"/>
                <w:szCs w:val="24"/>
                <w:lang w:val="en-GB"/>
              </w:rPr>
              <w:t>171</w:t>
            </w:r>
          </w:p>
        </w:tc>
        <w:tc>
          <w:tcPr>
            <w:tcW w:w="1101" w:type="dxa"/>
            <w:shd w:val="clear" w:color="auto" w:fill="FFFFFF"/>
          </w:tcPr>
          <w:p w14:paraId="7365FB6A" w14:textId="77777777" w:rsidR="003F39C7" w:rsidRPr="003F39C7" w:rsidRDefault="003F39C7" w:rsidP="003F39C7">
            <w:pPr>
              <w:spacing w:after="0" w:line="240" w:lineRule="auto"/>
              <w:rPr>
                <w:rFonts w:ascii="Times New Roman" w:eastAsia="Times New Roman" w:hAnsi="Times New Roman" w:cs="Times New Roman"/>
                <w:b/>
                <w:bCs/>
                <w:color w:val="000000" w:themeColor="text1"/>
                <w:sz w:val="24"/>
                <w:szCs w:val="24"/>
                <w:lang w:val="en-GB"/>
              </w:rPr>
            </w:pPr>
            <w:r w:rsidRPr="003F39C7">
              <w:rPr>
                <w:rFonts w:ascii="Times New Roman" w:eastAsia="Times New Roman" w:hAnsi="Times New Roman" w:cs="Times New Roman"/>
                <w:b/>
                <w:bCs/>
                <w:color w:val="000000" w:themeColor="text1"/>
                <w:sz w:val="24"/>
                <w:szCs w:val="24"/>
                <w:lang w:val="en-GB"/>
              </w:rPr>
              <w:t>11</w:t>
            </w:r>
          </w:p>
        </w:tc>
      </w:tr>
    </w:tbl>
    <w:p w14:paraId="686B06AC" w14:textId="77777777" w:rsidR="003F39C7" w:rsidRPr="003F39C7" w:rsidRDefault="003F39C7" w:rsidP="003F39C7">
      <w:pPr>
        <w:keepNext/>
        <w:keepLines/>
        <w:spacing w:before="40" w:after="0"/>
        <w:outlineLvl w:val="1"/>
        <w:rPr>
          <w:rFonts w:ascii="Times New Roman" w:eastAsiaTheme="majorEastAsia" w:hAnsi="Times New Roman" w:cs="Times New Roman"/>
          <w:b/>
          <w:bCs/>
          <w:color w:val="000000" w:themeColor="text1"/>
          <w:sz w:val="24"/>
          <w:szCs w:val="24"/>
          <w:lang w:val="en-GB"/>
        </w:rPr>
      </w:pPr>
      <w:bookmarkStart w:id="206" w:name="_Toc148249610"/>
    </w:p>
    <w:p w14:paraId="6CEBE82C" w14:textId="77777777" w:rsidR="003F39C7" w:rsidRPr="003F39C7" w:rsidRDefault="003F39C7" w:rsidP="003F39C7">
      <w:pPr>
        <w:keepNext/>
        <w:keepLines/>
        <w:spacing w:before="40" w:after="0"/>
        <w:outlineLvl w:val="1"/>
        <w:rPr>
          <w:rFonts w:ascii="Times New Roman" w:eastAsiaTheme="majorEastAsia" w:hAnsi="Times New Roman" w:cs="Times New Roman"/>
          <w:b/>
          <w:bCs/>
          <w:color w:val="000000" w:themeColor="text1"/>
          <w:sz w:val="24"/>
          <w:szCs w:val="24"/>
          <w:lang w:val="en-GB"/>
        </w:rPr>
      </w:pPr>
      <w:r w:rsidRPr="003F39C7">
        <w:rPr>
          <w:rFonts w:ascii="Times New Roman" w:eastAsiaTheme="majorEastAsia" w:hAnsi="Times New Roman" w:cs="Times New Roman"/>
          <w:b/>
          <w:bCs/>
          <w:color w:val="000000" w:themeColor="text1"/>
          <w:sz w:val="24"/>
          <w:szCs w:val="24"/>
          <w:lang w:val="en-GB"/>
        </w:rPr>
        <w:t>4.1 DEMOGRAPHIC DATA</w:t>
      </w:r>
      <w:bookmarkEnd w:id="206"/>
    </w:p>
    <w:p w14:paraId="3136CB35" w14:textId="77777777" w:rsidR="003F39C7" w:rsidRPr="003F39C7" w:rsidRDefault="003F39C7" w:rsidP="003F39C7">
      <w:pPr>
        <w:spacing w:after="0" w:line="480" w:lineRule="auto"/>
        <w:jc w:val="both"/>
        <w:rPr>
          <w:rFonts w:ascii="Times New Roman" w:hAnsi="Times New Roman" w:cs="Times New Roman"/>
          <w:bCs/>
          <w:color w:val="000000" w:themeColor="text1"/>
          <w:sz w:val="24"/>
          <w:szCs w:val="24"/>
          <w:lang w:val="en-GB"/>
        </w:rPr>
      </w:pPr>
      <w:r w:rsidRPr="003F39C7">
        <w:rPr>
          <w:rFonts w:ascii="Times New Roman" w:hAnsi="Times New Roman" w:cs="Times New Roman"/>
          <w:bCs/>
          <w:color w:val="000000" w:themeColor="text1"/>
          <w:sz w:val="24"/>
          <w:szCs w:val="24"/>
          <w:lang w:val="en-GB"/>
        </w:rPr>
        <w:t>In this section, the respondents' demographic information, such as gender, age, education level, employment status, job titles and work period, is presented.</w:t>
      </w:r>
    </w:p>
    <w:p w14:paraId="1E1E8766" w14:textId="77777777" w:rsidR="003F39C7" w:rsidRPr="003F39C7" w:rsidRDefault="003F39C7" w:rsidP="003F39C7">
      <w:pPr>
        <w:keepNext/>
        <w:keepLines/>
        <w:spacing w:after="0"/>
        <w:outlineLvl w:val="2"/>
        <w:rPr>
          <w:rFonts w:ascii="Times New Roman" w:eastAsiaTheme="majorEastAsia" w:hAnsi="Times New Roman" w:cs="Times New Roman"/>
          <w:b/>
          <w:bCs/>
          <w:color w:val="000000" w:themeColor="text1"/>
          <w:sz w:val="24"/>
          <w:szCs w:val="24"/>
          <w:lang w:val="en-GB"/>
        </w:rPr>
      </w:pPr>
      <w:bookmarkStart w:id="207" w:name="_Toc148249611"/>
      <w:r w:rsidRPr="003F39C7">
        <w:rPr>
          <w:rFonts w:ascii="Times New Roman" w:eastAsiaTheme="majorEastAsia" w:hAnsi="Times New Roman" w:cs="Times New Roman"/>
          <w:b/>
          <w:bCs/>
          <w:color w:val="000000" w:themeColor="text1"/>
          <w:sz w:val="24"/>
          <w:szCs w:val="24"/>
          <w:lang w:val="en-GB"/>
        </w:rPr>
        <w:t>4.1.1 Gender of the Respondents</w:t>
      </w:r>
      <w:bookmarkEnd w:id="207"/>
      <w:r w:rsidRPr="003F39C7">
        <w:rPr>
          <w:rFonts w:ascii="Times New Roman" w:eastAsiaTheme="majorEastAsia" w:hAnsi="Times New Roman" w:cs="Times New Roman"/>
          <w:b/>
          <w:bCs/>
          <w:color w:val="000000" w:themeColor="text1"/>
          <w:sz w:val="24"/>
          <w:szCs w:val="24"/>
          <w:lang w:val="en-GB"/>
        </w:rPr>
        <w:t xml:space="preserve"> </w:t>
      </w:r>
    </w:p>
    <w:p w14:paraId="143D110D" w14:textId="77777777" w:rsidR="003F39C7" w:rsidRPr="003F39C7" w:rsidRDefault="003F39C7" w:rsidP="003F39C7">
      <w:pPr>
        <w:spacing w:after="0" w:line="480" w:lineRule="auto"/>
        <w:jc w:val="both"/>
        <w:rPr>
          <w:rFonts w:ascii="Times New Roman" w:hAnsi="Times New Roman" w:cs="Times New Roman"/>
          <w:b/>
          <w:bCs/>
          <w:i/>
          <w:iCs/>
          <w:color w:val="000000" w:themeColor="text1"/>
          <w:sz w:val="24"/>
          <w:szCs w:val="24"/>
          <w:lang w:val="en-GB"/>
        </w:rPr>
      </w:pPr>
      <w:r w:rsidRPr="003F39C7">
        <w:rPr>
          <w:rFonts w:ascii="Times New Roman" w:hAnsi="Times New Roman" w:cs="Times New Roman"/>
          <w:bCs/>
          <w:iCs/>
          <w:color w:val="000000" w:themeColor="text1"/>
          <w:sz w:val="24"/>
          <w:szCs w:val="24"/>
          <w:lang w:val="en-GB"/>
        </w:rPr>
        <w:t>Table 6 presents the gender distribution of the respondents across different categories, including library staff, library users, and head librarians.</w:t>
      </w:r>
    </w:p>
    <w:p w14:paraId="05C3CDA8" w14:textId="77777777" w:rsidR="003F39C7" w:rsidRPr="003F39C7" w:rsidRDefault="003F39C7" w:rsidP="003F39C7">
      <w:pPr>
        <w:spacing w:after="0" w:line="240" w:lineRule="auto"/>
        <w:rPr>
          <w:rFonts w:ascii="Times New Roman" w:hAnsi="Times New Roman" w:cs="Times New Roman"/>
          <w:b/>
          <w:i/>
          <w:iCs/>
          <w:color w:val="000000" w:themeColor="text1"/>
          <w:sz w:val="24"/>
          <w:szCs w:val="24"/>
          <w:lang w:val="en-GB"/>
        </w:rPr>
      </w:pPr>
      <w:bookmarkStart w:id="208" w:name="_Toc148276814"/>
      <w:r w:rsidRPr="003F39C7">
        <w:rPr>
          <w:rFonts w:ascii="Times New Roman" w:hAnsi="Times New Roman" w:cs="Times New Roman"/>
          <w:b/>
          <w:i/>
          <w:iCs/>
          <w:color w:val="000000" w:themeColor="text1"/>
          <w:sz w:val="24"/>
          <w:szCs w:val="18"/>
          <w:lang w:val="en-GB"/>
        </w:rPr>
        <w:t xml:space="preserve">Table </w:t>
      </w:r>
      <w:r w:rsidRPr="003F39C7">
        <w:rPr>
          <w:rFonts w:ascii="Times New Roman" w:hAnsi="Times New Roman" w:cs="Times New Roman"/>
          <w:b/>
          <w:i/>
          <w:iCs/>
          <w:color w:val="000000" w:themeColor="text1"/>
          <w:sz w:val="24"/>
          <w:szCs w:val="18"/>
          <w:lang w:val="en-GB"/>
        </w:rPr>
        <w:fldChar w:fldCharType="begin"/>
      </w:r>
      <w:r w:rsidRPr="003F39C7">
        <w:rPr>
          <w:rFonts w:ascii="Times New Roman" w:hAnsi="Times New Roman" w:cs="Times New Roman"/>
          <w:b/>
          <w:i/>
          <w:iCs/>
          <w:color w:val="000000" w:themeColor="text1"/>
          <w:sz w:val="24"/>
          <w:szCs w:val="18"/>
          <w:lang w:val="en-GB"/>
        </w:rPr>
        <w:instrText xml:space="preserve"> SEQ Table \* ARABIC </w:instrText>
      </w:r>
      <w:r w:rsidRPr="003F39C7">
        <w:rPr>
          <w:rFonts w:ascii="Times New Roman" w:hAnsi="Times New Roman" w:cs="Times New Roman"/>
          <w:b/>
          <w:i/>
          <w:iCs/>
          <w:color w:val="000000" w:themeColor="text1"/>
          <w:sz w:val="24"/>
          <w:szCs w:val="18"/>
          <w:lang w:val="en-GB"/>
        </w:rPr>
        <w:fldChar w:fldCharType="separate"/>
      </w:r>
      <w:r w:rsidRPr="003F39C7">
        <w:rPr>
          <w:rFonts w:ascii="Times New Roman" w:hAnsi="Times New Roman" w:cs="Times New Roman"/>
          <w:b/>
          <w:i/>
          <w:iCs/>
          <w:noProof/>
          <w:color w:val="000000" w:themeColor="text1"/>
          <w:sz w:val="24"/>
          <w:szCs w:val="18"/>
          <w:lang w:val="en-GB"/>
        </w:rPr>
        <w:t>6</w:t>
      </w:r>
      <w:r w:rsidRPr="003F39C7">
        <w:rPr>
          <w:rFonts w:ascii="Times New Roman" w:hAnsi="Times New Roman" w:cs="Times New Roman"/>
          <w:b/>
          <w:i/>
          <w:iCs/>
          <w:color w:val="000000" w:themeColor="text1"/>
          <w:sz w:val="24"/>
          <w:szCs w:val="18"/>
          <w:lang w:val="en-GB"/>
        </w:rPr>
        <w:fldChar w:fldCharType="end"/>
      </w:r>
      <w:r w:rsidRPr="003F39C7">
        <w:rPr>
          <w:rFonts w:ascii="Times New Roman" w:hAnsi="Times New Roman" w:cs="Times New Roman"/>
          <w:b/>
          <w:i/>
          <w:iCs/>
          <w:color w:val="000000" w:themeColor="text1"/>
          <w:sz w:val="24"/>
          <w:szCs w:val="18"/>
          <w:lang w:val="en-GB"/>
        </w:rPr>
        <w:t>: Gender distribution of the respondents</w:t>
      </w:r>
      <w:bookmarkEnd w:id="208"/>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1868"/>
        <w:gridCol w:w="2114"/>
        <w:gridCol w:w="2308"/>
        <w:gridCol w:w="2726"/>
      </w:tblGrid>
      <w:tr w:rsidR="003F39C7" w:rsidRPr="003F39C7" w14:paraId="14DA9839" w14:textId="77777777" w:rsidTr="00CE156F">
        <w:trPr>
          <w:cantSplit/>
          <w:trHeight w:val="323"/>
          <w:jc w:val="center"/>
        </w:trPr>
        <w:tc>
          <w:tcPr>
            <w:tcW w:w="1868" w:type="dxa"/>
            <w:shd w:val="clear" w:color="auto" w:fill="FFFFFF"/>
          </w:tcPr>
          <w:p w14:paraId="43B566C5" w14:textId="77777777" w:rsidR="003F39C7" w:rsidRPr="003F39C7" w:rsidRDefault="003F39C7" w:rsidP="003F39C7">
            <w:pPr>
              <w:autoSpaceDE w:val="0"/>
              <w:autoSpaceDN w:val="0"/>
              <w:adjustRightInd w:val="0"/>
              <w:spacing w:after="0" w:line="240" w:lineRule="auto"/>
              <w:ind w:right="60"/>
              <w:jc w:val="both"/>
              <w:rPr>
                <w:rFonts w:ascii="Times New Roman" w:hAnsi="Times New Roman" w:cs="Times New Roman"/>
                <w:b/>
                <w:bCs/>
                <w:color w:val="000000" w:themeColor="text1"/>
                <w:sz w:val="24"/>
                <w:szCs w:val="24"/>
                <w:lang w:val="en-GB"/>
              </w:rPr>
            </w:pPr>
            <w:r w:rsidRPr="003F39C7">
              <w:rPr>
                <w:rFonts w:ascii="Times New Roman" w:hAnsi="Times New Roman" w:cs="Times New Roman"/>
                <w:b/>
                <w:bCs/>
                <w:color w:val="000000" w:themeColor="text1"/>
                <w:sz w:val="24"/>
                <w:szCs w:val="24"/>
                <w:lang w:val="en-GB"/>
              </w:rPr>
              <w:t>Respondents</w:t>
            </w:r>
          </w:p>
        </w:tc>
        <w:tc>
          <w:tcPr>
            <w:tcW w:w="2114" w:type="dxa"/>
            <w:shd w:val="clear" w:color="auto" w:fill="FFFFFF"/>
          </w:tcPr>
          <w:p w14:paraId="21346B03" w14:textId="77777777" w:rsidR="003F39C7" w:rsidRPr="003F39C7" w:rsidRDefault="003F39C7" w:rsidP="003F39C7">
            <w:pPr>
              <w:autoSpaceDE w:val="0"/>
              <w:autoSpaceDN w:val="0"/>
              <w:adjustRightInd w:val="0"/>
              <w:spacing w:after="0" w:line="240" w:lineRule="auto"/>
              <w:ind w:left="60" w:right="60"/>
              <w:jc w:val="both"/>
              <w:rPr>
                <w:rFonts w:ascii="Times New Roman" w:hAnsi="Times New Roman" w:cs="Times New Roman"/>
                <w:b/>
                <w:bCs/>
                <w:color w:val="000000" w:themeColor="text1"/>
                <w:sz w:val="24"/>
                <w:szCs w:val="24"/>
                <w:lang w:val="en-GB"/>
              </w:rPr>
            </w:pPr>
            <w:r w:rsidRPr="003F39C7">
              <w:rPr>
                <w:rFonts w:ascii="Times New Roman" w:hAnsi="Times New Roman" w:cs="Times New Roman"/>
                <w:b/>
                <w:bCs/>
                <w:color w:val="000000" w:themeColor="text1"/>
                <w:sz w:val="24"/>
                <w:szCs w:val="24"/>
                <w:lang w:val="en-GB"/>
              </w:rPr>
              <w:t xml:space="preserve">Gender </w:t>
            </w:r>
          </w:p>
        </w:tc>
        <w:tc>
          <w:tcPr>
            <w:tcW w:w="2308" w:type="dxa"/>
            <w:shd w:val="clear" w:color="auto" w:fill="FFFFFF"/>
            <w:vAlign w:val="bottom"/>
          </w:tcPr>
          <w:p w14:paraId="72FA0497" w14:textId="77777777" w:rsidR="003F39C7" w:rsidRPr="003F39C7" w:rsidRDefault="003F39C7" w:rsidP="003F39C7">
            <w:pPr>
              <w:autoSpaceDE w:val="0"/>
              <w:autoSpaceDN w:val="0"/>
              <w:adjustRightInd w:val="0"/>
              <w:spacing w:after="0" w:line="240" w:lineRule="auto"/>
              <w:ind w:left="60" w:right="60"/>
              <w:jc w:val="both"/>
              <w:rPr>
                <w:rFonts w:ascii="Times New Roman" w:hAnsi="Times New Roman" w:cs="Times New Roman"/>
                <w:b/>
                <w:bCs/>
                <w:color w:val="000000" w:themeColor="text1"/>
                <w:sz w:val="24"/>
                <w:szCs w:val="24"/>
                <w:lang w:val="en-GB"/>
              </w:rPr>
            </w:pPr>
            <w:r w:rsidRPr="003F39C7">
              <w:rPr>
                <w:rFonts w:ascii="Times New Roman" w:hAnsi="Times New Roman" w:cs="Times New Roman"/>
                <w:b/>
                <w:bCs/>
                <w:color w:val="000000" w:themeColor="text1"/>
                <w:sz w:val="24"/>
                <w:szCs w:val="24"/>
                <w:lang w:val="en-GB"/>
              </w:rPr>
              <w:t>Frequency</w:t>
            </w:r>
          </w:p>
        </w:tc>
        <w:tc>
          <w:tcPr>
            <w:tcW w:w="2726" w:type="dxa"/>
            <w:shd w:val="clear" w:color="auto" w:fill="FFFFFF"/>
            <w:vAlign w:val="bottom"/>
          </w:tcPr>
          <w:p w14:paraId="7C8EFF07" w14:textId="77777777" w:rsidR="003F39C7" w:rsidRPr="003F39C7" w:rsidRDefault="003F39C7" w:rsidP="003F39C7">
            <w:pPr>
              <w:autoSpaceDE w:val="0"/>
              <w:autoSpaceDN w:val="0"/>
              <w:adjustRightInd w:val="0"/>
              <w:spacing w:after="0" w:line="240" w:lineRule="auto"/>
              <w:ind w:left="60" w:right="60"/>
              <w:jc w:val="both"/>
              <w:rPr>
                <w:rFonts w:ascii="Times New Roman" w:hAnsi="Times New Roman" w:cs="Times New Roman"/>
                <w:b/>
                <w:bCs/>
                <w:color w:val="000000" w:themeColor="text1"/>
                <w:sz w:val="24"/>
                <w:szCs w:val="24"/>
                <w:lang w:val="en-GB"/>
              </w:rPr>
            </w:pPr>
            <w:r w:rsidRPr="003F39C7">
              <w:rPr>
                <w:rFonts w:ascii="Times New Roman" w:hAnsi="Times New Roman" w:cs="Times New Roman"/>
                <w:b/>
                <w:bCs/>
                <w:color w:val="000000" w:themeColor="text1"/>
                <w:sz w:val="24"/>
                <w:szCs w:val="24"/>
                <w:lang w:val="en-GB"/>
              </w:rPr>
              <w:t>Percentages (%)</w:t>
            </w:r>
          </w:p>
        </w:tc>
      </w:tr>
      <w:tr w:rsidR="003F39C7" w:rsidRPr="003F39C7" w14:paraId="3726F44E" w14:textId="77777777" w:rsidTr="00CE156F">
        <w:trPr>
          <w:cantSplit/>
          <w:jc w:val="center"/>
        </w:trPr>
        <w:tc>
          <w:tcPr>
            <w:tcW w:w="1868" w:type="dxa"/>
            <w:vMerge w:val="restart"/>
            <w:shd w:val="clear" w:color="auto" w:fill="FFFFFF"/>
          </w:tcPr>
          <w:p w14:paraId="210E6CBE" w14:textId="77777777" w:rsidR="003F39C7" w:rsidRPr="003F39C7" w:rsidRDefault="003F39C7" w:rsidP="003F39C7">
            <w:pPr>
              <w:autoSpaceDE w:val="0"/>
              <w:autoSpaceDN w:val="0"/>
              <w:adjustRightInd w:val="0"/>
              <w:spacing w:after="0" w:line="240" w:lineRule="auto"/>
              <w:ind w:right="60"/>
              <w:jc w:val="both"/>
              <w:rPr>
                <w:rFonts w:ascii="Times New Roman" w:hAnsi="Times New Roman" w:cs="Times New Roman"/>
                <w:color w:val="000000" w:themeColor="text1"/>
                <w:sz w:val="24"/>
                <w:szCs w:val="24"/>
                <w:lang w:val="en-GB"/>
              </w:rPr>
            </w:pPr>
          </w:p>
          <w:p w14:paraId="416E8B0B" w14:textId="77777777" w:rsidR="003F39C7" w:rsidRPr="003F39C7" w:rsidRDefault="003F39C7" w:rsidP="003F39C7">
            <w:pPr>
              <w:autoSpaceDE w:val="0"/>
              <w:autoSpaceDN w:val="0"/>
              <w:adjustRightInd w:val="0"/>
              <w:spacing w:after="0" w:line="240" w:lineRule="auto"/>
              <w:ind w:right="60"/>
              <w:jc w:val="both"/>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Library staffs</w:t>
            </w:r>
          </w:p>
        </w:tc>
        <w:tc>
          <w:tcPr>
            <w:tcW w:w="2114" w:type="dxa"/>
            <w:shd w:val="clear" w:color="auto" w:fill="FFFFFF"/>
          </w:tcPr>
          <w:p w14:paraId="48D8EC8D" w14:textId="77777777" w:rsidR="003F39C7" w:rsidRPr="003F39C7" w:rsidRDefault="003F39C7" w:rsidP="003F39C7">
            <w:pPr>
              <w:autoSpaceDE w:val="0"/>
              <w:autoSpaceDN w:val="0"/>
              <w:adjustRightInd w:val="0"/>
              <w:spacing w:after="0" w:line="240" w:lineRule="auto"/>
              <w:ind w:left="60" w:right="60"/>
              <w:jc w:val="both"/>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Male</w:t>
            </w:r>
          </w:p>
        </w:tc>
        <w:tc>
          <w:tcPr>
            <w:tcW w:w="2308" w:type="dxa"/>
            <w:shd w:val="clear" w:color="auto" w:fill="FFFFFF"/>
          </w:tcPr>
          <w:p w14:paraId="44F7C8F8" w14:textId="77777777" w:rsidR="003F39C7" w:rsidRPr="003F39C7" w:rsidRDefault="003F39C7" w:rsidP="003F39C7">
            <w:pPr>
              <w:autoSpaceDE w:val="0"/>
              <w:autoSpaceDN w:val="0"/>
              <w:adjustRightInd w:val="0"/>
              <w:spacing w:after="0" w:line="240" w:lineRule="auto"/>
              <w:ind w:left="60" w:right="60"/>
              <w:jc w:val="both"/>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96</w:t>
            </w:r>
          </w:p>
        </w:tc>
        <w:tc>
          <w:tcPr>
            <w:tcW w:w="2726" w:type="dxa"/>
            <w:shd w:val="clear" w:color="auto" w:fill="FFFFFF"/>
          </w:tcPr>
          <w:p w14:paraId="70E5B393" w14:textId="77777777" w:rsidR="003F39C7" w:rsidRPr="003F39C7" w:rsidRDefault="003F39C7" w:rsidP="003F39C7">
            <w:pPr>
              <w:autoSpaceDE w:val="0"/>
              <w:autoSpaceDN w:val="0"/>
              <w:adjustRightInd w:val="0"/>
              <w:spacing w:after="0" w:line="240" w:lineRule="auto"/>
              <w:ind w:left="60" w:right="60"/>
              <w:jc w:val="both"/>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56</w:t>
            </w:r>
          </w:p>
        </w:tc>
      </w:tr>
      <w:tr w:rsidR="003F39C7" w:rsidRPr="003F39C7" w14:paraId="7BEF661E" w14:textId="77777777" w:rsidTr="00CE156F">
        <w:trPr>
          <w:cantSplit/>
          <w:trHeight w:val="278"/>
          <w:jc w:val="center"/>
        </w:trPr>
        <w:tc>
          <w:tcPr>
            <w:tcW w:w="1868" w:type="dxa"/>
            <w:vMerge/>
            <w:shd w:val="clear" w:color="auto" w:fill="FFFFFF"/>
          </w:tcPr>
          <w:p w14:paraId="6C772F5F" w14:textId="77777777" w:rsidR="003F39C7" w:rsidRPr="003F39C7" w:rsidRDefault="003F39C7" w:rsidP="003F39C7">
            <w:pPr>
              <w:autoSpaceDE w:val="0"/>
              <w:autoSpaceDN w:val="0"/>
              <w:adjustRightInd w:val="0"/>
              <w:spacing w:after="0" w:line="240" w:lineRule="auto"/>
              <w:ind w:right="60"/>
              <w:jc w:val="both"/>
              <w:rPr>
                <w:rFonts w:ascii="Times New Roman" w:hAnsi="Times New Roman" w:cs="Times New Roman"/>
                <w:b/>
                <w:bCs/>
                <w:color w:val="000000" w:themeColor="text1"/>
                <w:sz w:val="24"/>
                <w:szCs w:val="24"/>
                <w:lang w:val="en-GB"/>
              </w:rPr>
            </w:pPr>
          </w:p>
        </w:tc>
        <w:tc>
          <w:tcPr>
            <w:tcW w:w="2114" w:type="dxa"/>
            <w:shd w:val="clear" w:color="auto" w:fill="FFFFFF"/>
          </w:tcPr>
          <w:p w14:paraId="336143F4" w14:textId="77777777" w:rsidR="003F39C7" w:rsidRPr="003F39C7" w:rsidRDefault="003F39C7" w:rsidP="003F39C7">
            <w:pPr>
              <w:autoSpaceDE w:val="0"/>
              <w:autoSpaceDN w:val="0"/>
              <w:adjustRightInd w:val="0"/>
              <w:spacing w:after="0" w:line="240" w:lineRule="auto"/>
              <w:ind w:left="60" w:right="60"/>
              <w:jc w:val="both"/>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Female</w:t>
            </w:r>
          </w:p>
        </w:tc>
        <w:tc>
          <w:tcPr>
            <w:tcW w:w="2308" w:type="dxa"/>
            <w:shd w:val="clear" w:color="auto" w:fill="FFFFFF"/>
          </w:tcPr>
          <w:p w14:paraId="3578A59B" w14:textId="77777777" w:rsidR="003F39C7" w:rsidRPr="003F39C7" w:rsidRDefault="003F39C7" w:rsidP="003F39C7">
            <w:pPr>
              <w:autoSpaceDE w:val="0"/>
              <w:autoSpaceDN w:val="0"/>
              <w:adjustRightInd w:val="0"/>
              <w:spacing w:after="0" w:line="240" w:lineRule="auto"/>
              <w:ind w:left="60" w:right="60"/>
              <w:jc w:val="both"/>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75</w:t>
            </w:r>
          </w:p>
        </w:tc>
        <w:tc>
          <w:tcPr>
            <w:tcW w:w="2726" w:type="dxa"/>
            <w:shd w:val="clear" w:color="auto" w:fill="FFFFFF"/>
          </w:tcPr>
          <w:p w14:paraId="70760D76" w14:textId="77777777" w:rsidR="003F39C7" w:rsidRPr="003F39C7" w:rsidRDefault="003F39C7" w:rsidP="003F39C7">
            <w:pPr>
              <w:autoSpaceDE w:val="0"/>
              <w:autoSpaceDN w:val="0"/>
              <w:adjustRightInd w:val="0"/>
              <w:spacing w:after="0" w:line="240" w:lineRule="auto"/>
              <w:ind w:left="60" w:right="60"/>
              <w:jc w:val="both"/>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44</w:t>
            </w:r>
          </w:p>
        </w:tc>
      </w:tr>
      <w:tr w:rsidR="003F39C7" w:rsidRPr="003F39C7" w14:paraId="6832E1AC" w14:textId="77777777" w:rsidTr="00CE156F">
        <w:trPr>
          <w:cantSplit/>
          <w:trHeight w:val="278"/>
          <w:jc w:val="center"/>
        </w:trPr>
        <w:tc>
          <w:tcPr>
            <w:tcW w:w="1868" w:type="dxa"/>
            <w:vMerge/>
            <w:shd w:val="clear" w:color="auto" w:fill="FFFFFF"/>
          </w:tcPr>
          <w:p w14:paraId="2A2D8FA6" w14:textId="77777777" w:rsidR="003F39C7" w:rsidRPr="003F39C7" w:rsidRDefault="003F39C7" w:rsidP="003F39C7">
            <w:pPr>
              <w:autoSpaceDE w:val="0"/>
              <w:autoSpaceDN w:val="0"/>
              <w:adjustRightInd w:val="0"/>
              <w:spacing w:after="0" w:line="240" w:lineRule="auto"/>
              <w:ind w:right="60"/>
              <w:jc w:val="both"/>
              <w:rPr>
                <w:rFonts w:ascii="Times New Roman" w:hAnsi="Times New Roman" w:cs="Times New Roman"/>
                <w:b/>
                <w:bCs/>
                <w:color w:val="000000" w:themeColor="text1"/>
                <w:sz w:val="24"/>
                <w:szCs w:val="24"/>
                <w:lang w:val="en-GB"/>
              </w:rPr>
            </w:pPr>
          </w:p>
        </w:tc>
        <w:tc>
          <w:tcPr>
            <w:tcW w:w="2114" w:type="dxa"/>
            <w:shd w:val="clear" w:color="auto" w:fill="FFFFFF"/>
          </w:tcPr>
          <w:p w14:paraId="30ECABCC" w14:textId="77777777" w:rsidR="003F39C7" w:rsidRPr="003F39C7" w:rsidRDefault="003F39C7" w:rsidP="003F39C7">
            <w:pPr>
              <w:autoSpaceDE w:val="0"/>
              <w:autoSpaceDN w:val="0"/>
              <w:adjustRightInd w:val="0"/>
              <w:spacing w:after="0" w:line="240" w:lineRule="auto"/>
              <w:ind w:left="60" w:right="60"/>
              <w:jc w:val="both"/>
              <w:rPr>
                <w:rFonts w:ascii="Times New Roman" w:hAnsi="Times New Roman" w:cs="Times New Roman"/>
                <w:color w:val="000000" w:themeColor="text1"/>
                <w:sz w:val="24"/>
                <w:szCs w:val="24"/>
                <w:lang w:val="en-GB"/>
              </w:rPr>
            </w:pPr>
            <w:r w:rsidRPr="003F39C7">
              <w:rPr>
                <w:rFonts w:ascii="Times New Roman" w:hAnsi="Times New Roman" w:cs="Times New Roman"/>
                <w:b/>
                <w:bCs/>
                <w:color w:val="000000" w:themeColor="text1"/>
                <w:sz w:val="24"/>
                <w:szCs w:val="24"/>
                <w:lang w:val="en-GB"/>
              </w:rPr>
              <w:t>Total</w:t>
            </w:r>
          </w:p>
        </w:tc>
        <w:tc>
          <w:tcPr>
            <w:tcW w:w="2308" w:type="dxa"/>
            <w:shd w:val="clear" w:color="auto" w:fill="FFFFFF"/>
          </w:tcPr>
          <w:p w14:paraId="02877872" w14:textId="77777777" w:rsidR="003F39C7" w:rsidRPr="003F39C7" w:rsidRDefault="003F39C7" w:rsidP="003F39C7">
            <w:pPr>
              <w:autoSpaceDE w:val="0"/>
              <w:autoSpaceDN w:val="0"/>
              <w:adjustRightInd w:val="0"/>
              <w:spacing w:after="0" w:line="240" w:lineRule="auto"/>
              <w:ind w:left="60" w:right="60"/>
              <w:jc w:val="both"/>
              <w:rPr>
                <w:rFonts w:ascii="Times New Roman" w:hAnsi="Times New Roman" w:cs="Times New Roman"/>
                <w:color w:val="000000" w:themeColor="text1"/>
                <w:sz w:val="24"/>
                <w:szCs w:val="24"/>
                <w:lang w:val="en-GB"/>
              </w:rPr>
            </w:pPr>
            <w:r w:rsidRPr="003F39C7">
              <w:rPr>
                <w:rFonts w:ascii="Times New Roman" w:hAnsi="Times New Roman" w:cs="Times New Roman"/>
                <w:b/>
                <w:bCs/>
                <w:color w:val="000000" w:themeColor="text1"/>
                <w:sz w:val="24"/>
                <w:szCs w:val="24"/>
                <w:lang w:val="en-GB"/>
              </w:rPr>
              <w:t>171</w:t>
            </w:r>
          </w:p>
        </w:tc>
        <w:tc>
          <w:tcPr>
            <w:tcW w:w="2726" w:type="dxa"/>
            <w:shd w:val="clear" w:color="auto" w:fill="FFFFFF"/>
          </w:tcPr>
          <w:p w14:paraId="22245DE5" w14:textId="77777777" w:rsidR="003F39C7" w:rsidRPr="003F39C7" w:rsidRDefault="003F39C7" w:rsidP="003F39C7">
            <w:pPr>
              <w:autoSpaceDE w:val="0"/>
              <w:autoSpaceDN w:val="0"/>
              <w:adjustRightInd w:val="0"/>
              <w:spacing w:after="0" w:line="240" w:lineRule="auto"/>
              <w:ind w:left="60" w:right="60"/>
              <w:jc w:val="both"/>
              <w:rPr>
                <w:rFonts w:ascii="Times New Roman" w:hAnsi="Times New Roman" w:cs="Times New Roman"/>
                <w:color w:val="000000" w:themeColor="text1"/>
                <w:sz w:val="24"/>
                <w:szCs w:val="24"/>
                <w:lang w:val="en-GB"/>
              </w:rPr>
            </w:pPr>
            <w:r w:rsidRPr="003F39C7">
              <w:rPr>
                <w:rFonts w:ascii="Times New Roman" w:hAnsi="Times New Roman" w:cs="Times New Roman"/>
                <w:b/>
                <w:bCs/>
                <w:color w:val="000000" w:themeColor="text1"/>
                <w:sz w:val="24"/>
                <w:szCs w:val="24"/>
                <w:lang w:val="en-GB"/>
              </w:rPr>
              <w:t>100</w:t>
            </w:r>
          </w:p>
        </w:tc>
      </w:tr>
      <w:tr w:rsidR="003F39C7" w:rsidRPr="003F39C7" w14:paraId="7807303D" w14:textId="77777777" w:rsidTr="00CE156F">
        <w:trPr>
          <w:cantSplit/>
          <w:trHeight w:val="152"/>
          <w:jc w:val="center"/>
        </w:trPr>
        <w:tc>
          <w:tcPr>
            <w:tcW w:w="9016" w:type="dxa"/>
            <w:gridSpan w:val="4"/>
            <w:shd w:val="clear" w:color="auto" w:fill="DEEAF6" w:themeFill="accent1" w:themeFillTint="33"/>
          </w:tcPr>
          <w:p w14:paraId="03087F45" w14:textId="77777777" w:rsidR="003F39C7" w:rsidRPr="003F39C7" w:rsidRDefault="003F39C7" w:rsidP="003F39C7">
            <w:pPr>
              <w:autoSpaceDE w:val="0"/>
              <w:autoSpaceDN w:val="0"/>
              <w:adjustRightInd w:val="0"/>
              <w:spacing w:after="0" w:line="240" w:lineRule="auto"/>
              <w:ind w:left="60" w:right="60"/>
              <w:jc w:val="both"/>
              <w:rPr>
                <w:rFonts w:ascii="Times New Roman" w:hAnsi="Times New Roman" w:cs="Times New Roman"/>
                <w:color w:val="000000" w:themeColor="text1"/>
                <w:sz w:val="24"/>
                <w:szCs w:val="24"/>
                <w:lang w:val="en-GB"/>
              </w:rPr>
            </w:pPr>
          </w:p>
        </w:tc>
      </w:tr>
      <w:tr w:rsidR="003F39C7" w:rsidRPr="003F39C7" w14:paraId="6F2C8E07" w14:textId="77777777" w:rsidTr="00CE156F">
        <w:trPr>
          <w:cantSplit/>
          <w:jc w:val="center"/>
        </w:trPr>
        <w:tc>
          <w:tcPr>
            <w:tcW w:w="1868" w:type="dxa"/>
            <w:vMerge w:val="restart"/>
            <w:shd w:val="clear" w:color="auto" w:fill="FFFFFF"/>
          </w:tcPr>
          <w:p w14:paraId="46D27A84" w14:textId="77777777" w:rsidR="003F39C7" w:rsidRPr="003F39C7" w:rsidRDefault="003F39C7" w:rsidP="003F39C7">
            <w:pPr>
              <w:autoSpaceDE w:val="0"/>
              <w:autoSpaceDN w:val="0"/>
              <w:adjustRightInd w:val="0"/>
              <w:spacing w:after="0" w:line="240" w:lineRule="auto"/>
              <w:ind w:right="60"/>
              <w:jc w:val="both"/>
              <w:rPr>
                <w:rFonts w:ascii="Times New Roman" w:hAnsi="Times New Roman" w:cs="Times New Roman"/>
                <w:color w:val="000000" w:themeColor="text1"/>
                <w:sz w:val="24"/>
                <w:szCs w:val="24"/>
                <w:lang w:val="en-GB"/>
              </w:rPr>
            </w:pPr>
          </w:p>
          <w:p w14:paraId="13B2E928" w14:textId="77777777" w:rsidR="003F39C7" w:rsidRPr="003F39C7" w:rsidRDefault="003F39C7" w:rsidP="003F39C7">
            <w:pPr>
              <w:autoSpaceDE w:val="0"/>
              <w:autoSpaceDN w:val="0"/>
              <w:adjustRightInd w:val="0"/>
              <w:spacing w:after="0" w:line="240" w:lineRule="auto"/>
              <w:ind w:right="60"/>
              <w:jc w:val="both"/>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Library users</w:t>
            </w:r>
          </w:p>
        </w:tc>
        <w:tc>
          <w:tcPr>
            <w:tcW w:w="2114" w:type="dxa"/>
            <w:shd w:val="clear" w:color="auto" w:fill="FFFFFF"/>
          </w:tcPr>
          <w:p w14:paraId="51A756C8" w14:textId="77777777" w:rsidR="003F39C7" w:rsidRPr="003F39C7" w:rsidRDefault="003F39C7" w:rsidP="003F39C7">
            <w:pPr>
              <w:autoSpaceDE w:val="0"/>
              <w:autoSpaceDN w:val="0"/>
              <w:adjustRightInd w:val="0"/>
              <w:spacing w:after="0" w:line="240" w:lineRule="auto"/>
              <w:ind w:left="60" w:right="60"/>
              <w:jc w:val="both"/>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Male</w:t>
            </w:r>
          </w:p>
        </w:tc>
        <w:tc>
          <w:tcPr>
            <w:tcW w:w="2308" w:type="dxa"/>
            <w:shd w:val="clear" w:color="auto" w:fill="FFFFFF"/>
          </w:tcPr>
          <w:p w14:paraId="1BB919CA" w14:textId="77777777" w:rsidR="003F39C7" w:rsidRPr="003F39C7" w:rsidRDefault="003F39C7" w:rsidP="003F39C7">
            <w:pPr>
              <w:autoSpaceDE w:val="0"/>
              <w:autoSpaceDN w:val="0"/>
              <w:adjustRightInd w:val="0"/>
              <w:spacing w:after="0" w:line="240" w:lineRule="auto"/>
              <w:ind w:left="60" w:right="60"/>
              <w:jc w:val="both"/>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614</w:t>
            </w:r>
          </w:p>
        </w:tc>
        <w:tc>
          <w:tcPr>
            <w:tcW w:w="2726" w:type="dxa"/>
            <w:shd w:val="clear" w:color="auto" w:fill="FFFFFF"/>
          </w:tcPr>
          <w:p w14:paraId="271F19C6" w14:textId="77777777" w:rsidR="003F39C7" w:rsidRPr="003F39C7" w:rsidRDefault="003F39C7" w:rsidP="003F39C7">
            <w:pPr>
              <w:autoSpaceDE w:val="0"/>
              <w:autoSpaceDN w:val="0"/>
              <w:adjustRightInd w:val="0"/>
              <w:spacing w:after="0" w:line="240" w:lineRule="auto"/>
              <w:ind w:left="60" w:right="60"/>
              <w:jc w:val="both"/>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64</w:t>
            </w:r>
          </w:p>
        </w:tc>
      </w:tr>
      <w:tr w:rsidR="003F39C7" w:rsidRPr="003F39C7" w14:paraId="2E4D7B5D" w14:textId="77777777" w:rsidTr="00CE156F">
        <w:trPr>
          <w:cantSplit/>
          <w:jc w:val="center"/>
        </w:trPr>
        <w:tc>
          <w:tcPr>
            <w:tcW w:w="1868" w:type="dxa"/>
            <w:vMerge/>
            <w:shd w:val="clear" w:color="auto" w:fill="FFFFFF"/>
          </w:tcPr>
          <w:p w14:paraId="1B519F3A" w14:textId="77777777" w:rsidR="003F39C7" w:rsidRPr="003F39C7" w:rsidRDefault="003F39C7" w:rsidP="003F39C7">
            <w:pPr>
              <w:autoSpaceDE w:val="0"/>
              <w:autoSpaceDN w:val="0"/>
              <w:adjustRightInd w:val="0"/>
              <w:spacing w:after="0" w:line="240" w:lineRule="auto"/>
              <w:ind w:right="60"/>
              <w:jc w:val="both"/>
              <w:rPr>
                <w:rFonts w:ascii="Times New Roman" w:hAnsi="Times New Roman" w:cs="Times New Roman"/>
                <w:color w:val="000000" w:themeColor="text1"/>
                <w:sz w:val="24"/>
                <w:szCs w:val="24"/>
                <w:lang w:val="en-GB"/>
              </w:rPr>
            </w:pPr>
          </w:p>
        </w:tc>
        <w:tc>
          <w:tcPr>
            <w:tcW w:w="2114" w:type="dxa"/>
            <w:shd w:val="clear" w:color="auto" w:fill="FFFFFF"/>
          </w:tcPr>
          <w:p w14:paraId="25563124" w14:textId="77777777" w:rsidR="003F39C7" w:rsidRPr="003F39C7" w:rsidRDefault="003F39C7" w:rsidP="003F39C7">
            <w:pPr>
              <w:autoSpaceDE w:val="0"/>
              <w:autoSpaceDN w:val="0"/>
              <w:adjustRightInd w:val="0"/>
              <w:spacing w:after="0" w:line="240" w:lineRule="auto"/>
              <w:ind w:left="60" w:right="60"/>
              <w:jc w:val="both"/>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Female</w:t>
            </w:r>
          </w:p>
        </w:tc>
        <w:tc>
          <w:tcPr>
            <w:tcW w:w="2308" w:type="dxa"/>
            <w:shd w:val="clear" w:color="auto" w:fill="FFFFFF"/>
          </w:tcPr>
          <w:p w14:paraId="76A7E6F9" w14:textId="77777777" w:rsidR="003F39C7" w:rsidRPr="003F39C7" w:rsidRDefault="003F39C7" w:rsidP="003F39C7">
            <w:pPr>
              <w:autoSpaceDE w:val="0"/>
              <w:autoSpaceDN w:val="0"/>
              <w:adjustRightInd w:val="0"/>
              <w:spacing w:after="0" w:line="240" w:lineRule="auto"/>
              <w:ind w:left="60" w:right="60"/>
              <w:jc w:val="both"/>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340</w:t>
            </w:r>
          </w:p>
        </w:tc>
        <w:tc>
          <w:tcPr>
            <w:tcW w:w="2726" w:type="dxa"/>
            <w:shd w:val="clear" w:color="auto" w:fill="FFFFFF"/>
          </w:tcPr>
          <w:p w14:paraId="2254E7CD" w14:textId="77777777" w:rsidR="003F39C7" w:rsidRPr="003F39C7" w:rsidRDefault="003F39C7" w:rsidP="003F39C7">
            <w:pPr>
              <w:autoSpaceDE w:val="0"/>
              <w:autoSpaceDN w:val="0"/>
              <w:adjustRightInd w:val="0"/>
              <w:spacing w:after="0" w:line="240" w:lineRule="auto"/>
              <w:ind w:left="60" w:right="60"/>
              <w:jc w:val="both"/>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36</w:t>
            </w:r>
          </w:p>
        </w:tc>
      </w:tr>
      <w:tr w:rsidR="003F39C7" w:rsidRPr="003F39C7" w14:paraId="3363568B" w14:textId="77777777" w:rsidTr="00CE156F">
        <w:trPr>
          <w:cantSplit/>
          <w:jc w:val="center"/>
        </w:trPr>
        <w:tc>
          <w:tcPr>
            <w:tcW w:w="1868" w:type="dxa"/>
            <w:vMerge/>
            <w:shd w:val="clear" w:color="auto" w:fill="FFFFFF"/>
          </w:tcPr>
          <w:p w14:paraId="6D827B18" w14:textId="77777777" w:rsidR="003F39C7" w:rsidRPr="003F39C7" w:rsidRDefault="003F39C7" w:rsidP="003F39C7">
            <w:pPr>
              <w:autoSpaceDE w:val="0"/>
              <w:autoSpaceDN w:val="0"/>
              <w:adjustRightInd w:val="0"/>
              <w:spacing w:after="0" w:line="240" w:lineRule="auto"/>
              <w:ind w:right="60"/>
              <w:jc w:val="both"/>
              <w:rPr>
                <w:rFonts w:ascii="Times New Roman" w:hAnsi="Times New Roman" w:cs="Times New Roman"/>
                <w:color w:val="000000" w:themeColor="text1"/>
                <w:sz w:val="24"/>
                <w:szCs w:val="24"/>
                <w:lang w:val="en-GB"/>
              </w:rPr>
            </w:pPr>
          </w:p>
        </w:tc>
        <w:tc>
          <w:tcPr>
            <w:tcW w:w="2114" w:type="dxa"/>
            <w:shd w:val="clear" w:color="auto" w:fill="FFFFFF"/>
          </w:tcPr>
          <w:p w14:paraId="41B93F88" w14:textId="77777777" w:rsidR="003F39C7" w:rsidRPr="003F39C7" w:rsidRDefault="003F39C7" w:rsidP="003F39C7">
            <w:pPr>
              <w:autoSpaceDE w:val="0"/>
              <w:autoSpaceDN w:val="0"/>
              <w:adjustRightInd w:val="0"/>
              <w:spacing w:after="0" w:line="240" w:lineRule="auto"/>
              <w:ind w:left="60" w:right="60"/>
              <w:jc w:val="both"/>
              <w:rPr>
                <w:rFonts w:ascii="Times New Roman" w:hAnsi="Times New Roman" w:cs="Times New Roman"/>
                <w:color w:val="000000" w:themeColor="text1"/>
                <w:sz w:val="24"/>
                <w:szCs w:val="24"/>
                <w:lang w:val="en-GB"/>
              </w:rPr>
            </w:pPr>
            <w:r w:rsidRPr="003F39C7">
              <w:rPr>
                <w:rFonts w:ascii="Times New Roman" w:hAnsi="Times New Roman" w:cs="Times New Roman"/>
                <w:b/>
                <w:bCs/>
                <w:color w:val="000000" w:themeColor="text1"/>
                <w:sz w:val="24"/>
                <w:szCs w:val="24"/>
                <w:lang w:val="en-GB"/>
              </w:rPr>
              <w:t>Total</w:t>
            </w:r>
          </w:p>
        </w:tc>
        <w:tc>
          <w:tcPr>
            <w:tcW w:w="2308" w:type="dxa"/>
            <w:shd w:val="clear" w:color="auto" w:fill="FFFFFF"/>
          </w:tcPr>
          <w:p w14:paraId="7AC708F6" w14:textId="77777777" w:rsidR="003F39C7" w:rsidRPr="003F39C7" w:rsidRDefault="003F39C7" w:rsidP="003F39C7">
            <w:pPr>
              <w:autoSpaceDE w:val="0"/>
              <w:autoSpaceDN w:val="0"/>
              <w:adjustRightInd w:val="0"/>
              <w:spacing w:after="0" w:line="240" w:lineRule="auto"/>
              <w:ind w:left="60" w:right="60"/>
              <w:jc w:val="both"/>
              <w:rPr>
                <w:rFonts w:ascii="Times New Roman" w:hAnsi="Times New Roman" w:cs="Times New Roman"/>
                <w:color w:val="000000" w:themeColor="text1"/>
                <w:sz w:val="24"/>
                <w:szCs w:val="24"/>
                <w:lang w:val="en-GB"/>
              </w:rPr>
            </w:pPr>
            <w:r w:rsidRPr="003F39C7">
              <w:rPr>
                <w:rFonts w:ascii="Times New Roman" w:hAnsi="Times New Roman" w:cs="Times New Roman"/>
                <w:b/>
                <w:bCs/>
                <w:color w:val="000000" w:themeColor="text1"/>
                <w:sz w:val="24"/>
                <w:szCs w:val="24"/>
                <w:lang w:val="en-GB"/>
              </w:rPr>
              <w:t>954</w:t>
            </w:r>
          </w:p>
        </w:tc>
        <w:tc>
          <w:tcPr>
            <w:tcW w:w="2726" w:type="dxa"/>
            <w:shd w:val="clear" w:color="auto" w:fill="FFFFFF"/>
          </w:tcPr>
          <w:p w14:paraId="40AFCD4A" w14:textId="77777777" w:rsidR="003F39C7" w:rsidRPr="003F39C7" w:rsidRDefault="003F39C7" w:rsidP="003F39C7">
            <w:pPr>
              <w:autoSpaceDE w:val="0"/>
              <w:autoSpaceDN w:val="0"/>
              <w:adjustRightInd w:val="0"/>
              <w:spacing w:after="0" w:line="240" w:lineRule="auto"/>
              <w:ind w:left="60" w:right="60"/>
              <w:jc w:val="both"/>
              <w:rPr>
                <w:rFonts w:ascii="Times New Roman" w:hAnsi="Times New Roman" w:cs="Times New Roman"/>
                <w:color w:val="000000" w:themeColor="text1"/>
                <w:sz w:val="24"/>
                <w:szCs w:val="24"/>
                <w:lang w:val="en-GB"/>
              </w:rPr>
            </w:pPr>
            <w:r w:rsidRPr="003F39C7">
              <w:rPr>
                <w:rFonts w:ascii="Times New Roman" w:hAnsi="Times New Roman" w:cs="Times New Roman"/>
                <w:b/>
                <w:bCs/>
                <w:color w:val="000000" w:themeColor="text1"/>
                <w:sz w:val="24"/>
                <w:szCs w:val="24"/>
                <w:lang w:val="en-GB"/>
              </w:rPr>
              <w:t>100</w:t>
            </w:r>
          </w:p>
        </w:tc>
      </w:tr>
      <w:tr w:rsidR="003F39C7" w:rsidRPr="003F39C7" w14:paraId="4B8D401E" w14:textId="77777777" w:rsidTr="00CE156F">
        <w:trPr>
          <w:cantSplit/>
          <w:trHeight w:val="50"/>
          <w:jc w:val="center"/>
        </w:trPr>
        <w:tc>
          <w:tcPr>
            <w:tcW w:w="9016" w:type="dxa"/>
            <w:gridSpan w:val="4"/>
            <w:shd w:val="clear" w:color="auto" w:fill="DEEAF6" w:themeFill="accent1" w:themeFillTint="33"/>
          </w:tcPr>
          <w:p w14:paraId="04FBD0FD" w14:textId="77777777" w:rsidR="003F39C7" w:rsidRPr="003F39C7" w:rsidRDefault="003F39C7" w:rsidP="003F39C7">
            <w:pPr>
              <w:autoSpaceDE w:val="0"/>
              <w:autoSpaceDN w:val="0"/>
              <w:adjustRightInd w:val="0"/>
              <w:spacing w:after="0" w:line="240" w:lineRule="auto"/>
              <w:ind w:right="60"/>
              <w:jc w:val="both"/>
              <w:rPr>
                <w:rFonts w:ascii="Times New Roman" w:hAnsi="Times New Roman" w:cs="Times New Roman"/>
                <w:b/>
                <w:bCs/>
                <w:color w:val="000000" w:themeColor="text1"/>
                <w:sz w:val="24"/>
                <w:szCs w:val="24"/>
                <w:lang w:val="en-GB"/>
              </w:rPr>
            </w:pPr>
          </w:p>
        </w:tc>
      </w:tr>
      <w:tr w:rsidR="003F39C7" w:rsidRPr="003F39C7" w14:paraId="2C8B0445" w14:textId="77777777" w:rsidTr="00CE156F">
        <w:trPr>
          <w:cantSplit/>
          <w:jc w:val="center"/>
        </w:trPr>
        <w:tc>
          <w:tcPr>
            <w:tcW w:w="1868" w:type="dxa"/>
            <w:vMerge w:val="restart"/>
            <w:shd w:val="clear" w:color="auto" w:fill="FFFFFF"/>
          </w:tcPr>
          <w:p w14:paraId="04E1A04F" w14:textId="77777777" w:rsidR="003F39C7" w:rsidRPr="003F39C7" w:rsidRDefault="003F39C7" w:rsidP="003F39C7">
            <w:pPr>
              <w:autoSpaceDE w:val="0"/>
              <w:autoSpaceDN w:val="0"/>
              <w:adjustRightInd w:val="0"/>
              <w:spacing w:after="0" w:line="240" w:lineRule="auto"/>
              <w:ind w:right="60"/>
              <w:jc w:val="both"/>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Head Librarians</w:t>
            </w:r>
          </w:p>
        </w:tc>
        <w:tc>
          <w:tcPr>
            <w:tcW w:w="2114" w:type="dxa"/>
            <w:shd w:val="clear" w:color="auto" w:fill="FFFFFF"/>
          </w:tcPr>
          <w:p w14:paraId="5ECFAF45" w14:textId="77777777" w:rsidR="003F39C7" w:rsidRPr="003F39C7" w:rsidRDefault="003F39C7" w:rsidP="003F39C7">
            <w:pPr>
              <w:autoSpaceDE w:val="0"/>
              <w:autoSpaceDN w:val="0"/>
              <w:adjustRightInd w:val="0"/>
              <w:spacing w:after="0" w:line="240" w:lineRule="auto"/>
              <w:ind w:left="60" w:right="60"/>
              <w:jc w:val="both"/>
              <w:rPr>
                <w:rFonts w:ascii="Times New Roman" w:hAnsi="Times New Roman" w:cs="Times New Roman"/>
                <w:b/>
                <w:bCs/>
                <w:color w:val="000000" w:themeColor="text1"/>
                <w:sz w:val="24"/>
                <w:szCs w:val="24"/>
                <w:lang w:val="en-GB"/>
              </w:rPr>
            </w:pPr>
            <w:r w:rsidRPr="003F39C7">
              <w:rPr>
                <w:rFonts w:ascii="Times New Roman" w:hAnsi="Times New Roman" w:cs="Times New Roman"/>
                <w:color w:val="000000" w:themeColor="text1"/>
                <w:sz w:val="24"/>
                <w:szCs w:val="24"/>
                <w:lang w:val="en-GB"/>
              </w:rPr>
              <w:t>Male</w:t>
            </w:r>
          </w:p>
        </w:tc>
        <w:tc>
          <w:tcPr>
            <w:tcW w:w="2308" w:type="dxa"/>
            <w:shd w:val="clear" w:color="auto" w:fill="FFFFFF"/>
          </w:tcPr>
          <w:p w14:paraId="6083C939" w14:textId="77777777" w:rsidR="003F39C7" w:rsidRPr="003F39C7" w:rsidRDefault="003F39C7" w:rsidP="003F39C7">
            <w:pPr>
              <w:autoSpaceDE w:val="0"/>
              <w:autoSpaceDN w:val="0"/>
              <w:adjustRightInd w:val="0"/>
              <w:spacing w:after="0" w:line="240" w:lineRule="auto"/>
              <w:ind w:left="60" w:right="60"/>
              <w:jc w:val="both"/>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4</w:t>
            </w:r>
          </w:p>
        </w:tc>
        <w:tc>
          <w:tcPr>
            <w:tcW w:w="2726" w:type="dxa"/>
            <w:shd w:val="clear" w:color="auto" w:fill="FFFFFF"/>
          </w:tcPr>
          <w:p w14:paraId="3ACB83C6" w14:textId="77777777" w:rsidR="003F39C7" w:rsidRPr="003F39C7" w:rsidRDefault="003F39C7" w:rsidP="003F39C7">
            <w:pPr>
              <w:autoSpaceDE w:val="0"/>
              <w:autoSpaceDN w:val="0"/>
              <w:adjustRightInd w:val="0"/>
              <w:spacing w:after="0" w:line="240" w:lineRule="auto"/>
              <w:ind w:left="60" w:right="60"/>
              <w:jc w:val="both"/>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36</w:t>
            </w:r>
          </w:p>
        </w:tc>
      </w:tr>
      <w:tr w:rsidR="003F39C7" w:rsidRPr="003F39C7" w14:paraId="381C80A1" w14:textId="77777777" w:rsidTr="00CE156F">
        <w:trPr>
          <w:cantSplit/>
          <w:jc w:val="center"/>
        </w:trPr>
        <w:tc>
          <w:tcPr>
            <w:tcW w:w="1868" w:type="dxa"/>
            <w:vMerge/>
            <w:shd w:val="clear" w:color="auto" w:fill="FFFFFF"/>
          </w:tcPr>
          <w:p w14:paraId="6C2F8D87" w14:textId="77777777" w:rsidR="003F39C7" w:rsidRPr="003F39C7" w:rsidRDefault="003F39C7" w:rsidP="003F39C7">
            <w:pPr>
              <w:autoSpaceDE w:val="0"/>
              <w:autoSpaceDN w:val="0"/>
              <w:adjustRightInd w:val="0"/>
              <w:spacing w:after="0" w:line="240" w:lineRule="auto"/>
              <w:ind w:right="60"/>
              <w:jc w:val="both"/>
              <w:rPr>
                <w:rFonts w:ascii="Times New Roman" w:hAnsi="Times New Roman" w:cs="Times New Roman"/>
                <w:color w:val="000000" w:themeColor="text1"/>
                <w:sz w:val="24"/>
                <w:szCs w:val="24"/>
                <w:lang w:val="en-GB"/>
              </w:rPr>
            </w:pPr>
          </w:p>
        </w:tc>
        <w:tc>
          <w:tcPr>
            <w:tcW w:w="2114" w:type="dxa"/>
            <w:shd w:val="clear" w:color="auto" w:fill="FFFFFF"/>
          </w:tcPr>
          <w:p w14:paraId="7755524D" w14:textId="77777777" w:rsidR="003F39C7" w:rsidRPr="003F39C7" w:rsidRDefault="003F39C7" w:rsidP="003F39C7">
            <w:pPr>
              <w:autoSpaceDE w:val="0"/>
              <w:autoSpaceDN w:val="0"/>
              <w:adjustRightInd w:val="0"/>
              <w:spacing w:after="0" w:line="240" w:lineRule="auto"/>
              <w:ind w:left="60" w:right="60"/>
              <w:jc w:val="both"/>
              <w:rPr>
                <w:rFonts w:ascii="Times New Roman" w:hAnsi="Times New Roman" w:cs="Times New Roman"/>
                <w:b/>
                <w:bCs/>
                <w:color w:val="000000" w:themeColor="text1"/>
                <w:sz w:val="24"/>
                <w:szCs w:val="24"/>
                <w:lang w:val="en-GB"/>
              </w:rPr>
            </w:pPr>
            <w:r w:rsidRPr="003F39C7">
              <w:rPr>
                <w:rFonts w:ascii="Times New Roman" w:hAnsi="Times New Roman" w:cs="Times New Roman"/>
                <w:color w:val="000000" w:themeColor="text1"/>
                <w:sz w:val="24"/>
                <w:szCs w:val="24"/>
                <w:lang w:val="en-GB"/>
              </w:rPr>
              <w:t>Female</w:t>
            </w:r>
          </w:p>
        </w:tc>
        <w:tc>
          <w:tcPr>
            <w:tcW w:w="2308" w:type="dxa"/>
            <w:shd w:val="clear" w:color="auto" w:fill="FFFFFF"/>
          </w:tcPr>
          <w:p w14:paraId="1F43414C" w14:textId="77777777" w:rsidR="003F39C7" w:rsidRPr="003F39C7" w:rsidRDefault="003F39C7" w:rsidP="003F39C7">
            <w:pPr>
              <w:autoSpaceDE w:val="0"/>
              <w:autoSpaceDN w:val="0"/>
              <w:adjustRightInd w:val="0"/>
              <w:spacing w:after="0" w:line="240" w:lineRule="auto"/>
              <w:ind w:left="60" w:right="60"/>
              <w:jc w:val="both"/>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7</w:t>
            </w:r>
          </w:p>
        </w:tc>
        <w:tc>
          <w:tcPr>
            <w:tcW w:w="2726" w:type="dxa"/>
            <w:shd w:val="clear" w:color="auto" w:fill="FFFFFF"/>
          </w:tcPr>
          <w:p w14:paraId="722CB4AF" w14:textId="77777777" w:rsidR="003F39C7" w:rsidRPr="003F39C7" w:rsidRDefault="003F39C7" w:rsidP="003F39C7">
            <w:pPr>
              <w:autoSpaceDE w:val="0"/>
              <w:autoSpaceDN w:val="0"/>
              <w:adjustRightInd w:val="0"/>
              <w:spacing w:after="0" w:line="240" w:lineRule="auto"/>
              <w:ind w:left="60" w:right="60"/>
              <w:jc w:val="both"/>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64</w:t>
            </w:r>
          </w:p>
        </w:tc>
      </w:tr>
      <w:tr w:rsidR="003F39C7" w:rsidRPr="003F39C7" w14:paraId="21D82E5F" w14:textId="77777777" w:rsidTr="00CE156F">
        <w:trPr>
          <w:cantSplit/>
          <w:jc w:val="center"/>
        </w:trPr>
        <w:tc>
          <w:tcPr>
            <w:tcW w:w="1868" w:type="dxa"/>
            <w:vMerge/>
            <w:shd w:val="clear" w:color="auto" w:fill="FFFFFF"/>
          </w:tcPr>
          <w:p w14:paraId="387F7F6C" w14:textId="77777777" w:rsidR="003F39C7" w:rsidRPr="003F39C7" w:rsidRDefault="003F39C7" w:rsidP="003F39C7">
            <w:pPr>
              <w:autoSpaceDE w:val="0"/>
              <w:autoSpaceDN w:val="0"/>
              <w:adjustRightInd w:val="0"/>
              <w:spacing w:after="0" w:line="240" w:lineRule="auto"/>
              <w:ind w:right="60"/>
              <w:jc w:val="both"/>
              <w:rPr>
                <w:rFonts w:ascii="Times New Roman" w:hAnsi="Times New Roman" w:cs="Times New Roman"/>
                <w:color w:val="000000" w:themeColor="text1"/>
                <w:sz w:val="24"/>
                <w:szCs w:val="24"/>
                <w:lang w:val="en-GB"/>
              </w:rPr>
            </w:pPr>
          </w:p>
        </w:tc>
        <w:tc>
          <w:tcPr>
            <w:tcW w:w="2114" w:type="dxa"/>
            <w:shd w:val="clear" w:color="auto" w:fill="FFFFFF"/>
          </w:tcPr>
          <w:p w14:paraId="0E483166" w14:textId="77777777" w:rsidR="003F39C7" w:rsidRPr="003F39C7" w:rsidRDefault="003F39C7" w:rsidP="003F39C7">
            <w:pPr>
              <w:autoSpaceDE w:val="0"/>
              <w:autoSpaceDN w:val="0"/>
              <w:adjustRightInd w:val="0"/>
              <w:spacing w:after="0" w:line="240" w:lineRule="auto"/>
              <w:ind w:left="60" w:right="60"/>
              <w:jc w:val="both"/>
              <w:rPr>
                <w:rFonts w:ascii="Times New Roman" w:hAnsi="Times New Roman" w:cs="Times New Roman"/>
                <w:b/>
                <w:bCs/>
                <w:color w:val="000000" w:themeColor="text1"/>
                <w:sz w:val="24"/>
                <w:szCs w:val="24"/>
                <w:lang w:val="en-GB"/>
              </w:rPr>
            </w:pPr>
            <w:r w:rsidRPr="003F39C7">
              <w:rPr>
                <w:rFonts w:ascii="Times New Roman" w:hAnsi="Times New Roman" w:cs="Times New Roman"/>
                <w:b/>
                <w:bCs/>
                <w:color w:val="000000" w:themeColor="text1"/>
                <w:sz w:val="24"/>
                <w:szCs w:val="24"/>
                <w:lang w:val="en-GB"/>
              </w:rPr>
              <w:t>Total</w:t>
            </w:r>
          </w:p>
        </w:tc>
        <w:tc>
          <w:tcPr>
            <w:tcW w:w="2308" w:type="dxa"/>
            <w:shd w:val="clear" w:color="auto" w:fill="FFFFFF"/>
          </w:tcPr>
          <w:p w14:paraId="029BBD65" w14:textId="77777777" w:rsidR="003F39C7" w:rsidRPr="003F39C7" w:rsidRDefault="003F39C7" w:rsidP="003F39C7">
            <w:pPr>
              <w:autoSpaceDE w:val="0"/>
              <w:autoSpaceDN w:val="0"/>
              <w:adjustRightInd w:val="0"/>
              <w:spacing w:after="0" w:line="240" w:lineRule="auto"/>
              <w:ind w:left="60" w:right="60"/>
              <w:jc w:val="both"/>
              <w:rPr>
                <w:rFonts w:ascii="Times New Roman" w:hAnsi="Times New Roman" w:cs="Times New Roman"/>
                <w:b/>
                <w:bCs/>
                <w:color w:val="000000" w:themeColor="text1"/>
                <w:sz w:val="24"/>
                <w:szCs w:val="24"/>
                <w:lang w:val="en-GB"/>
              </w:rPr>
            </w:pPr>
            <w:r w:rsidRPr="003F39C7">
              <w:rPr>
                <w:rFonts w:ascii="Times New Roman" w:hAnsi="Times New Roman" w:cs="Times New Roman"/>
                <w:b/>
                <w:bCs/>
                <w:color w:val="000000" w:themeColor="text1"/>
                <w:sz w:val="24"/>
                <w:szCs w:val="24"/>
                <w:lang w:val="en-GB"/>
              </w:rPr>
              <w:t>11</w:t>
            </w:r>
          </w:p>
        </w:tc>
        <w:tc>
          <w:tcPr>
            <w:tcW w:w="2726" w:type="dxa"/>
            <w:shd w:val="clear" w:color="auto" w:fill="FFFFFF"/>
          </w:tcPr>
          <w:p w14:paraId="2BBD8D08" w14:textId="77777777" w:rsidR="003F39C7" w:rsidRPr="003F39C7" w:rsidRDefault="003F39C7" w:rsidP="003F39C7">
            <w:pPr>
              <w:autoSpaceDE w:val="0"/>
              <w:autoSpaceDN w:val="0"/>
              <w:adjustRightInd w:val="0"/>
              <w:spacing w:after="0" w:line="240" w:lineRule="auto"/>
              <w:ind w:left="60" w:right="60"/>
              <w:jc w:val="both"/>
              <w:rPr>
                <w:rFonts w:ascii="Times New Roman" w:hAnsi="Times New Roman" w:cs="Times New Roman"/>
                <w:b/>
                <w:bCs/>
                <w:color w:val="000000" w:themeColor="text1"/>
                <w:sz w:val="24"/>
                <w:szCs w:val="24"/>
                <w:lang w:val="en-GB"/>
              </w:rPr>
            </w:pPr>
            <w:r w:rsidRPr="003F39C7">
              <w:rPr>
                <w:rFonts w:ascii="Times New Roman" w:hAnsi="Times New Roman" w:cs="Times New Roman"/>
                <w:b/>
                <w:bCs/>
                <w:color w:val="000000" w:themeColor="text1"/>
                <w:sz w:val="24"/>
                <w:szCs w:val="24"/>
                <w:lang w:val="en-GB"/>
              </w:rPr>
              <w:t>100</w:t>
            </w:r>
          </w:p>
        </w:tc>
      </w:tr>
    </w:tbl>
    <w:p w14:paraId="7D77C168" w14:textId="77777777" w:rsidR="003F39C7" w:rsidRPr="003F39C7" w:rsidRDefault="003F39C7" w:rsidP="003F39C7">
      <w:pPr>
        <w:spacing w:after="0" w:line="480" w:lineRule="auto"/>
        <w:jc w:val="both"/>
        <w:rPr>
          <w:rFonts w:ascii="Times New Roman" w:hAnsi="Times New Roman" w:cs="Times New Roman"/>
          <w:bCs/>
          <w:iCs/>
          <w:color w:val="000000" w:themeColor="text1"/>
          <w:sz w:val="24"/>
          <w:szCs w:val="24"/>
          <w:lang w:val="en-GB"/>
        </w:rPr>
      </w:pPr>
      <w:r w:rsidRPr="003F39C7">
        <w:rPr>
          <w:rFonts w:ascii="Times New Roman" w:hAnsi="Times New Roman" w:cs="Times New Roman"/>
          <w:bCs/>
          <w:iCs/>
          <w:color w:val="000000" w:themeColor="text1"/>
          <w:sz w:val="24"/>
          <w:szCs w:val="24"/>
          <w:lang w:val="en-GB"/>
        </w:rPr>
        <w:lastRenderedPageBreak/>
        <w:t xml:space="preserve">From Table 6, most library staff respondents were male, 96(56%) while 75(44%) were female. Similarly, most library users had male respondents, 614(64%). Most 7(64%) of the head librarians were female. Only 4(36%) of the head librarians were male. </w:t>
      </w:r>
    </w:p>
    <w:p w14:paraId="7643BD3F" w14:textId="77777777" w:rsidR="003F39C7" w:rsidRPr="003F39C7" w:rsidRDefault="003F39C7" w:rsidP="003F39C7">
      <w:pPr>
        <w:keepNext/>
        <w:keepLines/>
        <w:spacing w:before="40" w:after="240"/>
        <w:outlineLvl w:val="2"/>
        <w:rPr>
          <w:rFonts w:ascii="Times New Roman" w:eastAsiaTheme="majorEastAsia" w:hAnsi="Times New Roman" w:cs="Times New Roman"/>
          <w:b/>
          <w:bCs/>
          <w:color w:val="000000" w:themeColor="text1"/>
          <w:sz w:val="24"/>
          <w:szCs w:val="24"/>
          <w:lang w:val="en-GB"/>
        </w:rPr>
      </w:pPr>
      <w:bookmarkStart w:id="209" w:name="_Toc148249612"/>
      <w:r w:rsidRPr="003F39C7">
        <w:rPr>
          <w:rFonts w:ascii="Times New Roman" w:eastAsiaTheme="majorEastAsia" w:hAnsi="Times New Roman" w:cs="Times New Roman"/>
          <w:b/>
          <w:bCs/>
          <w:color w:val="000000" w:themeColor="text1"/>
          <w:sz w:val="24"/>
          <w:szCs w:val="24"/>
          <w:lang w:val="en-GB"/>
        </w:rPr>
        <w:t>4.1.2 Age of the respondents</w:t>
      </w:r>
      <w:bookmarkEnd w:id="209"/>
      <w:r w:rsidRPr="003F39C7">
        <w:rPr>
          <w:rFonts w:ascii="Times New Roman" w:eastAsiaTheme="majorEastAsia" w:hAnsi="Times New Roman" w:cs="Times New Roman"/>
          <w:b/>
          <w:bCs/>
          <w:color w:val="000000" w:themeColor="text1"/>
          <w:sz w:val="24"/>
          <w:szCs w:val="24"/>
          <w:lang w:val="en-GB"/>
        </w:rPr>
        <w:t xml:space="preserve"> </w:t>
      </w:r>
    </w:p>
    <w:p w14:paraId="1FC00D81" w14:textId="77777777" w:rsidR="003F39C7" w:rsidRPr="003F39C7" w:rsidRDefault="003F39C7" w:rsidP="003F39C7">
      <w:pPr>
        <w:spacing w:after="0" w:line="480" w:lineRule="auto"/>
        <w:jc w:val="both"/>
        <w:rPr>
          <w:rFonts w:ascii="Times New Roman" w:hAnsi="Times New Roman" w:cs="Times New Roman"/>
          <w:bCs/>
          <w:iCs/>
          <w:color w:val="000000" w:themeColor="text1"/>
          <w:sz w:val="24"/>
          <w:szCs w:val="24"/>
          <w:lang w:val="en-GB"/>
        </w:rPr>
      </w:pPr>
      <w:r w:rsidRPr="003F39C7">
        <w:rPr>
          <w:rFonts w:ascii="Times New Roman" w:hAnsi="Times New Roman" w:cs="Times New Roman"/>
          <w:bCs/>
          <w:iCs/>
          <w:color w:val="000000" w:themeColor="text1"/>
          <w:sz w:val="24"/>
          <w:szCs w:val="24"/>
          <w:lang w:val="en-GB"/>
        </w:rPr>
        <w:t>The study went further and analysed the age of the respondents. For the library staff, most of the respondents were in the age categories of 41 – 50 years 69(40.3%). The least were aged between 21 – 30 years 20(11.7%). Among the library users, most respondents were aged 18-34 388(40.9%), while the least 3(0.3%) were below 18 years old. Table 7 presents the data.</w:t>
      </w:r>
    </w:p>
    <w:p w14:paraId="25D2CBD5" w14:textId="77777777" w:rsidR="003F39C7" w:rsidRPr="003F39C7" w:rsidRDefault="003F39C7" w:rsidP="003F39C7">
      <w:pPr>
        <w:spacing w:after="0" w:line="240" w:lineRule="auto"/>
        <w:rPr>
          <w:rFonts w:ascii="Times New Roman" w:hAnsi="Times New Roman" w:cs="Times New Roman"/>
          <w:b/>
          <w:i/>
          <w:iCs/>
          <w:color w:val="000000" w:themeColor="text1"/>
          <w:sz w:val="24"/>
          <w:szCs w:val="24"/>
          <w:highlight w:val="yellow"/>
          <w:lang w:val="en-GB"/>
        </w:rPr>
      </w:pPr>
      <w:bookmarkStart w:id="210" w:name="_Toc148276815"/>
      <w:r w:rsidRPr="003F39C7">
        <w:rPr>
          <w:rFonts w:ascii="Times New Roman" w:hAnsi="Times New Roman" w:cs="Times New Roman"/>
          <w:b/>
          <w:i/>
          <w:iCs/>
          <w:color w:val="000000" w:themeColor="text1"/>
          <w:sz w:val="24"/>
          <w:szCs w:val="18"/>
          <w:lang w:val="en-GB"/>
        </w:rPr>
        <w:t xml:space="preserve">Table </w:t>
      </w:r>
      <w:r w:rsidRPr="003F39C7">
        <w:rPr>
          <w:rFonts w:ascii="Times New Roman" w:hAnsi="Times New Roman" w:cs="Times New Roman"/>
          <w:b/>
          <w:i/>
          <w:iCs/>
          <w:color w:val="000000" w:themeColor="text1"/>
          <w:sz w:val="24"/>
          <w:szCs w:val="18"/>
          <w:lang w:val="en-GB"/>
        </w:rPr>
        <w:fldChar w:fldCharType="begin"/>
      </w:r>
      <w:r w:rsidRPr="003F39C7">
        <w:rPr>
          <w:rFonts w:ascii="Times New Roman" w:hAnsi="Times New Roman" w:cs="Times New Roman"/>
          <w:b/>
          <w:i/>
          <w:iCs/>
          <w:color w:val="000000" w:themeColor="text1"/>
          <w:sz w:val="24"/>
          <w:szCs w:val="18"/>
          <w:lang w:val="en-GB"/>
        </w:rPr>
        <w:instrText xml:space="preserve"> SEQ Table \* ARABIC </w:instrText>
      </w:r>
      <w:r w:rsidRPr="003F39C7">
        <w:rPr>
          <w:rFonts w:ascii="Times New Roman" w:hAnsi="Times New Roman" w:cs="Times New Roman"/>
          <w:b/>
          <w:i/>
          <w:iCs/>
          <w:color w:val="000000" w:themeColor="text1"/>
          <w:sz w:val="24"/>
          <w:szCs w:val="18"/>
          <w:lang w:val="en-GB"/>
        </w:rPr>
        <w:fldChar w:fldCharType="separate"/>
      </w:r>
      <w:r w:rsidRPr="003F39C7">
        <w:rPr>
          <w:rFonts w:ascii="Times New Roman" w:hAnsi="Times New Roman" w:cs="Times New Roman"/>
          <w:b/>
          <w:i/>
          <w:iCs/>
          <w:noProof/>
          <w:color w:val="000000" w:themeColor="text1"/>
          <w:sz w:val="24"/>
          <w:szCs w:val="18"/>
          <w:lang w:val="en-GB"/>
        </w:rPr>
        <w:t>7</w:t>
      </w:r>
      <w:r w:rsidRPr="003F39C7">
        <w:rPr>
          <w:rFonts w:ascii="Times New Roman" w:hAnsi="Times New Roman" w:cs="Times New Roman"/>
          <w:b/>
          <w:i/>
          <w:iCs/>
          <w:color w:val="000000" w:themeColor="text1"/>
          <w:sz w:val="24"/>
          <w:szCs w:val="18"/>
          <w:lang w:val="en-GB"/>
        </w:rPr>
        <w:fldChar w:fldCharType="end"/>
      </w:r>
      <w:r w:rsidRPr="003F39C7">
        <w:rPr>
          <w:rFonts w:ascii="Times New Roman" w:hAnsi="Times New Roman" w:cs="Times New Roman"/>
          <w:b/>
          <w:i/>
          <w:iCs/>
          <w:color w:val="000000" w:themeColor="text1"/>
          <w:sz w:val="24"/>
          <w:szCs w:val="18"/>
          <w:lang w:val="en-GB"/>
        </w:rPr>
        <w:t>: Age of the respondents</w:t>
      </w:r>
      <w:bookmarkEnd w:id="210"/>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2604"/>
        <w:gridCol w:w="2041"/>
        <w:gridCol w:w="2323"/>
        <w:gridCol w:w="2048"/>
      </w:tblGrid>
      <w:tr w:rsidR="003F39C7" w:rsidRPr="003F39C7" w14:paraId="3F836D86" w14:textId="77777777" w:rsidTr="00CE156F">
        <w:trPr>
          <w:cantSplit/>
          <w:jc w:val="center"/>
        </w:trPr>
        <w:tc>
          <w:tcPr>
            <w:tcW w:w="2701" w:type="dxa"/>
            <w:shd w:val="clear" w:color="auto" w:fill="FFFFFF"/>
          </w:tcPr>
          <w:p w14:paraId="22E2662C" w14:textId="77777777" w:rsidR="003F39C7" w:rsidRPr="003F39C7" w:rsidRDefault="003F39C7" w:rsidP="003F39C7">
            <w:pPr>
              <w:autoSpaceDE w:val="0"/>
              <w:autoSpaceDN w:val="0"/>
              <w:adjustRightInd w:val="0"/>
              <w:spacing w:after="0" w:line="240" w:lineRule="auto"/>
              <w:ind w:left="60" w:right="60"/>
              <w:jc w:val="both"/>
              <w:rPr>
                <w:rFonts w:ascii="Times New Roman" w:hAnsi="Times New Roman" w:cs="Times New Roman"/>
                <w:b/>
                <w:bCs/>
                <w:color w:val="000000" w:themeColor="text1"/>
                <w:sz w:val="24"/>
                <w:szCs w:val="24"/>
                <w:lang w:val="en-GB"/>
              </w:rPr>
            </w:pPr>
            <w:r w:rsidRPr="003F39C7">
              <w:rPr>
                <w:rFonts w:ascii="Times New Roman" w:hAnsi="Times New Roman" w:cs="Times New Roman"/>
                <w:b/>
                <w:bCs/>
                <w:color w:val="000000" w:themeColor="text1"/>
                <w:sz w:val="24"/>
                <w:szCs w:val="24"/>
                <w:lang w:val="en-GB"/>
              </w:rPr>
              <w:t xml:space="preserve">Respondents </w:t>
            </w:r>
          </w:p>
        </w:tc>
        <w:tc>
          <w:tcPr>
            <w:tcW w:w="2116" w:type="dxa"/>
            <w:shd w:val="clear" w:color="auto" w:fill="FFFFFF"/>
          </w:tcPr>
          <w:p w14:paraId="62767DE0" w14:textId="77777777" w:rsidR="003F39C7" w:rsidRPr="003F39C7" w:rsidRDefault="003F39C7" w:rsidP="003F39C7">
            <w:pPr>
              <w:autoSpaceDE w:val="0"/>
              <w:autoSpaceDN w:val="0"/>
              <w:adjustRightInd w:val="0"/>
              <w:spacing w:after="0" w:line="240" w:lineRule="auto"/>
              <w:ind w:left="60" w:right="60"/>
              <w:jc w:val="both"/>
              <w:rPr>
                <w:rFonts w:ascii="Times New Roman" w:hAnsi="Times New Roman" w:cs="Times New Roman"/>
                <w:b/>
                <w:bCs/>
                <w:color w:val="000000" w:themeColor="text1"/>
                <w:sz w:val="24"/>
                <w:szCs w:val="24"/>
                <w:lang w:val="en-GB"/>
              </w:rPr>
            </w:pPr>
            <w:r w:rsidRPr="003F39C7">
              <w:rPr>
                <w:rFonts w:ascii="Times New Roman" w:hAnsi="Times New Roman" w:cs="Times New Roman"/>
                <w:b/>
                <w:bCs/>
                <w:color w:val="000000" w:themeColor="text1"/>
                <w:sz w:val="24"/>
                <w:szCs w:val="24"/>
                <w:lang w:val="en-GB"/>
              </w:rPr>
              <w:t xml:space="preserve">Age categories </w:t>
            </w:r>
          </w:p>
        </w:tc>
        <w:tc>
          <w:tcPr>
            <w:tcW w:w="2409" w:type="dxa"/>
            <w:shd w:val="clear" w:color="auto" w:fill="FFFFFF"/>
            <w:vAlign w:val="bottom"/>
          </w:tcPr>
          <w:p w14:paraId="76C7D6AF" w14:textId="77777777" w:rsidR="003F39C7" w:rsidRPr="003F39C7" w:rsidRDefault="003F39C7" w:rsidP="003F39C7">
            <w:pPr>
              <w:autoSpaceDE w:val="0"/>
              <w:autoSpaceDN w:val="0"/>
              <w:adjustRightInd w:val="0"/>
              <w:spacing w:after="0" w:line="240" w:lineRule="auto"/>
              <w:ind w:left="60" w:right="60"/>
              <w:jc w:val="both"/>
              <w:rPr>
                <w:rFonts w:ascii="Times New Roman" w:hAnsi="Times New Roman" w:cs="Times New Roman"/>
                <w:b/>
                <w:bCs/>
                <w:color w:val="000000" w:themeColor="text1"/>
                <w:sz w:val="24"/>
                <w:szCs w:val="24"/>
                <w:lang w:val="en-GB"/>
              </w:rPr>
            </w:pPr>
            <w:r w:rsidRPr="003F39C7">
              <w:rPr>
                <w:rFonts w:ascii="Times New Roman" w:hAnsi="Times New Roman" w:cs="Times New Roman"/>
                <w:b/>
                <w:bCs/>
                <w:color w:val="000000" w:themeColor="text1"/>
                <w:sz w:val="24"/>
                <w:szCs w:val="24"/>
                <w:lang w:val="en-GB"/>
              </w:rPr>
              <w:t>Frequency</w:t>
            </w:r>
          </w:p>
        </w:tc>
        <w:tc>
          <w:tcPr>
            <w:tcW w:w="2124" w:type="dxa"/>
            <w:shd w:val="clear" w:color="auto" w:fill="FFFFFF"/>
            <w:vAlign w:val="bottom"/>
          </w:tcPr>
          <w:p w14:paraId="6B83EF62" w14:textId="77777777" w:rsidR="003F39C7" w:rsidRPr="003F39C7" w:rsidRDefault="003F39C7" w:rsidP="003F39C7">
            <w:pPr>
              <w:autoSpaceDE w:val="0"/>
              <w:autoSpaceDN w:val="0"/>
              <w:adjustRightInd w:val="0"/>
              <w:spacing w:after="0" w:line="240" w:lineRule="auto"/>
              <w:ind w:left="60" w:right="60"/>
              <w:jc w:val="both"/>
              <w:rPr>
                <w:rFonts w:ascii="Times New Roman" w:hAnsi="Times New Roman" w:cs="Times New Roman"/>
                <w:b/>
                <w:bCs/>
                <w:color w:val="000000" w:themeColor="text1"/>
                <w:sz w:val="24"/>
                <w:szCs w:val="24"/>
                <w:lang w:val="en-GB"/>
              </w:rPr>
            </w:pPr>
            <w:r w:rsidRPr="003F39C7">
              <w:rPr>
                <w:rFonts w:ascii="Times New Roman" w:hAnsi="Times New Roman" w:cs="Times New Roman"/>
                <w:b/>
                <w:bCs/>
                <w:color w:val="000000" w:themeColor="text1"/>
                <w:sz w:val="24"/>
                <w:szCs w:val="24"/>
                <w:lang w:val="en-GB"/>
              </w:rPr>
              <w:t>Per cent</w:t>
            </w:r>
          </w:p>
        </w:tc>
      </w:tr>
      <w:tr w:rsidR="003F39C7" w:rsidRPr="003F39C7" w14:paraId="14594568" w14:textId="77777777" w:rsidTr="00CE156F">
        <w:trPr>
          <w:cantSplit/>
          <w:jc w:val="center"/>
        </w:trPr>
        <w:tc>
          <w:tcPr>
            <w:tcW w:w="2701" w:type="dxa"/>
            <w:vMerge w:val="restart"/>
            <w:shd w:val="clear" w:color="auto" w:fill="FFFFFF"/>
          </w:tcPr>
          <w:p w14:paraId="300D8F50" w14:textId="77777777" w:rsidR="003F39C7" w:rsidRPr="003F39C7" w:rsidRDefault="003F39C7" w:rsidP="003F39C7">
            <w:pPr>
              <w:autoSpaceDE w:val="0"/>
              <w:autoSpaceDN w:val="0"/>
              <w:adjustRightInd w:val="0"/>
              <w:spacing w:after="0" w:line="240" w:lineRule="auto"/>
              <w:ind w:left="60" w:right="60"/>
              <w:rPr>
                <w:rFonts w:ascii="Times New Roman" w:hAnsi="Times New Roman" w:cs="Times New Roman"/>
                <w:color w:val="000000" w:themeColor="text1"/>
                <w:sz w:val="24"/>
                <w:szCs w:val="24"/>
                <w:lang w:val="en-GB"/>
              </w:rPr>
            </w:pPr>
          </w:p>
          <w:p w14:paraId="133FBD8B" w14:textId="77777777" w:rsidR="003F39C7" w:rsidRPr="003F39C7" w:rsidRDefault="003F39C7" w:rsidP="003F39C7">
            <w:pPr>
              <w:autoSpaceDE w:val="0"/>
              <w:autoSpaceDN w:val="0"/>
              <w:adjustRightInd w:val="0"/>
              <w:spacing w:after="0" w:line="240" w:lineRule="auto"/>
              <w:ind w:left="60"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 xml:space="preserve">Library staffs </w:t>
            </w:r>
          </w:p>
        </w:tc>
        <w:tc>
          <w:tcPr>
            <w:tcW w:w="2116" w:type="dxa"/>
            <w:shd w:val="clear" w:color="auto" w:fill="FFFFFF"/>
          </w:tcPr>
          <w:p w14:paraId="0F5729EF" w14:textId="77777777" w:rsidR="003F39C7" w:rsidRPr="003F39C7" w:rsidRDefault="003F39C7" w:rsidP="003F39C7">
            <w:pPr>
              <w:autoSpaceDE w:val="0"/>
              <w:autoSpaceDN w:val="0"/>
              <w:adjustRightInd w:val="0"/>
              <w:spacing w:after="0" w:line="240" w:lineRule="auto"/>
              <w:ind w:left="60" w:right="60"/>
              <w:jc w:val="both"/>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21 – 30 years</w:t>
            </w:r>
          </w:p>
        </w:tc>
        <w:tc>
          <w:tcPr>
            <w:tcW w:w="2409" w:type="dxa"/>
            <w:shd w:val="clear" w:color="auto" w:fill="FFFFFF"/>
          </w:tcPr>
          <w:p w14:paraId="1DF05E4A" w14:textId="77777777" w:rsidR="003F39C7" w:rsidRPr="003F39C7" w:rsidRDefault="003F39C7" w:rsidP="003F39C7">
            <w:pPr>
              <w:autoSpaceDE w:val="0"/>
              <w:autoSpaceDN w:val="0"/>
              <w:adjustRightInd w:val="0"/>
              <w:spacing w:after="0" w:line="240" w:lineRule="auto"/>
              <w:ind w:left="60" w:right="60"/>
              <w:jc w:val="both"/>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20</w:t>
            </w:r>
          </w:p>
        </w:tc>
        <w:tc>
          <w:tcPr>
            <w:tcW w:w="2124" w:type="dxa"/>
            <w:shd w:val="clear" w:color="auto" w:fill="FFFFFF"/>
          </w:tcPr>
          <w:p w14:paraId="295DF3A8" w14:textId="77777777" w:rsidR="003F39C7" w:rsidRPr="003F39C7" w:rsidRDefault="003F39C7" w:rsidP="003F39C7">
            <w:pPr>
              <w:autoSpaceDE w:val="0"/>
              <w:autoSpaceDN w:val="0"/>
              <w:adjustRightInd w:val="0"/>
              <w:spacing w:after="0" w:line="240" w:lineRule="auto"/>
              <w:ind w:left="60" w:right="60"/>
              <w:jc w:val="both"/>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11.7</w:t>
            </w:r>
          </w:p>
        </w:tc>
      </w:tr>
      <w:tr w:rsidR="003F39C7" w:rsidRPr="003F39C7" w14:paraId="60A74806" w14:textId="77777777" w:rsidTr="00CE156F">
        <w:trPr>
          <w:cantSplit/>
          <w:jc w:val="center"/>
        </w:trPr>
        <w:tc>
          <w:tcPr>
            <w:tcW w:w="2701" w:type="dxa"/>
            <w:vMerge/>
            <w:shd w:val="clear" w:color="auto" w:fill="FFFFFF"/>
          </w:tcPr>
          <w:p w14:paraId="3FC8644C" w14:textId="77777777" w:rsidR="003F39C7" w:rsidRPr="003F39C7" w:rsidRDefault="003F39C7" w:rsidP="003F39C7">
            <w:pPr>
              <w:autoSpaceDE w:val="0"/>
              <w:autoSpaceDN w:val="0"/>
              <w:adjustRightInd w:val="0"/>
              <w:spacing w:after="0" w:line="240" w:lineRule="auto"/>
              <w:ind w:left="60" w:right="60"/>
              <w:rPr>
                <w:rFonts w:ascii="Times New Roman" w:hAnsi="Times New Roman" w:cs="Times New Roman"/>
                <w:color w:val="000000" w:themeColor="text1"/>
                <w:sz w:val="24"/>
                <w:szCs w:val="24"/>
                <w:lang w:val="en-GB"/>
              </w:rPr>
            </w:pPr>
          </w:p>
        </w:tc>
        <w:tc>
          <w:tcPr>
            <w:tcW w:w="2116" w:type="dxa"/>
            <w:shd w:val="clear" w:color="auto" w:fill="FFFFFF"/>
          </w:tcPr>
          <w:p w14:paraId="05BC9653" w14:textId="77777777" w:rsidR="003F39C7" w:rsidRPr="003F39C7" w:rsidRDefault="003F39C7" w:rsidP="003F39C7">
            <w:pPr>
              <w:autoSpaceDE w:val="0"/>
              <w:autoSpaceDN w:val="0"/>
              <w:adjustRightInd w:val="0"/>
              <w:spacing w:after="0" w:line="240" w:lineRule="auto"/>
              <w:ind w:left="60" w:right="60"/>
              <w:jc w:val="both"/>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31 – 40 years</w:t>
            </w:r>
          </w:p>
        </w:tc>
        <w:tc>
          <w:tcPr>
            <w:tcW w:w="2409" w:type="dxa"/>
            <w:shd w:val="clear" w:color="auto" w:fill="FFFFFF"/>
          </w:tcPr>
          <w:p w14:paraId="2EDF920B" w14:textId="77777777" w:rsidR="003F39C7" w:rsidRPr="003F39C7" w:rsidRDefault="003F39C7" w:rsidP="003F39C7">
            <w:pPr>
              <w:autoSpaceDE w:val="0"/>
              <w:autoSpaceDN w:val="0"/>
              <w:adjustRightInd w:val="0"/>
              <w:spacing w:after="0" w:line="240" w:lineRule="auto"/>
              <w:ind w:left="60" w:right="60"/>
              <w:jc w:val="both"/>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53</w:t>
            </w:r>
          </w:p>
        </w:tc>
        <w:tc>
          <w:tcPr>
            <w:tcW w:w="2124" w:type="dxa"/>
            <w:shd w:val="clear" w:color="auto" w:fill="FFFFFF"/>
          </w:tcPr>
          <w:p w14:paraId="51F28A0F" w14:textId="77777777" w:rsidR="003F39C7" w:rsidRPr="003F39C7" w:rsidRDefault="003F39C7" w:rsidP="003F39C7">
            <w:pPr>
              <w:autoSpaceDE w:val="0"/>
              <w:autoSpaceDN w:val="0"/>
              <w:adjustRightInd w:val="0"/>
              <w:spacing w:after="0" w:line="240" w:lineRule="auto"/>
              <w:ind w:left="60" w:right="60"/>
              <w:jc w:val="both"/>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31.0</w:t>
            </w:r>
          </w:p>
        </w:tc>
      </w:tr>
      <w:tr w:rsidR="003F39C7" w:rsidRPr="003F39C7" w14:paraId="51EC9E9B" w14:textId="77777777" w:rsidTr="00CE156F">
        <w:trPr>
          <w:cantSplit/>
          <w:jc w:val="center"/>
        </w:trPr>
        <w:tc>
          <w:tcPr>
            <w:tcW w:w="2701" w:type="dxa"/>
            <w:vMerge/>
            <w:shd w:val="clear" w:color="auto" w:fill="FFFFFF"/>
          </w:tcPr>
          <w:p w14:paraId="0C830193" w14:textId="77777777" w:rsidR="003F39C7" w:rsidRPr="003F39C7" w:rsidRDefault="003F39C7" w:rsidP="003F39C7">
            <w:pPr>
              <w:autoSpaceDE w:val="0"/>
              <w:autoSpaceDN w:val="0"/>
              <w:adjustRightInd w:val="0"/>
              <w:spacing w:after="0" w:line="240" w:lineRule="auto"/>
              <w:ind w:left="60" w:right="60"/>
              <w:rPr>
                <w:rFonts w:ascii="Times New Roman" w:hAnsi="Times New Roman" w:cs="Times New Roman"/>
                <w:color w:val="000000" w:themeColor="text1"/>
                <w:sz w:val="24"/>
                <w:szCs w:val="24"/>
                <w:lang w:val="en-GB"/>
              </w:rPr>
            </w:pPr>
          </w:p>
        </w:tc>
        <w:tc>
          <w:tcPr>
            <w:tcW w:w="2116" w:type="dxa"/>
            <w:shd w:val="clear" w:color="auto" w:fill="FFFFFF"/>
          </w:tcPr>
          <w:p w14:paraId="18E00D64" w14:textId="77777777" w:rsidR="003F39C7" w:rsidRPr="003F39C7" w:rsidRDefault="003F39C7" w:rsidP="003F39C7">
            <w:pPr>
              <w:autoSpaceDE w:val="0"/>
              <w:autoSpaceDN w:val="0"/>
              <w:adjustRightInd w:val="0"/>
              <w:spacing w:after="0" w:line="240" w:lineRule="auto"/>
              <w:ind w:left="60" w:right="60"/>
              <w:jc w:val="both"/>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41 – 50 years</w:t>
            </w:r>
          </w:p>
        </w:tc>
        <w:tc>
          <w:tcPr>
            <w:tcW w:w="2409" w:type="dxa"/>
            <w:shd w:val="clear" w:color="auto" w:fill="FFFFFF"/>
          </w:tcPr>
          <w:p w14:paraId="666E7684" w14:textId="77777777" w:rsidR="003F39C7" w:rsidRPr="003F39C7" w:rsidRDefault="003F39C7" w:rsidP="003F39C7">
            <w:pPr>
              <w:autoSpaceDE w:val="0"/>
              <w:autoSpaceDN w:val="0"/>
              <w:adjustRightInd w:val="0"/>
              <w:spacing w:after="0" w:line="240" w:lineRule="auto"/>
              <w:ind w:left="60" w:right="60"/>
              <w:jc w:val="both"/>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69</w:t>
            </w:r>
          </w:p>
        </w:tc>
        <w:tc>
          <w:tcPr>
            <w:tcW w:w="2124" w:type="dxa"/>
            <w:shd w:val="clear" w:color="auto" w:fill="FFFFFF"/>
          </w:tcPr>
          <w:p w14:paraId="36C580D8" w14:textId="77777777" w:rsidR="003F39C7" w:rsidRPr="003F39C7" w:rsidRDefault="003F39C7" w:rsidP="003F39C7">
            <w:pPr>
              <w:autoSpaceDE w:val="0"/>
              <w:autoSpaceDN w:val="0"/>
              <w:adjustRightInd w:val="0"/>
              <w:spacing w:after="0" w:line="240" w:lineRule="auto"/>
              <w:ind w:left="60" w:right="60"/>
              <w:jc w:val="both"/>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40.3</w:t>
            </w:r>
          </w:p>
        </w:tc>
      </w:tr>
      <w:tr w:rsidR="003F39C7" w:rsidRPr="003F39C7" w14:paraId="3D17C904" w14:textId="77777777" w:rsidTr="00CE156F">
        <w:trPr>
          <w:cantSplit/>
          <w:jc w:val="center"/>
        </w:trPr>
        <w:tc>
          <w:tcPr>
            <w:tcW w:w="2701" w:type="dxa"/>
            <w:vMerge/>
            <w:shd w:val="clear" w:color="auto" w:fill="FFFFFF"/>
          </w:tcPr>
          <w:p w14:paraId="7D8D8CBA" w14:textId="77777777" w:rsidR="003F39C7" w:rsidRPr="003F39C7" w:rsidRDefault="003F39C7" w:rsidP="003F39C7">
            <w:pPr>
              <w:autoSpaceDE w:val="0"/>
              <w:autoSpaceDN w:val="0"/>
              <w:adjustRightInd w:val="0"/>
              <w:spacing w:after="0" w:line="240" w:lineRule="auto"/>
              <w:ind w:left="60" w:right="60"/>
              <w:rPr>
                <w:rFonts w:ascii="Times New Roman" w:hAnsi="Times New Roman" w:cs="Times New Roman"/>
                <w:color w:val="000000" w:themeColor="text1"/>
                <w:sz w:val="24"/>
                <w:szCs w:val="24"/>
                <w:lang w:val="en-GB"/>
              </w:rPr>
            </w:pPr>
          </w:p>
        </w:tc>
        <w:tc>
          <w:tcPr>
            <w:tcW w:w="2116" w:type="dxa"/>
            <w:shd w:val="clear" w:color="auto" w:fill="FFFFFF"/>
          </w:tcPr>
          <w:p w14:paraId="3A5CB568" w14:textId="77777777" w:rsidR="003F39C7" w:rsidRPr="003F39C7" w:rsidRDefault="003F39C7" w:rsidP="003F39C7">
            <w:pPr>
              <w:autoSpaceDE w:val="0"/>
              <w:autoSpaceDN w:val="0"/>
              <w:adjustRightInd w:val="0"/>
              <w:spacing w:after="0" w:line="240" w:lineRule="auto"/>
              <w:ind w:left="60" w:right="60"/>
              <w:jc w:val="both"/>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51 and above</w:t>
            </w:r>
          </w:p>
        </w:tc>
        <w:tc>
          <w:tcPr>
            <w:tcW w:w="2409" w:type="dxa"/>
            <w:shd w:val="clear" w:color="auto" w:fill="FFFFFF"/>
          </w:tcPr>
          <w:p w14:paraId="11A817BF" w14:textId="77777777" w:rsidR="003F39C7" w:rsidRPr="003F39C7" w:rsidRDefault="003F39C7" w:rsidP="003F39C7">
            <w:pPr>
              <w:autoSpaceDE w:val="0"/>
              <w:autoSpaceDN w:val="0"/>
              <w:adjustRightInd w:val="0"/>
              <w:spacing w:after="0" w:line="240" w:lineRule="auto"/>
              <w:ind w:left="60" w:right="60"/>
              <w:jc w:val="both"/>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29</w:t>
            </w:r>
          </w:p>
        </w:tc>
        <w:tc>
          <w:tcPr>
            <w:tcW w:w="2124" w:type="dxa"/>
            <w:shd w:val="clear" w:color="auto" w:fill="FFFFFF"/>
          </w:tcPr>
          <w:p w14:paraId="78A3C05E" w14:textId="77777777" w:rsidR="003F39C7" w:rsidRPr="003F39C7" w:rsidRDefault="003F39C7" w:rsidP="003F39C7">
            <w:pPr>
              <w:autoSpaceDE w:val="0"/>
              <w:autoSpaceDN w:val="0"/>
              <w:adjustRightInd w:val="0"/>
              <w:spacing w:after="0" w:line="240" w:lineRule="auto"/>
              <w:ind w:left="60" w:right="60"/>
              <w:jc w:val="both"/>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17.0</w:t>
            </w:r>
          </w:p>
        </w:tc>
      </w:tr>
      <w:tr w:rsidR="003F39C7" w:rsidRPr="003F39C7" w14:paraId="2889D059" w14:textId="77777777" w:rsidTr="00CE156F">
        <w:trPr>
          <w:cantSplit/>
          <w:jc w:val="center"/>
        </w:trPr>
        <w:tc>
          <w:tcPr>
            <w:tcW w:w="2701" w:type="dxa"/>
            <w:vMerge/>
            <w:shd w:val="clear" w:color="auto" w:fill="FFFFFF"/>
          </w:tcPr>
          <w:p w14:paraId="54876376" w14:textId="77777777" w:rsidR="003F39C7" w:rsidRPr="003F39C7" w:rsidRDefault="003F39C7" w:rsidP="003F39C7">
            <w:pPr>
              <w:autoSpaceDE w:val="0"/>
              <w:autoSpaceDN w:val="0"/>
              <w:adjustRightInd w:val="0"/>
              <w:spacing w:after="0" w:line="240" w:lineRule="auto"/>
              <w:ind w:left="60" w:right="60"/>
              <w:rPr>
                <w:rFonts w:ascii="Times New Roman" w:hAnsi="Times New Roman" w:cs="Times New Roman"/>
                <w:b/>
                <w:bCs/>
                <w:color w:val="000000" w:themeColor="text1"/>
                <w:sz w:val="24"/>
                <w:szCs w:val="24"/>
                <w:lang w:val="en-GB"/>
              </w:rPr>
            </w:pPr>
          </w:p>
        </w:tc>
        <w:tc>
          <w:tcPr>
            <w:tcW w:w="2116" w:type="dxa"/>
            <w:shd w:val="clear" w:color="auto" w:fill="FFFFFF"/>
          </w:tcPr>
          <w:p w14:paraId="68FF8ADE" w14:textId="77777777" w:rsidR="003F39C7" w:rsidRPr="003F39C7" w:rsidRDefault="003F39C7" w:rsidP="003F39C7">
            <w:pPr>
              <w:autoSpaceDE w:val="0"/>
              <w:autoSpaceDN w:val="0"/>
              <w:adjustRightInd w:val="0"/>
              <w:spacing w:after="0" w:line="240" w:lineRule="auto"/>
              <w:ind w:left="60" w:right="60"/>
              <w:jc w:val="both"/>
              <w:rPr>
                <w:rFonts w:ascii="Times New Roman" w:hAnsi="Times New Roman" w:cs="Times New Roman"/>
                <w:b/>
                <w:bCs/>
                <w:color w:val="000000" w:themeColor="text1"/>
                <w:sz w:val="24"/>
                <w:szCs w:val="24"/>
                <w:lang w:val="en-GB"/>
              </w:rPr>
            </w:pPr>
            <w:r w:rsidRPr="003F39C7">
              <w:rPr>
                <w:rFonts w:ascii="Times New Roman" w:hAnsi="Times New Roman" w:cs="Times New Roman"/>
                <w:b/>
                <w:bCs/>
                <w:color w:val="000000" w:themeColor="text1"/>
                <w:sz w:val="24"/>
                <w:szCs w:val="24"/>
                <w:lang w:val="en-GB"/>
              </w:rPr>
              <w:t>Total</w:t>
            </w:r>
          </w:p>
        </w:tc>
        <w:tc>
          <w:tcPr>
            <w:tcW w:w="2409" w:type="dxa"/>
            <w:shd w:val="clear" w:color="auto" w:fill="FFFFFF"/>
          </w:tcPr>
          <w:p w14:paraId="2E7F6128" w14:textId="77777777" w:rsidR="003F39C7" w:rsidRPr="003F39C7" w:rsidRDefault="003F39C7" w:rsidP="003F39C7">
            <w:pPr>
              <w:autoSpaceDE w:val="0"/>
              <w:autoSpaceDN w:val="0"/>
              <w:adjustRightInd w:val="0"/>
              <w:spacing w:after="0" w:line="240" w:lineRule="auto"/>
              <w:ind w:left="60" w:right="60"/>
              <w:jc w:val="both"/>
              <w:rPr>
                <w:rFonts w:ascii="Times New Roman" w:hAnsi="Times New Roman" w:cs="Times New Roman"/>
                <w:b/>
                <w:bCs/>
                <w:color w:val="000000" w:themeColor="text1"/>
                <w:sz w:val="24"/>
                <w:szCs w:val="24"/>
                <w:lang w:val="en-GB"/>
              </w:rPr>
            </w:pPr>
            <w:r w:rsidRPr="003F39C7">
              <w:rPr>
                <w:rFonts w:ascii="Times New Roman" w:hAnsi="Times New Roman" w:cs="Times New Roman"/>
                <w:b/>
                <w:bCs/>
                <w:color w:val="000000" w:themeColor="text1"/>
                <w:sz w:val="24"/>
                <w:szCs w:val="24"/>
                <w:lang w:val="en-GB"/>
              </w:rPr>
              <w:t>171</w:t>
            </w:r>
          </w:p>
        </w:tc>
        <w:tc>
          <w:tcPr>
            <w:tcW w:w="2124" w:type="dxa"/>
            <w:shd w:val="clear" w:color="auto" w:fill="FFFFFF"/>
          </w:tcPr>
          <w:p w14:paraId="67BF14B2" w14:textId="77777777" w:rsidR="003F39C7" w:rsidRPr="003F39C7" w:rsidRDefault="003F39C7" w:rsidP="003F39C7">
            <w:pPr>
              <w:autoSpaceDE w:val="0"/>
              <w:autoSpaceDN w:val="0"/>
              <w:adjustRightInd w:val="0"/>
              <w:spacing w:after="0" w:line="240" w:lineRule="auto"/>
              <w:ind w:left="60" w:right="60"/>
              <w:jc w:val="both"/>
              <w:rPr>
                <w:rFonts w:ascii="Times New Roman" w:hAnsi="Times New Roman" w:cs="Times New Roman"/>
                <w:b/>
                <w:bCs/>
                <w:color w:val="000000" w:themeColor="text1"/>
                <w:sz w:val="24"/>
                <w:szCs w:val="24"/>
                <w:lang w:val="en-GB"/>
              </w:rPr>
            </w:pPr>
            <w:r w:rsidRPr="003F39C7">
              <w:rPr>
                <w:rFonts w:ascii="Times New Roman" w:hAnsi="Times New Roman" w:cs="Times New Roman"/>
                <w:b/>
                <w:bCs/>
                <w:color w:val="000000" w:themeColor="text1"/>
                <w:sz w:val="24"/>
                <w:szCs w:val="24"/>
                <w:lang w:val="en-GB"/>
              </w:rPr>
              <w:t>100</w:t>
            </w:r>
          </w:p>
        </w:tc>
      </w:tr>
      <w:tr w:rsidR="003F39C7" w:rsidRPr="003F39C7" w14:paraId="19390CA2" w14:textId="77777777" w:rsidTr="00CE156F">
        <w:trPr>
          <w:cantSplit/>
          <w:jc w:val="center"/>
        </w:trPr>
        <w:tc>
          <w:tcPr>
            <w:tcW w:w="9350" w:type="dxa"/>
            <w:gridSpan w:val="4"/>
            <w:shd w:val="clear" w:color="auto" w:fill="DEEAF6" w:themeFill="accent1" w:themeFillTint="33"/>
          </w:tcPr>
          <w:p w14:paraId="4A0ABE73" w14:textId="77777777" w:rsidR="003F39C7" w:rsidRPr="003F39C7" w:rsidRDefault="003F39C7" w:rsidP="003F39C7">
            <w:pPr>
              <w:autoSpaceDE w:val="0"/>
              <w:autoSpaceDN w:val="0"/>
              <w:adjustRightInd w:val="0"/>
              <w:spacing w:after="0" w:line="240" w:lineRule="auto"/>
              <w:ind w:left="60" w:right="60"/>
              <w:jc w:val="both"/>
              <w:rPr>
                <w:rFonts w:ascii="Times New Roman" w:hAnsi="Times New Roman" w:cs="Times New Roman"/>
                <w:color w:val="000000" w:themeColor="text1"/>
                <w:sz w:val="24"/>
                <w:szCs w:val="24"/>
                <w:lang w:val="en-GB"/>
              </w:rPr>
            </w:pPr>
          </w:p>
        </w:tc>
      </w:tr>
      <w:tr w:rsidR="003F39C7" w:rsidRPr="003F39C7" w14:paraId="21B6FBC9" w14:textId="77777777" w:rsidTr="00CE156F">
        <w:trPr>
          <w:cantSplit/>
          <w:jc w:val="center"/>
        </w:trPr>
        <w:tc>
          <w:tcPr>
            <w:tcW w:w="2701" w:type="dxa"/>
            <w:vMerge w:val="restart"/>
            <w:shd w:val="clear" w:color="auto" w:fill="FFFFFF"/>
          </w:tcPr>
          <w:p w14:paraId="3CA667F0" w14:textId="77777777" w:rsidR="003F39C7" w:rsidRPr="003F39C7" w:rsidRDefault="003F39C7" w:rsidP="003F39C7">
            <w:pPr>
              <w:autoSpaceDE w:val="0"/>
              <w:autoSpaceDN w:val="0"/>
              <w:adjustRightInd w:val="0"/>
              <w:spacing w:after="0" w:line="240" w:lineRule="auto"/>
              <w:ind w:left="60" w:right="60"/>
              <w:rPr>
                <w:rFonts w:ascii="Times New Roman" w:hAnsi="Times New Roman" w:cs="Times New Roman"/>
                <w:color w:val="000000" w:themeColor="text1"/>
                <w:sz w:val="24"/>
                <w:szCs w:val="24"/>
                <w:lang w:val="en-GB"/>
              </w:rPr>
            </w:pPr>
          </w:p>
          <w:p w14:paraId="56EE27CB" w14:textId="77777777" w:rsidR="003F39C7" w:rsidRPr="003F39C7" w:rsidRDefault="003F39C7" w:rsidP="003F39C7">
            <w:pPr>
              <w:autoSpaceDE w:val="0"/>
              <w:autoSpaceDN w:val="0"/>
              <w:adjustRightInd w:val="0"/>
              <w:spacing w:after="0" w:line="240" w:lineRule="auto"/>
              <w:ind w:left="60"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 xml:space="preserve">Library users </w:t>
            </w:r>
          </w:p>
        </w:tc>
        <w:tc>
          <w:tcPr>
            <w:tcW w:w="2116" w:type="dxa"/>
            <w:shd w:val="clear" w:color="auto" w:fill="FFFFFF"/>
          </w:tcPr>
          <w:p w14:paraId="09798D23" w14:textId="77777777" w:rsidR="003F39C7" w:rsidRPr="003F39C7" w:rsidRDefault="003F39C7" w:rsidP="003F39C7">
            <w:pPr>
              <w:autoSpaceDE w:val="0"/>
              <w:autoSpaceDN w:val="0"/>
              <w:adjustRightInd w:val="0"/>
              <w:spacing w:after="0" w:line="240" w:lineRule="auto"/>
              <w:ind w:left="60" w:right="60"/>
              <w:jc w:val="both"/>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Below 18</w:t>
            </w:r>
          </w:p>
        </w:tc>
        <w:tc>
          <w:tcPr>
            <w:tcW w:w="2409" w:type="dxa"/>
            <w:shd w:val="clear" w:color="auto" w:fill="FFFFFF"/>
          </w:tcPr>
          <w:p w14:paraId="17282AE5" w14:textId="77777777" w:rsidR="003F39C7" w:rsidRPr="003F39C7" w:rsidRDefault="003F39C7" w:rsidP="003F39C7">
            <w:pPr>
              <w:autoSpaceDE w:val="0"/>
              <w:autoSpaceDN w:val="0"/>
              <w:adjustRightInd w:val="0"/>
              <w:spacing w:after="0" w:line="240" w:lineRule="auto"/>
              <w:ind w:left="60" w:right="60"/>
              <w:jc w:val="both"/>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3</w:t>
            </w:r>
          </w:p>
        </w:tc>
        <w:tc>
          <w:tcPr>
            <w:tcW w:w="2124" w:type="dxa"/>
            <w:shd w:val="clear" w:color="auto" w:fill="FFFFFF"/>
          </w:tcPr>
          <w:p w14:paraId="7B0248FD" w14:textId="77777777" w:rsidR="003F39C7" w:rsidRPr="003F39C7" w:rsidRDefault="003F39C7" w:rsidP="003F39C7">
            <w:pPr>
              <w:autoSpaceDE w:val="0"/>
              <w:autoSpaceDN w:val="0"/>
              <w:adjustRightInd w:val="0"/>
              <w:spacing w:after="0" w:line="240" w:lineRule="auto"/>
              <w:ind w:left="60" w:right="60"/>
              <w:jc w:val="both"/>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0.3</w:t>
            </w:r>
          </w:p>
        </w:tc>
      </w:tr>
      <w:tr w:rsidR="003F39C7" w:rsidRPr="003F39C7" w14:paraId="7171FB19" w14:textId="77777777" w:rsidTr="00CE156F">
        <w:trPr>
          <w:cantSplit/>
          <w:jc w:val="center"/>
        </w:trPr>
        <w:tc>
          <w:tcPr>
            <w:tcW w:w="2701" w:type="dxa"/>
            <w:vMerge/>
            <w:shd w:val="clear" w:color="auto" w:fill="FFFFFF"/>
          </w:tcPr>
          <w:p w14:paraId="03E61AD3" w14:textId="77777777" w:rsidR="003F39C7" w:rsidRPr="003F39C7" w:rsidRDefault="003F39C7" w:rsidP="003F39C7">
            <w:pPr>
              <w:autoSpaceDE w:val="0"/>
              <w:autoSpaceDN w:val="0"/>
              <w:adjustRightInd w:val="0"/>
              <w:spacing w:after="0" w:line="240" w:lineRule="auto"/>
              <w:ind w:left="60" w:right="60"/>
              <w:rPr>
                <w:rFonts w:ascii="Times New Roman" w:hAnsi="Times New Roman" w:cs="Times New Roman"/>
                <w:color w:val="000000" w:themeColor="text1"/>
                <w:sz w:val="24"/>
                <w:szCs w:val="24"/>
                <w:lang w:val="en-GB"/>
              </w:rPr>
            </w:pPr>
          </w:p>
        </w:tc>
        <w:tc>
          <w:tcPr>
            <w:tcW w:w="2116" w:type="dxa"/>
            <w:shd w:val="clear" w:color="auto" w:fill="FFFFFF"/>
          </w:tcPr>
          <w:p w14:paraId="2D9FCB19" w14:textId="77777777" w:rsidR="003F39C7" w:rsidRPr="003F39C7" w:rsidRDefault="003F39C7" w:rsidP="003F39C7">
            <w:pPr>
              <w:autoSpaceDE w:val="0"/>
              <w:autoSpaceDN w:val="0"/>
              <w:adjustRightInd w:val="0"/>
              <w:spacing w:after="0" w:line="240" w:lineRule="auto"/>
              <w:ind w:left="60" w:right="60"/>
              <w:jc w:val="both"/>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18-34</w:t>
            </w:r>
          </w:p>
        </w:tc>
        <w:tc>
          <w:tcPr>
            <w:tcW w:w="2409" w:type="dxa"/>
            <w:shd w:val="clear" w:color="auto" w:fill="FFFFFF"/>
          </w:tcPr>
          <w:p w14:paraId="663F4BA1" w14:textId="77777777" w:rsidR="003F39C7" w:rsidRPr="003F39C7" w:rsidRDefault="003F39C7" w:rsidP="003F39C7">
            <w:pPr>
              <w:autoSpaceDE w:val="0"/>
              <w:autoSpaceDN w:val="0"/>
              <w:adjustRightInd w:val="0"/>
              <w:spacing w:after="0" w:line="240" w:lineRule="auto"/>
              <w:ind w:left="60" w:right="60"/>
              <w:jc w:val="both"/>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388</w:t>
            </w:r>
          </w:p>
        </w:tc>
        <w:tc>
          <w:tcPr>
            <w:tcW w:w="2124" w:type="dxa"/>
            <w:shd w:val="clear" w:color="auto" w:fill="FFFFFF"/>
          </w:tcPr>
          <w:p w14:paraId="25455F9E" w14:textId="77777777" w:rsidR="003F39C7" w:rsidRPr="003F39C7" w:rsidRDefault="003F39C7" w:rsidP="003F39C7">
            <w:pPr>
              <w:autoSpaceDE w:val="0"/>
              <w:autoSpaceDN w:val="0"/>
              <w:adjustRightInd w:val="0"/>
              <w:spacing w:after="0" w:line="240" w:lineRule="auto"/>
              <w:ind w:left="60" w:right="60"/>
              <w:jc w:val="both"/>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40.9</w:t>
            </w:r>
          </w:p>
        </w:tc>
      </w:tr>
      <w:tr w:rsidR="003F39C7" w:rsidRPr="003F39C7" w14:paraId="753F301D" w14:textId="77777777" w:rsidTr="00CE156F">
        <w:trPr>
          <w:cantSplit/>
          <w:jc w:val="center"/>
        </w:trPr>
        <w:tc>
          <w:tcPr>
            <w:tcW w:w="2701" w:type="dxa"/>
            <w:vMerge/>
            <w:shd w:val="clear" w:color="auto" w:fill="FFFFFF"/>
          </w:tcPr>
          <w:p w14:paraId="3CBAF1F5" w14:textId="77777777" w:rsidR="003F39C7" w:rsidRPr="003F39C7" w:rsidRDefault="003F39C7" w:rsidP="003F39C7">
            <w:pPr>
              <w:autoSpaceDE w:val="0"/>
              <w:autoSpaceDN w:val="0"/>
              <w:adjustRightInd w:val="0"/>
              <w:spacing w:after="0" w:line="240" w:lineRule="auto"/>
              <w:ind w:left="60" w:right="60"/>
              <w:rPr>
                <w:rFonts w:ascii="Times New Roman" w:hAnsi="Times New Roman" w:cs="Times New Roman"/>
                <w:color w:val="000000" w:themeColor="text1"/>
                <w:sz w:val="24"/>
                <w:szCs w:val="24"/>
                <w:lang w:val="en-GB"/>
              </w:rPr>
            </w:pPr>
          </w:p>
        </w:tc>
        <w:tc>
          <w:tcPr>
            <w:tcW w:w="2116" w:type="dxa"/>
            <w:shd w:val="clear" w:color="auto" w:fill="FFFFFF"/>
          </w:tcPr>
          <w:p w14:paraId="6AE111DA" w14:textId="77777777" w:rsidR="003F39C7" w:rsidRPr="003F39C7" w:rsidRDefault="003F39C7" w:rsidP="003F39C7">
            <w:pPr>
              <w:autoSpaceDE w:val="0"/>
              <w:autoSpaceDN w:val="0"/>
              <w:adjustRightInd w:val="0"/>
              <w:spacing w:after="0" w:line="240" w:lineRule="auto"/>
              <w:ind w:left="60" w:right="60"/>
              <w:jc w:val="both"/>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35-44</w:t>
            </w:r>
          </w:p>
        </w:tc>
        <w:tc>
          <w:tcPr>
            <w:tcW w:w="2409" w:type="dxa"/>
            <w:shd w:val="clear" w:color="auto" w:fill="FFFFFF"/>
          </w:tcPr>
          <w:p w14:paraId="5776CDD5" w14:textId="77777777" w:rsidR="003F39C7" w:rsidRPr="003F39C7" w:rsidRDefault="003F39C7" w:rsidP="003F39C7">
            <w:pPr>
              <w:autoSpaceDE w:val="0"/>
              <w:autoSpaceDN w:val="0"/>
              <w:adjustRightInd w:val="0"/>
              <w:spacing w:after="0" w:line="240" w:lineRule="auto"/>
              <w:ind w:left="60" w:right="60"/>
              <w:jc w:val="both"/>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277</w:t>
            </w:r>
          </w:p>
        </w:tc>
        <w:tc>
          <w:tcPr>
            <w:tcW w:w="2124" w:type="dxa"/>
            <w:shd w:val="clear" w:color="auto" w:fill="FFFFFF"/>
          </w:tcPr>
          <w:p w14:paraId="03C3451E" w14:textId="77777777" w:rsidR="003F39C7" w:rsidRPr="003F39C7" w:rsidRDefault="003F39C7" w:rsidP="003F39C7">
            <w:pPr>
              <w:autoSpaceDE w:val="0"/>
              <w:autoSpaceDN w:val="0"/>
              <w:adjustRightInd w:val="0"/>
              <w:spacing w:after="0" w:line="240" w:lineRule="auto"/>
              <w:ind w:left="60" w:right="60"/>
              <w:jc w:val="both"/>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29.0</w:t>
            </w:r>
          </w:p>
        </w:tc>
      </w:tr>
      <w:tr w:rsidR="003F39C7" w:rsidRPr="003F39C7" w14:paraId="5E4AFA20" w14:textId="77777777" w:rsidTr="00CE156F">
        <w:trPr>
          <w:cantSplit/>
          <w:jc w:val="center"/>
        </w:trPr>
        <w:tc>
          <w:tcPr>
            <w:tcW w:w="2701" w:type="dxa"/>
            <w:vMerge/>
            <w:shd w:val="clear" w:color="auto" w:fill="FFFFFF"/>
          </w:tcPr>
          <w:p w14:paraId="1425CCC9" w14:textId="77777777" w:rsidR="003F39C7" w:rsidRPr="003F39C7" w:rsidRDefault="003F39C7" w:rsidP="003F39C7">
            <w:pPr>
              <w:autoSpaceDE w:val="0"/>
              <w:autoSpaceDN w:val="0"/>
              <w:adjustRightInd w:val="0"/>
              <w:spacing w:after="0" w:line="240" w:lineRule="auto"/>
              <w:ind w:left="60" w:right="60"/>
              <w:rPr>
                <w:rFonts w:ascii="Times New Roman" w:hAnsi="Times New Roman" w:cs="Times New Roman"/>
                <w:color w:val="000000" w:themeColor="text1"/>
                <w:sz w:val="24"/>
                <w:szCs w:val="24"/>
                <w:lang w:val="en-GB"/>
              </w:rPr>
            </w:pPr>
          </w:p>
        </w:tc>
        <w:tc>
          <w:tcPr>
            <w:tcW w:w="2116" w:type="dxa"/>
            <w:shd w:val="clear" w:color="auto" w:fill="FFFFFF"/>
          </w:tcPr>
          <w:p w14:paraId="092E056D" w14:textId="77777777" w:rsidR="003F39C7" w:rsidRPr="003F39C7" w:rsidRDefault="003F39C7" w:rsidP="003F39C7">
            <w:pPr>
              <w:autoSpaceDE w:val="0"/>
              <w:autoSpaceDN w:val="0"/>
              <w:adjustRightInd w:val="0"/>
              <w:spacing w:after="0" w:line="240" w:lineRule="auto"/>
              <w:ind w:left="60" w:right="60"/>
              <w:jc w:val="both"/>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45-54</w:t>
            </w:r>
          </w:p>
        </w:tc>
        <w:tc>
          <w:tcPr>
            <w:tcW w:w="2409" w:type="dxa"/>
            <w:shd w:val="clear" w:color="auto" w:fill="FFFFFF"/>
          </w:tcPr>
          <w:p w14:paraId="4592E83C" w14:textId="77777777" w:rsidR="003F39C7" w:rsidRPr="003F39C7" w:rsidRDefault="003F39C7" w:rsidP="003F39C7">
            <w:pPr>
              <w:autoSpaceDE w:val="0"/>
              <w:autoSpaceDN w:val="0"/>
              <w:adjustRightInd w:val="0"/>
              <w:spacing w:after="0" w:line="240" w:lineRule="auto"/>
              <w:ind w:left="60" w:right="60"/>
              <w:jc w:val="both"/>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258</w:t>
            </w:r>
          </w:p>
        </w:tc>
        <w:tc>
          <w:tcPr>
            <w:tcW w:w="2124" w:type="dxa"/>
            <w:shd w:val="clear" w:color="auto" w:fill="FFFFFF"/>
          </w:tcPr>
          <w:p w14:paraId="2FE42422" w14:textId="77777777" w:rsidR="003F39C7" w:rsidRPr="003F39C7" w:rsidRDefault="003F39C7" w:rsidP="003F39C7">
            <w:pPr>
              <w:autoSpaceDE w:val="0"/>
              <w:autoSpaceDN w:val="0"/>
              <w:adjustRightInd w:val="0"/>
              <w:spacing w:after="0" w:line="240" w:lineRule="auto"/>
              <w:ind w:left="60" w:right="60"/>
              <w:jc w:val="both"/>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27.0</w:t>
            </w:r>
          </w:p>
        </w:tc>
      </w:tr>
      <w:tr w:rsidR="003F39C7" w:rsidRPr="003F39C7" w14:paraId="5F5D784D" w14:textId="77777777" w:rsidTr="00CE156F">
        <w:trPr>
          <w:cantSplit/>
          <w:jc w:val="center"/>
        </w:trPr>
        <w:tc>
          <w:tcPr>
            <w:tcW w:w="2701" w:type="dxa"/>
            <w:vMerge/>
            <w:shd w:val="clear" w:color="auto" w:fill="FFFFFF"/>
          </w:tcPr>
          <w:p w14:paraId="7D6A8C4A" w14:textId="77777777" w:rsidR="003F39C7" w:rsidRPr="003F39C7" w:rsidRDefault="003F39C7" w:rsidP="003F39C7">
            <w:pPr>
              <w:autoSpaceDE w:val="0"/>
              <w:autoSpaceDN w:val="0"/>
              <w:adjustRightInd w:val="0"/>
              <w:spacing w:after="0" w:line="240" w:lineRule="auto"/>
              <w:ind w:left="60" w:right="60"/>
              <w:rPr>
                <w:rFonts w:ascii="Times New Roman" w:hAnsi="Times New Roman" w:cs="Times New Roman"/>
                <w:color w:val="000000" w:themeColor="text1"/>
                <w:sz w:val="24"/>
                <w:szCs w:val="24"/>
                <w:lang w:val="en-GB"/>
              </w:rPr>
            </w:pPr>
          </w:p>
        </w:tc>
        <w:tc>
          <w:tcPr>
            <w:tcW w:w="2116" w:type="dxa"/>
            <w:shd w:val="clear" w:color="auto" w:fill="FFFFFF"/>
          </w:tcPr>
          <w:p w14:paraId="7B94FDF2" w14:textId="77777777" w:rsidR="003F39C7" w:rsidRPr="003F39C7" w:rsidRDefault="003F39C7" w:rsidP="003F39C7">
            <w:pPr>
              <w:autoSpaceDE w:val="0"/>
              <w:autoSpaceDN w:val="0"/>
              <w:adjustRightInd w:val="0"/>
              <w:spacing w:after="0" w:line="240" w:lineRule="auto"/>
              <w:ind w:left="60" w:right="60"/>
              <w:jc w:val="both"/>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55-64</w:t>
            </w:r>
          </w:p>
        </w:tc>
        <w:tc>
          <w:tcPr>
            <w:tcW w:w="2409" w:type="dxa"/>
            <w:shd w:val="clear" w:color="auto" w:fill="FFFFFF"/>
          </w:tcPr>
          <w:p w14:paraId="1DDF31EA" w14:textId="77777777" w:rsidR="003F39C7" w:rsidRPr="003F39C7" w:rsidRDefault="003F39C7" w:rsidP="003F39C7">
            <w:pPr>
              <w:autoSpaceDE w:val="0"/>
              <w:autoSpaceDN w:val="0"/>
              <w:adjustRightInd w:val="0"/>
              <w:spacing w:after="0" w:line="240" w:lineRule="auto"/>
              <w:ind w:left="60" w:right="60"/>
              <w:jc w:val="both"/>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20</w:t>
            </w:r>
          </w:p>
        </w:tc>
        <w:tc>
          <w:tcPr>
            <w:tcW w:w="2124" w:type="dxa"/>
            <w:shd w:val="clear" w:color="auto" w:fill="FFFFFF"/>
          </w:tcPr>
          <w:p w14:paraId="168AA15F" w14:textId="77777777" w:rsidR="003F39C7" w:rsidRPr="003F39C7" w:rsidRDefault="003F39C7" w:rsidP="003F39C7">
            <w:pPr>
              <w:autoSpaceDE w:val="0"/>
              <w:autoSpaceDN w:val="0"/>
              <w:adjustRightInd w:val="0"/>
              <w:spacing w:after="0" w:line="240" w:lineRule="auto"/>
              <w:ind w:left="60" w:right="60"/>
              <w:jc w:val="both"/>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2.0</w:t>
            </w:r>
          </w:p>
        </w:tc>
      </w:tr>
      <w:tr w:rsidR="003F39C7" w:rsidRPr="003F39C7" w14:paraId="482DFDF8" w14:textId="77777777" w:rsidTr="00CE156F">
        <w:trPr>
          <w:cantSplit/>
          <w:jc w:val="center"/>
        </w:trPr>
        <w:tc>
          <w:tcPr>
            <w:tcW w:w="2701" w:type="dxa"/>
            <w:vMerge/>
            <w:shd w:val="clear" w:color="auto" w:fill="FFFFFF"/>
          </w:tcPr>
          <w:p w14:paraId="1FDD040E" w14:textId="77777777" w:rsidR="003F39C7" w:rsidRPr="003F39C7" w:rsidRDefault="003F39C7" w:rsidP="003F39C7">
            <w:pPr>
              <w:autoSpaceDE w:val="0"/>
              <w:autoSpaceDN w:val="0"/>
              <w:adjustRightInd w:val="0"/>
              <w:spacing w:after="0" w:line="240" w:lineRule="auto"/>
              <w:ind w:left="60" w:right="60"/>
              <w:rPr>
                <w:rFonts w:ascii="Times New Roman" w:hAnsi="Times New Roman" w:cs="Times New Roman"/>
                <w:color w:val="000000" w:themeColor="text1"/>
                <w:sz w:val="24"/>
                <w:szCs w:val="24"/>
                <w:lang w:val="en-GB"/>
              </w:rPr>
            </w:pPr>
          </w:p>
        </w:tc>
        <w:tc>
          <w:tcPr>
            <w:tcW w:w="2116" w:type="dxa"/>
            <w:shd w:val="clear" w:color="auto" w:fill="FFFFFF"/>
          </w:tcPr>
          <w:p w14:paraId="7CF15E01" w14:textId="77777777" w:rsidR="003F39C7" w:rsidRPr="003F39C7" w:rsidRDefault="003F39C7" w:rsidP="003F39C7">
            <w:pPr>
              <w:autoSpaceDE w:val="0"/>
              <w:autoSpaceDN w:val="0"/>
              <w:adjustRightInd w:val="0"/>
              <w:spacing w:after="0" w:line="240" w:lineRule="auto"/>
              <w:ind w:left="60" w:right="60"/>
              <w:jc w:val="both"/>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Above 64</w:t>
            </w:r>
          </w:p>
        </w:tc>
        <w:tc>
          <w:tcPr>
            <w:tcW w:w="2409" w:type="dxa"/>
            <w:shd w:val="clear" w:color="auto" w:fill="FFFFFF"/>
          </w:tcPr>
          <w:p w14:paraId="52B05329" w14:textId="77777777" w:rsidR="003F39C7" w:rsidRPr="003F39C7" w:rsidRDefault="003F39C7" w:rsidP="003F39C7">
            <w:pPr>
              <w:autoSpaceDE w:val="0"/>
              <w:autoSpaceDN w:val="0"/>
              <w:adjustRightInd w:val="0"/>
              <w:spacing w:after="0" w:line="240" w:lineRule="auto"/>
              <w:ind w:left="60" w:right="60"/>
              <w:jc w:val="both"/>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8</w:t>
            </w:r>
          </w:p>
        </w:tc>
        <w:tc>
          <w:tcPr>
            <w:tcW w:w="2124" w:type="dxa"/>
            <w:shd w:val="clear" w:color="auto" w:fill="FFFFFF"/>
          </w:tcPr>
          <w:p w14:paraId="51731D0B" w14:textId="77777777" w:rsidR="003F39C7" w:rsidRPr="003F39C7" w:rsidRDefault="003F39C7" w:rsidP="003F39C7">
            <w:pPr>
              <w:autoSpaceDE w:val="0"/>
              <w:autoSpaceDN w:val="0"/>
              <w:adjustRightInd w:val="0"/>
              <w:spacing w:after="0" w:line="240" w:lineRule="auto"/>
              <w:ind w:left="60" w:right="60"/>
              <w:jc w:val="both"/>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0.8</w:t>
            </w:r>
          </w:p>
        </w:tc>
      </w:tr>
      <w:tr w:rsidR="003F39C7" w:rsidRPr="003F39C7" w14:paraId="53FF65B0" w14:textId="77777777" w:rsidTr="00CE156F">
        <w:trPr>
          <w:cantSplit/>
          <w:jc w:val="center"/>
        </w:trPr>
        <w:tc>
          <w:tcPr>
            <w:tcW w:w="2701" w:type="dxa"/>
            <w:vMerge/>
            <w:shd w:val="clear" w:color="auto" w:fill="FFFFFF"/>
          </w:tcPr>
          <w:p w14:paraId="2774FE2B" w14:textId="77777777" w:rsidR="003F39C7" w:rsidRPr="003F39C7" w:rsidRDefault="003F39C7" w:rsidP="003F39C7">
            <w:pPr>
              <w:autoSpaceDE w:val="0"/>
              <w:autoSpaceDN w:val="0"/>
              <w:adjustRightInd w:val="0"/>
              <w:spacing w:after="0" w:line="240" w:lineRule="auto"/>
              <w:ind w:left="60" w:right="60"/>
              <w:rPr>
                <w:rFonts w:ascii="Times New Roman" w:hAnsi="Times New Roman" w:cs="Times New Roman"/>
                <w:b/>
                <w:bCs/>
                <w:color w:val="000000" w:themeColor="text1"/>
                <w:sz w:val="24"/>
                <w:szCs w:val="24"/>
                <w:lang w:val="en-GB"/>
              </w:rPr>
            </w:pPr>
          </w:p>
        </w:tc>
        <w:tc>
          <w:tcPr>
            <w:tcW w:w="2116" w:type="dxa"/>
            <w:shd w:val="clear" w:color="auto" w:fill="FFFFFF"/>
          </w:tcPr>
          <w:p w14:paraId="4E4780C0" w14:textId="77777777" w:rsidR="003F39C7" w:rsidRPr="003F39C7" w:rsidRDefault="003F39C7" w:rsidP="003F39C7">
            <w:pPr>
              <w:autoSpaceDE w:val="0"/>
              <w:autoSpaceDN w:val="0"/>
              <w:adjustRightInd w:val="0"/>
              <w:spacing w:after="0" w:line="240" w:lineRule="auto"/>
              <w:ind w:left="60" w:right="60"/>
              <w:jc w:val="both"/>
              <w:rPr>
                <w:rFonts w:ascii="Times New Roman" w:hAnsi="Times New Roman" w:cs="Times New Roman"/>
                <w:b/>
                <w:bCs/>
                <w:color w:val="000000" w:themeColor="text1"/>
                <w:sz w:val="24"/>
                <w:szCs w:val="24"/>
                <w:lang w:val="en-GB"/>
              </w:rPr>
            </w:pPr>
            <w:r w:rsidRPr="003F39C7">
              <w:rPr>
                <w:rFonts w:ascii="Times New Roman" w:hAnsi="Times New Roman" w:cs="Times New Roman"/>
                <w:b/>
                <w:bCs/>
                <w:color w:val="000000" w:themeColor="text1"/>
                <w:sz w:val="24"/>
                <w:szCs w:val="24"/>
                <w:lang w:val="en-GB"/>
              </w:rPr>
              <w:t>Total</w:t>
            </w:r>
          </w:p>
        </w:tc>
        <w:tc>
          <w:tcPr>
            <w:tcW w:w="2409" w:type="dxa"/>
            <w:shd w:val="clear" w:color="auto" w:fill="FFFFFF"/>
          </w:tcPr>
          <w:p w14:paraId="28232A61" w14:textId="77777777" w:rsidR="003F39C7" w:rsidRPr="003F39C7" w:rsidRDefault="003F39C7" w:rsidP="003F39C7">
            <w:pPr>
              <w:autoSpaceDE w:val="0"/>
              <w:autoSpaceDN w:val="0"/>
              <w:adjustRightInd w:val="0"/>
              <w:spacing w:after="0" w:line="240" w:lineRule="auto"/>
              <w:ind w:left="60" w:right="60"/>
              <w:jc w:val="both"/>
              <w:rPr>
                <w:rFonts w:ascii="Times New Roman" w:hAnsi="Times New Roman" w:cs="Times New Roman"/>
                <w:b/>
                <w:bCs/>
                <w:color w:val="000000" w:themeColor="text1"/>
                <w:sz w:val="24"/>
                <w:szCs w:val="24"/>
                <w:lang w:val="en-GB"/>
              </w:rPr>
            </w:pPr>
            <w:r w:rsidRPr="003F39C7">
              <w:rPr>
                <w:rFonts w:ascii="Times New Roman" w:hAnsi="Times New Roman" w:cs="Times New Roman"/>
                <w:b/>
                <w:bCs/>
                <w:color w:val="000000" w:themeColor="text1"/>
                <w:sz w:val="24"/>
                <w:szCs w:val="24"/>
                <w:lang w:val="en-GB"/>
              </w:rPr>
              <w:t>954</w:t>
            </w:r>
          </w:p>
        </w:tc>
        <w:tc>
          <w:tcPr>
            <w:tcW w:w="2124" w:type="dxa"/>
            <w:shd w:val="clear" w:color="auto" w:fill="FFFFFF"/>
          </w:tcPr>
          <w:p w14:paraId="681DA2E7" w14:textId="77777777" w:rsidR="003F39C7" w:rsidRPr="003F39C7" w:rsidRDefault="003F39C7" w:rsidP="003F39C7">
            <w:pPr>
              <w:autoSpaceDE w:val="0"/>
              <w:autoSpaceDN w:val="0"/>
              <w:adjustRightInd w:val="0"/>
              <w:spacing w:after="0" w:line="240" w:lineRule="auto"/>
              <w:ind w:left="60" w:right="60"/>
              <w:jc w:val="both"/>
              <w:rPr>
                <w:rFonts w:ascii="Times New Roman" w:hAnsi="Times New Roman" w:cs="Times New Roman"/>
                <w:b/>
                <w:bCs/>
                <w:color w:val="000000" w:themeColor="text1"/>
                <w:sz w:val="24"/>
                <w:szCs w:val="24"/>
                <w:lang w:val="en-GB"/>
              </w:rPr>
            </w:pPr>
            <w:r w:rsidRPr="003F39C7">
              <w:rPr>
                <w:rFonts w:ascii="Times New Roman" w:hAnsi="Times New Roman" w:cs="Times New Roman"/>
                <w:b/>
                <w:bCs/>
                <w:color w:val="000000" w:themeColor="text1"/>
                <w:sz w:val="24"/>
                <w:szCs w:val="24"/>
                <w:lang w:val="en-GB"/>
              </w:rPr>
              <w:t>100</w:t>
            </w:r>
          </w:p>
        </w:tc>
      </w:tr>
    </w:tbl>
    <w:p w14:paraId="07ECEEC0" w14:textId="77777777" w:rsidR="003F39C7" w:rsidRPr="003F39C7" w:rsidRDefault="003F39C7" w:rsidP="003F39C7">
      <w:pPr>
        <w:keepNext/>
        <w:keepLines/>
        <w:spacing w:after="0"/>
        <w:outlineLvl w:val="2"/>
        <w:rPr>
          <w:rFonts w:ascii="Times New Roman" w:eastAsiaTheme="majorEastAsia" w:hAnsi="Times New Roman" w:cs="Times New Roman"/>
          <w:b/>
          <w:bCs/>
          <w:color w:val="000000" w:themeColor="text1"/>
          <w:sz w:val="24"/>
          <w:szCs w:val="24"/>
          <w:lang w:val="en-GB"/>
        </w:rPr>
      </w:pPr>
      <w:bookmarkStart w:id="211" w:name="_Toc148249613"/>
    </w:p>
    <w:p w14:paraId="278FFF1D" w14:textId="77777777" w:rsidR="003F39C7" w:rsidRPr="003F39C7" w:rsidRDefault="003F39C7" w:rsidP="003F39C7">
      <w:pPr>
        <w:keepNext/>
        <w:keepLines/>
        <w:spacing w:after="0"/>
        <w:outlineLvl w:val="2"/>
        <w:rPr>
          <w:rFonts w:ascii="Times New Roman" w:eastAsiaTheme="majorEastAsia" w:hAnsi="Times New Roman" w:cs="Times New Roman"/>
          <w:b/>
          <w:bCs/>
          <w:color w:val="000000" w:themeColor="text1"/>
          <w:sz w:val="24"/>
          <w:szCs w:val="24"/>
          <w:lang w:val="en-GB"/>
        </w:rPr>
      </w:pPr>
      <w:r w:rsidRPr="003F39C7">
        <w:rPr>
          <w:rFonts w:ascii="Times New Roman" w:eastAsiaTheme="majorEastAsia" w:hAnsi="Times New Roman" w:cs="Times New Roman"/>
          <w:b/>
          <w:bCs/>
          <w:color w:val="000000" w:themeColor="text1"/>
          <w:sz w:val="24"/>
          <w:szCs w:val="24"/>
          <w:lang w:val="en-GB"/>
        </w:rPr>
        <w:t>4.1.3 Education level of respondents</w:t>
      </w:r>
      <w:bookmarkEnd w:id="211"/>
    </w:p>
    <w:p w14:paraId="5A3ABA53" w14:textId="77777777" w:rsidR="003F39C7" w:rsidRPr="003F39C7" w:rsidRDefault="003F39C7" w:rsidP="003F39C7">
      <w:pPr>
        <w:spacing w:after="0" w:line="360" w:lineRule="auto"/>
        <w:jc w:val="both"/>
        <w:rPr>
          <w:rFonts w:ascii="Times New Roman" w:hAnsi="Times New Roman" w:cs="Times New Roman"/>
          <w:bCs/>
          <w:iCs/>
          <w:color w:val="000000" w:themeColor="text1"/>
          <w:sz w:val="24"/>
          <w:szCs w:val="24"/>
          <w:lang w:val="en-GB"/>
        </w:rPr>
      </w:pPr>
      <w:r w:rsidRPr="003F39C7">
        <w:rPr>
          <w:rFonts w:ascii="Times New Roman" w:hAnsi="Times New Roman" w:cs="Times New Roman"/>
          <w:bCs/>
          <w:iCs/>
          <w:color w:val="000000" w:themeColor="text1"/>
          <w:sz w:val="24"/>
          <w:szCs w:val="24"/>
          <w:lang w:val="en-GB"/>
        </w:rPr>
        <w:t xml:space="preserve">The respondents were asked to indicate their level of academic education. The results are captured in Table 8. Seven library users’ respondents did not respond to this question. </w:t>
      </w:r>
    </w:p>
    <w:p w14:paraId="1A0AE43C" w14:textId="77777777" w:rsidR="003F39C7" w:rsidRPr="003F39C7" w:rsidRDefault="003F39C7" w:rsidP="003F39C7">
      <w:pPr>
        <w:spacing w:after="0" w:line="240" w:lineRule="auto"/>
        <w:rPr>
          <w:rFonts w:ascii="Times New Roman" w:hAnsi="Times New Roman" w:cs="Times New Roman"/>
          <w:b/>
          <w:i/>
          <w:iCs/>
          <w:color w:val="000000" w:themeColor="text1"/>
          <w:sz w:val="24"/>
          <w:szCs w:val="24"/>
          <w:highlight w:val="yellow"/>
          <w:lang w:val="en-GB"/>
        </w:rPr>
      </w:pPr>
      <w:bookmarkStart w:id="212" w:name="_Toc148276816"/>
      <w:r w:rsidRPr="003F39C7">
        <w:rPr>
          <w:rFonts w:ascii="Times New Roman" w:hAnsi="Times New Roman" w:cs="Times New Roman"/>
          <w:b/>
          <w:i/>
          <w:iCs/>
          <w:color w:val="000000" w:themeColor="text1"/>
          <w:sz w:val="24"/>
          <w:szCs w:val="18"/>
          <w:lang w:val="en-GB"/>
        </w:rPr>
        <w:t xml:space="preserve">Table </w:t>
      </w:r>
      <w:r w:rsidRPr="003F39C7">
        <w:rPr>
          <w:rFonts w:ascii="Times New Roman" w:hAnsi="Times New Roman" w:cs="Times New Roman"/>
          <w:b/>
          <w:i/>
          <w:iCs/>
          <w:color w:val="000000" w:themeColor="text1"/>
          <w:sz w:val="24"/>
          <w:szCs w:val="18"/>
          <w:lang w:val="en-GB"/>
        </w:rPr>
        <w:fldChar w:fldCharType="begin"/>
      </w:r>
      <w:r w:rsidRPr="003F39C7">
        <w:rPr>
          <w:rFonts w:ascii="Times New Roman" w:hAnsi="Times New Roman" w:cs="Times New Roman"/>
          <w:b/>
          <w:i/>
          <w:iCs/>
          <w:color w:val="000000" w:themeColor="text1"/>
          <w:sz w:val="24"/>
          <w:szCs w:val="18"/>
          <w:lang w:val="en-GB"/>
        </w:rPr>
        <w:instrText xml:space="preserve"> SEQ Table \* ARABIC </w:instrText>
      </w:r>
      <w:r w:rsidRPr="003F39C7">
        <w:rPr>
          <w:rFonts w:ascii="Times New Roman" w:hAnsi="Times New Roman" w:cs="Times New Roman"/>
          <w:b/>
          <w:i/>
          <w:iCs/>
          <w:color w:val="000000" w:themeColor="text1"/>
          <w:sz w:val="24"/>
          <w:szCs w:val="18"/>
          <w:lang w:val="en-GB"/>
        </w:rPr>
        <w:fldChar w:fldCharType="separate"/>
      </w:r>
      <w:r w:rsidRPr="003F39C7">
        <w:rPr>
          <w:rFonts w:ascii="Times New Roman" w:hAnsi="Times New Roman" w:cs="Times New Roman"/>
          <w:b/>
          <w:i/>
          <w:iCs/>
          <w:noProof/>
          <w:color w:val="000000" w:themeColor="text1"/>
          <w:sz w:val="24"/>
          <w:szCs w:val="18"/>
          <w:lang w:val="en-GB"/>
        </w:rPr>
        <w:t>8</w:t>
      </w:r>
      <w:r w:rsidRPr="003F39C7">
        <w:rPr>
          <w:rFonts w:ascii="Times New Roman" w:hAnsi="Times New Roman" w:cs="Times New Roman"/>
          <w:b/>
          <w:i/>
          <w:iCs/>
          <w:color w:val="000000" w:themeColor="text1"/>
          <w:sz w:val="24"/>
          <w:szCs w:val="18"/>
          <w:lang w:val="en-GB"/>
        </w:rPr>
        <w:fldChar w:fldCharType="end"/>
      </w:r>
      <w:r w:rsidRPr="003F39C7">
        <w:rPr>
          <w:rFonts w:ascii="Times New Roman" w:hAnsi="Times New Roman" w:cs="Times New Roman"/>
          <w:b/>
          <w:i/>
          <w:iCs/>
          <w:color w:val="000000" w:themeColor="text1"/>
          <w:sz w:val="24"/>
          <w:szCs w:val="18"/>
          <w:lang w:val="en-GB"/>
        </w:rPr>
        <w:t>: Education Level of the Respondents</w:t>
      </w:r>
      <w:bookmarkEnd w:id="212"/>
      <w:r w:rsidRPr="003F39C7">
        <w:rPr>
          <w:rFonts w:ascii="Times New Roman" w:hAnsi="Times New Roman" w:cs="Times New Roman"/>
          <w:b/>
          <w:i/>
          <w:iCs/>
          <w:color w:val="000000" w:themeColor="text1"/>
          <w:sz w:val="24"/>
          <w:szCs w:val="18"/>
          <w:lang w:val="en-GB"/>
        </w:rPr>
        <w:t xml:space="preserve"> </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2335"/>
        <w:gridCol w:w="2309"/>
        <w:gridCol w:w="2323"/>
        <w:gridCol w:w="2049"/>
      </w:tblGrid>
      <w:tr w:rsidR="003F39C7" w:rsidRPr="003F39C7" w14:paraId="138CE6F1" w14:textId="77777777" w:rsidTr="00CE156F">
        <w:trPr>
          <w:cantSplit/>
        </w:trPr>
        <w:tc>
          <w:tcPr>
            <w:tcW w:w="2421" w:type="dxa"/>
            <w:shd w:val="clear" w:color="auto" w:fill="FFFFFF"/>
          </w:tcPr>
          <w:p w14:paraId="2EE2A2B9"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b/>
                <w:bCs/>
                <w:color w:val="000000" w:themeColor="text1"/>
                <w:sz w:val="24"/>
                <w:szCs w:val="24"/>
                <w:lang w:val="en-GB"/>
              </w:rPr>
            </w:pPr>
            <w:r w:rsidRPr="003F39C7">
              <w:rPr>
                <w:rFonts w:ascii="Times New Roman" w:hAnsi="Times New Roman" w:cs="Times New Roman"/>
                <w:b/>
                <w:bCs/>
                <w:color w:val="000000" w:themeColor="text1"/>
                <w:sz w:val="24"/>
                <w:szCs w:val="24"/>
                <w:lang w:val="en-GB"/>
              </w:rPr>
              <w:t>Respondents</w:t>
            </w:r>
          </w:p>
        </w:tc>
        <w:tc>
          <w:tcPr>
            <w:tcW w:w="2395" w:type="dxa"/>
            <w:shd w:val="clear" w:color="auto" w:fill="FFFFFF"/>
          </w:tcPr>
          <w:p w14:paraId="47894D47" w14:textId="77777777" w:rsidR="003F39C7" w:rsidRPr="003F39C7" w:rsidRDefault="003F39C7" w:rsidP="003F39C7">
            <w:pPr>
              <w:autoSpaceDE w:val="0"/>
              <w:autoSpaceDN w:val="0"/>
              <w:adjustRightInd w:val="0"/>
              <w:spacing w:after="0" w:line="240" w:lineRule="auto"/>
              <w:ind w:left="60" w:right="60"/>
              <w:rPr>
                <w:rFonts w:ascii="Times New Roman" w:hAnsi="Times New Roman" w:cs="Times New Roman"/>
                <w:b/>
                <w:bCs/>
                <w:color w:val="000000" w:themeColor="text1"/>
                <w:sz w:val="24"/>
                <w:szCs w:val="24"/>
                <w:lang w:val="en-GB"/>
              </w:rPr>
            </w:pPr>
            <w:r w:rsidRPr="003F39C7">
              <w:rPr>
                <w:rFonts w:ascii="Times New Roman" w:hAnsi="Times New Roman" w:cs="Times New Roman"/>
                <w:b/>
                <w:bCs/>
                <w:color w:val="000000" w:themeColor="text1"/>
                <w:sz w:val="24"/>
                <w:szCs w:val="24"/>
                <w:lang w:val="en-GB"/>
              </w:rPr>
              <w:t>Education level</w:t>
            </w:r>
          </w:p>
        </w:tc>
        <w:tc>
          <w:tcPr>
            <w:tcW w:w="2409" w:type="dxa"/>
            <w:shd w:val="clear" w:color="auto" w:fill="FFFFFF"/>
            <w:vAlign w:val="bottom"/>
          </w:tcPr>
          <w:p w14:paraId="79666DDD" w14:textId="77777777" w:rsidR="003F39C7" w:rsidRPr="003F39C7" w:rsidRDefault="003F39C7" w:rsidP="003F39C7">
            <w:pPr>
              <w:autoSpaceDE w:val="0"/>
              <w:autoSpaceDN w:val="0"/>
              <w:adjustRightInd w:val="0"/>
              <w:spacing w:after="0" w:line="240" w:lineRule="auto"/>
              <w:ind w:left="60" w:right="60"/>
              <w:jc w:val="both"/>
              <w:rPr>
                <w:rFonts w:ascii="Times New Roman" w:hAnsi="Times New Roman" w:cs="Times New Roman"/>
                <w:b/>
                <w:bCs/>
                <w:color w:val="000000" w:themeColor="text1"/>
                <w:sz w:val="24"/>
                <w:szCs w:val="24"/>
                <w:lang w:val="en-GB"/>
              </w:rPr>
            </w:pPr>
            <w:r w:rsidRPr="003F39C7">
              <w:rPr>
                <w:rFonts w:ascii="Times New Roman" w:hAnsi="Times New Roman" w:cs="Times New Roman"/>
                <w:b/>
                <w:bCs/>
                <w:color w:val="000000" w:themeColor="text1"/>
                <w:sz w:val="24"/>
                <w:szCs w:val="24"/>
                <w:lang w:val="en-GB"/>
              </w:rPr>
              <w:t>Frequency</w:t>
            </w:r>
          </w:p>
        </w:tc>
        <w:tc>
          <w:tcPr>
            <w:tcW w:w="2125" w:type="dxa"/>
            <w:shd w:val="clear" w:color="auto" w:fill="FFFFFF"/>
            <w:vAlign w:val="bottom"/>
          </w:tcPr>
          <w:p w14:paraId="6991A5A7" w14:textId="77777777" w:rsidR="003F39C7" w:rsidRPr="003F39C7" w:rsidRDefault="003F39C7" w:rsidP="003F39C7">
            <w:pPr>
              <w:autoSpaceDE w:val="0"/>
              <w:autoSpaceDN w:val="0"/>
              <w:adjustRightInd w:val="0"/>
              <w:spacing w:after="0" w:line="240" w:lineRule="auto"/>
              <w:ind w:left="60" w:right="60"/>
              <w:jc w:val="both"/>
              <w:rPr>
                <w:rFonts w:ascii="Times New Roman" w:hAnsi="Times New Roman" w:cs="Times New Roman"/>
                <w:b/>
                <w:bCs/>
                <w:color w:val="000000" w:themeColor="text1"/>
                <w:sz w:val="24"/>
                <w:szCs w:val="24"/>
                <w:lang w:val="en-GB"/>
              </w:rPr>
            </w:pPr>
            <w:r w:rsidRPr="003F39C7">
              <w:rPr>
                <w:rFonts w:ascii="Times New Roman" w:hAnsi="Times New Roman" w:cs="Times New Roman"/>
                <w:b/>
                <w:bCs/>
                <w:color w:val="000000" w:themeColor="text1"/>
                <w:sz w:val="24"/>
                <w:szCs w:val="24"/>
                <w:lang w:val="en-GB"/>
              </w:rPr>
              <w:t>Percentage (%)</w:t>
            </w:r>
          </w:p>
        </w:tc>
      </w:tr>
      <w:tr w:rsidR="003F39C7" w:rsidRPr="003F39C7" w14:paraId="2B30219A" w14:textId="77777777" w:rsidTr="00CE156F">
        <w:trPr>
          <w:cantSplit/>
        </w:trPr>
        <w:tc>
          <w:tcPr>
            <w:tcW w:w="2421" w:type="dxa"/>
            <w:vMerge w:val="restart"/>
            <w:shd w:val="clear" w:color="auto" w:fill="FFFFFF"/>
          </w:tcPr>
          <w:p w14:paraId="1F8454EA" w14:textId="77777777" w:rsidR="003F39C7" w:rsidRPr="003F39C7" w:rsidRDefault="003F39C7" w:rsidP="003F39C7">
            <w:pPr>
              <w:autoSpaceDE w:val="0"/>
              <w:autoSpaceDN w:val="0"/>
              <w:adjustRightInd w:val="0"/>
              <w:spacing w:after="0" w:line="240" w:lineRule="auto"/>
              <w:ind w:left="60" w:right="60"/>
              <w:jc w:val="both"/>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Library staffs</w:t>
            </w:r>
          </w:p>
        </w:tc>
        <w:tc>
          <w:tcPr>
            <w:tcW w:w="2395" w:type="dxa"/>
            <w:shd w:val="clear" w:color="auto" w:fill="FFFFFF"/>
          </w:tcPr>
          <w:p w14:paraId="32BA52AD" w14:textId="77777777" w:rsidR="003F39C7" w:rsidRPr="003F39C7" w:rsidRDefault="003F39C7" w:rsidP="003F39C7">
            <w:pPr>
              <w:autoSpaceDE w:val="0"/>
              <w:autoSpaceDN w:val="0"/>
              <w:adjustRightInd w:val="0"/>
              <w:spacing w:after="0" w:line="240" w:lineRule="auto"/>
              <w:ind w:left="60" w:right="60"/>
              <w:jc w:val="both"/>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Diploma</w:t>
            </w:r>
          </w:p>
        </w:tc>
        <w:tc>
          <w:tcPr>
            <w:tcW w:w="2409" w:type="dxa"/>
            <w:shd w:val="clear" w:color="auto" w:fill="FFFFFF"/>
          </w:tcPr>
          <w:p w14:paraId="31027D22" w14:textId="77777777" w:rsidR="003F39C7" w:rsidRPr="003F39C7" w:rsidRDefault="003F39C7" w:rsidP="003F39C7">
            <w:pPr>
              <w:autoSpaceDE w:val="0"/>
              <w:autoSpaceDN w:val="0"/>
              <w:adjustRightInd w:val="0"/>
              <w:spacing w:after="0" w:line="240" w:lineRule="auto"/>
              <w:ind w:left="60" w:right="60"/>
              <w:jc w:val="both"/>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30</w:t>
            </w:r>
          </w:p>
        </w:tc>
        <w:tc>
          <w:tcPr>
            <w:tcW w:w="2125" w:type="dxa"/>
            <w:shd w:val="clear" w:color="auto" w:fill="FFFFFF"/>
          </w:tcPr>
          <w:p w14:paraId="4787435D" w14:textId="77777777" w:rsidR="003F39C7" w:rsidRPr="003F39C7" w:rsidRDefault="003F39C7" w:rsidP="003F39C7">
            <w:pPr>
              <w:autoSpaceDE w:val="0"/>
              <w:autoSpaceDN w:val="0"/>
              <w:adjustRightInd w:val="0"/>
              <w:spacing w:after="0" w:line="240" w:lineRule="auto"/>
              <w:ind w:left="60" w:right="60"/>
              <w:jc w:val="both"/>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17.5</w:t>
            </w:r>
          </w:p>
        </w:tc>
      </w:tr>
      <w:tr w:rsidR="003F39C7" w:rsidRPr="003F39C7" w14:paraId="075DE2B3" w14:textId="77777777" w:rsidTr="00CE156F">
        <w:trPr>
          <w:cantSplit/>
        </w:trPr>
        <w:tc>
          <w:tcPr>
            <w:tcW w:w="2421" w:type="dxa"/>
            <w:vMerge/>
            <w:shd w:val="clear" w:color="auto" w:fill="FFFFFF"/>
          </w:tcPr>
          <w:p w14:paraId="7085CA1D" w14:textId="77777777" w:rsidR="003F39C7" w:rsidRPr="003F39C7" w:rsidRDefault="003F39C7" w:rsidP="003F39C7">
            <w:pPr>
              <w:autoSpaceDE w:val="0"/>
              <w:autoSpaceDN w:val="0"/>
              <w:adjustRightInd w:val="0"/>
              <w:spacing w:after="0" w:line="240" w:lineRule="auto"/>
              <w:ind w:left="60" w:right="60"/>
              <w:jc w:val="both"/>
              <w:rPr>
                <w:rFonts w:ascii="Times New Roman" w:hAnsi="Times New Roman" w:cs="Times New Roman"/>
                <w:color w:val="000000" w:themeColor="text1"/>
                <w:sz w:val="24"/>
                <w:szCs w:val="24"/>
                <w:lang w:val="en-GB"/>
              </w:rPr>
            </w:pPr>
          </w:p>
        </w:tc>
        <w:tc>
          <w:tcPr>
            <w:tcW w:w="2395" w:type="dxa"/>
            <w:shd w:val="clear" w:color="auto" w:fill="FFFFFF"/>
          </w:tcPr>
          <w:p w14:paraId="57A7AB14" w14:textId="77777777" w:rsidR="003F39C7" w:rsidRPr="003F39C7" w:rsidRDefault="003F39C7" w:rsidP="003F39C7">
            <w:pPr>
              <w:autoSpaceDE w:val="0"/>
              <w:autoSpaceDN w:val="0"/>
              <w:adjustRightInd w:val="0"/>
              <w:spacing w:after="0" w:line="240" w:lineRule="auto"/>
              <w:ind w:left="60" w:right="60"/>
              <w:jc w:val="both"/>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Degree</w:t>
            </w:r>
          </w:p>
        </w:tc>
        <w:tc>
          <w:tcPr>
            <w:tcW w:w="2409" w:type="dxa"/>
            <w:shd w:val="clear" w:color="auto" w:fill="FFFFFF"/>
          </w:tcPr>
          <w:p w14:paraId="565AF183" w14:textId="77777777" w:rsidR="003F39C7" w:rsidRPr="003F39C7" w:rsidRDefault="003F39C7" w:rsidP="003F39C7">
            <w:pPr>
              <w:autoSpaceDE w:val="0"/>
              <w:autoSpaceDN w:val="0"/>
              <w:adjustRightInd w:val="0"/>
              <w:spacing w:after="0" w:line="240" w:lineRule="auto"/>
              <w:ind w:left="60" w:right="60"/>
              <w:jc w:val="both"/>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96</w:t>
            </w:r>
          </w:p>
        </w:tc>
        <w:tc>
          <w:tcPr>
            <w:tcW w:w="2125" w:type="dxa"/>
            <w:shd w:val="clear" w:color="auto" w:fill="FFFFFF"/>
          </w:tcPr>
          <w:p w14:paraId="79F000DC" w14:textId="77777777" w:rsidR="003F39C7" w:rsidRPr="003F39C7" w:rsidRDefault="003F39C7" w:rsidP="003F39C7">
            <w:pPr>
              <w:autoSpaceDE w:val="0"/>
              <w:autoSpaceDN w:val="0"/>
              <w:adjustRightInd w:val="0"/>
              <w:spacing w:after="0" w:line="240" w:lineRule="auto"/>
              <w:ind w:left="60" w:right="60"/>
              <w:jc w:val="both"/>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56.1</w:t>
            </w:r>
          </w:p>
        </w:tc>
      </w:tr>
      <w:tr w:rsidR="003F39C7" w:rsidRPr="003F39C7" w14:paraId="1BB442C2" w14:textId="77777777" w:rsidTr="00CE156F">
        <w:trPr>
          <w:cantSplit/>
        </w:trPr>
        <w:tc>
          <w:tcPr>
            <w:tcW w:w="2421" w:type="dxa"/>
            <w:vMerge/>
            <w:shd w:val="clear" w:color="auto" w:fill="FFFFFF"/>
          </w:tcPr>
          <w:p w14:paraId="37CE9A5C" w14:textId="77777777" w:rsidR="003F39C7" w:rsidRPr="003F39C7" w:rsidRDefault="003F39C7" w:rsidP="003F39C7">
            <w:pPr>
              <w:autoSpaceDE w:val="0"/>
              <w:autoSpaceDN w:val="0"/>
              <w:adjustRightInd w:val="0"/>
              <w:spacing w:after="0" w:line="240" w:lineRule="auto"/>
              <w:ind w:left="60" w:right="60"/>
              <w:jc w:val="both"/>
              <w:rPr>
                <w:rFonts w:ascii="Times New Roman" w:hAnsi="Times New Roman" w:cs="Times New Roman"/>
                <w:color w:val="000000" w:themeColor="text1"/>
                <w:sz w:val="24"/>
                <w:szCs w:val="24"/>
                <w:lang w:val="en-GB"/>
              </w:rPr>
            </w:pPr>
          </w:p>
        </w:tc>
        <w:tc>
          <w:tcPr>
            <w:tcW w:w="2395" w:type="dxa"/>
            <w:shd w:val="clear" w:color="auto" w:fill="FFFFFF"/>
          </w:tcPr>
          <w:p w14:paraId="0C049125" w14:textId="77777777" w:rsidR="003F39C7" w:rsidRPr="003F39C7" w:rsidRDefault="003F39C7" w:rsidP="003F39C7">
            <w:pPr>
              <w:autoSpaceDE w:val="0"/>
              <w:autoSpaceDN w:val="0"/>
              <w:adjustRightInd w:val="0"/>
              <w:spacing w:after="0" w:line="240" w:lineRule="auto"/>
              <w:ind w:left="60" w:right="60"/>
              <w:jc w:val="both"/>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Masters</w:t>
            </w:r>
          </w:p>
        </w:tc>
        <w:tc>
          <w:tcPr>
            <w:tcW w:w="2409" w:type="dxa"/>
            <w:shd w:val="clear" w:color="auto" w:fill="FFFFFF"/>
          </w:tcPr>
          <w:p w14:paraId="2640E420" w14:textId="77777777" w:rsidR="003F39C7" w:rsidRPr="003F39C7" w:rsidRDefault="003F39C7" w:rsidP="003F39C7">
            <w:pPr>
              <w:autoSpaceDE w:val="0"/>
              <w:autoSpaceDN w:val="0"/>
              <w:adjustRightInd w:val="0"/>
              <w:spacing w:after="0" w:line="240" w:lineRule="auto"/>
              <w:ind w:left="60" w:right="60"/>
              <w:jc w:val="both"/>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43</w:t>
            </w:r>
          </w:p>
        </w:tc>
        <w:tc>
          <w:tcPr>
            <w:tcW w:w="2125" w:type="dxa"/>
            <w:shd w:val="clear" w:color="auto" w:fill="FFFFFF"/>
          </w:tcPr>
          <w:p w14:paraId="227C757F" w14:textId="77777777" w:rsidR="003F39C7" w:rsidRPr="003F39C7" w:rsidRDefault="003F39C7" w:rsidP="003F39C7">
            <w:pPr>
              <w:autoSpaceDE w:val="0"/>
              <w:autoSpaceDN w:val="0"/>
              <w:adjustRightInd w:val="0"/>
              <w:spacing w:after="0" w:line="240" w:lineRule="auto"/>
              <w:ind w:left="60" w:right="60"/>
              <w:jc w:val="both"/>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25.1</w:t>
            </w:r>
          </w:p>
        </w:tc>
      </w:tr>
      <w:tr w:rsidR="003F39C7" w:rsidRPr="003F39C7" w14:paraId="0E793693" w14:textId="77777777" w:rsidTr="00CE156F">
        <w:trPr>
          <w:cantSplit/>
        </w:trPr>
        <w:tc>
          <w:tcPr>
            <w:tcW w:w="2421" w:type="dxa"/>
            <w:vMerge/>
            <w:shd w:val="clear" w:color="auto" w:fill="FFFFFF"/>
          </w:tcPr>
          <w:p w14:paraId="6D71DA1A" w14:textId="77777777" w:rsidR="003F39C7" w:rsidRPr="003F39C7" w:rsidRDefault="003F39C7" w:rsidP="003F39C7">
            <w:pPr>
              <w:autoSpaceDE w:val="0"/>
              <w:autoSpaceDN w:val="0"/>
              <w:adjustRightInd w:val="0"/>
              <w:spacing w:after="0" w:line="240" w:lineRule="auto"/>
              <w:ind w:left="60" w:right="60"/>
              <w:jc w:val="both"/>
              <w:rPr>
                <w:rFonts w:ascii="Times New Roman" w:hAnsi="Times New Roman" w:cs="Times New Roman"/>
                <w:color w:val="000000" w:themeColor="text1"/>
                <w:sz w:val="24"/>
                <w:szCs w:val="24"/>
                <w:lang w:val="en-GB"/>
              </w:rPr>
            </w:pPr>
          </w:p>
        </w:tc>
        <w:tc>
          <w:tcPr>
            <w:tcW w:w="2395" w:type="dxa"/>
            <w:shd w:val="clear" w:color="auto" w:fill="FFFFFF"/>
          </w:tcPr>
          <w:p w14:paraId="43C8F82E" w14:textId="77777777" w:rsidR="003F39C7" w:rsidRPr="003F39C7" w:rsidRDefault="003F39C7" w:rsidP="003F39C7">
            <w:pPr>
              <w:autoSpaceDE w:val="0"/>
              <w:autoSpaceDN w:val="0"/>
              <w:adjustRightInd w:val="0"/>
              <w:spacing w:after="0" w:line="240" w:lineRule="auto"/>
              <w:ind w:left="60" w:right="60"/>
              <w:jc w:val="both"/>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Doctorate</w:t>
            </w:r>
          </w:p>
        </w:tc>
        <w:tc>
          <w:tcPr>
            <w:tcW w:w="2409" w:type="dxa"/>
            <w:shd w:val="clear" w:color="auto" w:fill="FFFFFF"/>
          </w:tcPr>
          <w:p w14:paraId="0FE5C35F" w14:textId="77777777" w:rsidR="003F39C7" w:rsidRPr="003F39C7" w:rsidRDefault="003F39C7" w:rsidP="003F39C7">
            <w:pPr>
              <w:autoSpaceDE w:val="0"/>
              <w:autoSpaceDN w:val="0"/>
              <w:adjustRightInd w:val="0"/>
              <w:spacing w:after="0" w:line="240" w:lineRule="auto"/>
              <w:ind w:left="60" w:right="60"/>
              <w:jc w:val="both"/>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2</w:t>
            </w:r>
          </w:p>
        </w:tc>
        <w:tc>
          <w:tcPr>
            <w:tcW w:w="2125" w:type="dxa"/>
            <w:shd w:val="clear" w:color="auto" w:fill="FFFFFF"/>
          </w:tcPr>
          <w:p w14:paraId="7C84D200" w14:textId="77777777" w:rsidR="003F39C7" w:rsidRPr="003F39C7" w:rsidRDefault="003F39C7" w:rsidP="003F39C7">
            <w:pPr>
              <w:autoSpaceDE w:val="0"/>
              <w:autoSpaceDN w:val="0"/>
              <w:adjustRightInd w:val="0"/>
              <w:spacing w:after="0" w:line="240" w:lineRule="auto"/>
              <w:ind w:left="60" w:right="60"/>
              <w:jc w:val="both"/>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1.2</w:t>
            </w:r>
          </w:p>
        </w:tc>
      </w:tr>
      <w:tr w:rsidR="003F39C7" w:rsidRPr="003F39C7" w14:paraId="67743506" w14:textId="77777777" w:rsidTr="00CE156F">
        <w:trPr>
          <w:cantSplit/>
        </w:trPr>
        <w:tc>
          <w:tcPr>
            <w:tcW w:w="2421" w:type="dxa"/>
            <w:vMerge/>
            <w:shd w:val="clear" w:color="auto" w:fill="FFFFFF"/>
          </w:tcPr>
          <w:p w14:paraId="5B2F6085" w14:textId="77777777" w:rsidR="003F39C7" w:rsidRPr="003F39C7" w:rsidRDefault="003F39C7" w:rsidP="003F39C7">
            <w:pPr>
              <w:autoSpaceDE w:val="0"/>
              <w:autoSpaceDN w:val="0"/>
              <w:adjustRightInd w:val="0"/>
              <w:spacing w:after="0" w:line="240" w:lineRule="auto"/>
              <w:ind w:left="60" w:right="60"/>
              <w:jc w:val="both"/>
              <w:rPr>
                <w:rFonts w:ascii="Times New Roman" w:hAnsi="Times New Roman" w:cs="Times New Roman"/>
                <w:b/>
                <w:bCs/>
                <w:color w:val="000000" w:themeColor="text1"/>
                <w:sz w:val="24"/>
                <w:szCs w:val="24"/>
                <w:lang w:val="en-GB"/>
              </w:rPr>
            </w:pPr>
          </w:p>
        </w:tc>
        <w:tc>
          <w:tcPr>
            <w:tcW w:w="2395" w:type="dxa"/>
            <w:shd w:val="clear" w:color="auto" w:fill="FFFFFF"/>
          </w:tcPr>
          <w:p w14:paraId="4396B438" w14:textId="77777777" w:rsidR="003F39C7" w:rsidRPr="003F39C7" w:rsidRDefault="003F39C7" w:rsidP="003F39C7">
            <w:pPr>
              <w:autoSpaceDE w:val="0"/>
              <w:autoSpaceDN w:val="0"/>
              <w:adjustRightInd w:val="0"/>
              <w:spacing w:after="0" w:line="240" w:lineRule="auto"/>
              <w:ind w:left="60" w:right="60"/>
              <w:jc w:val="both"/>
              <w:rPr>
                <w:rFonts w:ascii="Times New Roman" w:hAnsi="Times New Roman" w:cs="Times New Roman"/>
                <w:b/>
                <w:bCs/>
                <w:color w:val="000000" w:themeColor="text1"/>
                <w:sz w:val="24"/>
                <w:szCs w:val="24"/>
                <w:lang w:val="en-GB"/>
              </w:rPr>
            </w:pPr>
            <w:r w:rsidRPr="003F39C7">
              <w:rPr>
                <w:rFonts w:ascii="Times New Roman" w:hAnsi="Times New Roman" w:cs="Times New Roman"/>
                <w:b/>
                <w:bCs/>
                <w:color w:val="000000" w:themeColor="text1"/>
                <w:sz w:val="24"/>
                <w:szCs w:val="24"/>
                <w:lang w:val="en-GB"/>
              </w:rPr>
              <w:t>Total</w:t>
            </w:r>
          </w:p>
        </w:tc>
        <w:tc>
          <w:tcPr>
            <w:tcW w:w="2409" w:type="dxa"/>
            <w:shd w:val="clear" w:color="auto" w:fill="FFFFFF"/>
          </w:tcPr>
          <w:p w14:paraId="078CA363" w14:textId="77777777" w:rsidR="003F39C7" w:rsidRPr="003F39C7" w:rsidRDefault="003F39C7" w:rsidP="003F39C7">
            <w:pPr>
              <w:autoSpaceDE w:val="0"/>
              <w:autoSpaceDN w:val="0"/>
              <w:adjustRightInd w:val="0"/>
              <w:spacing w:after="0" w:line="240" w:lineRule="auto"/>
              <w:ind w:left="60" w:right="60"/>
              <w:jc w:val="both"/>
              <w:rPr>
                <w:rFonts w:ascii="Times New Roman" w:hAnsi="Times New Roman" w:cs="Times New Roman"/>
                <w:b/>
                <w:bCs/>
                <w:color w:val="000000" w:themeColor="text1"/>
                <w:sz w:val="24"/>
                <w:szCs w:val="24"/>
                <w:lang w:val="en-GB"/>
              </w:rPr>
            </w:pPr>
            <w:r w:rsidRPr="003F39C7">
              <w:rPr>
                <w:rFonts w:ascii="Times New Roman" w:hAnsi="Times New Roman" w:cs="Times New Roman"/>
                <w:b/>
                <w:bCs/>
                <w:color w:val="000000" w:themeColor="text1"/>
                <w:sz w:val="24"/>
                <w:szCs w:val="24"/>
                <w:lang w:val="en-GB"/>
              </w:rPr>
              <w:t>171</w:t>
            </w:r>
          </w:p>
        </w:tc>
        <w:tc>
          <w:tcPr>
            <w:tcW w:w="2125" w:type="dxa"/>
            <w:shd w:val="clear" w:color="auto" w:fill="FFFFFF"/>
          </w:tcPr>
          <w:p w14:paraId="3964B4AD" w14:textId="77777777" w:rsidR="003F39C7" w:rsidRPr="003F39C7" w:rsidRDefault="003F39C7" w:rsidP="003F39C7">
            <w:pPr>
              <w:autoSpaceDE w:val="0"/>
              <w:autoSpaceDN w:val="0"/>
              <w:adjustRightInd w:val="0"/>
              <w:spacing w:after="0" w:line="240" w:lineRule="auto"/>
              <w:ind w:left="60" w:right="60"/>
              <w:jc w:val="both"/>
              <w:rPr>
                <w:rFonts w:ascii="Times New Roman" w:hAnsi="Times New Roman" w:cs="Times New Roman"/>
                <w:b/>
                <w:bCs/>
                <w:color w:val="000000" w:themeColor="text1"/>
                <w:sz w:val="24"/>
                <w:szCs w:val="24"/>
                <w:lang w:val="en-GB"/>
              </w:rPr>
            </w:pPr>
            <w:r w:rsidRPr="003F39C7">
              <w:rPr>
                <w:rFonts w:ascii="Times New Roman" w:hAnsi="Times New Roman" w:cs="Times New Roman"/>
                <w:b/>
                <w:bCs/>
                <w:color w:val="000000" w:themeColor="text1"/>
                <w:sz w:val="24"/>
                <w:szCs w:val="24"/>
                <w:lang w:val="en-GB"/>
              </w:rPr>
              <w:t>100</w:t>
            </w:r>
          </w:p>
        </w:tc>
      </w:tr>
      <w:tr w:rsidR="003F39C7" w:rsidRPr="003F39C7" w14:paraId="0ED315FA" w14:textId="77777777" w:rsidTr="00CE156F">
        <w:trPr>
          <w:cantSplit/>
        </w:trPr>
        <w:tc>
          <w:tcPr>
            <w:tcW w:w="9350" w:type="dxa"/>
            <w:gridSpan w:val="4"/>
            <w:shd w:val="clear" w:color="auto" w:fill="DEEAF6" w:themeFill="accent1" w:themeFillTint="33"/>
          </w:tcPr>
          <w:p w14:paraId="702321C2" w14:textId="77777777" w:rsidR="003F39C7" w:rsidRPr="003F39C7" w:rsidRDefault="003F39C7" w:rsidP="003F39C7">
            <w:pPr>
              <w:autoSpaceDE w:val="0"/>
              <w:autoSpaceDN w:val="0"/>
              <w:adjustRightInd w:val="0"/>
              <w:spacing w:after="0" w:line="240" w:lineRule="auto"/>
              <w:ind w:right="60"/>
              <w:jc w:val="both"/>
              <w:rPr>
                <w:rFonts w:ascii="Times New Roman" w:hAnsi="Times New Roman" w:cs="Times New Roman"/>
                <w:b/>
                <w:bCs/>
                <w:color w:val="000000" w:themeColor="text1"/>
                <w:sz w:val="24"/>
                <w:szCs w:val="24"/>
                <w:lang w:val="en-GB"/>
              </w:rPr>
            </w:pPr>
          </w:p>
        </w:tc>
      </w:tr>
      <w:tr w:rsidR="003F39C7" w:rsidRPr="003F39C7" w14:paraId="13C84032" w14:textId="77777777" w:rsidTr="00CE156F">
        <w:trPr>
          <w:cantSplit/>
          <w:trHeight w:val="206"/>
        </w:trPr>
        <w:tc>
          <w:tcPr>
            <w:tcW w:w="2421" w:type="dxa"/>
            <w:vMerge w:val="restart"/>
            <w:shd w:val="clear" w:color="auto" w:fill="FFFFFF"/>
          </w:tcPr>
          <w:p w14:paraId="52FECD18" w14:textId="77777777" w:rsidR="003F39C7" w:rsidRPr="003F39C7" w:rsidRDefault="003F39C7" w:rsidP="003F39C7">
            <w:pPr>
              <w:autoSpaceDE w:val="0"/>
              <w:autoSpaceDN w:val="0"/>
              <w:adjustRightInd w:val="0"/>
              <w:spacing w:after="0" w:line="240" w:lineRule="auto"/>
              <w:ind w:left="60" w:right="60"/>
              <w:jc w:val="both"/>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Library users:</w:t>
            </w:r>
          </w:p>
          <w:p w14:paraId="140EF12E" w14:textId="77777777" w:rsidR="003F39C7" w:rsidRPr="003F39C7" w:rsidRDefault="003F39C7" w:rsidP="003F39C7">
            <w:pPr>
              <w:autoSpaceDE w:val="0"/>
              <w:autoSpaceDN w:val="0"/>
              <w:adjustRightInd w:val="0"/>
              <w:spacing w:after="0" w:line="240" w:lineRule="auto"/>
              <w:ind w:left="60" w:right="60"/>
              <w:jc w:val="both"/>
              <w:rPr>
                <w:rFonts w:ascii="Times New Roman" w:hAnsi="Times New Roman" w:cs="Times New Roman"/>
                <w:b/>
                <w:bCs/>
                <w:color w:val="000000" w:themeColor="text1"/>
                <w:sz w:val="24"/>
                <w:szCs w:val="24"/>
                <w:lang w:val="en-GB"/>
              </w:rPr>
            </w:pPr>
            <w:r w:rsidRPr="003F39C7">
              <w:rPr>
                <w:rFonts w:ascii="Times New Roman" w:hAnsi="Times New Roman" w:cs="Times New Roman"/>
                <w:color w:val="000000" w:themeColor="text1"/>
                <w:sz w:val="24"/>
                <w:szCs w:val="24"/>
                <w:lang w:val="en-GB"/>
              </w:rPr>
              <w:t>Academic staffs</w:t>
            </w:r>
          </w:p>
        </w:tc>
        <w:tc>
          <w:tcPr>
            <w:tcW w:w="2395" w:type="dxa"/>
            <w:shd w:val="clear" w:color="auto" w:fill="FFFFFF"/>
          </w:tcPr>
          <w:p w14:paraId="1C4734ED" w14:textId="77777777" w:rsidR="003F39C7" w:rsidRPr="003F39C7" w:rsidRDefault="003F39C7" w:rsidP="003F39C7">
            <w:pPr>
              <w:autoSpaceDE w:val="0"/>
              <w:autoSpaceDN w:val="0"/>
              <w:adjustRightInd w:val="0"/>
              <w:spacing w:after="0" w:line="240" w:lineRule="auto"/>
              <w:ind w:left="60" w:right="60"/>
              <w:jc w:val="both"/>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Diploma</w:t>
            </w:r>
          </w:p>
        </w:tc>
        <w:tc>
          <w:tcPr>
            <w:tcW w:w="2409" w:type="dxa"/>
            <w:shd w:val="clear" w:color="auto" w:fill="FFFFFF"/>
          </w:tcPr>
          <w:p w14:paraId="72C618F3" w14:textId="77777777" w:rsidR="003F39C7" w:rsidRPr="003F39C7" w:rsidRDefault="003F39C7" w:rsidP="003F39C7">
            <w:pPr>
              <w:autoSpaceDE w:val="0"/>
              <w:autoSpaceDN w:val="0"/>
              <w:adjustRightInd w:val="0"/>
              <w:spacing w:after="0" w:line="240" w:lineRule="auto"/>
              <w:ind w:left="60" w:right="60"/>
              <w:jc w:val="both"/>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4</w:t>
            </w:r>
          </w:p>
        </w:tc>
        <w:tc>
          <w:tcPr>
            <w:tcW w:w="2125" w:type="dxa"/>
            <w:shd w:val="clear" w:color="auto" w:fill="FFFFFF"/>
          </w:tcPr>
          <w:p w14:paraId="34B80C9A" w14:textId="77777777" w:rsidR="003F39C7" w:rsidRPr="003F39C7" w:rsidRDefault="003F39C7" w:rsidP="003F39C7">
            <w:pPr>
              <w:autoSpaceDE w:val="0"/>
              <w:autoSpaceDN w:val="0"/>
              <w:adjustRightInd w:val="0"/>
              <w:spacing w:after="0" w:line="240" w:lineRule="auto"/>
              <w:ind w:left="60" w:right="60"/>
              <w:jc w:val="both"/>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0.7</w:t>
            </w:r>
          </w:p>
        </w:tc>
      </w:tr>
      <w:tr w:rsidR="003F39C7" w:rsidRPr="003F39C7" w14:paraId="40746C10" w14:textId="77777777" w:rsidTr="00CE156F">
        <w:trPr>
          <w:cantSplit/>
        </w:trPr>
        <w:tc>
          <w:tcPr>
            <w:tcW w:w="2421" w:type="dxa"/>
            <w:vMerge/>
            <w:shd w:val="clear" w:color="auto" w:fill="FFFFFF"/>
          </w:tcPr>
          <w:p w14:paraId="04538640" w14:textId="77777777" w:rsidR="003F39C7" w:rsidRPr="003F39C7" w:rsidRDefault="003F39C7" w:rsidP="003F39C7">
            <w:pPr>
              <w:autoSpaceDE w:val="0"/>
              <w:autoSpaceDN w:val="0"/>
              <w:adjustRightInd w:val="0"/>
              <w:spacing w:after="0" w:line="240" w:lineRule="auto"/>
              <w:ind w:left="60" w:right="60"/>
              <w:jc w:val="both"/>
              <w:rPr>
                <w:rFonts w:ascii="Times New Roman" w:hAnsi="Times New Roman" w:cs="Times New Roman"/>
                <w:b/>
                <w:bCs/>
                <w:color w:val="000000" w:themeColor="text1"/>
                <w:sz w:val="24"/>
                <w:szCs w:val="24"/>
                <w:lang w:val="en-GB"/>
              </w:rPr>
            </w:pPr>
          </w:p>
        </w:tc>
        <w:tc>
          <w:tcPr>
            <w:tcW w:w="2395" w:type="dxa"/>
            <w:shd w:val="clear" w:color="auto" w:fill="FFFFFF"/>
          </w:tcPr>
          <w:p w14:paraId="1351EEB0" w14:textId="77777777" w:rsidR="003F39C7" w:rsidRPr="003F39C7" w:rsidRDefault="003F39C7" w:rsidP="003F39C7">
            <w:pPr>
              <w:autoSpaceDE w:val="0"/>
              <w:autoSpaceDN w:val="0"/>
              <w:adjustRightInd w:val="0"/>
              <w:spacing w:after="0" w:line="240" w:lineRule="auto"/>
              <w:ind w:left="60" w:right="60"/>
              <w:jc w:val="both"/>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Higher Diploma</w:t>
            </w:r>
          </w:p>
        </w:tc>
        <w:tc>
          <w:tcPr>
            <w:tcW w:w="2409" w:type="dxa"/>
            <w:shd w:val="clear" w:color="auto" w:fill="FFFFFF"/>
          </w:tcPr>
          <w:p w14:paraId="493E9A92" w14:textId="77777777" w:rsidR="003F39C7" w:rsidRPr="003F39C7" w:rsidRDefault="003F39C7" w:rsidP="003F39C7">
            <w:pPr>
              <w:autoSpaceDE w:val="0"/>
              <w:autoSpaceDN w:val="0"/>
              <w:adjustRightInd w:val="0"/>
              <w:spacing w:after="0" w:line="240" w:lineRule="auto"/>
              <w:ind w:left="60" w:right="60"/>
              <w:jc w:val="both"/>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1</w:t>
            </w:r>
          </w:p>
        </w:tc>
        <w:tc>
          <w:tcPr>
            <w:tcW w:w="2125" w:type="dxa"/>
            <w:shd w:val="clear" w:color="auto" w:fill="FFFFFF"/>
          </w:tcPr>
          <w:p w14:paraId="01BCBB91" w14:textId="77777777" w:rsidR="003F39C7" w:rsidRPr="003F39C7" w:rsidRDefault="003F39C7" w:rsidP="003F39C7">
            <w:pPr>
              <w:autoSpaceDE w:val="0"/>
              <w:autoSpaceDN w:val="0"/>
              <w:adjustRightInd w:val="0"/>
              <w:spacing w:after="0" w:line="240" w:lineRule="auto"/>
              <w:ind w:left="60" w:right="60"/>
              <w:jc w:val="both"/>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0.2</w:t>
            </w:r>
          </w:p>
        </w:tc>
      </w:tr>
      <w:tr w:rsidR="003F39C7" w:rsidRPr="003F39C7" w14:paraId="710306BD" w14:textId="77777777" w:rsidTr="00CE156F">
        <w:trPr>
          <w:cantSplit/>
        </w:trPr>
        <w:tc>
          <w:tcPr>
            <w:tcW w:w="2421" w:type="dxa"/>
            <w:vMerge/>
            <w:shd w:val="clear" w:color="auto" w:fill="FFFFFF"/>
          </w:tcPr>
          <w:p w14:paraId="4D62791B" w14:textId="77777777" w:rsidR="003F39C7" w:rsidRPr="003F39C7" w:rsidRDefault="003F39C7" w:rsidP="003F39C7">
            <w:pPr>
              <w:autoSpaceDE w:val="0"/>
              <w:autoSpaceDN w:val="0"/>
              <w:adjustRightInd w:val="0"/>
              <w:spacing w:after="0" w:line="240" w:lineRule="auto"/>
              <w:ind w:left="60" w:right="60"/>
              <w:jc w:val="both"/>
              <w:rPr>
                <w:rFonts w:ascii="Times New Roman" w:hAnsi="Times New Roman" w:cs="Times New Roman"/>
                <w:b/>
                <w:bCs/>
                <w:color w:val="000000" w:themeColor="text1"/>
                <w:sz w:val="24"/>
                <w:szCs w:val="24"/>
                <w:lang w:val="en-GB"/>
              </w:rPr>
            </w:pPr>
          </w:p>
        </w:tc>
        <w:tc>
          <w:tcPr>
            <w:tcW w:w="2395" w:type="dxa"/>
            <w:shd w:val="clear" w:color="auto" w:fill="FFFFFF"/>
          </w:tcPr>
          <w:p w14:paraId="55CCE2BD" w14:textId="77777777" w:rsidR="003F39C7" w:rsidRPr="003F39C7" w:rsidRDefault="003F39C7" w:rsidP="003F39C7">
            <w:pPr>
              <w:autoSpaceDE w:val="0"/>
              <w:autoSpaceDN w:val="0"/>
              <w:adjustRightInd w:val="0"/>
              <w:spacing w:after="0" w:line="240" w:lineRule="auto"/>
              <w:ind w:left="60" w:right="60"/>
              <w:jc w:val="both"/>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Bachelors</w:t>
            </w:r>
          </w:p>
        </w:tc>
        <w:tc>
          <w:tcPr>
            <w:tcW w:w="2409" w:type="dxa"/>
            <w:shd w:val="clear" w:color="auto" w:fill="FFFFFF"/>
          </w:tcPr>
          <w:p w14:paraId="30235603" w14:textId="77777777" w:rsidR="003F39C7" w:rsidRPr="003F39C7" w:rsidRDefault="003F39C7" w:rsidP="003F39C7">
            <w:pPr>
              <w:autoSpaceDE w:val="0"/>
              <w:autoSpaceDN w:val="0"/>
              <w:adjustRightInd w:val="0"/>
              <w:spacing w:after="0" w:line="240" w:lineRule="auto"/>
              <w:ind w:left="60" w:right="60"/>
              <w:jc w:val="both"/>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48</w:t>
            </w:r>
          </w:p>
        </w:tc>
        <w:tc>
          <w:tcPr>
            <w:tcW w:w="2125" w:type="dxa"/>
            <w:shd w:val="clear" w:color="auto" w:fill="FFFFFF"/>
          </w:tcPr>
          <w:p w14:paraId="56A77366" w14:textId="77777777" w:rsidR="003F39C7" w:rsidRPr="003F39C7" w:rsidRDefault="003F39C7" w:rsidP="003F39C7">
            <w:pPr>
              <w:autoSpaceDE w:val="0"/>
              <w:autoSpaceDN w:val="0"/>
              <w:adjustRightInd w:val="0"/>
              <w:spacing w:after="0" w:line="240" w:lineRule="auto"/>
              <w:ind w:left="60" w:right="60"/>
              <w:jc w:val="both"/>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8.4</w:t>
            </w:r>
          </w:p>
        </w:tc>
      </w:tr>
      <w:tr w:rsidR="003F39C7" w:rsidRPr="003F39C7" w14:paraId="248F9931" w14:textId="77777777" w:rsidTr="00CE156F">
        <w:trPr>
          <w:cantSplit/>
        </w:trPr>
        <w:tc>
          <w:tcPr>
            <w:tcW w:w="2421" w:type="dxa"/>
            <w:vMerge/>
            <w:shd w:val="clear" w:color="auto" w:fill="FFFFFF"/>
          </w:tcPr>
          <w:p w14:paraId="1C267613" w14:textId="77777777" w:rsidR="003F39C7" w:rsidRPr="003F39C7" w:rsidRDefault="003F39C7" w:rsidP="003F39C7">
            <w:pPr>
              <w:autoSpaceDE w:val="0"/>
              <w:autoSpaceDN w:val="0"/>
              <w:adjustRightInd w:val="0"/>
              <w:spacing w:after="0" w:line="240" w:lineRule="auto"/>
              <w:ind w:left="60" w:right="60"/>
              <w:jc w:val="both"/>
              <w:rPr>
                <w:rFonts w:ascii="Times New Roman" w:hAnsi="Times New Roman" w:cs="Times New Roman"/>
                <w:b/>
                <w:bCs/>
                <w:color w:val="000000" w:themeColor="text1"/>
                <w:sz w:val="24"/>
                <w:szCs w:val="24"/>
                <w:lang w:val="en-GB"/>
              </w:rPr>
            </w:pPr>
          </w:p>
        </w:tc>
        <w:tc>
          <w:tcPr>
            <w:tcW w:w="2395" w:type="dxa"/>
            <w:shd w:val="clear" w:color="auto" w:fill="FFFFFF"/>
          </w:tcPr>
          <w:p w14:paraId="0A8C82A9" w14:textId="77777777" w:rsidR="003F39C7" w:rsidRPr="003F39C7" w:rsidRDefault="003F39C7" w:rsidP="003F39C7">
            <w:pPr>
              <w:autoSpaceDE w:val="0"/>
              <w:autoSpaceDN w:val="0"/>
              <w:adjustRightInd w:val="0"/>
              <w:spacing w:after="0" w:line="240" w:lineRule="auto"/>
              <w:ind w:left="60" w:right="60"/>
              <w:jc w:val="both"/>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Masters</w:t>
            </w:r>
          </w:p>
        </w:tc>
        <w:tc>
          <w:tcPr>
            <w:tcW w:w="2409" w:type="dxa"/>
            <w:shd w:val="clear" w:color="auto" w:fill="FFFFFF"/>
          </w:tcPr>
          <w:p w14:paraId="4B7D3302" w14:textId="77777777" w:rsidR="003F39C7" w:rsidRPr="003F39C7" w:rsidRDefault="003F39C7" w:rsidP="003F39C7">
            <w:pPr>
              <w:autoSpaceDE w:val="0"/>
              <w:autoSpaceDN w:val="0"/>
              <w:adjustRightInd w:val="0"/>
              <w:spacing w:after="0" w:line="240" w:lineRule="auto"/>
              <w:ind w:left="60" w:right="60"/>
              <w:jc w:val="both"/>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465</w:t>
            </w:r>
          </w:p>
        </w:tc>
        <w:tc>
          <w:tcPr>
            <w:tcW w:w="2125" w:type="dxa"/>
            <w:shd w:val="clear" w:color="auto" w:fill="FFFFFF"/>
          </w:tcPr>
          <w:p w14:paraId="1D1AB49C" w14:textId="77777777" w:rsidR="003F39C7" w:rsidRPr="003F39C7" w:rsidRDefault="003F39C7" w:rsidP="003F39C7">
            <w:pPr>
              <w:autoSpaceDE w:val="0"/>
              <w:autoSpaceDN w:val="0"/>
              <w:adjustRightInd w:val="0"/>
              <w:spacing w:after="0" w:line="240" w:lineRule="auto"/>
              <w:ind w:left="60" w:right="60"/>
              <w:jc w:val="both"/>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81.4</w:t>
            </w:r>
          </w:p>
        </w:tc>
      </w:tr>
      <w:tr w:rsidR="003F39C7" w:rsidRPr="003F39C7" w14:paraId="1A6759ED" w14:textId="77777777" w:rsidTr="00CE156F">
        <w:trPr>
          <w:cantSplit/>
        </w:trPr>
        <w:tc>
          <w:tcPr>
            <w:tcW w:w="2421" w:type="dxa"/>
            <w:vMerge/>
            <w:shd w:val="clear" w:color="auto" w:fill="FFFFFF"/>
          </w:tcPr>
          <w:p w14:paraId="33F4C272" w14:textId="77777777" w:rsidR="003F39C7" w:rsidRPr="003F39C7" w:rsidRDefault="003F39C7" w:rsidP="003F39C7">
            <w:pPr>
              <w:autoSpaceDE w:val="0"/>
              <w:autoSpaceDN w:val="0"/>
              <w:adjustRightInd w:val="0"/>
              <w:spacing w:after="0" w:line="240" w:lineRule="auto"/>
              <w:ind w:left="60" w:right="60"/>
              <w:jc w:val="both"/>
              <w:rPr>
                <w:rFonts w:ascii="Times New Roman" w:hAnsi="Times New Roman" w:cs="Times New Roman"/>
                <w:b/>
                <w:bCs/>
                <w:color w:val="000000" w:themeColor="text1"/>
                <w:sz w:val="24"/>
                <w:szCs w:val="24"/>
                <w:lang w:val="en-GB"/>
              </w:rPr>
            </w:pPr>
          </w:p>
        </w:tc>
        <w:tc>
          <w:tcPr>
            <w:tcW w:w="2395" w:type="dxa"/>
            <w:shd w:val="clear" w:color="auto" w:fill="FFFFFF"/>
          </w:tcPr>
          <w:p w14:paraId="4FD45A7E" w14:textId="77777777" w:rsidR="003F39C7" w:rsidRPr="003F39C7" w:rsidRDefault="003F39C7" w:rsidP="003F39C7">
            <w:pPr>
              <w:autoSpaceDE w:val="0"/>
              <w:autoSpaceDN w:val="0"/>
              <w:adjustRightInd w:val="0"/>
              <w:spacing w:after="0" w:line="240" w:lineRule="auto"/>
              <w:ind w:left="60" w:right="60"/>
              <w:jc w:val="both"/>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Doctorate</w:t>
            </w:r>
          </w:p>
        </w:tc>
        <w:tc>
          <w:tcPr>
            <w:tcW w:w="2409" w:type="dxa"/>
            <w:shd w:val="clear" w:color="auto" w:fill="FFFFFF"/>
          </w:tcPr>
          <w:p w14:paraId="20A06DC4" w14:textId="77777777" w:rsidR="003F39C7" w:rsidRPr="003F39C7" w:rsidRDefault="003F39C7" w:rsidP="003F39C7">
            <w:pPr>
              <w:autoSpaceDE w:val="0"/>
              <w:autoSpaceDN w:val="0"/>
              <w:adjustRightInd w:val="0"/>
              <w:spacing w:after="0" w:line="240" w:lineRule="auto"/>
              <w:ind w:left="60" w:right="60"/>
              <w:jc w:val="both"/>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53</w:t>
            </w:r>
          </w:p>
        </w:tc>
        <w:tc>
          <w:tcPr>
            <w:tcW w:w="2125" w:type="dxa"/>
            <w:shd w:val="clear" w:color="auto" w:fill="FFFFFF"/>
          </w:tcPr>
          <w:p w14:paraId="459FB173" w14:textId="77777777" w:rsidR="003F39C7" w:rsidRPr="003F39C7" w:rsidRDefault="003F39C7" w:rsidP="003F39C7">
            <w:pPr>
              <w:autoSpaceDE w:val="0"/>
              <w:autoSpaceDN w:val="0"/>
              <w:adjustRightInd w:val="0"/>
              <w:spacing w:after="0" w:line="240" w:lineRule="auto"/>
              <w:ind w:left="60" w:right="60"/>
              <w:jc w:val="both"/>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9.3</w:t>
            </w:r>
          </w:p>
        </w:tc>
      </w:tr>
      <w:tr w:rsidR="003F39C7" w:rsidRPr="003F39C7" w14:paraId="128BF822" w14:textId="77777777" w:rsidTr="00CE156F">
        <w:trPr>
          <w:cantSplit/>
        </w:trPr>
        <w:tc>
          <w:tcPr>
            <w:tcW w:w="2421" w:type="dxa"/>
            <w:vMerge/>
            <w:shd w:val="clear" w:color="auto" w:fill="FFFFFF"/>
          </w:tcPr>
          <w:p w14:paraId="09F1A813" w14:textId="77777777" w:rsidR="003F39C7" w:rsidRPr="003F39C7" w:rsidRDefault="003F39C7" w:rsidP="003F39C7">
            <w:pPr>
              <w:autoSpaceDE w:val="0"/>
              <w:autoSpaceDN w:val="0"/>
              <w:adjustRightInd w:val="0"/>
              <w:spacing w:after="0" w:line="240" w:lineRule="auto"/>
              <w:ind w:left="60" w:right="60"/>
              <w:jc w:val="both"/>
              <w:rPr>
                <w:rFonts w:ascii="Times New Roman" w:hAnsi="Times New Roman" w:cs="Times New Roman"/>
                <w:b/>
                <w:bCs/>
                <w:color w:val="000000" w:themeColor="text1"/>
                <w:sz w:val="24"/>
                <w:szCs w:val="24"/>
                <w:lang w:val="en-GB"/>
              </w:rPr>
            </w:pPr>
          </w:p>
        </w:tc>
        <w:tc>
          <w:tcPr>
            <w:tcW w:w="2395" w:type="dxa"/>
            <w:shd w:val="clear" w:color="auto" w:fill="FFFFFF"/>
          </w:tcPr>
          <w:p w14:paraId="16C9A59D" w14:textId="77777777" w:rsidR="003F39C7" w:rsidRPr="003F39C7" w:rsidRDefault="003F39C7" w:rsidP="003F39C7">
            <w:pPr>
              <w:autoSpaceDE w:val="0"/>
              <w:autoSpaceDN w:val="0"/>
              <w:adjustRightInd w:val="0"/>
              <w:spacing w:after="0" w:line="240" w:lineRule="auto"/>
              <w:ind w:left="60" w:right="60"/>
              <w:jc w:val="both"/>
              <w:rPr>
                <w:rFonts w:ascii="Times New Roman" w:hAnsi="Times New Roman" w:cs="Times New Roman"/>
                <w:b/>
                <w:bCs/>
                <w:color w:val="000000" w:themeColor="text1"/>
                <w:sz w:val="24"/>
                <w:szCs w:val="24"/>
                <w:lang w:val="en-GB"/>
              </w:rPr>
            </w:pPr>
            <w:r w:rsidRPr="003F39C7">
              <w:rPr>
                <w:rFonts w:ascii="Times New Roman" w:hAnsi="Times New Roman" w:cs="Times New Roman"/>
                <w:b/>
                <w:bCs/>
                <w:color w:val="000000" w:themeColor="text1"/>
                <w:sz w:val="24"/>
                <w:szCs w:val="24"/>
                <w:lang w:val="en-GB"/>
              </w:rPr>
              <w:t>Total</w:t>
            </w:r>
          </w:p>
        </w:tc>
        <w:tc>
          <w:tcPr>
            <w:tcW w:w="2409" w:type="dxa"/>
            <w:shd w:val="clear" w:color="auto" w:fill="FFFFFF"/>
          </w:tcPr>
          <w:p w14:paraId="50E3412A" w14:textId="77777777" w:rsidR="003F39C7" w:rsidRPr="003F39C7" w:rsidRDefault="003F39C7" w:rsidP="003F39C7">
            <w:pPr>
              <w:autoSpaceDE w:val="0"/>
              <w:autoSpaceDN w:val="0"/>
              <w:adjustRightInd w:val="0"/>
              <w:spacing w:after="0" w:line="240" w:lineRule="auto"/>
              <w:ind w:left="60" w:right="60"/>
              <w:jc w:val="both"/>
              <w:rPr>
                <w:rFonts w:ascii="Times New Roman" w:hAnsi="Times New Roman" w:cs="Times New Roman"/>
                <w:b/>
                <w:bCs/>
                <w:color w:val="000000" w:themeColor="text1"/>
                <w:sz w:val="24"/>
                <w:szCs w:val="24"/>
                <w:lang w:val="en-GB"/>
              </w:rPr>
            </w:pPr>
            <w:r w:rsidRPr="003F39C7">
              <w:rPr>
                <w:rFonts w:ascii="Times New Roman" w:hAnsi="Times New Roman" w:cs="Times New Roman"/>
                <w:b/>
                <w:bCs/>
                <w:color w:val="000000" w:themeColor="text1"/>
                <w:sz w:val="24"/>
                <w:szCs w:val="24"/>
                <w:lang w:val="en-GB"/>
              </w:rPr>
              <w:t>571</w:t>
            </w:r>
          </w:p>
        </w:tc>
        <w:tc>
          <w:tcPr>
            <w:tcW w:w="2125" w:type="dxa"/>
            <w:shd w:val="clear" w:color="auto" w:fill="FFFFFF"/>
          </w:tcPr>
          <w:p w14:paraId="3947CCE3" w14:textId="77777777" w:rsidR="003F39C7" w:rsidRPr="003F39C7" w:rsidRDefault="003F39C7" w:rsidP="003F39C7">
            <w:pPr>
              <w:autoSpaceDE w:val="0"/>
              <w:autoSpaceDN w:val="0"/>
              <w:adjustRightInd w:val="0"/>
              <w:spacing w:after="0" w:line="240" w:lineRule="auto"/>
              <w:ind w:left="60" w:right="60"/>
              <w:jc w:val="both"/>
              <w:rPr>
                <w:rFonts w:ascii="Times New Roman" w:hAnsi="Times New Roman" w:cs="Times New Roman"/>
                <w:b/>
                <w:bCs/>
                <w:color w:val="000000" w:themeColor="text1"/>
                <w:sz w:val="24"/>
                <w:szCs w:val="24"/>
                <w:lang w:val="en-GB"/>
              </w:rPr>
            </w:pPr>
            <w:r w:rsidRPr="003F39C7">
              <w:rPr>
                <w:rFonts w:ascii="Times New Roman" w:hAnsi="Times New Roman" w:cs="Times New Roman"/>
                <w:b/>
                <w:bCs/>
                <w:color w:val="000000" w:themeColor="text1"/>
                <w:sz w:val="24"/>
                <w:szCs w:val="24"/>
                <w:lang w:val="en-GB"/>
              </w:rPr>
              <w:t>100</w:t>
            </w:r>
          </w:p>
        </w:tc>
      </w:tr>
      <w:tr w:rsidR="003F39C7" w:rsidRPr="003F39C7" w14:paraId="05BFAB4A" w14:textId="77777777" w:rsidTr="00CE156F">
        <w:trPr>
          <w:cantSplit/>
        </w:trPr>
        <w:tc>
          <w:tcPr>
            <w:tcW w:w="9350" w:type="dxa"/>
            <w:gridSpan w:val="4"/>
            <w:shd w:val="clear" w:color="auto" w:fill="DEEAF6" w:themeFill="accent1" w:themeFillTint="33"/>
          </w:tcPr>
          <w:p w14:paraId="1EBAF7C3" w14:textId="77777777" w:rsidR="003F39C7" w:rsidRPr="003F39C7" w:rsidRDefault="003F39C7" w:rsidP="003F39C7">
            <w:pPr>
              <w:autoSpaceDE w:val="0"/>
              <w:autoSpaceDN w:val="0"/>
              <w:adjustRightInd w:val="0"/>
              <w:spacing w:after="0" w:line="240" w:lineRule="auto"/>
              <w:ind w:right="60"/>
              <w:jc w:val="both"/>
              <w:rPr>
                <w:rFonts w:ascii="Times New Roman" w:hAnsi="Times New Roman" w:cs="Times New Roman"/>
                <w:b/>
                <w:bCs/>
                <w:color w:val="000000" w:themeColor="text1"/>
                <w:sz w:val="24"/>
                <w:szCs w:val="24"/>
                <w:lang w:val="en-GB"/>
              </w:rPr>
            </w:pPr>
          </w:p>
        </w:tc>
      </w:tr>
      <w:tr w:rsidR="003F39C7" w:rsidRPr="003F39C7" w14:paraId="67DCF76A" w14:textId="77777777" w:rsidTr="00CE156F">
        <w:trPr>
          <w:cantSplit/>
        </w:trPr>
        <w:tc>
          <w:tcPr>
            <w:tcW w:w="2421" w:type="dxa"/>
            <w:vMerge w:val="restart"/>
            <w:shd w:val="clear" w:color="auto" w:fill="FFFFFF"/>
          </w:tcPr>
          <w:p w14:paraId="251AF93F" w14:textId="77777777" w:rsidR="003F39C7" w:rsidRPr="003F39C7" w:rsidRDefault="003F39C7" w:rsidP="003F39C7">
            <w:pPr>
              <w:autoSpaceDE w:val="0"/>
              <w:autoSpaceDN w:val="0"/>
              <w:adjustRightInd w:val="0"/>
              <w:spacing w:after="0" w:line="240" w:lineRule="auto"/>
              <w:ind w:right="60"/>
              <w:jc w:val="both"/>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Library users:</w:t>
            </w:r>
          </w:p>
          <w:p w14:paraId="16D8A4AE" w14:textId="77777777" w:rsidR="003F39C7" w:rsidRPr="003F39C7" w:rsidRDefault="003F39C7" w:rsidP="003F39C7">
            <w:pPr>
              <w:autoSpaceDE w:val="0"/>
              <w:autoSpaceDN w:val="0"/>
              <w:adjustRightInd w:val="0"/>
              <w:spacing w:after="0" w:line="240" w:lineRule="auto"/>
              <w:ind w:right="60"/>
              <w:jc w:val="both"/>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Class representatives</w:t>
            </w:r>
          </w:p>
        </w:tc>
        <w:tc>
          <w:tcPr>
            <w:tcW w:w="2395" w:type="dxa"/>
            <w:shd w:val="clear" w:color="auto" w:fill="FFFFFF"/>
          </w:tcPr>
          <w:p w14:paraId="103262EF" w14:textId="77777777" w:rsidR="003F39C7" w:rsidRPr="003F39C7" w:rsidRDefault="003F39C7" w:rsidP="003F39C7">
            <w:pPr>
              <w:autoSpaceDE w:val="0"/>
              <w:autoSpaceDN w:val="0"/>
              <w:adjustRightInd w:val="0"/>
              <w:spacing w:after="0" w:line="240" w:lineRule="auto"/>
              <w:ind w:left="60" w:right="60"/>
              <w:jc w:val="both"/>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Diploma</w:t>
            </w:r>
          </w:p>
        </w:tc>
        <w:tc>
          <w:tcPr>
            <w:tcW w:w="2409" w:type="dxa"/>
            <w:shd w:val="clear" w:color="auto" w:fill="FFFFFF"/>
          </w:tcPr>
          <w:p w14:paraId="780A1561" w14:textId="77777777" w:rsidR="003F39C7" w:rsidRPr="003F39C7" w:rsidRDefault="003F39C7" w:rsidP="003F39C7">
            <w:pPr>
              <w:autoSpaceDE w:val="0"/>
              <w:autoSpaceDN w:val="0"/>
              <w:adjustRightInd w:val="0"/>
              <w:spacing w:after="0" w:line="240" w:lineRule="auto"/>
              <w:ind w:left="60" w:right="60"/>
              <w:jc w:val="both"/>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22</w:t>
            </w:r>
          </w:p>
        </w:tc>
        <w:tc>
          <w:tcPr>
            <w:tcW w:w="2125" w:type="dxa"/>
            <w:shd w:val="clear" w:color="auto" w:fill="FFFFFF"/>
          </w:tcPr>
          <w:p w14:paraId="35E33109" w14:textId="77777777" w:rsidR="003F39C7" w:rsidRPr="003F39C7" w:rsidRDefault="003F39C7" w:rsidP="003F39C7">
            <w:pPr>
              <w:autoSpaceDE w:val="0"/>
              <w:autoSpaceDN w:val="0"/>
              <w:adjustRightInd w:val="0"/>
              <w:spacing w:after="0" w:line="240" w:lineRule="auto"/>
              <w:ind w:left="60" w:right="60"/>
              <w:jc w:val="both"/>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5.9</w:t>
            </w:r>
          </w:p>
        </w:tc>
      </w:tr>
      <w:tr w:rsidR="003F39C7" w:rsidRPr="003F39C7" w14:paraId="31BB4DDB" w14:textId="77777777" w:rsidTr="00CE156F">
        <w:trPr>
          <w:cantSplit/>
        </w:trPr>
        <w:tc>
          <w:tcPr>
            <w:tcW w:w="2421" w:type="dxa"/>
            <w:vMerge/>
            <w:shd w:val="clear" w:color="auto" w:fill="FFFFFF"/>
          </w:tcPr>
          <w:p w14:paraId="230C92D9" w14:textId="77777777" w:rsidR="003F39C7" w:rsidRPr="003F39C7" w:rsidRDefault="003F39C7" w:rsidP="003F39C7">
            <w:pPr>
              <w:autoSpaceDE w:val="0"/>
              <w:autoSpaceDN w:val="0"/>
              <w:adjustRightInd w:val="0"/>
              <w:spacing w:after="0" w:line="240" w:lineRule="auto"/>
              <w:ind w:left="60" w:right="60"/>
              <w:jc w:val="both"/>
              <w:rPr>
                <w:rFonts w:ascii="Times New Roman" w:hAnsi="Times New Roman" w:cs="Times New Roman"/>
                <w:b/>
                <w:bCs/>
                <w:color w:val="000000" w:themeColor="text1"/>
                <w:sz w:val="24"/>
                <w:szCs w:val="24"/>
                <w:lang w:val="en-GB"/>
              </w:rPr>
            </w:pPr>
          </w:p>
        </w:tc>
        <w:tc>
          <w:tcPr>
            <w:tcW w:w="2395" w:type="dxa"/>
            <w:shd w:val="clear" w:color="auto" w:fill="FFFFFF"/>
          </w:tcPr>
          <w:p w14:paraId="346A538B" w14:textId="77777777" w:rsidR="003F39C7" w:rsidRPr="003F39C7" w:rsidRDefault="003F39C7" w:rsidP="003F39C7">
            <w:pPr>
              <w:autoSpaceDE w:val="0"/>
              <w:autoSpaceDN w:val="0"/>
              <w:adjustRightInd w:val="0"/>
              <w:spacing w:after="0" w:line="240" w:lineRule="auto"/>
              <w:ind w:left="60" w:right="60"/>
              <w:jc w:val="both"/>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Bachelors</w:t>
            </w:r>
          </w:p>
        </w:tc>
        <w:tc>
          <w:tcPr>
            <w:tcW w:w="2409" w:type="dxa"/>
            <w:shd w:val="clear" w:color="auto" w:fill="FFFFFF"/>
          </w:tcPr>
          <w:p w14:paraId="6E13C4A0" w14:textId="77777777" w:rsidR="003F39C7" w:rsidRPr="003F39C7" w:rsidRDefault="003F39C7" w:rsidP="003F39C7">
            <w:pPr>
              <w:autoSpaceDE w:val="0"/>
              <w:autoSpaceDN w:val="0"/>
              <w:adjustRightInd w:val="0"/>
              <w:spacing w:after="0" w:line="240" w:lineRule="auto"/>
              <w:ind w:left="60" w:right="60"/>
              <w:jc w:val="both"/>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319</w:t>
            </w:r>
          </w:p>
        </w:tc>
        <w:tc>
          <w:tcPr>
            <w:tcW w:w="2125" w:type="dxa"/>
            <w:shd w:val="clear" w:color="auto" w:fill="FFFFFF"/>
          </w:tcPr>
          <w:p w14:paraId="076B12C2" w14:textId="77777777" w:rsidR="003F39C7" w:rsidRPr="003F39C7" w:rsidRDefault="003F39C7" w:rsidP="003F39C7">
            <w:pPr>
              <w:autoSpaceDE w:val="0"/>
              <w:autoSpaceDN w:val="0"/>
              <w:adjustRightInd w:val="0"/>
              <w:spacing w:after="0" w:line="240" w:lineRule="auto"/>
              <w:ind w:left="60" w:right="60"/>
              <w:jc w:val="both"/>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84.8</w:t>
            </w:r>
          </w:p>
        </w:tc>
      </w:tr>
      <w:tr w:rsidR="003F39C7" w:rsidRPr="003F39C7" w14:paraId="456B4268" w14:textId="77777777" w:rsidTr="00CE156F">
        <w:trPr>
          <w:cantSplit/>
        </w:trPr>
        <w:tc>
          <w:tcPr>
            <w:tcW w:w="2421" w:type="dxa"/>
            <w:vMerge/>
            <w:shd w:val="clear" w:color="auto" w:fill="FFFFFF"/>
          </w:tcPr>
          <w:p w14:paraId="79A698EE" w14:textId="77777777" w:rsidR="003F39C7" w:rsidRPr="003F39C7" w:rsidRDefault="003F39C7" w:rsidP="003F39C7">
            <w:pPr>
              <w:autoSpaceDE w:val="0"/>
              <w:autoSpaceDN w:val="0"/>
              <w:adjustRightInd w:val="0"/>
              <w:spacing w:after="0" w:line="240" w:lineRule="auto"/>
              <w:ind w:left="60" w:right="60"/>
              <w:jc w:val="both"/>
              <w:rPr>
                <w:rFonts w:ascii="Times New Roman" w:hAnsi="Times New Roman" w:cs="Times New Roman"/>
                <w:b/>
                <w:bCs/>
                <w:color w:val="000000" w:themeColor="text1"/>
                <w:sz w:val="24"/>
                <w:szCs w:val="24"/>
                <w:lang w:val="en-GB"/>
              </w:rPr>
            </w:pPr>
          </w:p>
        </w:tc>
        <w:tc>
          <w:tcPr>
            <w:tcW w:w="2395" w:type="dxa"/>
            <w:shd w:val="clear" w:color="auto" w:fill="FFFFFF"/>
          </w:tcPr>
          <w:p w14:paraId="0745E284" w14:textId="77777777" w:rsidR="003F39C7" w:rsidRPr="003F39C7" w:rsidRDefault="003F39C7" w:rsidP="003F39C7">
            <w:pPr>
              <w:autoSpaceDE w:val="0"/>
              <w:autoSpaceDN w:val="0"/>
              <w:adjustRightInd w:val="0"/>
              <w:spacing w:after="0" w:line="240" w:lineRule="auto"/>
              <w:ind w:left="60" w:right="60"/>
              <w:jc w:val="both"/>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Masters</w:t>
            </w:r>
          </w:p>
        </w:tc>
        <w:tc>
          <w:tcPr>
            <w:tcW w:w="2409" w:type="dxa"/>
            <w:shd w:val="clear" w:color="auto" w:fill="FFFFFF"/>
          </w:tcPr>
          <w:p w14:paraId="1F0FA5C4" w14:textId="77777777" w:rsidR="003F39C7" w:rsidRPr="003F39C7" w:rsidRDefault="003F39C7" w:rsidP="003F39C7">
            <w:pPr>
              <w:autoSpaceDE w:val="0"/>
              <w:autoSpaceDN w:val="0"/>
              <w:adjustRightInd w:val="0"/>
              <w:spacing w:after="0" w:line="240" w:lineRule="auto"/>
              <w:ind w:left="60" w:right="60"/>
              <w:jc w:val="both"/>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32</w:t>
            </w:r>
          </w:p>
        </w:tc>
        <w:tc>
          <w:tcPr>
            <w:tcW w:w="2125" w:type="dxa"/>
            <w:shd w:val="clear" w:color="auto" w:fill="FFFFFF"/>
          </w:tcPr>
          <w:p w14:paraId="36571271" w14:textId="77777777" w:rsidR="003F39C7" w:rsidRPr="003F39C7" w:rsidRDefault="003F39C7" w:rsidP="003F39C7">
            <w:pPr>
              <w:autoSpaceDE w:val="0"/>
              <w:autoSpaceDN w:val="0"/>
              <w:adjustRightInd w:val="0"/>
              <w:spacing w:after="0" w:line="240" w:lineRule="auto"/>
              <w:ind w:left="60" w:right="60"/>
              <w:jc w:val="both"/>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8.5</w:t>
            </w:r>
          </w:p>
        </w:tc>
      </w:tr>
      <w:tr w:rsidR="003F39C7" w:rsidRPr="003F39C7" w14:paraId="75ADA2AA" w14:textId="77777777" w:rsidTr="00CE156F">
        <w:trPr>
          <w:cantSplit/>
        </w:trPr>
        <w:tc>
          <w:tcPr>
            <w:tcW w:w="2421" w:type="dxa"/>
            <w:vMerge/>
            <w:shd w:val="clear" w:color="auto" w:fill="FFFFFF"/>
          </w:tcPr>
          <w:p w14:paraId="3EDF62F4" w14:textId="77777777" w:rsidR="003F39C7" w:rsidRPr="003F39C7" w:rsidRDefault="003F39C7" w:rsidP="003F39C7">
            <w:pPr>
              <w:autoSpaceDE w:val="0"/>
              <w:autoSpaceDN w:val="0"/>
              <w:adjustRightInd w:val="0"/>
              <w:spacing w:after="0" w:line="240" w:lineRule="auto"/>
              <w:ind w:left="60" w:right="60"/>
              <w:jc w:val="both"/>
              <w:rPr>
                <w:rFonts w:ascii="Times New Roman" w:hAnsi="Times New Roman" w:cs="Times New Roman"/>
                <w:b/>
                <w:bCs/>
                <w:color w:val="000000" w:themeColor="text1"/>
                <w:sz w:val="24"/>
                <w:szCs w:val="24"/>
                <w:lang w:val="en-GB"/>
              </w:rPr>
            </w:pPr>
          </w:p>
        </w:tc>
        <w:tc>
          <w:tcPr>
            <w:tcW w:w="2395" w:type="dxa"/>
            <w:shd w:val="clear" w:color="auto" w:fill="FFFFFF"/>
          </w:tcPr>
          <w:p w14:paraId="1AE3F5F2" w14:textId="77777777" w:rsidR="003F39C7" w:rsidRPr="003F39C7" w:rsidRDefault="003F39C7" w:rsidP="003F39C7">
            <w:pPr>
              <w:autoSpaceDE w:val="0"/>
              <w:autoSpaceDN w:val="0"/>
              <w:adjustRightInd w:val="0"/>
              <w:spacing w:after="0" w:line="240" w:lineRule="auto"/>
              <w:ind w:left="60" w:right="60"/>
              <w:jc w:val="both"/>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Doctorate</w:t>
            </w:r>
          </w:p>
        </w:tc>
        <w:tc>
          <w:tcPr>
            <w:tcW w:w="2409" w:type="dxa"/>
            <w:shd w:val="clear" w:color="auto" w:fill="FFFFFF"/>
          </w:tcPr>
          <w:p w14:paraId="365F0D72" w14:textId="77777777" w:rsidR="003F39C7" w:rsidRPr="003F39C7" w:rsidRDefault="003F39C7" w:rsidP="003F39C7">
            <w:pPr>
              <w:autoSpaceDE w:val="0"/>
              <w:autoSpaceDN w:val="0"/>
              <w:adjustRightInd w:val="0"/>
              <w:spacing w:after="0" w:line="240" w:lineRule="auto"/>
              <w:ind w:left="60" w:right="60"/>
              <w:jc w:val="both"/>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3</w:t>
            </w:r>
          </w:p>
        </w:tc>
        <w:tc>
          <w:tcPr>
            <w:tcW w:w="2125" w:type="dxa"/>
            <w:shd w:val="clear" w:color="auto" w:fill="FFFFFF"/>
          </w:tcPr>
          <w:p w14:paraId="7793A1A8" w14:textId="77777777" w:rsidR="003F39C7" w:rsidRPr="003F39C7" w:rsidRDefault="003F39C7" w:rsidP="003F39C7">
            <w:pPr>
              <w:autoSpaceDE w:val="0"/>
              <w:autoSpaceDN w:val="0"/>
              <w:adjustRightInd w:val="0"/>
              <w:spacing w:after="0" w:line="240" w:lineRule="auto"/>
              <w:ind w:left="60" w:right="60"/>
              <w:jc w:val="both"/>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0.8</w:t>
            </w:r>
          </w:p>
        </w:tc>
      </w:tr>
      <w:tr w:rsidR="003F39C7" w:rsidRPr="003F39C7" w14:paraId="49243804" w14:textId="77777777" w:rsidTr="00CE156F">
        <w:trPr>
          <w:cantSplit/>
        </w:trPr>
        <w:tc>
          <w:tcPr>
            <w:tcW w:w="2421" w:type="dxa"/>
            <w:vMerge/>
            <w:shd w:val="clear" w:color="auto" w:fill="FFFFFF"/>
          </w:tcPr>
          <w:p w14:paraId="21463EAF" w14:textId="77777777" w:rsidR="003F39C7" w:rsidRPr="003F39C7" w:rsidRDefault="003F39C7" w:rsidP="003F39C7">
            <w:pPr>
              <w:autoSpaceDE w:val="0"/>
              <w:autoSpaceDN w:val="0"/>
              <w:adjustRightInd w:val="0"/>
              <w:spacing w:after="0" w:line="240" w:lineRule="auto"/>
              <w:ind w:left="60" w:right="60"/>
              <w:jc w:val="both"/>
              <w:rPr>
                <w:rFonts w:ascii="Times New Roman" w:hAnsi="Times New Roman" w:cs="Times New Roman"/>
                <w:b/>
                <w:bCs/>
                <w:color w:val="000000" w:themeColor="text1"/>
                <w:sz w:val="24"/>
                <w:szCs w:val="24"/>
                <w:lang w:val="en-GB"/>
              </w:rPr>
            </w:pPr>
          </w:p>
        </w:tc>
        <w:tc>
          <w:tcPr>
            <w:tcW w:w="2395" w:type="dxa"/>
            <w:shd w:val="clear" w:color="auto" w:fill="FFFFFF"/>
          </w:tcPr>
          <w:p w14:paraId="1EDF7AD8" w14:textId="77777777" w:rsidR="003F39C7" w:rsidRPr="003F39C7" w:rsidRDefault="003F39C7" w:rsidP="003F39C7">
            <w:pPr>
              <w:autoSpaceDE w:val="0"/>
              <w:autoSpaceDN w:val="0"/>
              <w:adjustRightInd w:val="0"/>
              <w:spacing w:after="0" w:line="240" w:lineRule="auto"/>
              <w:ind w:left="60" w:right="60"/>
              <w:jc w:val="both"/>
              <w:rPr>
                <w:rFonts w:ascii="Times New Roman" w:hAnsi="Times New Roman" w:cs="Times New Roman"/>
                <w:b/>
                <w:bCs/>
                <w:color w:val="000000" w:themeColor="text1"/>
                <w:sz w:val="24"/>
                <w:szCs w:val="24"/>
                <w:lang w:val="en-GB"/>
              </w:rPr>
            </w:pPr>
            <w:r w:rsidRPr="003F39C7">
              <w:rPr>
                <w:rFonts w:ascii="Times New Roman" w:hAnsi="Times New Roman" w:cs="Times New Roman"/>
                <w:b/>
                <w:bCs/>
                <w:color w:val="000000" w:themeColor="text1"/>
                <w:sz w:val="24"/>
                <w:szCs w:val="24"/>
                <w:lang w:val="en-GB"/>
              </w:rPr>
              <w:t>Total</w:t>
            </w:r>
          </w:p>
        </w:tc>
        <w:tc>
          <w:tcPr>
            <w:tcW w:w="2409" w:type="dxa"/>
            <w:shd w:val="clear" w:color="auto" w:fill="FFFFFF"/>
          </w:tcPr>
          <w:p w14:paraId="7E787DF1" w14:textId="77777777" w:rsidR="003F39C7" w:rsidRPr="003F39C7" w:rsidRDefault="003F39C7" w:rsidP="003F39C7">
            <w:pPr>
              <w:autoSpaceDE w:val="0"/>
              <w:autoSpaceDN w:val="0"/>
              <w:adjustRightInd w:val="0"/>
              <w:spacing w:after="0" w:line="240" w:lineRule="auto"/>
              <w:ind w:left="60" w:right="60"/>
              <w:jc w:val="both"/>
              <w:rPr>
                <w:rFonts w:ascii="Times New Roman" w:hAnsi="Times New Roman" w:cs="Times New Roman"/>
                <w:b/>
                <w:bCs/>
                <w:color w:val="000000" w:themeColor="text1"/>
                <w:sz w:val="24"/>
                <w:szCs w:val="24"/>
                <w:lang w:val="en-GB"/>
              </w:rPr>
            </w:pPr>
            <w:r w:rsidRPr="003F39C7">
              <w:rPr>
                <w:rFonts w:ascii="Times New Roman" w:hAnsi="Times New Roman" w:cs="Times New Roman"/>
                <w:b/>
                <w:bCs/>
                <w:color w:val="000000" w:themeColor="text1"/>
                <w:sz w:val="24"/>
                <w:szCs w:val="24"/>
                <w:lang w:val="en-GB"/>
              </w:rPr>
              <w:t>376</w:t>
            </w:r>
          </w:p>
        </w:tc>
        <w:tc>
          <w:tcPr>
            <w:tcW w:w="2125" w:type="dxa"/>
            <w:shd w:val="clear" w:color="auto" w:fill="FFFFFF"/>
          </w:tcPr>
          <w:p w14:paraId="6F847FB5" w14:textId="77777777" w:rsidR="003F39C7" w:rsidRPr="003F39C7" w:rsidRDefault="003F39C7" w:rsidP="003F39C7">
            <w:pPr>
              <w:autoSpaceDE w:val="0"/>
              <w:autoSpaceDN w:val="0"/>
              <w:adjustRightInd w:val="0"/>
              <w:spacing w:after="0" w:line="240" w:lineRule="auto"/>
              <w:ind w:left="60" w:right="60"/>
              <w:jc w:val="both"/>
              <w:rPr>
                <w:rFonts w:ascii="Times New Roman" w:hAnsi="Times New Roman" w:cs="Times New Roman"/>
                <w:b/>
                <w:bCs/>
                <w:color w:val="000000" w:themeColor="text1"/>
                <w:sz w:val="24"/>
                <w:szCs w:val="24"/>
                <w:lang w:val="en-GB"/>
              </w:rPr>
            </w:pPr>
            <w:r w:rsidRPr="003F39C7">
              <w:rPr>
                <w:rFonts w:ascii="Times New Roman" w:hAnsi="Times New Roman" w:cs="Times New Roman"/>
                <w:b/>
                <w:bCs/>
                <w:color w:val="000000" w:themeColor="text1"/>
                <w:sz w:val="24"/>
                <w:szCs w:val="24"/>
                <w:lang w:val="en-GB"/>
              </w:rPr>
              <w:t>100</w:t>
            </w:r>
          </w:p>
        </w:tc>
      </w:tr>
    </w:tbl>
    <w:p w14:paraId="0D85D5A3" w14:textId="77777777" w:rsidR="003F39C7" w:rsidRPr="003F39C7" w:rsidRDefault="003F39C7" w:rsidP="003F39C7">
      <w:pPr>
        <w:spacing w:after="0" w:line="480" w:lineRule="auto"/>
        <w:jc w:val="both"/>
        <w:rPr>
          <w:rFonts w:ascii="Times New Roman" w:hAnsi="Times New Roman" w:cs="Times New Roman"/>
          <w:bCs/>
          <w:iCs/>
          <w:color w:val="000000" w:themeColor="text1"/>
          <w:sz w:val="24"/>
          <w:szCs w:val="24"/>
          <w:lang w:val="en-GB"/>
        </w:rPr>
      </w:pPr>
    </w:p>
    <w:p w14:paraId="62617C12" w14:textId="77777777" w:rsidR="003F39C7" w:rsidRPr="003F39C7" w:rsidRDefault="003F39C7" w:rsidP="003F39C7">
      <w:pPr>
        <w:spacing w:after="0" w:line="480" w:lineRule="auto"/>
        <w:jc w:val="both"/>
        <w:rPr>
          <w:rFonts w:ascii="Times New Roman" w:hAnsi="Times New Roman" w:cs="Times New Roman"/>
          <w:bCs/>
          <w:iCs/>
          <w:color w:val="000000" w:themeColor="text1"/>
          <w:sz w:val="24"/>
          <w:szCs w:val="24"/>
          <w:lang w:val="en-GB"/>
        </w:rPr>
      </w:pPr>
      <w:r w:rsidRPr="003F39C7">
        <w:rPr>
          <w:rFonts w:ascii="Times New Roman" w:hAnsi="Times New Roman" w:cs="Times New Roman"/>
          <w:bCs/>
          <w:iCs/>
          <w:color w:val="000000" w:themeColor="text1"/>
          <w:sz w:val="24"/>
          <w:szCs w:val="24"/>
          <w:lang w:val="en-GB"/>
        </w:rPr>
        <w:t>From Table 8, most 96(56.1%) of the library staff had a degree, while only 2(1.2%) had a doctorate. For the library uses: 465(81.4%) of the academic staff had a Master's degree. This was followed by those with a doctorate at 53(9.3%), and the least had a higher diploma 1(0.2%). For the class representatives, the majority, 319(84.8%), indicated they were pursuing a Bachelor's degree, while 3(0.8%) were doctoral students.</w:t>
      </w:r>
    </w:p>
    <w:p w14:paraId="50E19EAC" w14:textId="77777777" w:rsidR="003F39C7" w:rsidRPr="003F39C7" w:rsidRDefault="003F39C7" w:rsidP="003F39C7">
      <w:pPr>
        <w:keepNext/>
        <w:keepLines/>
        <w:spacing w:before="40" w:after="0"/>
        <w:outlineLvl w:val="2"/>
        <w:rPr>
          <w:rFonts w:ascii="Times New Roman" w:eastAsiaTheme="majorEastAsia" w:hAnsi="Times New Roman" w:cs="Times New Roman"/>
          <w:b/>
          <w:bCs/>
          <w:color w:val="000000" w:themeColor="text1"/>
          <w:sz w:val="24"/>
          <w:szCs w:val="24"/>
          <w:lang w:val="en-GB"/>
        </w:rPr>
      </w:pPr>
      <w:bookmarkStart w:id="213" w:name="_Toc148249614"/>
      <w:r w:rsidRPr="003F39C7">
        <w:rPr>
          <w:rFonts w:ascii="Times New Roman" w:eastAsiaTheme="majorEastAsia" w:hAnsi="Times New Roman" w:cs="Times New Roman"/>
          <w:b/>
          <w:bCs/>
          <w:color w:val="000000" w:themeColor="text1"/>
          <w:sz w:val="24"/>
          <w:szCs w:val="24"/>
          <w:lang w:val="en-GB"/>
        </w:rPr>
        <w:t>4.1.4 Employment status of library users (academic staff)</w:t>
      </w:r>
      <w:bookmarkEnd w:id="213"/>
    </w:p>
    <w:p w14:paraId="7A91080B" w14:textId="77777777" w:rsidR="003F39C7" w:rsidRPr="003F39C7" w:rsidRDefault="003F39C7" w:rsidP="003F39C7">
      <w:pPr>
        <w:spacing w:before="240" w:after="0" w:line="360" w:lineRule="auto"/>
        <w:jc w:val="both"/>
        <w:rPr>
          <w:rFonts w:ascii="Times New Roman" w:hAnsi="Times New Roman" w:cs="Times New Roman"/>
          <w:bCs/>
          <w:iCs/>
          <w:color w:val="000000" w:themeColor="text1"/>
          <w:sz w:val="24"/>
          <w:szCs w:val="24"/>
          <w:lang w:val="en-GB"/>
        </w:rPr>
      </w:pPr>
      <w:r w:rsidRPr="003F39C7">
        <w:rPr>
          <w:rFonts w:ascii="Times New Roman" w:hAnsi="Times New Roman" w:cs="Times New Roman"/>
          <w:bCs/>
          <w:iCs/>
          <w:color w:val="000000" w:themeColor="text1"/>
          <w:sz w:val="24"/>
          <w:szCs w:val="24"/>
          <w:lang w:val="en-GB"/>
        </w:rPr>
        <w:t xml:space="preserve">The researcher investigated the employment status of the academic staff. Figure 4 indicates the data. </w:t>
      </w:r>
    </w:p>
    <w:p w14:paraId="28EE8CDA" w14:textId="77777777" w:rsidR="003F39C7" w:rsidRPr="003F39C7" w:rsidRDefault="003F39C7" w:rsidP="003F39C7">
      <w:pPr>
        <w:spacing w:before="240" w:line="360" w:lineRule="auto"/>
        <w:jc w:val="center"/>
        <w:rPr>
          <w:rFonts w:ascii="Times New Roman" w:hAnsi="Times New Roman" w:cs="Times New Roman"/>
          <w:color w:val="000000" w:themeColor="text1"/>
          <w:sz w:val="24"/>
          <w:szCs w:val="24"/>
          <w:lang w:val="en-GB"/>
        </w:rPr>
      </w:pPr>
      <w:r w:rsidRPr="003F39C7">
        <w:rPr>
          <w:rFonts w:ascii="Times New Roman" w:hAnsi="Times New Roman" w:cs="Times New Roman"/>
          <w:noProof/>
          <w:color w:val="000000" w:themeColor="text1"/>
          <w:sz w:val="24"/>
          <w:szCs w:val="24"/>
        </w:rPr>
        <w:drawing>
          <wp:inline distT="0" distB="0" distL="0" distR="0" wp14:anchorId="03D68126" wp14:editId="572535B1">
            <wp:extent cx="4768850" cy="2905125"/>
            <wp:effectExtent l="0" t="0" r="12700" b="9525"/>
            <wp:docPr id="14" name="Chart 1">
              <a:extLst xmlns:a="http://schemas.openxmlformats.org/drawingml/2006/main">
                <a:ext uri="{FF2B5EF4-FFF2-40B4-BE49-F238E27FC236}">
                  <a16:creationId xmlns:a16="http://schemas.microsoft.com/office/drawing/2014/main" id="{183034E0-2405-70DE-E6F9-146F5E386682}"/>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14:paraId="629E4E9A" w14:textId="77777777" w:rsidR="003F39C7" w:rsidRPr="003F39C7" w:rsidRDefault="003F39C7" w:rsidP="003F39C7">
      <w:pPr>
        <w:spacing w:after="0" w:line="240" w:lineRule="auto"/>
        <w:jc w:val="center"/>
        <w:rPr>
          <w:rFonts w:ascii="Times New Roman" w:hAnsi="Times New Roman" w:cs="Times New Roman"/>
          <w:bCs/>
          <w:i/>
          <w:color w:val="000000" w:themeColor="text1"/>
          <w:sz w:val="24"/>
          <w:szCs w:val="24"/>
          <w:lang w:val="en-GB"/>
        </w:rPr>
      </w:pPr>
      <w:bookmarkStart w:id="214" w:name="_Toc148245357"/>
      <w:r w:rsidRPr="003F39C7">
        <w:rPr>
          <w:rFonts w:ascii="Times New Roman" w:hAnsi="Times New Roman" w:cs="Times New Roman"/>
          <w:bCs/>
          <w:i/>
          <w:iCs/>
          <w:color w:val="000000" w:themeColor="text1"/>
          <w:sz w:val="24"/>
          <w:szCs w:val="18"/>
          <w:lang w:val="en-GB"/>
        </w:rPr>
        <w:t xml:space="preserve">Figure </w:t>
      </w:r>
      <w:r w:rsidRPr="003F39C7">
        <w:rPr>
          <w:rFonts w:ascii="Times New Roman" w:hAnsi="Times New Roman" w:cs="Times New Roman"/>
          <w:bCs/>
          <w:i/>
          <w:iCs/>
          <w:color w:val="000000" w:themeColor="text1"/>
          <w:sz w:val="24"/>
          <w:szCs w:val="18"/>
          <w:lang w:val="en-GB"/>
        </w:rPr>
        <w:fldChar w:fldCharType="begin"/>
      </w:r>
      <w:r w:rsidRPr="003F39C7">
        <w:rPr>
          <w:rFonts w:ascii="Times New Roman" w:hAnsi="Times New Roman" w:cs="Times New Roman"/>
          <w:bCs/>
          <w:i/>
          <w:iCs/>
          <w:color w:val="000000" w:themeColor="text1"/>
          <w:sz w:val="24"/>
          <w:szCs w:val="18"/>
          <w:lang w:val="en-GB"/>
        </w:rPr>
        <w:instrText xml:space="preserve"> SEQ Figure \* ARABIC </w:instrText>
      </w:r>
      <w:r w:rsidRPr="003F39C7">
        <w:rPr>
          <w:rFonts w:ascii="Times New Roman" w:hAnsi="Times New Roman" w:cs="Times New Roman"/>
          <w:bCs/>
          <w:i/>
          <w:iCs/>
          <w:color w:val="000000" w:themeColor="text1"/>
          <w:sz w:val="24"/>
          <w:szCs w:val="18"/>
          <w:lang w:val="en-GB"/>
        </w:rPr>
        <w:fldChar w:fldCharType="separate"/>
      </w:r>
      <w:r w:rsidRPr="003F39C7">
        <w:rPr>
          <w:rFonts w:ascii="Times New Roman" w:hAnsi="Times New Roman" w:cs="Times New Roman"/>
          <w:bCs/>
          <w:i/>
          <w:iCs/>
          <w:noProof/>
          <w:color w:val="000000" w:themeColor="text1"/>
          <w:sz w:val="24"/>
          <w:szCs w:val="18"/>
          <w:lang w:val="en-GB"/>
        </w:rPr>
        <w:t>4</w:t>
      </w:r>
      <w:r w:rsidRPr="003F39C7">
        <w:rPr>
          <w:rFonts w:ascii="Times New Roman" w:hAnsi="Times New Roman" w:cs="Times New Roman"/>
          <w:bCs/>
          <w:i/>
          <w:iCs/>
          <w:color w:val="000000" w:themeColor="text1"/>
          <w:sz w:val="24"/>
          <w:szCs w:val="18"/>
          <w:lang w:val="en-GB"/>
        </w:rPr>
        <w:fldChar w:fldCharType="end"/>
      </w:r>
      <w:r w:rsidRPr="003F39C7">
        <w:rPr>
          <w:rFonts w:ascii="Times New Roman" w:hAnsi="Times New Roman" w:cs="Times New Roman"/>
          <w:bCs/>
          <w:i/>
          <w:iCs/>
          <w:color w:val="000000" w:themeColor="text1"/>
          <w:sz w:val="24"/>
          <w:szCs w:val="18"/>
          <w:lang w:val="en-GB"/>
        </w:rPr>
        <w:t>: Employment Status</w:t>
      </w:r>
      <w:bookmarkEnd w:id="214"/>
    </w:p>
    <w:p w14:paraId="6E3A47C1" w14:textId="77777777" w:rsidR="003F39C7" w:rsidRPr="003F39C7" w:rsidRDefault="003F39C7" w:rsidP="003F39C7">
      <w:pPr>
        <w:spacing w:before="240" w:after="0" w:line="480" w:lineRule="auto"/>
        <w:jc w:val="both"/>
        <w:rPr>
          <w:rFonts w:ascii="Times New Roman" w:hAnsi="Times New Roman" w:cs="Times New Roman"/>
          <w:bCs/>
          <w:iCs/>
          <w:color w:val="000000" w:themeColor="text1"/>
          <w:sz w:val="24"/>
          <w:szCs w:val="24"/>
          <w:lang w:val="en-GB"/>
        </w:rPr>
      </w:pPr>
      <w:r w:rsidRPr="003F39C7">
        <w:rPr>
          <w:rFonts w:ascii="Times New Roman" w:hAnsi="Times New Roman" w:cs="Times New Roman"/>
          <w:bCs/>
          <w:iCs/>
          <w:color w:val="000000" w:themeColor="text1"/>
          <w:sz w:val="24"/>
          <w:szCs w:val="24"/>
          <w:lang w:val="en-GB"/>
        </w:rPr>
        <w:t xml:space="preserve">From Figure 4, most academic staff work part-time, 454(79.6%), while 27(4.7%) respondents are on contract. One respondent did not indicate their employment status. </w:t>
      </w:r>
    </w:p>
    <w:p w14:paraId="4CDFA0D6" w14:textId="77777777" w:rsidR="003F39C7" w:rsidRPr="003F39C7" w:rsidRDefault="003F39C7" w:rsidP="003F39C7">
      <w:pPr>
        <w:keepNext/>
        <w:keepLines/>
        <w:spacing w:before="40" w:after="240"/>
        <w:outlineLvl w:val="2"/>
        <w:rPr>
          <w:rFonts w:ascii="Times New Roman" w:eastAsiaTheme="majorEastAsia" w:hAnsi="Times New Roman" w:cs="Times New Roman"/>
          <w:b/>
          <w:bCs/>
          <w:color w:val="000000" w:themeColor="text1"/>
          <w:sz w:val="24"/>
          <w:szCs w:val="24"/>
          <w:lang w:val="en-GB"/>
        </w:rPr>
      </w:pPr>
      <w:bookmarkStart w:id="215" w:name="_Toc148249615"/>
      <w:r w:rsidRPr="003F39C7">
        <w:rPr>
          <w:rFonts w:ascii="Times New Roman" w:eastAsiaTheme="majorEastAsia" w:hAnsi="Times New Roman" w:cs="Times New Roman"/>
          <w:b/>
          <w:bCs/>
          <w:color w:val="000000" w:themeColor="text1"/>
          <w:sz w:val="24"/>
          <w:szCs w:val="24"/>
          <w:lang w:val="en-GB"/>
        </w:rPr>
        <w:lastRenderedPageBreak/>
        <w:t>4.1.5 Job titles of the library staff</w:t>
      </w:r>
      <w:bookmarkEnd w:id="215"/>
    </w:p>
    <w:p w14:paraId="3A2A16F9" w14:textId="77777777" w:rsidR="003F39C7" w:rsidRPr="003F39C7" w:rsidRDefault="003F39C7" w:rsidP="003F39C7">
      <w:pPr>
        <w:spacing w:after="0" w:line="480" w:lineRule="auto"/>
        <w:jc w:val="both"/>
        <w:rPr>
          <w:rFonts w:ascii="Times New Roman" w:hAnsi="Times New Roman" w:cs="Times New Roman"/>
          <w:bCs/>
          <w:iCs/>
          <w:color w:val="000000" w:themeColor="text1"/>
          <w:sz w:val="24"/>
          <w:szCs w:val="24"/>
          <w:lang w:val="en-GB"/>
        </w:rPr>
      </w:pPr>
      <w:r w:rsidRPr="003F39C7">
        <w:rPr>
          <w:rFonts w:ascii="Times New Roman" w:hAnsi="Times New Roman" w:cs="Times New Roman"/>
          <w:bCs/>
          <w:iCs/>
          <w:color w:val="000000" w:themeColor="text1"/>
          <w:sz w:val="24"/>
          <w:szCs w:val="24"/>
          <w:lang w:val="en-GB"/>
        </w:rPr>
        <w:t xml:space="preserve">When the library staff were asked to indicate their job titles, 111(64.9%) of the majority indicated they were assistant librarians, while 2(1.2%) were assistant directors. Figure 5 presents the data. </w:t>
      </w:r>
    </w:p>
    <w:p w14:paraId="7BC01124" w14:textId="77777777" w:rsidR="003F39C7" w:rsidRPr="003F39C7" w:rsidRDefault="003F39C7" w:rsidP="003F39C7">
      <w:pPr>
        <w:spacing w:before="240" w:after="0" w:line="360" w:lineRule="auto"/>
        <w:jc w:val="center"/>
        <w:rPr>
          <w:rFonts w:ascii="Times New Roman" w:hAnsi="Times New Roman" w:cs="Times New Roman"/>
          <w:b/>
          <w:bCs/>
          <w:i/>
          <w:iCs/>
          <w:color w:val="000000" w:themeColor="text1"/>
          <w:sz w:val="24"/>
          <w:szCs w:val="24"/>
          <w:lang w:val="en-GB"/>
        </w:rPr>
      </w:pPr>
      <w:r w:rsidRPr="003F39C7">
        <w:rPr>
          <w:rFonts w:ascii="Times New Roman" w:hAnsi="Times New Roman" w:cs="Times New Roman"/>
          <w:noProof/>
          <w:color w:val="000000" w:themeColor="text1"/>
          <w:sz w:val="24"/>
          <w:szCs w:val="24"/>
        </w:rPr>
        <w:drawing>
          <wp:inline distT="0" distB="0" distL="0" distR="0" wp14:anchorId="4989AB8E" wp14:editId="418741C6">
            <wp:extent cx="5251450" cy="2482850"/>
            <wp:effectExtent l="0" t="0" r="6350" b="12700"/>
            <wp:docPr id="20" name="Chart 1">
              <a:extLst xmlns:a="http://schemas.openxmlformats.org/drawingml/2006/main">
                <a:ext uri="{FF2B5EF4-FFF2-40B4-BE49-F238E27FC236}">
                  <a16:creationId xmlns:a16="http://schemas.microsoft.com/office/drawing/2014/main" id="{7B66B40A-0E3B-E82A-34C2-636F8ADD2587}"/>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14:paraId="125E853F" w14:textId="77777777" w:rsidR="003F39C7" w:rsidRPr="003F39C7" w:rsidRDefault="003F39C7" w:rsidP="003F39C7">
      <w:pPr>
        <w:spacing w:after="200" w:line="240" w:lineRule="auto"/>
        <w:jc w:val="center"/>
        <w:rPr>
          <w:rFonts w:ascii="Times New Roman" w:hAnsi="Times New Roman" w:cs="Times New Roman"/>
          <w:bCs/>
          <w:i/>
          <w:iCs/>
          <w:color w:val="000000" w:themeColor="text1"/>
          <w:sz w:val="24"/>
          <w:szCs w:val="24"/>
          <w:lang w:val="en-GB"/>
        </w:rPr>
      </w:pPr>
      <w:bookmarkStart w:id="216" w:name="_Toc148245358"/>
      <w:r w:rsidRPr="003F39C7">
        <w:rPr>
          <w:rFonts w:ascii="Times New Roman" w:hAnsi="Times New Roman" w:cs="Times New Roman"/>
          <w:bCs/>
          <w:i/>
          <w:iCs/>
          <w:color w:val="000000" w:themeColor="text1"/>
          <w:sz w:val="24"/>
          <w:szCs w:val="18"/>
          <w:lang w:val="en-GB"/>
        </w:rPr>
        <w:t xml:space="preserve">Figure </w:t>
      </w:r>
      <w:r w:rsidRPr="003F39C7">
        <w:rPr>
          <w:rFonts w:ascii="Times New Roman" w:hAnsi="Times New Roman" w:cs="Times New Roman"/>
          <w:bCs/>
          <w:i/>
          <w:iCs/>
          <w:color w:val="000000" w:themeColor="text1"/>
          <w:sz w:val="24"/>
          <w:szCs w:val="18"/>
          <w:lang w:val="en-GB"/>
        </w:rPr>
        <w:fldChar w:fldCharType="begin"/>
      </w:r>
      <w:r w:rsidRPr="003F39C7">
        <w:rPr>
          <w:rFonts w:ascii="Times New Roman" w:hAnsi="Times New Roman" w:cs="Times New Roman"/>
          <w:bCs/>
          <w:i/>
          <w:iCs/>
          <w:color w:val="000000" w:themeColor="text1"/>
          <w:sz w:val="24"/>
          <w:szCs w:val="18"/>
          <w:lang w:val="en-GB"/>
        </w:rPr>
        <w:instrText xml:space="preserve"> SEQ Figure \* ARABIC </w:instrText>
      </w:r>
      <w:r w:rsidRPr="003F39C7">
        <w:rPr>
          <w:rFonts w:ascii="Times New Roman" w:hAnsi="Times New Roman" w:cs="Times New Roman"/>
          <w:bCs/>
          <w:i/>
          <w:iCs/>
          <w:color w:val="000000" w:themeColor="text1"/>
          <w:sz w:val="24"/>
          <w:szCs w:val="18"/>
          <w:lang w:val="en-GB"/>
        </w:rPr>
        <w:fldChar w:fldCharType="separate"/>
      </w:r>
      <w:r w:rsidRPr="003F39C7">
        <w:rPr>
          <w:rFonts w:ascii="Times New Roman" w:hAnsi="Times New Roman" w:cs="Times New Roman"/>
          <w:bCs/>
          <w:i/>
          <w:iCs/>
          <w:noProof/>
          <w:color w:val="000000" w:themeColor="text1"/>
          <w:sz w:val="24"/>
          <w:szCs w:val="18"/>
          <w:lang w:val="en-GB"/>
        </w:rPr>
        <w:t>5</w:t>
      </w:r>
      <w:r w:rsidRPr="003F39C7">
        <w:rPr>
          <w:rFonts w:ascii="Times New Roman" w:hAnsi="Times New Roman" w:cs="Times New Roman"/>
          <w:bCs/>
          <w:i/>
          <w:iCs/>
          <w:color w:val="000000" w:themeColor="text1"/>
          <w:sz w:val="24"/>
          <w:szCs w:val="18"/>
          <w:lang w:val="en-GB"/>
        </w:rPr>
        <w:fldChar w:fldCharType="end"/>
      </w:r>
      <w:r w:rsidRPr="003F39C7">
        <w:rPr>
          <w:rFonts w:ascii="Times New Roman" w:hAnsi="Times New Roman" w:cs="Times New Roman"/>
          <w:bCs/>
          <w:i/>
          <w:iCs/>
          <w:color w:val="000000" w:themeColor="text1"/>
          <w:sz w:val="24"/>
          <w:szCs w:val="18"/>
          <w:lang w:val="en-GB"/>
        </w:rPr>
        <w:t>: Job titles of library staff</w:t>
      </w:r>
      <w:bookmarkEnd w:id="216"/>
    </w:p>
    <w:p w14:paraId="4F2A7C68" w14:textId="77777777" w:rsidR="003F39C7" w:rsidRPr="003F39C7" w:rsidRDefault="003F39C7" w:rsidP="003F39C7">
      <w:pPr>
        <w:keepNext/>
        <w:keepLines/>
        <w:spacing w:before="40" w:after="0"/>
        <w:outlineLvl w:val="2"/>
        <w:rPr>
          <w:rFonts w:ascii="Times New Roman" w:eastAsiaTheme="majorEastAsia" w:hAnsi="Times New Roman" w:cs="Times New Roman"/>
          <w:b/>
          <w:bCs/>
          <w:color w:val="000000" w:themeColor="text1"/>
          <w:sz w:val="24"/>
          <w:szCs w:val="24"/>
          <w:lang w:val="en-GB"/>
        </w:rPr>
      </w:pPr>
      <w:bookmarkStart w:id="217" w:name="_Toc148249616"/>
      <w:r w:rsidRPr="003F39C7">
        <w:rPr>
          <w:rFonts w:ascii="Times New Roman" w:eastAsiaTheme="majorEastAsia" w:hAnsi="Times New Roman" w:cs="Times New Roman"/>
          <w:b/>
          <w:bCs/>
          <w:color w:val="000000" w:themeColor="text1"/>
          <w:sz w:val="24"/>
          <w:szCs w:val="24"/>
          <w:lang w:val="en-GB"/>
        </w:rPr>
        <w:t>4.1.6 Work length for library staff</w:t>
      </w:r>
      <w:bookmarkEnd w:id="217"/>
    </w:p>
    <w:p w14:paraId="2BF3764D" w14:textId="77777777" w:rsidR="003F39C7" w:rsidRPr="003F39C7" w:rsidRDefault="003F39C7" w:rsidP="003F39C7">
      <w:pPr>
        <w:spacing w:before="240" w:after="0" w:line="480" w:lineRule="auto"/>
        <w:jc w:val="both"/>
        <w:rPr>
          <w:rFonts w:ascii="Times New Roman" w:hAnsi="Times New Roman" w:cs="Times New Roman"/>
          <w:bCs/>
          <w:iCs/>
          <w:color w:val="000000" w:themeColor="text1"/>
          <w:sz w:val="24"/>
          <w:szCs w:val="24"/>
          <w:lang w:val="en-GB"/>
        </w:rPr>
      </w:pPr>
      <w:r w:rsidRPr="003F39C7">
        <w:rPr>
          <w:rFonts w:ascii="Times New Roman" w:hAnsi="Times New Roman" w:cs="Times New Roman"/>
          <w:bCs/>
          <w:iCs/>
          <w:color w:val="000000" w:themeColor="text1"/>
          <w:sz w:val="24"/>
          <w:szCs w:val="24"/>
          <w:lang w:val="en-GB"/>
        </w:rPr>
        <w:t>Library staff were asked to indicate the number of years they have worked in their institutions. It emerged that the majority, 64(37.4%) of the librarians, had worked for 1-5 years, while 7(4.1%) had worked for 26-30 years.</w:t>
      </w:r>
    </w:p>
    <w:p w14:paraId="360E3D9E" w14:textId="77777777" w:rsidR="003F39C7" w:rsidRPr="003F39C7" w:rsidRDefault="003F39C7" w:rsidP="003F39C7">
      <w:pPr>
        <w:spacing w:after="0" w:line="360" w:lineRule="auto"/>
        <w:jc w:val="center"/>
        <w:rPr>
          <w:rFonts w:ascii="Times New Roman" w:hAnsi="Times New Roman" w:cs="Times New Roman"/>
          <w:color w:val="000000" w:themeColor="text1"/>
          <w:sz w:val="24"/>
          <w:szCs w:val="24"/>
          <w:lang w:val="en-GB"/>
        </w:rPr>
      </w:pPr>
      <w:r w:rsidRPr="003F39C7">
        <w:rPr>
          <w:rFonts w:ascii="Times New Roman" w:hAnsi="Times New Roman" w:cs="Times New Roman"/>
          <w:noProof/>
          <w:color w:val="000000" w:themeColor="text1"/>
          <w:sz w:val="24"/>
          <w:szCs w:val="24"/>
        </w:rPr>
        <w:drawing>
          <wp:inline distT="0" distB="0" distL="0" distR="0" wp14:anchorId="7CF324F0" wp14:editId="16DD0D7E">
            <wp:extent cx="5086350" cy="2654300"/>
            <wp:effectExtent l="0" t="0" r="0" b="12700"/>
            <wp:docPr id="21" name="Chart 1">
              <a:extLst xmlns:a="http://schemas.openxmlformats.org/drawingml/2006/main">
                <a:ext uri="{FF2B5EF4-FFF2-40B4-BE49-F238E27FC236}">
                  <a16:creationId xmlns:a16="http://schemas.microsoft.com/office/drawing/2014/main" id="{32682938-09EE-E609-3C11-5B73192DE24A}"/>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14:paraId="5B5EA17A" w14:textId="77777777" w:rsidR="003F39C7" w:rsidRPr="003F39C7" w:rsidRDefault="003F39C7" w:rsidP="003F39C7">
      <w:pPr>
        <w:spacing w:after="200" w:line="240" w:lineRule="auto"/>
        <w:jc w:val="center"/>
        <w:rPr>
          <w:rFonts w:ascii="Times New Roman" w:hAnsi="Times New Roman" w:cs="Times New Roman"/>
          <w:bCs/>
          <w:i/>
          <w:iCs/>
          <w:color w:val="000000" w:themeColor="text1"/>
          <w:sz w:val="24"/>
          <w:szCs w:val="18"/>
          <w:lang w:val="en-GB"/>
        </w:rPr>
      </w:pPr>
      <w:bookmarkStart w:id="218" w:name="_Toc148245359"/>
      <w:r w:rsidRPr="003F39C7">
        <w:rPr>
          <w:rFonts w:ascii="Times New Roman" w:hAnsi="Times New Roman" w:cs="Times New Roman"/>
          <w:bCs/>
          <w:i/>
          <w:iCs/>
          <w:color w:val="000000" w:themeColor="text1"/>
          <w:sz w:val="24"/>
          <w:szCs w:val="18"/>
          <w:lang w:val="en-GB"/>
        </w:rPr>
        <w:t xml:space="preserve">Figure </w:t>
      </w:r>
      <w:r w:rsidRPr="003F39C7">
        <w:rPr>
          <w:rFonts w:ascii="Times New Roman" w:hAnsi="Times New Roman" w:cs="Times New Roman"/>
          <w:bCs/>
          <w:i/>
          <w:iCs/>
          <w:color w:val="000000" w:themeColor="text1"/>
          <w:sz w:val="24"/>
          <w:szCs w:val="18"/>
          <w:lang w:val="en-GB"/>
        </w:rPr>
        <w:fldChar w:fldCharType="begin"/>
      </w:r>
      <w:r w:rsidRPr="003F39C7">
        <w:rPr>
          <w:rFonts w:ascii="Times New Roman" w:hAnsi="Times New Roman" w:cs="Times New Roman"/>
          <w:bCs/>
          <w:i/>
          <w:iCs/>
          <w:color w:val="000000" w:themeColor="text1"/>
          <w:sz w:val="24"/>
          <w:szCs w:val="18"/>
          <w:lang w:val="en-GB"/>
        </w:rPr>
        <w:instrText xml:space="preserve"> SEQ Figure \* ARABIC </w:instrText>
      </w:r>
      <w:r w:rsidRPr="003F39C7">
        <w:rPr>
          <w:rFonts w:ascii="Times New Roman" w:hAnsi="Times New Roman" w:cs="Times New Roman"/>
          <w:bCs/>
          <w:i/>
          <w:iCs/>
          <w:color w:val="000000" w:themeColor="text1"/>
          <w:sz w:val="24"/>
          <w:szCs w:val="18"/>
          <w:lang w:val="en-GB"/>
        </w:rPr>
        <w:fldChar w:fldCharType="separate"/>
      </w:r>
      <w:r w:rsidRPr="003F39C7">
        <w:rPr>
          <w:rFonts w:ascii="Times New Roman" w:hAnsi="Times New Roman" w:cs="Times New Roman"/>
          <w:bCs/>
          <w:i/>
          <w:iCs/>
          <w:noProof/>
          <w:color w:val="000000" w:themeColor="text1"/>
          <w:sz w:val="24"/>
          <w:szCs w:val="18"/>
          <w:lang w:val="en-GB"/>
        </w:rPr>
        <w:t>6</w:t>
      </w:r>
      <w:r w:rsidRPr="003F39C7">
        <w:rPr>
          <w:rFonts w:ascii="Times New Roman" w:hAnsi="Times New Roman" w:cs="Times New Roman"/>
          <w:bCs/>
          <w:i/>
          <w:iCs/>
          <w:color w:val="000000" w:themeColor="text1"/>
          <w:sz w:val="24"/>
          <w:szCs w:val="18"/>
          <w:lang w:val="en-GB"/>
        </w:rPr>
        <w:fldChar w:fldCharType="end"/>
      </w:r>
      <w:r w:rsidRPr="003F39C7">
        <w:rPr>
          <w:rFonts w:ascii="Times New Roman" w:hAnsi="Times New Roman" w:cs="Times New Roman"/>
          <w:bCs/>
          <w:i/>
          <w:iCs/>
          <w:color w:val="000000" w:themeColor="text1"/>
          <w:sz w:val="24"/>
          <w:szCs w:val="18"/>
          <w:lang w:val="en-GB"/>
        </w:rPr>
        <w:t>: Library staff work length</w:t>
      </w:r>
      <w:bookmarkEnd w:id="218"/>
    </w:p>
    <w:p w14:paraId="58659F4F" w14:textId="77777777" w:rsidR="003F39C7" w:rsidRPr="003F39C7" w:rsidRDefault="003F39C7" w:rsidP="003F39C7">
      <w:pPr>
        <w:keepNext/>
        <w:keepLines/>
        <w:spacing w:before="40" w:after="0" w:line="480" w:lineRule="auto"/>
        <w:outlineLvl w:val="2"/>
        <w:rPr>
          <w:rFonts w:ascii="Times New Roman" w:eastAsiaTheme="majorEastAsia" w:hAnsi="Times New Roman" w:cs="Times New Roman"/>
          <w:b/>
          <w:bCs/>
          <w:color w:val="000000" w:themeColor="text1"/>
          <w:sz w:val="24"/>
          <w:szCs w:val="24"/>
          <w:lang w:val="en-GB"/>
        </w:rPr>
      </w:pPr>
      <w:bookmarkStart w:id="219" w:name="_Toc148249617"/>
      <w:r w:rsidRPr="003F39C7">
        <w:rPr>
          <w:rFonts w:ascii="Times New Roman" w:eastAsiaTheme="majorEastAsia" w:hAnsi="Times New Roman" w:cs="Times New Roman"/>
          <w:b/>
          <w:bCs/>
          <w:color w:val="000000" w:themeColor="text1"/>
          <w:sz w:val="24"/>
          <w:szCs w:val="24"/>
          <w:lang w:val="en-GB"/>
        </w:rPr>
        <w:lastRenderedPageBreak/>
        <w:t>4.1.7 Library users’ descriptive statistics</w:t>
      </w:r>
      <w:bookmarkEnd w:id="219"/>
    </w:p>
    <w:p w14:paraId="4D9D794F" w14:textId="77777777" w:rsidR="003F39C7" w:rsidRPr="003F39C7" w:rsidRDefault="003F39C7" w:rsidP="003F39C7">
      <w:pPr>
        <w:spacing w:after="0" w:line="480" w:lineRule="auto"/>
        <w:jc w:val="both"/>
        <w:rPr>
          <w:rFonts w:ascii="Times New Roman" w:hAnsi="Times New Roman" w:cs="Times New Roman"/>
          <w:bCs/>
          <w:iCs/>
          <w:color w:val="000000" w:themeColor="text1"/>
          <w:sz w:val="24"/>
          <w:szCs w:val="24"/>
          <w:lang w:val="en-GB"/>
        </w:rPr>
      </w:pPr>
      <w:r w:rsidRPr="003F39C7">
        <w:rPr>
          <w:rFonts w:ascii="Times New Roman" w:hAnsi="Times New Roman" w:cs="Times New Roman"/>
          <w:bCs/>
          <w:iCs/>
          <w:color w:val="000000" w:themeColor="text1"/>
          <w:sz w:val="24"/>
          <w:szCs w:val="24"/>
          <w:lang w:val="en-GB"/>
        </w:rPr>
        <w:t>Table 9 shows the descriptive statistics for the variables: age, gender, education level of academic staff, education level of students, and employment status of academic staff. The data is presented in terms of N (number of responses), range, mean, standard deviation, and variance.</w:t>
      </w:r>
    </w:p>
    <w:p w14:paraId="2D439CD9" w14:textId="77777777" w:rsidR="003F39C7" w:rsidRPr="003F39C7" w:rsidRDefault="003F39C7" w:rsidP="003F39C7">
      <w:pPr>
        <w:spacing w:after="0" w:line="240" w:lineRule="auto"/>
        <w:rPr>
          <w:rFonts w:ascii="Times New Roman" w:hAnsi="Times New Roman" w:cs="Times New Roman"/>
          <w:b/>
          <w:iCs/>
          <w:color w:val="000000" w:themeColor="text1"/>
          <w:sz w:val="24"/>
          <w:szCs w:val="18"/>
          <w:lang w:val="en-GB"/>
        </w:rPr>
      </w:pPr>
      <w:bookmarkStart w:id="220" w:name="_Toc148276817"/>
      <w:r w:rsidRPr="003F39C7">
        <w:rPr>
          <w:rFonts w:ascii="Times New Roman" w:hAnsi="Times New Roman" w:cs="Times New Roman"/>
          <w:b/>
          <w:i/>
          <w:iCs/>
          <w:color w:val="000000" w:themeColor="text1"/>
          <w:sz w:val="24"/>
          <w:szCs w:val="18"/>
          <w:lang w:val="en-GB"/>
        </w:rPr>
        <w:t xml:space="preserve">Table </w:t>
      </w:r>
      <w:r w:rsidRPr="003F39C7">
        <w:rPr>
          <w:rFonts w:ascii="Times New Roman" w:hAnsi="Times New Roman" w:cs="Times New Roman"/>
          <w:b/>
          <w:i/>
          <w:iCs/>
          <w:color w:val="000000" w:themeColor="text1"/>
          <w:sz w:val="24"/>
          <w:szCs w:val="18"/>
          <w:lang w:val="en-GB"/>
        </w:rPr>
        <w:fldChar w:fldCharType="begin"/>
      </w:r>
      <w:r w:rsidRPr="003F39C7">
        <w:rPr>
          <w:rFonts w:ascii="Times New Roman" w:hAnsi="Times New Roman" w:cs="Times New Roman"/>
          <w:b/>
          <w:i/>
          <w:iCs/>
          <w:color w:val="000000" w:themeColor="text1"/>
          <w:sz w:val="24"/>
          <w:szCs w:val="18"/>
          <w:lang w:val="en-GB"/>
        </w:rPr>
        <w:instrText xml:space="preserve"> SEQ Table \* ARABIC </w:instrText>
      </w:r>
      <w:r w:rsidRPr="003F39C7">
        <w:rPr>
          <w:rFonts w:ascii="Times New Roman" w:hAnsi="Times New Roman" w:cs="Times New Roman"/>
          <w:b/>
          <w:i/>
          <w:iCs/>
          <w:color w:val="000000" w:themeColor="text1"/>
          <w:sz w:val="24"/>
          <w:szCs w:val="18"/>
          <w:lang w:val="en-GB"/>
        </w:rPr>
        <w:fldChar w:fldCharType="separate"/>
      </w:r>
      <w:r w:rsidRPr="003F39C7">
        <w:rPr>
          <w:rFonts w:ascii="Times New Roman" w:hAnsi="Times New Roman" w:cs="Times New Roman"/>
          <w:b/>
          <w:i/>
          <w:iCs/>
          <w:noProof/>
          <w:color w:val="000000" w:themeColor="text1"/>
          <w:sz w:val="24"/>
          <w:szCs w:val="18"/>
          <w:lang w:val="en-GB"/>
        </w:rPr>
        <w:t>9</w:t>
      </w:r>
      <w:r w:rsidRPr="003F39C7">
        <w:rPr>
          <w:rFonts w:ascii="Times New Roman" w:hAnsi="Times New Roman" w:cs="Times New Roman"/>
          <w:b/>
          <w:i/>
          <w:iCs/>
          <w:color w:val="000000" w:themeColor="text1"/>
          <w:sz w:val="24"/>
          <w:szCs w:val="18"/>
          <w:lang w:val="en-GB"/>
        </w:rPr>
        <w:fldChar w:fldCharType="end"/>
      </w:r>
      <w:r w:rsidRPr="003F39C7">
        <w:rPr>
          <w:rFonts w:ascii="Times New Roman" w:hAnsi="Times New Roman" w:cs="Times New Roman"/>
          <w:b/>
          <w:i/>
          <w:iCs/>
          <w:color w:val="000000" w:themeColor="text1"/>
          <w:sz w:val="24"/>
          <w:szCs w:val="18"/>
          <w:lang w:val="en-GB"/>
        </w:rPr>
        <w:t xml:space="preserve">: </w:t>
      </w:r>
      <w:r w:rsidRPr="003F39C7">
        <w:rPr>
          <w:rFonts w:ascii="Times New Roman" w:hAnsi="Times New Roman" w:cs="Times New Roman"/>
          <w:b/>
          <w:iCs/>
          <w:color w:val="000000" w:themeColor="text1"/>
          <w:sz w:val="24"/>
          <w:szCs w:val="18"/>
          <w:lang w:val="en-GB"/>
        </w:rPr>
        <w:t>Library users’ descriptive statistics</w:t>
      </w:r>
      <w:bookmarkEnd w:id="220"/>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4198"/>
        <w:gridCol w:w="1025"/>
        <w:gridCol w:w="923"/>
        <w:gridCol w:w="951"/>
        <w:gridCol w:w="1919"/>
      </w:tblGrid>
      <w:tr w:rsidR="003F39C7" w:rsidRPr="003F39C7" w14:paraId="413C20AD" w14:textId="77777777" w:rsidTr="00CE156F">
        <w:trPr>
          <w:cantSplit/>
          <w:jc w:val="center"/>
        </w:trPr>
        <w:tc>
          <w:tcPr>
            <w:tcW w:w="3685" w:type="dxa"/>
            <w:shd w:val="clear" w:color="auto" w:fill="auto"/>
            <w:vAlign w:val="bottom"/>
          </w:tcPr>
          <w:p w14:paraId="15E4FFCF" w14:textId="77777777" w:rsidR="003F39C7" w:rsidRPr="003F39C7" w:rsidRDefault="003F39C7" w:rsidP="003F39C7">
            <w:pPr>
              <w:autoSpaceDE w:val="0"/>
              <w:autoSpaceDN w:val="0"/>
              <w:adjustRightInd w:val="0"/>
              <w:spacing w:after="0" w:line="240" w:lineRule="auto"/>
              <w:rPr>
                <w:rFonts w:ascii="Times New Roman" w:hAnsi="Times New Roman" w:cs="Times New Roman"/>
                <w:b/>
                <w:bCs/>
                <w:color w:val="000000" w:themeColor="text1"/>
                <w:sz w:val="24"/>
                <w:szCs w:val="24"/>
                <w:lang w:val="en-GB"/>
              </w:rPr>
            </w:pPr>
            <w:r w:rsidRPr="003F39C7">
              <w:rPr>
                <w:rFonts w:ascii="Times New Roman" w:hAnsi="Times New Roman" w:cs="Times New Roman"/>
                <w:b/>
                <w:bCs/>
                <w:color w:val="000000" w:themeColor="text1"/>
                <w:sz w:val="24"/>
                <w:szCs w:val="24"/>
                <w:lang w:val="en-GB"/>
              </w:rPr>
              <w:t>Variables</w:t>
            </w:r>
          </w:p>
        </w:tc>
        <w:tc>
          <w:tcPr>
            <w:tcW w:w="900" w:type="dxa"/>
            <w:shd w:val="clear" w:color="auto" w:fill="FFFFFF"/>
            <w:vAlign w:val="bottom"/>
          </w:tcPr>
          <w:p w14:paraId="0D366CE9" w14:textId="77777777" w:rsidR="003F39C7" w:rsidRPr="003F39C7" w:rsidRDefault="003F39C7" w:rsidP="003F39C7">
            <w:pPr>
              <w:autoSpaceDE w:val="0"/>
              <w:autoSpaceDN w:val="0"/>
              <w:adjustRightInd w:val="0"/>
              <w:spacing w:after="0" w:line="240" w:lineRule="auto"/>
              <w:ind w:left="60" w:right="60"/>
              <w:jc w:val="both"/>
              <w:rPr>
                <w:rFonts w:ascii="Times New Roman" w:hAnsi="Times New Roman" w:cs="Times New Roman"/>
                <w:b/>
                <w:bCs/>
                <w:color w:val="000000" w:themeColor="text1"/>
                <w:sz w:val="24"/>
                <w:szCs w:val="24"/>
                <w:lang w:val="en-GB"/>
              </w:rPr>
            </w:pPr>
            <w:r w:rsidRPr="003F39C7">
              <w:rPr>
                <w:rFonts w:ascii="Times New Roman" w:hAnsi="Times New Roman" w:cs="Times New Roman"/>
                <w:b/>
                <w:bCs/>
                <w:color w:val="000000" w:themeColor="text1"/>
                <w:sz w:val="24"/>
                <w:szCs w:val="24"/>
                <w:lang w:val="en-GB"/>
              </w:rPr>
              <w:t>N</w:t>
            </w:r>
          </w:p>
        </w:tc>
        <w:tc>
          <w:tcPr>
            <w:tcW w:w="810" w:type="dxa"/>
            <w:shd w:val="clear" w:color="auto" w:fill="FFFFFF"/>
            <w:vAlign w:val="bottom"/>
          </w:tcPr>
          <w:p w14:paraId="7BFCEFC5" w14:textId="77777777" w:rsidR="003F39C7" w:rsidRPr="003F39C7" w:rsidRDefault="003F39C7" w:rsidP="003F39C7">
            <w:pPr>
              <w:autoSpaceDE w:val="0"/>
              <w:autoSpaceDN w:val="0"/>
              <w:adjustRightInd w:val="0"/>
              <w:spacing w:after="0" w:line="240" w:lineRule="auto"/>
              <w:ind w:right="60"/>
              <w:jc w:val="both"/>
              <w:rPr>
                <w:rFonts w:ascii="Times New Roman" w:hAnsi="Times New Roman" w:cs="Times New Roman"/>
                <w:b/>
                <w:bCs/>
                <w:color w:val="000000" w:themeColor="text1"/>
                <w:sz w:val="24"/>
                <w:szCs w:val="24"/>
                <w:lang w:val="en-GB"/>
              </w:rPr>
            </w:pPr>
            <w:r w:rsidRPr="003F39C7">
              <w:rPr>
                <w:rFonts w:ascii="Times New Roman" w:hAnsi="Times New Roman" w:cs="Times New Roman"/>
                <w:b/>
                <w:bCs/>
                <w:color w:val="000000" w:themeColor="text1"/>
                <w:sz w:val="24"/>
                <w:szCs w:val="24"/>
                <w:lang w:val="en-GB"/>
              </w:rPr>
              <w:t>Range</w:t>
            </w:r>
          </w:p>
        </w:tc>
        <w:tc>
          <w:tcPr>
            <w:tcW w:w="835" w:type="dxa"/>
            <w:shd w:val="clear" w:color="auto" w:fill="FFFFFF"/>
            <w:vAlign w:val="bottom"/>
          </w:tcPr>
          <w:p w14:paraId="3187638F" w14:textId="77777777" w:rsidR="003F39C7" w:rsidRPr="003F39C7" w:rsidRDefault="003F39C7" w:rsidP="003F39C7">
            <w:pPr>
              <w:autoSpaceDE w:val="0"/>
              <w:autoSpaceDN w:val="0"/>
              <w:adjustRightInd w:val="0"/>
              <w:spacing w:after="0" w:line="240" w:lineRule="auto"/>
              <w:ind w:right="60"/>
              <w:jc w:val="both"/>
              <w:rPr>
                <w:rFonts w:ascii="Times New Roman" w:hAnsi="Times New Roman" w:cs="Times New Roman"/>
                <w:b/>
                <w:bCs/>
                <w:color w:val="000000" w:themeColor="text1"/>
                <w:sz w:val="24"/>
                <w:szCs w:val="24"/>
                <w:lang w:val="en-GB"/>
              </w:rPr>
            </w:pPr>
            <w:r w:rsidRPr="003F39C7">
              <w:rPr>
                <w:rFonts w:ascii="Times New Roman" w:hAnsi="Times New Roman" w:cs="Times New Roman"/>
                <w:b/>
                <w:bCs/>
                <w:color w:val="000000" w:themeColor="text1"/>
                <w:sz w:val="24"/>
                <w:szCs w:val="24"/>
                <w:lang w:val="en-GB"/>
              </w:rPr>
              <w:t>Mean</w:t>
            </w:r>
          </w:p>
        </w:tc>
        <w:tc>
          <w:tcPr>
            <w:tcW w:w="1685" w:type="dxa"/>
            <w:shd w:val="clear" w:color="auto" w:fill="FFFFFF"/>
            <w:vAlign w:val="bottom"/>
          </w:tcPr>
          <w:p w14:paraId="32033CB1" w14:textId="77777777" w:rsidR="003F39C7" w:rsidRPr="003F39C7" w:rsidRDefault="003F39C7" w:rsidP="003F39C7">
            <w:pPr>
              <w:autoSpaceDE w:val="0"/>
              <w:autoSpaceDN w:val="0"/>
              <w:adjustRightInd w:val="0"/>
              <w:spacing w:after="0" w:line="240" w:lineRule="auto"/>
              <w:ind w:right="60"/>
              <w:jc w:val="both"/>
              <w:rPr>
                <w:rFonts w:ascii="Times New Roman" w:hAnsi="Times New Roman" w:cs="Times New Roman"/>
                <w:b/>
                <w:bCs/>
                <w:color w:val="000000" w:themeColor="text1"/>
                <w:sz w:val="24"/>
                <w:szCs w:val="24"/>
                <w:lang w:val="en-GB"/>
              </w:rPr>
            </w:pPr>
            <w:r w:rsidRPr="003F39C7">
              <w:rPr>
                <w:rFonts w:ascii="Times New Roman" w:hAnsi="Times New Roman" w:cs="Times New Roman"/>
                <w:b/>
                <w:bCs/>
                <w:color w:val="000000" w:themeColor="text1"/>
                <w:sz w:val="24"/>
                <w:szCs w:val="24"/>
                <w:lang w:val="en-GB"/>
              </w:rPr>
              <w:t>Std. Deviation</w:t>
            </w:r>
          </w:p>
        </w:tc>
      </w:tr>
      <w:tr w:rsidR="003F39C7" w:rsidRPr="003F39C7" w14:paraId="7DDDC020" w14:textId="77777777" w:rsidTr="00CE156F">
        <w:trPr>
          <w:cantSplit/>
          <w:jc w:val="center"/>
        </w:trPr>
        <w:tc>
          <w:tcPr>
            <w:tcW w:w="3685" w:type="dxa"/>
            <w:shd w:val="clear" w:color="auto" w:fill="auto"/>
          </w:tcPr>
          <w:p w14:paraId="3ABE668A"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Age</w:t>
            </w:r>
          </w:p>
        </w:tc>
        <w:tc>
          <w:tcPr>
            <w:tcW w:w="900" w:type="dxa"/>
            <w:shd w:val="clear" w:color="auto" w:fill="FFFFFF"/>
          </w:tcPr>
          <w:p w14:paraId="35707FDE" w14:textId="77777777" w:rsidR="003F39C7" w:rsidRPr="003F39C7" w:rsidRDefault="003F39C7" w:rsidP="003F39C7">
            <w:pPr>
              <w:autoSpaceDE w:val="0"/>
              <w:autoSpaceDN w:val="0"/>
              <w:adjustRightInd w:val="0"/>
              <w:spacing w:after="0" w:line="240" w:lineRule="auto"/>
              <w:ind w:left="60" w:right="60"/>
              <w:jc w:val="both"/>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954</w:t>
            </w:r>
          </w:p>
        </w:tc>
        <w:tc>
          <w:tcPr>
            <w:tcW w:w="810" w:type="dxa"/>
            <w:shd w:val="clear" w:color="auto" w:fill="FFFFFF"/>
          </w:tcPr>
          <w:p w14:paraId="37E64948" w14:textId="77777777" w:rsidR="003F39C7" w:rsidRPr="003F39C7" w:rsidRDefault="003F39C7" w:rsidP="003F39C7">
            <w:pPr>
              <w:autoSpaceDE w:val="0"/>
              <w:autoSpaceDN w:val="0"/>
              <w:adjustRightInd w:val="0"/>
              <w:spacing w:after="0" w:line="240" w:lineRule="auto"/>
              <w:ind w:left="60" w:right="60"/>
              <w:jc w:val="both"/>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5</w:t>
            </w:r>
          </w:p>
        </w:tc>
        <w:tc>
          <w:tcPr>
            <w:tcW w:w="835" w:type="dxa"/>
            <w:shd w:val="clear" w:color="auto" w:fill="FFFFFF"/>
          </w:tcPr>
          <w:p w14:paraId="18961CA3" w14:textId="77777777" w:rsidR="003F39C7" w:rsidRPr="003F39C7" w:rsidRDefault="003F39C7" w:rsidP="003F39C7">
            <w:pPr>
              <w:autoSpaceDE w:val="0"/>
              <w:autoSpaceDN w:val="0"/>
              <w:adjustRightInd w:val="0"/>
              <w:spacing w:after="0" w:line="240" w:lineRule="auto"/>
              <w:ind w:right="60"/>
              <w:jc w:val="both"/>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2.92</w:t>
            </w:r>
          </w:p>
        </w:tc>
        <w:tc>
          <w:tcPr>
            <w:tcW w:w="1685" w:type="dxa"/>
            <w:shd w:val="clear" w:color="auto" w:fill="FFFFFF"/>
          </w:tcPr>
          <w:p w14:paraId="51D545A6" w14:textId="77777777" w:rsidR="003F39C7" w:rsidRPr="003F39C7" w:rsidRDefault="003F39C7" w:rsidP="003F39C7">
            <w:pPr>
              <w:autoSpaceDE w:val="0"/>
              <w:autoSpaceDN w:val="0"/>
              <w:adjustRightInd w:val="0"/>
              <w:spacing w:after="0" w:line="240" w:lineRule="auto"/>
              <w:ind w:right="60"/>
              <w:jc w:val="both"/>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0.919</w:t>
            </w:r>
          </w:p>
        </w:tc>
      </w:tr>
      <w:tr w:rsidR="003F39C7" w:rsidRPr="003F39C7" w14:paraId="0B796F87" w14:textId="77777777" w:rsidTr="00CE156F">
        <w:trPr>
          <w:cantSplit/>
          <w:jc w:val="center"/>
        </w:trPr>
        <w:tc>
          <w:tcPr>
            <w:tcW w:w="3685" w:type="dxa"/>
            <w:shd w:val="clear" w:color="auto" w:fill="auto"/>
          </w:tcPr>
          <w:p w14:paraId="3F208F20"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Gender</w:t>
            </w:r>
          </w:p>
        </w:tc>
        <w:tc>
          <w:tcPr>
            <w:tcW w:w="900" w:type="dxa"/>
            <w:shd w:val="clear" w:color="auto" w:fill="FFFFFF"/>
          </w:tcPr>
          <w:p w14:paraId="5F1F9012" w14:textId="77777777" w:rsidR="003F39C7" w:rsidRPr="003F39C7" w:rsidRDefault="003F39C7" w:rsidP="003F39C7">
            <w:pPr>
              <w:autoSpaceDE w:val="0"/>
              <w:autoSpaceDN w:val="0"/>
              <w:adjustRightInd w:val="0"/>
              <w:spacing w:after="0" w:line="240" w:lineRule="auto"/>
              <w:ind w:left="60" w:right="60"/>
              <w:jc w:val="both"/>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954</w:t>
            </w:r>
          </w:p>
        </w:tc>
        <w:tc>
          <w:tcPr>
            <w:tcW w:w="810" w:type="dxa"/>
            <w:shd w:val="clear" w:color="auto" w:fill="FFFFFF"/>
          </w:tcPr>
          <w:p w14:paraId="58E6ED63" w14:textId="77777777" w:rsidR="003F39C7" w:rsidRPr="003F39C7" w:rsidRDefault="003F39C7" w:rsidP="003F39C7">
            <w:pPr>
              <w:autoSpaceDE w:val="0"/>
              <w:autoSpaceDN w:val="0"/>
              <w:adjustRightInd w:val="0"/>
              <w:spacing w:after="0" w:line="240" w:lineRule="auto"/>
              <w:ind w:left="60" w:right="60"/>
              <w:jc w:val="both"/>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1</w:t>
            </w:r>
          </w:p>
        </w:tc>
        <w:tc>
          <w:tcPr>
            <w:tcW w:w="835" w:type="dxa"/>
            <w:shd w:val="clear" w:color="auto" w:fill="FFFFFF"/>
          </w:tcPr>
          <w:p w14:paraId="2E2DC98E" w14:textId="77777777" w:rsidR="003F39C7" w:rsidRPr="003F39C7" w:rsidRDefault="003F39C7" w:rsidP="003F39C7">
            <w:pPr>
              <w:autoSpaceDE w:val="0"/>
              <w:autoSpaceDN w:val="0"/>
              <w:adjustRightInd w:val="0"/>
              <w:spacing w:after="0" w:line="240" w:lineRule="auto"/>
              <w:ind w:right="60"/>
              <w:jc w:val="both"/>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1.36</w:t>
            </w:r>
          </w:p>
        </w:tc>
        <w:tc>
          <w:tcPr>
            <w:tcW w:w="1685" w:type="dxa"/>
            <w:shd w:val="clear" w:color="auto" w:fill="FFFFFF"/>
          </w:tcPr>
          <w:p w14:paraId="2D9A1737" w14:textId="77777777" w:rsidR="003F39C7" w:rsidRPr="003F39C7" w:rsidRDefault="003F39C7" w:rsidP="003F39C7">
            <w:pPr>
              <w:autoSpaceDE w:val="0"/>
              <w:autoSpaceDN w:val="0"/>
              <w:adjustRightInd w:val="0"/>
              <w:spacing w:after="0" w:line="240" w:lineRule="auto"/>
              <w:ind w:right="60"/>
              <w:jc w:val="both"/>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0.479</w:t>
            </w:r>
          </w:p>
        </w:tc>
      </w:tr>
      <w:tr w:rsidR="003F39C7" w:rsidRPr="003F39C7" w14:paraId="4F82D7F5" w14:textId="77777777" w:rsidTr="00CE156F">
        <w:trPr>
          <w:cantSplit/>
          <w:jc w:val="center"/>
        </w:trPr>
        <w:tc>
          <w:tcPr>
            <w:tcW w:w="3685" w:type="dxa"/>
            <w:shd w:val="clear" w:color="auto" w:fill="auto"/>
          </w:tcPr>
          <w:p w14:paraId="4CB839A7"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Education Level of Academic Staff</w:t>
            </w:r>
          </w:p>
        </w:tc>
        <w:tc>
          <w:tcPr>
            <w:tcW w:w="900" w:type="dxa"/>
            <w:shd w:val="clear" w:color="auto" w:fill="FFFFFF"/>
          </w:tcPr>
          <w:p w14:paraId="52888A91" w14:textId="77777777" w:rsidR="003F39C7" w:rsidRPr="003F39C7" w:rsidRDefault="003F39C7" w:rsidP="003F39C7">
            <w:pPr>
              <w:autoSpaceDE w:val="0"/>
              <w:autoSpaceDN w:val="0"/>
              <w:adjustRightInd w:val="0"/>
              <w:spacing w:after="0" w:line="240" w:lineRule="auto"/>
              <w:ind w:left="60" w:right="60"/>
              <w:jc w:val="both"/>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571</w:t>
            </w:r>
          </w:p>
        </w:tc>
        <w:tc>
          <w:tcPr>
            <w:tcW w:w="810" w:type="dxa"/>
            <w:shd w:val="clear" w:color="auto" w:fill="FFFFFF"/>
          </w:tcPr>
          <w:p w14:paraId="5B38C0C7" w14:textId="77777777" w:rsidR="003F39C7" w:rsidRPr="003F39C7" w:rsidRDefault="003F39C7" w:rsidP="003F39C7">
            <w:pPr>
              <w:autoSpaceDE w:val="0"/>
              <w:autoSpaceDN w:val="0"/>
              <w:adjustRightInd w:val="0"/>
              <w:spacing w:after="0" w:line="240" w:lineRule="auto"/>
              <w:ind w:left="60" w:right="60"/>
              <w:jc w:val="both"/>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4</w:t>
            </w:r>
          </w:p>
        </w:tc>
        <w:tc>
          <w:tcPr>
            <w:tcW w:w="835" w:type="dxa"/>
            <w:shd w:val="clear" w:color="auto" w:fill="FFFFFF"/>
          </w:tcPr>
          <w:p w14:paraId="2B4885E9" w14:textId="77777777" w:rsidR="003F39C7" w:rsidRPr="003F39C7" w:rsidRDefault="003F39C7" w:rsidP="003F39C7">
            <w:pPr>
              <w:autoSpaceDE w:val="0"/>
              <w:autoSpaceDN w:val="0"/>
              <w:adjustRightInd w:val="0"/>
              <w:spacing w:after="0" w:line="240" w:lineRule="auto"/>
              <w:ind w:right="60"/>
              <w:jc w:val="both"/>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3.98</w:t>
            </w:r>
          </w:p>
        </w:tc>
        <w:tc>
          <w:tcPr>
            <w:tcW w:w="1685" w:type="dxa"/>
            <w:shd w:val="clear" w:color="auto" w:fill="FFFFFF"/>
          </w:tcPr>
          <w:p w14:paraId="1845F98A" w14:textId="77777777" w:rsidR="003F39C7" w:rsidRPr="003F39C7" w:rsidRDefault="003F39C7" w:rsidP="003F39C7">
            <w:pPr>
              <w:autoSpaceDE w:val="0"/>
              <w:autoSpaceDN w:val="0"/>
              <w:adjustRightInd w:val="0"/>
              <w:spacing w:after="0" w:line="240" w:lineRule="auto"/>
              <w:ind w:right="60"/>
              <w:jc w:val="both"/>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0.497</w:t>
            </w:r>
          </w:p>
        </w:tc>
      </w:tr>
      <w:tr w:rsidR="003F39C7" w:rsidRPr="003F39C7" w14:paraId="347A4043" w14:textId="77777777" w:rsidTr="00CE156F">
        <w:trPr>
          <w:cantSplit/>
          <w:jc w:val="center"/>
        </w:trPr>
        <w:tc>
          <w:tcPr>
            <w:tcW w:w="3685" w:type="dxa"/>
            <w:shd w:val="clear" w:color="auto" w:fill="auto"/>
          </w:tcPr>
          <w:p w14:paraId="69A3AE03"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Education Level of Students</w:t>
            </w:r>
          </w:p>
        </w:tc>
        <w:tc>
          <w:tcPr>
            <w:tcW w:w="900" w:type="dxa"/>
            <w:shd w:val="clear" w:color="auto" w:fill="FFFFFF"/>
          </w:tcPr>
          <w:p w14:paraId="4757AB64" w14:textId="77777777" w:rsidR="003F39C7" w:rsidRPr="003F39C7" w:rsidRDefault="003F39C7" w:rsidP="003F39C7">
            <w:pPr>
              <w:autoSpaceDE w:val="0"/>
              <w:autoSpaceDN w:val="0"/>
              <w:adjustRightInd w:val="0"/>
              <w:spacing w:after="0" w:line="240" w:lineRule="auto"/>
              <w:ind w:left="60" w:right="60"/>
              <w:jc w:val="both"/>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376</w:t>
            </w:r>
          </w:p>
        </w:tc>
        <w:tc>
          <w:tcPr>
            <w:tcW w:w="810" w:type="dxa"/>
            <w:shd w:val="clear" w:color="auto" w:fill="FFFFFF"/>
          </w:tcPr>
          <w:p w14:paraId="0956F04D" w14:textId="77777777" w:rsidR="003F39C7" w:rsidRPr="003F39C7" w:rsidRDefault="003F39C7" w:rsidP="003F39C7">
            <w:pPr>
              <w:autoSpaceDE w:val="0"/>
              <w:autoSpaceDN w:val="0"/>
              <w:adjustRightInd w:val="0"/>
              <w:spacing w:after="0" w:line="240" w:lineRule="auto"/>
              <w:ind w:left="60" w:right="60"/>
              <w:jc w:val="both"/>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4</w:t>
            </w:r>
          </w:p>
        </w:tc>
        <w:tc>
          <w:tcPr>
            <w:tcW w:w="835" w:type="dxa"/>
            <w:shd w:val="clear" w:color="auto" w:fill="FFFFFF"/>
          </w:tcPr>
          <w:p w14:paraId="674D6CB2" w14:textId="77777777" w:rsidR="003F39C7" w:rsidRPr="003F39C7" w:rsidRDefault="003F39C7" w:rsidP="003F39C7">
            <w:pPr>
              <w:autoSpaceDE w:val="0"/>
              <w:autoSpaceDN w:val="0"/>
              <w:adjustRightInd w:val="0"/>
              <w:spacing w:after="0" w:line="240" w:lineRule="auto"/>
              <w:ind w:right="60"/>
              <w:jc w:val="both"/>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2.98</w:t>
            </w:r>
          </w:p>
        </w:tc>
        <w:tc>
          <w:tcPr>
            <w:tcW w:w="1685" w:type="dxa"/>
            <w:shd w:val="clear" w:color="auto" w:fill="FFFFFF"/>
          </w:tcPr>
          <w:p w14:paraId="204FE7BF" w14:textId="77777777" w:rsidR="003F39C7" w:rsidRPr="003F39C7" w:rsidRDefault="003F39C7" w:rsidP="003F39C7">
            <w:pPr>
              <w:autoSpaceDE w:val="0"/>
              <w:autoSpaceDN w:val="0"/>
              <w:adjustRightInd w:val="0"/>
              <w:spacing w:after="0" w:line="240" w:lineRule="auto"/>
              <w:ind w:right="60"/>
              <w:jc w:val="both"/>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0.593</w:t>
            </w:r>
          </w:p>
        </w:tc>
      </w:tr>
      <w:tr w:rsidR="003F39C7" w:rsidRPr="003F39C7" w14:paraId="406FA7C5" w14:textId="77777777" w:rsidTr="00CE156F">
        <w:trPr>
          <w:cantSplit/>
          <w:jc w:val="center"/>
        </w:trPr>
        <w:tc>
          <w:tcPr>
            <w:tcW w:w="3685" w:type="dxa"/>
            <w:shd w:val="clear" w:color="auto" w:fill="auto"/>
          </w:tcPr>
          <w:p w14:paraId="510014D1"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Employment Status of academic staff</w:t>
            </w:r>
          </w:p>
        </w:tc>
        <w:tc>
          <w:tcPr>
            <w:tcW w:w="900" w:type="dxa"/>
            <w:shd w:val="clear" w:color="auto" w:fill="FFFFFF"/>
          </w:tcPr>
          <w:p w14:paraId="0B2B84E6" w14:textId="77777777" w:rsidR="003F39C7" w:rsidRPr="003F39C7" w:rsidRDefault="003F39C7" w:rsidP="003F39C7">
            <w:pPr>
              <w:autoSpaceDE w:val="0"/>
              <w:autoSpaceDN w:val="0"/>
              <w:adjustRightInd w:val="0"/>
              <w:spacing w:after="0" w:line="240" w:lineRule="auto"/>
              <w:ind w:left="60" w:right="60"/>
              <w:jc w:val="both"/>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570</w:t>
            </w:r>
          </w:p>
        </w:tc>
        <w:tc>
          <w:tcPr>
            <w:tcW w:w="810" w:type="dxa"/>
            <w:shd w:val="clear" w:color="auto" w:fill="FFFFFF"/>
          </w:tcPr>
          <w:p w14:paraId="1F961F68" w14:textId="77777777" w:rsidR="003F39C7" w:rsidRPr="003F39C7" w:rsidRDefault="003F39C7" w:rsidP="003F39C7">
            <w:pPr>
              <w:autoSpaceDE w:val="0"/>
              <w:autoSpaceDN w:val="0"/>
              <w:adjustRightInd w:val="0"/>
              <w:spacing w:after="0" w:line="240" w:lineRule="auto"/>
              <w:ind w:left="60" w:right="60"/>
              <w:jc w:val="both"/>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2</w:t>
            </w:r>
          </w:p>
        </w:tc>
        <w:tc>
          <w:tcPr>
            <w:tcW w:w="835" w:type="dxa"/>
            <w:shd w:val="clear" w:color="auto" w:fill="FFFFFF"/>
          </w:tcPr>
          <w:p w14:paraId="5D3FA6EE" w14:textId="77777777" w:rsidR="003F39C7" w:rsidRPr="003F39C7" w:rsidRDefault="003F39C7" w:rsidP="003F39C7">
            <w:pPr>
              <w:autoSpaceDE w:val="0"/>
              <w:autoSpaceDN w:val="0"/>
              <w:adjustRightInd w:val="0"/>
              <w:spacing w:after="0" w:line="240" w:lineRule="auto"/>
              <w:ind w:right="60"/>
              <w:jc w:val="both"/>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1.89</w:t>
            </w:r>
          </w:p>
        </w:tc>
        <w:tc>
          <w:tcPr>
            <w:tcW w:w="1685" w:type="dxa"/>
            <w:shd w:val="clear" w:color="auto" w:fill="FFFFFF"/>
          </w:tcPr>
          <w:p w14:paraId="6DF3E39B" w14:textId="77777777" w:rsidR="003F39C7" w:rsidRPr="003F39C7" w:rsidRDefault="003F39C7" w:rsidP="003F39C7">
            <w:pPr>
              <w:autoSpaceDE w:val="0"/>
              <w:autoSpaceDN w:val="0"/>
              <w:adjustRightInd w:val="0"/>
              <w:spacing w:after="0" w:line="240" w:lineRule="auto"/>
              <w:ind w:right="60"/>
              <w:jc w:val="both"/>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0.438</w:t>
            </w:r>
          </w:p>
        </w:tc>
      </w:tr>
    </w:tbl>
    <w:p w14:paraId="16841127" w14:textId="77777777" w:rsidR="003F39C7" w:rsidRPr="003F39C7" w:rsidRDefault="003F39C7" w:rsidP="003F39C7">
      <w:pPr>
        <w:spacing w:after="0" w:line="480" w:lineRule="auto"/>
        <w:jc w:val="both"/>
        <w:rPr>
          <w:rFonts w:ascii="Times New Roman" w:eastAsia="Calibri" w:hAnsi="Times New Roman" w:cs="Times New Roman"/>
          <w:color w:val="000000" w:themeColor="text1"/>
          <w:sz w:val="24"/>
          <w:szCs w:val="24"/>
          <w:lang w:val="en-GB"/>
        </w:rPr>
      </w:pPr>
    </w:p>
    <w:p w14:paraId="6392BDD0" w14:textId="77777777" w:rsidR="003F39C7" w:rsidRPr="003F39C7" w:rsidRDefault="003F39C7" w:rsidP="003F39C7">
      <w:pPr>
        <w:spacing w:after="0" w:line="480" w:lineRule="auto"/>
        <w:jc w:val="both"/>
        <w:rPr>
          <w:rFonts w:ascii="Times New Roman" w:eastAsia="Calibri" w:hAnsi="Times New Roman" w:cs="Times New Roman"/>
          <w:color w:val="000000" w:themeColor="text1"/>
          <w:sz w:val="24"/>
          <w:szCs w:val="24"/>
          <w:lang w:val="en-GB"/>
        </w:rPr>
      </w:pPr>
      <w:r w:rsidRPr="003F39C7">
        <w:rPr>
          <w:rFonts w:ascii="Times New Roman" w:eastAsia="Calibri" w:hAnsi="Times New Roman" w:cs="Times New Roman"/>
          <w:color w:val="000000" w:themeColor="text1"/>
          <w:sz w:val="24"/>
          <w:szCs w:val="24"/>
          <w:lang w:val="en-GB"/>
        </w:rPr>
        <w:t xml:space="preserve">For the age variable, the number of responses received was 954. It had a range of 5, indicating that the age values span five units. The mean age was 2.92, and the standard deviation was 0.919, indicating moderate data dispersion by age. The gender variable had a response of 954. The variable had a range of 1, indicating it is binary data (male or female). It had a mean of 1.36, which indicates that the data tends to fall towards one gender. The data is correct, as most of the respondents were male. The standard deviation for the gender variable was 0.479, which indicates that the variable had a moderate dispersion. </w:t>
      </w:r>
      <w:r w:rsidRPr="003F39C7">
        <w:rPr>
          <w:rFonts w:ascii="Times New Roman" w:eastAsia="Calibri" w:hAnsi="Times New Roman" w:cs="Times New Roman"/>
          <w:bCs/>
          <w:iCs/>
          <w:color w:val="000000" w:themeColor="text1"/>
          <w:sz w:val="24"/>
          <w:szCs w:val="24"/>
          <w:lang w:val="en-GB"/>
        </w:rPr>
        <w:t>For the academic staff's academic level, the number of responses received was 571. The range for the variable was 4, which indicates that the data was presented in a categorical format of 4 educational levels. The mean was 3.98, which indicates the academic staff had a high educational level, which is true to the data as most of them had a Master's degree. The standard deviation of the same data was 0.497, indicating a moderate data dispersion. For the education level of the students, the data had a range of 4, indicating it was categorical data with four distinct levels. This meant that the students' respondents had four categories to choose for the education level they were pursuing (Diploma, Bachelor, Master and Doctorate).</w:t>
      </w:r>
    </w:p>
    <w:p w14:paraId="0F88BAB1" w14:textId="77777777" w:rsidR="003F39C7" w:rsidRPr="003F39C7" w:rsidRDefault="003F39C7" w:rsidP="003F39C7">
      <w:pPr>
        <w:spacing w:after="0" w:line="480" w:lineRule="auto"/>
        <w:jc w:val="both"/>
        <w:rPr>
          <w:rFonts w:ascii="Times New Roman" w:eastAsia="Calibri" w:hAnsi="Times New Roman" w:cs="Times New Roman"/>
          <w:color w:val="000000" w:themeColor="text1"/>
          <w:sz w:val="24"/>
          <w:szCs w:val="24"/>
          <w:lang w:val="en-GB"/>
        </w:rPr>
      </w:pPr>
      <w:r w:rsidRPr="003F39C7">
        <w:rPr>
          <w:rFonts w:ascii="Times New Roman" w:eastAsia="Calibri" w:hAnsi="Times New Roman" w:cs="Times New Roman"/>
          <w:bCs/>
          <w:iCs/>
          <w:color w:val="000000" w:themeColor="text1"/>
          <w:sz w:val="24"/>
          <w:szCs w:val="24"/>
          <w:lang w:val="en-GB"/>
        </w:rPr>
        <w:lastRenderedPageBreak/>
        <w:t xml:space="preserve">The data had a mean of 2.98, which shows that most of the students fall under the category of Bachelor's degree, which is what most of the students were pursuing. The standard deviation was </w:t>
      </w:r>
      <w:r w:rsidRPr="003F39C7">
        <w:rPr>
          <w:rFonts w:ascii="Times New Roman" w:eastAsia="Calibri" w:hAnsi="Times New Roman" w:cs="Times New Roman"/>
          <w:color w:val="000000" w:themeColor="text1"/>
          <w:sz w:val="24"/>
          <w:szCs w:val="24"/>
          <w:lang w:val="en-GB"/>
        </w:rPr>
        <w:t xml:space="preserve">0.593, showing a moderate data dispersion. Finally, the variable on the employment status of the academic staff had a 570 dataset. It had a range of 2, which indicated that the results had two chosen levels. This is confirmed as the employment status had three categories (full-time, part-time and contract), but only the part-time and full-time categories had distinct data. The mean of the data was 1.89, which indicates that most of the respondents were in one category of employment, which was in line with the findings as most of the respondents were part-time workers. The standard deviation was 0.438, indicating a moderate dispersion of data. </w:t>
      </w:r>
    </w:p>
    <w:p w14:paraId="0B6EE1E2" w14:textId="77777777" w:rsidR="003F39C7" w:rsidRPr="003F39C7" w:rsidRDefault="003F39C7" w:rsidP="003F39C7">
      <w:pPr>
        <w:keepNext/>
        <w:keepLines/>
        <w:spacing w:before="40" w:after="0"/>
        <w:outlineLvl w:val="2"/>
        <w:rPr>
          <w:rFonts w:ascii="Times New Roman" w:eastAsiaTheme="majorEastAsia" w:hAnsi="Times New Roman" w:cs="Times New Roman"/>
          <w:b/>
          <w:bCs/>
          <w:color w:val="000000" w:themeColor="text1"/>
          <w:sz w:val="24"/>
          <w:szCs w:val="24"/>
          <w:lang w:val="en-GB"/>
        </w:rPr>
      </w:pPr>
      <w:bookmarkStart w:id="221" w:name="_Toc148249618"/>
      <w:r w:rsidRPr="003F39C7">
        <w:rPr>
          <w:rFonts w:ascii="Times New Roman" w:eastAsiaTheme="majorEastAsia" w:hAnsi="Times New Roman" w:cs="Times New Roman"/>
          <w:b/>
          <w:bCs/>
          <w:color w:val="000000" w:themeColor="text1"/>
          <w:sz w:val="24"/>
          <w:szCs w:val="24"/>
          <w:lang w:val="en-GB"/>
        </w:rPr>
        <w:t>4.1.8 Library staff descriptive statistics</w:t>
      </w:r>
      <w:bookmarkEnd w:id="221"/>
    </w:p>
    <w:p w14:paraId="37DC5CD1" w14:textId="77777777" w:rsidR="003F39C7" w:rsidRPr="003F39C7" w:rsidRDefault="003F39C7" w:rsidP="003F39C7">
      <w:pPr>
        <w:spacing w:before="240" w:after="0" w:line="360" w:lineRule="auto"/>
        <w:jc w:val="both"/>
        <w:rPr>
          <w:rFonts w:ascii="Times New Roman" w:hAnsi="Times New Roman" w:cs="Times New Roman"/>
          <w:bCs/>
          <w:iCs/>
          <w:color w:val="000000" w:themeColor="text1"/>
          <w:sz w:val="24"/>
          <w:szCs w:val="24"/>
          <w:lang w:val="en-GB"/>
        </w:rPr>
      </w:pPr>
      <w:r w:rsidRPr="003F39C7">
        <w:rPr>
          <w:rFonts w:ascii="Times New Roman" w:hAnsi="Times New Roman" w:cs="Times New Roman"/>
          <w:bCs/>
          <w:iCs/>
          <w:color w:val="000000" w:themeColor="text1"/>
          <w:sz w:val="24"/>
          <w:szCs w:val="24"/>
          <w:lang w:val="en-GB"/>
        </w:rPr>
        <w:t>Table 10 presents descriptive statistics on the library staff. The variables in the table are gender, age, education level of library staff, working length, and job title.</w:t>
      </w:r>
    </w:p>
    <w:p w14:paraId="1BE17CDE" w14:textId="77777777" w:rsidR="003F39C7" w:rsidRPr="003F39C7" w:rsidRDefault="003F39C7" w:rsidP="003F39C7">
      <w:pPr>
        <w:spacing w:before="240" w:after="0" w:line="240" w:lineRule="auto"/>
        <w:rPr>
          <w:rFonts w:ascii="Times New Roman" w:hAnsi="Times New Roman" w:cs="Times New Roman"/>
          <w:b/>
          <w:color w:val="000000" w:themeColor="text1"/>
          <w:sz w:val="24"/>
          <w:szCs w:val="24"/>
          <w:highlight w:val="yellow"/>
          <w:lang w:val="en-GB"/>
        </w:rPr>
      </w:pPr>
      <w:bookmarkStart w:id="222" w:name="_Toc148276818"/>
      <w:r w:rsidRPr="003F39C7">
        <w:rPr>
          <w:rFonts w:ascii="Times New Roman" w:hAnsi="Times New Roman" w:cs="Times New Roman"/>
          <w:b/>
          <w:color w:val="000000" w:themeColor="text1"/>
          <w:sz w:val="24"/>
          <w:szCs w:val="18"/>
          <w:lang w:val="en-GB"/>
        </w:rPr>
        <w:t xml:space="preserve">Table </w:t>
      </w:r>
      <w:r w:rsidRPr="003F39C7">
        <w:rPr>
          <w:rFonts w:ascii="Times New Roman" w:hAnsi="Times New Roman" w:cs="Times New Roman"/>
          <w:b/>
          <w:color w:val="000000" w:themeColor="text1"/>
          <w:sz w:val="24"/>
          <w:szCs w:val="18"/>
          <w:lang w:val="en-GB"/>
        </w:rPr>
        <w:fldChar w:fldCharType="begin"/>
      </w:r>
      <w:r w:rsidRPr="003F39C7">
        <w:rPr>
          <w:rFonts w:ascii="Times New Roman" w:hAnsi="Times New Roman" w:cs="Times New Roman"/>
          <w:b/>
          <w:color w:val="000000" w:themeColor="text1"/>
          <w:sz w:val="24"/>
          <w:szCs w:val="18"/>
          <w:lang w:val="en-GB"/>
        </w:rPr>
        <w:instrText xml:space="preserve"> SEQ Table \* ARABIC </w:instrText>
      </w:r>
      <w:r w:rsidRPr="003F39C7">
        <w:rPr>
          <w:rFonts w:ascii="Times New Roman" w:hAnsi="Times New Roman" w:cs="Times New Roman"/>
          <w:b/>
          <w:color w:val="000000" w:themeColor="text1"/>
          <w:sz w:val="24"/>
          <w:szCs w:val="18"/>
          <w:lang w:val="en-GB"/>
        </w:rPr>
        <w:fldChar w:fldCharType="separate"/>
      </w:r>
      <w:r w:rsidRPr="003F39C7">
        <w:rPr>
          <w:rFonts w:ascii="Times New Roman" w:hAnsi="Times New Roman" w:cs="Times New Roman"/>
          <w:b/>
          <w:noProof/>
          <w:color w:val="000000" w:themeColor="text1"/>
          <w:sz w:val="24"/>
          <w:szCs w:val="18"/>
          <w:lang w:val="en-GB"/>
        </w:rPr>
        <w:t>10</w:t>
      </w:r>
      <w:r w:rsidRPr="003F39C7">
        <w:rPr>
          <w:rFonts w:ascii="Times New Roman" w:hAnsi="Times New Roman" w:cs="Times New Roman"/>
          <w:b/>
          <w:color w:val="000000" w:themeColor="text1"/>
          <w:sz w:val="24"/>
          <w:szCs w:val="18"/>
          <w:lang w:val="en-GB"/>
        </w:rPr>
        <w:fldChar w:fldCharType="end"/>
      </w:r>
      <w:r w:rsidRPr="003F39C7">
        <w:rPr>
          <w:rFonts w:ascii="Times New Roman" w:hAnsi="Times New Roman" w:cs="Times New Roman"/>
          <w:b/>
          <w:color w:val="000000" w:themeColor="text1"/>
          <w:sz w:val="24"/>
          <w:szCs w:val="18"/>
          <w:lang w:val="en-GB"/>
        </w:rPr>
        <w:t>:</w:t>
      </w:r>
      <w:r w:rsidRPr="003F39C7">
        <w:rPr>
          <w:rFonts w:ascii="Times New Roman" w:hAnsi="Times New Roman" w:cs="Times New Roman"/>
          <w:b/>
          <w:i/>
          <w:iCs/>
          <w:color w:val="000000" w:themeColor="text1"/>
          <w:sz w:val="24"/>
          <w:szCs w:val="18"/>
          <w:lang w:val="en-GB"/>
        </w:rPr>
        <w:t xml:space="preserve"> </w:t>
      </w:r>
      <w:r w:rsidRPr="003F39C7">
        <w:rPr>
          <w:rFonts w:ascii="Times New Roman" w:hAnsi="Times New Roman" w:cs="Times New Roman"/>
          <w:b/>
          <w:iCs/>
          <w:color w:val="000000" w:themeColor="text1"/>
          <w:sz w:val="24"/>
          <w:szCs w:val="18"/>
          <w:lang w:val="en-GB"/>
        </w:rPr>
        <w:t>Library staff’s descriptive statistics</w:t>
      </w:r>
      <w:bookmarkEnd w:id="222"/>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4197"/>
        <w:gridCol w:w="1025"/>
        <w:gridCol w:w="923"/>
        <w:gridCol w:w="923"/>
        <w:gridCol w:w="1948"/>
      </w:tblGrid>
      <w:tr w:rsidR="003F39C7" w:rsidRPr="003F39C7" w14:paraId="1EE4A2F0" w14:textId="77777777" w:rsidTr="00CE156F">
        <w:trPr>
          <w:cantSplit/>
          <w:jc w:val="center"/>
        </w:trPr>
        <w:tc>
          <w:tcPr>
            <w:tcW w:w="4197" w:type="dxa"/>
            <w:shd w:val="clear" w:color="auto" w:fill="FFFFFF"/>
            <w:vAlign w:val="bottom"/>
          </w:tcPr>
          <w:p w14:paraId="34801A4E" w14:textId="77777777" w:rsidR="003F39C7" w:rsidRPr="003F39C7" w:rsidRDefault="003F39C7" w:rsidP="003F39C7">
            <w:pPr>
              <w:autoSpaceDE w:val="0"/>
              <w:autoSpaceDN w:val="0"/>
              <w:adjustRightInd w:val="0"/>
              <w:spacing w:after="0" w:line="240" w:lineRule="auto"/>
              <w:rPr>
                <w:rFonts w:ascii="Times New Roman" w:hAnsi="Times New Roman" w:cs="Times New Roman"/>
                <w:b/>
                <w:bCs/>
                <w:color w:val="000000" w:themeColor="text1"/>
                <w:sz w:val="24"/>
                <w:szCs w:val="24"/>
                <w:lang w:val="en-GB"/>
              </w:rPr>
            </w:pPr>
            <w:r w:rsidRPr="003F39C7">
              <w:rPr>
                <w:rFonts w:ascii="Times New Roman" w:hAnsi="Times New Roman" w:cs="Times New Roman"/>
                <w:b/>
                <w:bCs/>
                <w:color w:val="000000" w:themeColor="text1"/>
                <w:sz w:val="24"/>
                <w:szCs w:val="24"/>
                <w:lang w:val="en-GB"/>
              </w:rPr>
              <w:t xml:space="preserve">Variables </w:t>
            </w:r>
          </w:p>
        </w:tc>
        <w:tc>
          <w:tcPr>
            <w:tcW w:w="1025" w:type="dxa"/>
            <w:shd w:val="clear" w:color="auto" w:fill="FFFFFF"/>
            <w:vAlign w:val="bottom"/>
          </w:tcPr>
          <w:p w14:paraId="317DEB05" w14:textId="77777777" w:rsidR="003F39C7" w:rsidRPr="003F39C7" w:rsidRDefault="003F39C7" w:rsidP="003F39C7">
            <w:pPr>
              <w:autoSpaceDE w:val="0"/>
              <w:autoSpaceDN w:val="0"/>
              <w:adjustRightInd w:val="0"/>
              <w:spacing w:after="0" w:line="240" w:lineRule="auto"/>
              <w:rPr>
                <w:rFonts w:ascii="Times New Roman" w:hAnsi="Times New Roman" w:cs="Times New Roman"/>
                <w:b/>
                <w:bCs/>
                <w:color w:val="000000" w:themeColor="text1"/>
                <w:sz w:val="24"/>
                <w:szCs w:val="24"/>
                <w:lang w:val="en-GB"/>
              </w:rPr>
            </w:pPr>
            <w:r w:rsidRPr="003F39C7">
              <w:rPr>
                <w:rFonts w:ascii="Times New Roman" w:hAnsi="Times New Roman" w:cs="Times New Roman"/>
                <w:b/>
                <w:bCs/>
                <w:color w:val="000000" w:themeColor="text1"/>
                <w:sz w:val="24"/>
                <w:szCs w:val="24"/>
                <w:lang w:val="en-GB"/>
              </w:rPr>
              <w:t>N</w:t>
            </w:r>
          </w:p>
        </w:tc>
        <w:tc>
          <w:tcPr>
            <w:tcW w:w="923" w:type="dxa"/>
            <w:shd w:val="clear" w:color="auto" w:fill="FFFFFF"/>
            <w:vAlign w:val="bottom"/>
          </w:tcPr>
          <w:p w14:paraId="46ADD9A3" w14:textId="77777777" w:rsidR="003F39C7" w:rsidRPr="003F39C7" w:rsidRDefault="003F39C7" w:rsidP="003F39C7">
            <w:pPr>
              <w:autoSpaceDE w:val="0"/>
              <w:autoSpaceDN w:val="0"/>
              <w:adjustRightInd w:val="0"/>
              <w:spacing w:after="0" w:line="240" w:lineRule="auto"/>
              <w:rPr>
                <w:rFonts w:ascii="Times New Roman" w:hAnsi="Times New Roman" w:cs="Times New Roman"/>
                <w:b/>
                <w:bCs/>
                <w:color w:val="000000" w:themeColor="text1"/>
                <w:sz w:val="24"/>
                <w:szCs w:val="24"/>
                <w:lang w:val="en-GB"/>
              </w:rPr>
            </w:pPr>
            <w:r w:rsidRPr="003F39C7">
              <w:rPr>
                <w:rFonts w:ascii="Times New Roman" w:hAnsi="Times New Roman" w:cs="Times New Roman"/>
                <w:b/>
                <w:bCs/>
                <w:color w:val="000000" w:themeColor="text1"/>
                <w:sz w:val="24"/>
                <w:szCs w:val="24"/>
                <w:lang w:val="en-GB"/>
              </w:rPr>
              <w:t>Range</w:t>
            </w:r>
          </w:p>
        </w:tc>
        <w:tc>
          <w:tcPr>
            <w:tcW w:w="923" w:type="dxa"/>
            <w:shd w:val="clear" w:color="auto" w:fill="FFFFFF"/>
            <w:vAlign w:val="bottom"/>
          </w:tcPr>
          <w:p w14:paraId="16830C3F" w14:textId="77777777" w:rsidR="003F39C7" w:rsidRPr="003F39C7" w:rsidRDefault="003F39C7" w:rsidP="003F39C7">
            <w:pPr>
              <w:autoSpaceDE w:val="0"/>
              <w:autoSpaceDN w:val="0"/>
              <w:adjustRightInd w:val="0"/>
              <w:spacing w:after="0" w:line="240" w:lineRule="auto"/>
              <w:rPr>
                <w:rFonts w:ascii="Times New Roman" w:hAnsi="Times New Roman" w:cs="Times New Roman"/>
                <w:b/>
                <w:bCs/>
                <w:color w:val="000000" w:themeColor="text1"/>
                <w:sz w:val="24"/>
                <w:szCs w:val="24"/>
                <w:lang w:val="en-GB"/>
              </w:rPr>
            </w:pPr>
            <w:r w:rsidRPr="003F39C7">
              <w:rPr>
                <w:rFonts w:ascii="Times New Roman" w:hAnsi="Times New Roman" w:cs="Times New Roman"/>
                <w:b/>
                <w:bCs/>
                <w:color w:val="000000" w:themeColor="text1"/>
                <w:sz w:val="24"/>
                <w:szCs w:val="24"/>
                <w:lang w:val="en-GB"/>
              </w:rPr>
              <w:t>Mean</w:t>
            </w:r>
          </w:p>
        </w:tc>
        <w:tc>
          <w:tcPr>
            <w:tcW w:w="1948" w:type="dxa"/>
            <w:shd w:val="clear" w:color="auto" w:fill="FFFFFF"/>
            <w:vAlign w:val="bottom"/>
          </w:tcPr>
          <w:p w14:paraId="3C79920C" w14:textId="77777777" w:rsidR="003F39C7" w:rsidRPr="003F39C7" w:rsidRDefault="003F39C7" w:rsidP="003F39C7">
            <w:pPr>
              <w:autoSpaceDE w:val="0"/>
              <w:autoSpaceDN w:val="0"/>
              <w:adjustRightInd w:val="0"/>
              <w:spacing w:after="0" w:line="240" w:lineRule="auto"/>
              <w:rPr>
                <w:rFonts w:ascii="Times New Roman" w:hAnsi="Times New Roman" w:cs="Times New Roman"/>
                <w:b/>
                <w:bCs/>
                <w:color w:val="000000" w:themeColor="text1"/>
                <w:sz w:val="24"/>
                <w:szCs w:val="24"/>
                <w:lang w:val="en-GB"/>
              </w:rPr>
            </w:pPr>
            <w:r w:rsidRPr="003F39C7">
              <w:rPr>
                <w:rFonts w:ascii="Times New Roman" w:hAnsi="Times New Roman" w:cs="Times New Roman"/>
                <w:b/>
                <w:bCs/>
                <w:color w:val="000000" w:themeColor="text1"/>
                <w:sz w:val="24"/>
                <w:szCs w:val="24"/>
                <w:lang w:val="en-GB"/>
              </w:rPr>
              <w:t>Std. Deviation</w:t>
            </w:r>
          </w:p>
        </w:tc>
      </w:tr>
      <w:tr w:rsidR="003F39C7" w:rsidRPr="003F39C7" w14:paraId="147D91A2" w14:textId="77777777" w:rsidTr="00CE156F">
        <w:trPr>
          <w:cantSplit/>
          <w:jc w:val="center"/>
        </w:trPr>
        <w:tc>
          <w:tcPr>
            <w:tcW w:w="4197" w:type="dxa"/>
            <w:shd w:val="clear" w:color="auto" w:fill="auto"/>
          </w:tcPr>
          <w:p w14:paraId="444B9D17" w14:textId="77777777" w:rsidR="003F39C7" w:rsidRPr="003F39C7" w:rsidRDefault="003F39C7" w:rsidP="003F39C7">
            <w:pPr>
              <w:autoSpaceDE w:val="0"/>
              <w:autoSpaceDN w:val="0"/>
              <w:adjustRightInd w:val="0"/>
              <w:spacing w:after="0" w:line="240" w:lineRule="auto"/>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Gender</w:t>
            </w:r>
          </w:p>
        </w:tc>
        <w:tc>
          <w:tcPr>
            <w:tcW w:w="1025" w:type="dxa"/>
            <w:shd w:val="clear" w:color="auto" w:fill="FFFFFF"/>
          </w:tcPr>
          <w:p w14:paraId="23D65545" w14:textId="77777777" w:rsidR="003F39C7" w:rsidRPr="003F39C7" w:rsidRDefault="003F39C7" w:rsidP="003F39C7">
            <w:pPr>
              <w:autoSpaceDE w:val="0"/>
              <w:autoSpaceDN w:val="0"/>
              <w:adjustRightInd w:val="0"/>
              <w:spacing w:after="0" w:line="240" w:lineRule="auto"/>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171</w:t>
            </w:r>
          </w:p>
        </w:tc>
        <w:tc>
          <w:tcPr>
            <w:tcW w:w="923" w:type="dxa"/>
            <w:shd w:val="clear" w:color="auto" w:fill="FFFFFF"/>
          </w:tcPr>
          <w:p w14:paraId="709210B4" w14:textId="77777777" w:rsidR="003F39C7" w:rsidRPr="003F39C7" w:rsidRDefault="003F39C7" w:rsidP="003F39C7">
            <w:pPr>
              <w:autoSpaceDE w:val="0"/>
              <w:autoSpaceDN w:val="0"/>
              <w:adjustRightInd w:val="0"/>
              <w:spacing w:after="0" w:line="240" w:lineRule="auto"/>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1</w:t>
            </w:r>
          </w:p>
        </w:tc>
        <w:tc>
          <w:tcPr>
            <w:tcW w:w="923" w:type="dxa"/>
            <w:shd w:val="clear" w:color="auto" w:fill="FFFFFF"/>
          </w:tcPr>
          <w:p w14:paraId="2E97C506" w14:textId="77777777" w:rsidR="003F39C7" w:rsidRPr="003F39C7" w:rsidRDefault="003F39C7" w:rsidP="003F39C7">
            <w:pPr>
              <w:autoSpaceDE w:val="0"/>
              <w:autoSpaceDN w:val="0"/>
              <w:adjustRightInd w:val="0"/>
              <w:spacing w:after="0" w:line="240" w:lineRule="auto"/>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1.44</w:t>
            </w:r>
          </w:p>
        </w:tc>
        <w:tc>
          <w:tcPr>
            <w:tcW w:w="1948" w:type="dxa"/>
            <w:shd w:val="clear" w:color="auto" w:fill="FFFFFF"/>
          </w:tcPr>
          <w:p w14:paraId="0F6E45EF" w14:textId="77777777" w:rsidR="003F39C7" w:rsidRPr="003F39C7" w:rsidRDefault="003F39C7" w:rsidP="003F39C7">
            <w:pPr>
              <w:autoSpaceDE w:val="0"/>
              <w:autoSpaceDN w:val="0"/>
              <w:adjustRightInd w:val="0"/>
              <w:spacing w:after="0" w:line="240" w:lineRule="auto"/>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0.498</w:t>
            </w:r>
          </w:p>
        </w:tc>
      </w:tr>
      <w:tr w:rsidR="003F39C7" w:rsidRPr="003F39C7" w14:paraId="01B3CF17" w14:textId="77777777" w:rsidTr="00CE156F">
        <w:trPr>
          <w:cantSplit/>
          <w:jc w:val="center"/>
        </w:trPr>
        <w:tc>
          <w:tcPr>
            <w:tcW w:w="4197" w:type="dxa"/>
            <w:shd w:val="clear" w:color="auto" w:fill="auto"/>
          </w:tcPr>
          <w:p w14:paraId="3048A2FC" w14:textId="77777777" w:rsidR="003F39C7" w:rsidRPr="003F39C7" w:rsidRDefault="003F39C7" w:rsidP="003F39C7">
            <w:pPr>
              <w:autoSpaceDE w:val="0"/>
              <w:autoSpaceDN w:val="0"/>
              <w:adjustRightInd w:val="0"/>
              <w:spacing w:after="0" w:line="240" w:lineRule="auto"/>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Age</w:t>
            </w:r>
          </w:p>
        </w:tc>
        <w:tc>
          <w:tcPr>
            <w:tcW w:w="1025" w:type="dxa"/>
            <w:shd w:val="clear" w:color="auto" w:fill="FFFFFF"/>
          </w:tcPr>
          <w:p w14:paraId="6DA15AB0" w14:textId="77777777" w:rsidR="003F39C7" w:rsidRPr="003F39C7" w:rsidRDefault="003F39C7" w:rsidP="003F39C7">
            <w:pPr>
              <w:autoSpaceDE w:val="0"/>
              <w:autoSpaceDN w:val="0"/>
              <w:adjustRightInd w:val="0"/>
              <w:spacing w:after="0" w:line="240" w:lineRule="auto"/>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171</w:t>
            </w:r>
          </w:p>
        </w:tc>
        <w:tc>
          <w:tcPr>
            <w:tcW w:w="923" w:type="dxa"/>
            <w:shd w:val="clear" w:color="auto" w:fill="FFFFFF"/>
          </w:tcPr>
          <w:p w14:paraId="6220F42B" w14:textId="77777777" w:rsidR="003F39C7" w:rsidRPr="003F39C7" w:rsidRDefault="003F39C7" w:rsidP="003F39C7">
            <w:pPr>
              <w:autoSpaceDE w:val="0"/>
              <w:autoSpaceDN w:val="0"/>
              <w:adjustRightInd w:val="0"/>
              <w:spacing w:after="0" w:line="240" w:lineRule="auto"/>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3</w:t>
            </w:r>
          </w:p>
        </w:tc>
        <w:tc>
          <w:tcPr>
            <w:tcW w:w="923" w:type="dxa"/>
            <w:shd w:val="clear" w:color="auto" w:fill="FFFFFF"/>
          </w:tcPr>
          <w:p w14:paraId="2543F48F" w14:textId="77777777" w:rsidR="003F39C7" w:rsidRPr="003F39C7" w:rsidRDefault="003F39C7" w:rsidP="003F39C7">
            <w:pPr>
              <w:autoSpaceDE w:val="0"/>
              <w:autoSpaceDN w:val="0"/>
              <w:adjustRightInd w:val="0"/>
              <w:spacing w:after="0" w:line="240" w:lineRule="auto"/>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2.63</w:t>
            </w:r>
          </w:p>
        </w:tc>
        <w:tc>
          <w:tcPr>
            <w:tcW w:w="1948" w:type="dxa"/>
            <w:shd w:val="clear" w:color="auto" w:fill="FFFFFF"/>
          </w:tcPr>
          <w:p w14:paraId="3B09CABF" w14:textId="77777777" w:rsidR="003F39C7" w:rsidRPr="003F39C7" w:rsidRDefault="003F39C7" w:rsidP="003F39C7">
            <w:pPr>
              <w:autoSpaceDE w:val="0"/>
              <w:autoSpaceDN w:val="0"/>
              <w:adjustRightInd w:val="0"/>
              <w:spacing w:after="0" w:line="240" w:lineRule="auto"/>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0.901</w:t>
            </w:r>
          </w:p>
        </w:tc>
      </w:tr>
      <w:tr w:rsidR="003F39C7" w:rsidRPr="003F39C7" w14:paraId="27072624" w14:textId="77777777" w:rsidTr="00CE156F">
        <w:trPr>
          <w:cantSplit/>
          <w:jc w:val="center"/>
        </w:trPr>
        <w:tc>
          <w:tcPr>
            <w:tcW w:w="4197" w:type="dxa"/>
            <w:shd w:val="clear" w:color="auto" w:fill="auto"/>
          </w:tcPr>
          <w:p w14:paraId="6A1C66B1" w14:textId="77777777" w:rsidR="003F39C7" w:rsidRPr="003F39C7" w:rsidRDefault="003F39C7" w:rsidP="003F39C7">
            <w:pPr>
              <w:autoSpaceDE w:val="0"/>
              <w:autoSpaceDN w:val="0"/>
              <w:adjustRightInd w:val="0"/>
              <w:spacing w:after="0" w:line="240" w:lineRule="auto"/>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Education level of library staff</w:t>
            </w:r>
          </w:p>
        </w:tc>
        <w:tc>
          <w:tcPr>
            <w:tcW w:w="1025" w:type="dxa"/>
            <w:shd w:val="clear" w:color="auto" w:fill="FFFFFF"/>
          </w:tcPr>
          <w:p w14:paraId="5E9C7D20" w14:textId="77777777" w:rsidR="003F39C7" w:rsidRPr="003F39C7" w:rsidRDefault="003F39C7" w:rsidP="003F39C7">
            <w:pPr>
              <w:autoSpaceDE w:val="0"/>
              <w:autoSpaceDN w:val="0"/>
              <w:adjustRightInd w:val="0"/>
              <w:spacing w:after="0" w:line="240" w:lineRule="auto"/>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171</w:t>
            </w:r>
          </w:p>
        </w:tc>
        <w:tc>
          <w:tcPr>
            <w:tcW w:w="923" w:type="dxa"/>
            <w:shd w:val="clear" w:color="auto" w:fill="FFFFFF"/>
          </w:tcPr>
          <w:p w14:paraId="347929E4" w14:textId="77777777" w:rsidR="003F39C7" w:rsidRPr="003F39C7" w:rsidRDefault="003F39C7" w:rsidP="003F39C7">
            <w:pPr>
              <w:autoSpaceDE w:val="0"/>
              <w:autoSpaceDN w:val="0"/>
              <w:adjustRightInd w:val="0"/>
              <w:spacing w:after="0" w:line="240" w:lineRule="auto"/>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3</w:t>
            </w:r>
          </w:p>
        </w:tc>
        <w:tc>
          <w:tcPr>
            <w:tcW w:w="923" w:type="dxa"/>
            <w:shd w:val="clear" w:color="auto" w:fill="FFFFFF"/>
          </w:tcPr>
          <w:p w14:paraId="2748CD92" w14:textId="77777777" w:rsidR="003F39C7" w:rsidRPr="003F39C7" w:rsidRDefault="003F39C7" w:rsidP="003F39C7">
            <w:pPr>
              <w:autoSpaceDE w:val="0"/>
              <w:autoSpaceDN w:val="0"/>
              <w:adjustRightInd w:val="0"/>
              <w:spacing w:after="0" w:line="240" w:lineRule="auto"/>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2.10</w:t>
            </w:r>
          </w:p>
        </w:tc>
        <w:tc>
          <w:tcPr>
            <w:tcW w:w="1948" w:type="dxa"/>
            <w:shd w:val="clear" w:color="auto" w:fill="FFFFFF"/>
          </w:tcPr>
          <w:p w14:paraId="2F03274B" w14:textId="77777777" w:rsidR="003F39C7" w:rsidRPr="003F39C7" w:rsidRDefault="003F39C7" w:rsidP="003F39C7">
            <w:pPr>
              <w:autoSpaceDE w:val="0"/>
              <w:autoSpaceDN w:val="0"/>
              <w:adjustRightInd w:val="0"/>
              <w:spacing w:after="0" w:line="240" w:lineRule="auto"/>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0.683</w:t>
            </w:r>
          </w:p>
        </w:tc>
      </w:tr>
      <w:tr w:rsidR="003F39C7" w:rsidRPr="003F39C7" w14:paraId="69722285" w14:textId="77777777" w:rsidTr="00CE156F">
        <w:trPr>
          <w:cantSplit/>
          <w:jc w:val="center"/>
        </w:trPr>
        <w:tc>
          <w:tcPr>
            <w:tcW w:w="4197" w:type="dxa"/>
            <w:shd w:val="clear" w:color="auto" w:fill="auto"/>
          </w:tcPr>
          <w:p w14:paraId="584EE7E7" w14:textId="77777777" w:rsidR="003F39C7" w:rsidRPr="003F39C7" w:rsidRDefault="003F39C7" w:rsidP="003F39C7">
            <w:pPr>
              <w:autoSpaceDE w:val="0"/>
              <w:autoSpaceDN w:val="0"/>
              <w:adjustRightInd w:val="0"/>
              <w:spacing w:after="0" w:line="240" w:lineRule="auto"/>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Working length of library staff</w:t>
            </w:r>
          </w:p>
        </w:tc>
        <w:tc>
          <w:tcPr>
            <w:tcW w:w="1025" w:type="dxa"/>
            <w:shd w:val="clear" w:color="auto" w:fill="FFFFFF"/>
          </w:tcPr>
          <w:p w14:paraId="662364EE" w14:textId="77777777" w:rsidR="003F39C7" w:rsidRPr="003F39C7" w:rsidRDefault="003F39C7" w:rsidP="003F39C7">
            <w:pPr>
              <w:autoSpaceDE w:val="0"/>
              <w:autoSpaceDN w:val="0"/>
              <w:adjustRightInd w:val="0"/>
              <w:spacing w:after="0" w:line="240" w:lineRule="auto"/>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171</w:t>
            </w:r>
          </w:p>
        </w:tc>
        <w:tc>
          <w:tcPr>
            <w:tcW w:w="923" w:type="dxa"/>
            <w:shd w:val="clear" w:color="auto" w:fill="FFFFFF"/>
          </w:tcPr>
          <w:p w14:paraId="76E3DA65" w14:textId="77777777" w:rsidR="003F39C7" w:rsidRPr="003F39C7" w:rsidRDefault="003F39C7" w:rsidP="003F39C7">
            <w:pPr>
              <w:autoSpaceDE w:val="0"/>
              <w:autoSpaceDN w:val="0"/>
              <w:adjustRightInd w:val="0"/>
              <w:spacing w:after="0" w:line="240" w:lineRule="auto"/>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6</w:t>
            </w:r>
          </w:p>
        </w:tc>
        <w:tc>
          <w:tcPr>
            <w:tcW w:w="923" w:type="dxa"/>
            <w:shd w:val="clear" w:color="auto" w:fill="FFFFFF"/>
          </w:tcPr>
          <w:p w14:paraId="1E3E5007" w14:textId="77777777" w:rsidR="003F39C7" w:rsidRPr="003F39C7" w:rsidRDefault="003F39C7" w:rsidP="003F39C7">
            <w:pPr>
              <w:autoSpaceDE w:val="0"/>
              <w:autoSpaceDN w:val="0"/>
              <w:adjustRightInd w:val="0"/>
              <w:spacing w:after="0" w:line="240" w:lineRule="auto"/>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2.64</w:t>
            </w:r>
          </w:p>
        </w:tc>
        <w:tc>
          <w:tcPr>
            <w:tcW w:w="1948" w:type="dxa"/>
            <w:shd w:val="clear" w:color="auto" w:fill="FFFFFF"/>
          </w:tcPr>
          <w:p w14:paraId="5790CF6B" w14:textId="77777777" w:rsidR="003F39C7" w:rsidRPr="003F39C7" w:rsidRDefault="003F39C7" w:rsidP="003F39C7">
            <w:pPr>
              <w:autoSpaceDE w:val="0"/>
              <w:autoSpaceDN w:val="0"/>
              <w:adjustRightInd w:val="0"/>
              <w:spacing w:after="0" w:line="240" w:lineRule="auto"/>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1.850</w:t>
            </w:r>
          </w:p>
        </w:tc>
      </w:tr>
      <w:tr w:rsidR="003F39C7" w:rsidRPr="003F39C7" w14:paraId="3005616F" w14:textId="77777777" w:rsidTr="00CE156F">
        <w:trPr>
          <w:cantSplit/>
          <w:jc w:val="center"/>
        </w:trPr>
        <w:tc>
          <w:tcPr>
            <w:tcW w:w="4197" w:type="dxa"/>
            <w:shd w:val="clear" w:color="auto" w:fill="auto"/>
          </w:tcPr>
          <w:p w14:paraId="5AA342AC" w14:textId="77777777" w:rsidR="003F39C7" w:rsidRPr="003F39C7" w:rsidRDefault="003F39C7" w:rsidP="003F39C7">
            <w:pPr>
              <w:autoSpaceDE w:val="0"/>
              <w:autoSpaceDN w:val="0"/>
              <w:adjustRightInd w:val="0"/>
              <w:spacing w:after="0" w:line="240" w:lineRule="auto"/>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Job title</w:t>
            </w:r>
          </w:p>
        </w:tc>
        <w:tc>
          <w:tcPr>
            <w:tcW w:w="1025" w:type="dxa"/>
            <w:shd w:val="clear" w:color="auto" w:fill="FFFFFF"/>
          </w:tcPr>
          <w:p w14:paraId="4441B213" w14:textId="77777777" w:rsidR="003F39C7" w:rsidRPr="003F39C7" w:rsidRDefault="003F39C7" w:rsidP="003F39C7">
            <w:pPr>
              <w:autoSpaceDE w:val="0"/>
              <w:autoSpaceDN w:val="0"/>
              <w:adjustRightInd w:val="0"/>
              <w:spacing w:after="0" w:line="240" w:lineRule="auto"/>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171</w:t>
            </w:r>
          </w:p>
        </w:tc>
        <w:tc>
          <w:tcPr>
            <w:tcW w:w="923" w:type="dxa"/>
            <w:shd w:val="clear" w:color="auto" w:fill="FFFFFF"/>
          </w:tcPr>
          <w:p w14:paraId="27596AD4" w14:textId="77777777" w:rsidR="003F39C7" w:rsidRPr="003F39C7" w:rsidRDefault="003F39C7" w:rsidP="003F39C7">
            <w:pPr>
              <w:autoSpaceDE w:val="0"/>
              <w:autoSpaceDN w:val="0"/>
              <w:adjustRightInd w:val="0"/>
              <w:spacing w:after="0" w:line="240" w:lineRule="auto"/>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2</w:t>
            </w:r>
          </w:p>
        </w:tc>
        <w:tc>
          <w:tcPr>
            <w:tcW w:w="923" w:type="dxa"/>
            <w:shd w:val="clear" w:color="auto" w:fill="FFFFFF"/>
          </w:tcPr>
          <w:p w14:paraId="2C641E62" w14:textId="77777777" w:rsidR="003F39C7" w:rsidRPr="003F39C7" w:rsidRDefault="003F39C7" w:rsidP="003F39C7">
            <w:pPr>
              <w:autoSpaceDE w:val="0"/>
              <w:autoSpaceDN w:val="0"/>
              <w:adjustRightInd w:val="0"/>
              <w:spacing w:after="0" w:line="240" w:lineRule="auto"/>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3.64</w:t>
            </w:r>
          </w:p>
        </w:tc>
        <w:tc>
          <w:tcPr>
            <w:tcW w:w="1948" w:type="dxa"/>
            <w:shd w:val="clear" w:color="auto" w:fill="FFFFFF"/>
          </w:tcPr>
          <w:p w14:paraId="17EE6780" w14:textId="77777777" w:rsidR="003F39C7" w:rsidRPr="003F39C7" w:rsidRDefault="003F39C7" w:rsidP="003F39C7">
            <w:pPr>
              <w:autoSpaceDE w:val="0"/>
              <w:autoSpaceDN w:val="0"/>
              <w:adjustRightInd w:val="0"/>
              <w:spacing w:after="0" w:line="240" w:lineRule="auto"/>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0.506</w:t>
            </w:r>
          </w:p>
        </w:tc>
      </w:tr>
    </w:tbl>
    <w:p w14:paraId="5977A12F" w14:textId="77777777" w:rsidR="003F39C7" w:rsidRPr="003F39C7" w:rsidRDefault="003F39C7" w:rsidP="003F39C7">
      <w:pPr>
        <w:spacing w:after="0" w:line="480" w:lineRule="auto"/>
        <w:jc w:val="both"/>
        <w:rPr>
          <w:rFonts w:ascii="Times New Roman" w:hAnsi="Times New Roman" w:cs="Times New Roman"/>
          <w:color w:val="000000" w:themeColor="text1"/>
          <w:sz w:val="24"/>
          <w:szCs w:val="24"/>
          <w:lang w:val="en-GB"/>
        </w:rPr>
      </w:pPr>
    </w:p>
    <w:p w14:paraId="5D6F7B50" w14:textId="77777777" w:rsidR="003F39C7" w:rsidRPr="003F39C7" w:rsidRDefault="003F39C7" w:rsidP="003F39C7">
      <w:pPr>
        <w:spacing w:after="0" w:line="480" w:lineRule="auto"/>
        <w:jc w:val="both"/>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 xml:space="preserve">All the variables had a response of 171 datasets. For the gender variable, the range was 1, which indicates it is binary data (male or female). </w:t>
      </w:r>
      <w:r w:rsidRPr="003F39C7">
        <w:rPr>
          <w:rFonts w:ascii="Times New Roman" w:hAnsi="Times New Roman"/>
          <w:color w:val="000000" w:themeColor="text1"/>
          <w:sz w:val="24"/>
          <w:szCs w:val="24"/>
          <w:lang w:val="en-GB"/>
        </w:rPr>
        <w:t>It had a mean of 1.44, which indicates that the data tends to fall towards one gender. Based on the data, this is correct, as most of the respondents were male. The standard deviation for the gender variable was 0.498, which indicates that the variable had a moderate dispersion.</w:t>
      </w:r>
      <w:r w:rsidRPr="003F39C7">
        <w:rPr>
          <w:rFonts w:ascii="Times New Roman" w:hAnsi="Times New Roman" w:cs="Times New Roman"/>
          <w:color w:val="000000" w:themeColor="text1"/>
          <w:sz w:val="24"/>
          <w:szCs w:val="24"/>
          <w:lang w:val="en-GB"/>
        </w:rPr>
        <w:t xml:space="preserve"> The age variable had a range </w:t>
      </w:r>
      <w:r w:rsidRPr="003F39C7">
        <w:rPr>
          <w:rFonts w:ascii="Times New Roman" w:hAnsi="Times New Roman"/>
          <w:color w:val="000000" w:themeColor="text1"/>
          <w:sz w:val="24"/>
          <w:szCs w:val="24"/>
          <w:lang w:val="en-GB"/>
        </w:rPr>
        <w:t xml:space="preserve">of 4, indicating that the age values span four units. The mean age was 2.63, and the standard deviation was 0.901, indicating moderate data dispersion by age. The education level of library staff had a range of 3, which indicates the data had three distinct categories. This aligns with the data as most had Bachelor's, Master's and doctorate degrees. The data had a mean of 2.10 and a standard deviation of </w:t>
      </w:r>
      <w:r w:rsidRPr="003F39C7">
        <w:rPr>
          <w:rFonts w:ascii="Times New Roman" w:hAnsi="Times New Roman" w:cs="Times New Roman"/>
          <w:color w:val="000000" w:themeColor="text1"/>
          <w:sz w:val="24"/>
          <w:szCs w:val="24"/>
          <w:lang w:val="en-GB"/>
        </w:rPr>
        <w:t xml:space="preserve">0.683, </w:t>
      </w:r>
      <w:r w:rsidRPr="003F39C7">
        <w:rPr>
          <w:rFonts w:ascii="Times New Roman" w:hAnsi="Times New Roman" w:cs="Times New Roman"/>
          <w:color w:val="000000" w:themeColor="text1"/>
          <w:sz w:val="24"/>
          <w:szCs w:val="24"/>
          <w:lang w:val="en-GB"/>
        </w:rPr>
        <w:lastRenderedPageBreak/>
        <w:t>showing a moderate dispersion level. The working period of the academic staff had a range of 6, which shows a considerable difference between the shortest and longest working timelines. The standard deviation of 1.850 shows a large variation/dispersion of the dataset. This shows either some staff had worked for longer time or shorter time.</w:t>
      </w:r>
    </w:p>
    <w:p w14:paraId="18DA93D7" w14:textId="77777777" w:rsidR="003F39C7" w:rsidRPr="003F39C7" w:rsidRDefault="003F39C7" w:rsidP="003F39C7">
      <w:pPr>
        <w:keepNext/>
        <w:keepLines/>
        <w:spacing w:before="40" w:after="0" w:line="480" w:lineRule="auto"/>
        <w:outlineLvl w:val="1"/>
        <w:rPr>
          <w:rFonts w:ascii="Times New Roman" w:eastAsiaTheme="majorEastAsia" w:hAnsi="Times New Roman" w:cs="Times New Roman"/>
          <w:b/>
          <w:bCs/>
          <w:color w:val="000000" w:themeColor="text1"/>
          <w:sz w:val="24"/>
          <w:szCs w:val="24"/>
          <w:lang w:val="en-GB"/>
        </w:rPr>
      </w:pPr>
      <w:bookmarkStart w:id="223" w:name="_Toc148249619"/>
      <w:r w:rsidRPr="003F39C7">
        <w:rPr>
          <w:rFonts w:ascii="Times New Roman" w:eastAsiaTheme="majorEastAsia" w:hAnsi="Times New Roman" w:cs="Times New Roman"/>
          <w:b/>
          <w:bCs/>
          <w:color w:val="000000" w:themeColor="text1"/>
          <w:sz w:val="24"/>
          <w:szCs w:val="24"/>
          <w:lang w:val="en-GB"/>
        </w:rPr>
        <w:t>4.2 LEADERSHIP STYLES USED IN UNIVERSITY LIBRARIES</w:t>
      </w:r>
      <w:bookmarkEnd w:id="223"/>
    </w:p>
    <w:p w14:paraId="1466688A" w14:textId="77777777" w:rsidR="003F39C7" w:rsidRPr="003F39C7" w:rsidRDefault="003F39C7" w:rsidP="003F39C7">
      <w:pPr>
        <w:spacing w:line="480" w:lineRule="auto"/>
        <w:jc w:val="both"/>
        <w:rPr>
          <w:rFonts w:ascii="Times New Roman" w:hAnsi="Times New Roman"/>
          <w:sz w:val="24"/>
          <w:lang w:val="en-GB"/>
        </w:rPr>
      </w:pPr>
      <w:r w:rsidRPr="003F39C7">
        <w:rPr>
          <w:rFonts w:ascii="Times New Roman" w:hAnsi="Times New Roman"/>
          <w:sz w:val="24"/>
          <w:lang w:val="en-GB"/>
        </w:rPr>
        <w:t xml:space="preserve">The study's first objective was to discuss leadership styles used in university libraries. The following subsections were used to explore the objective. </w:t>
      </w:r>
    </w:p>
    <w:p w14:paraId="37C529E9" w14:textId="77777777" w:rsidR="003F39C7" w:rsidRPr="003F39C7" w:rsidRDefault="003F39C7" w:rsidP="003F39C7">
      <w:pPr>
        <w:keepNext/>
        <w:keepLines/>
        <w:spacing w:after="0" w:line="480" w:lineRule="auto"/>
        <w:outlineLvl w:val="2"/>
        <w:rPr>
          <w:rFonts w:ascii="Times New Roman" w:eastAsiaTheme="majorEastAsia" w:hAnsi="Times New Roman" w:cs="Times New Roman"/>
          <w:b/>
          <w:bCs/>
          <w:color w:val="000000" w:themeColor="text1"/>
          <w:sz w:val="24"/>
          <w:szCs w:val="24"/>
          <w:lang w:val="en-GB"/>
        </w:rPr>
      </w:pPr>
      <w:bookmarkStart w:id="224" w:name="_Toc148249620"/>
      <w:r w:rsidRPr="003F39C7">
        <w:rPr>
          <w:rFonts w:ascii="Times New Roman" w:eastAsiaTheme="majorEastAsia" w:hAnsi="Times New Roman" w:cs="Times New Roman"/>
          <w:b/>
          <w:bCs/>
          <w:color w:val="000000" w:themeColor="text1"/>
          <w:sz w:val="24"/>
          <w:szCs w:val="24"/>
          <w:lang w:val="en-GB"/>
        </w:rPr>
        <w:t>4.2.1 Qualities of a Leader</w:t>
      </w:r>
      <w:bookmarkEnd w:id="224"/>
      <w:r w:rsidRPr="003F39C7">
        <w:rPr>
          <w:rFonts w:ascii="Times New Roman" w:eastAsiaTheme="majorEastAsia" w:hAnsi="Times New Roman" w:cs="Times New Roman"/>
          <w:b/>
          <w:bCs/>
          <w:color w:val="000000" w:themeColor="text1"/>
          <w:sz w:val="24"/>
          <w:szCs w:val="24"/>
          <w:lang w:val="en-GB"/>
        </w:rPr>
        <w:t xml:space="preserve"> </w:t>
      </w:r>
    </w:p>
    <w:p w14:paraId="21E596D4" w14:textId="77777777" w:rsidR="003F39C7" w:rsidRPr="003F39C7" w:rsidRDefault="003F39C7" w:rsidP="003F39C7">
      <w:pPr>
        <w:spacing w:after="0" w:line="480" w:lineRule="auto"/>
        <w:jc w:val="both"/>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 xml:space="preserve">The themes emerged from the interviews with the head librarians: good communication skills, visionary, motivating and inspiring. Some of the qualities are as reported through verbatim statements hereunder. </w:t>
      </w:r>
    </w:p>
    <w:p w14:paraId="7FD80BEB" w14:textId="77777777" w:rsidR="003F39C7" w:rsidRPr="003F39C7" w:rsidRDefault="003F39C7" w:rsidP="003F39C7">
      <w:pPr>
        <w:spacing w:line="276" w:lineRule="auto"/>
        <w:ind w:left="720" w:right="1106"/>
        <w:jc w:val="both"/>
        <w:rPr>
          <w:rFonts w:ascii="Times New Roman" w:eastAsia="Calibri" w:hAnsi="Times New Roman" w:cs="Times New Roman"/>
          <w:i/>
          <w:iCs/>
          <w:color w:val="000000" w:themeColor="text1"/>
          <w:sz w:val="24"/>
          <w:szCs w:val="24"/>
          <w:lang w:val="en-GB"/>
        </w:rPr>
      </w:pPr>
      <w:r w:rsidRPr="003F39C7">
        <w:rPr>
          <w:rFonts w:ascii="Times New Roman" w:eastAsia="Calibri" w:hAnsi="Times New Roman" w:cs="Times New Roman"/>
          <w:i/>
          <w:iCs/>
          <w:color w:val="000000" w:themeColor="text1"/>
          <w:sz w:val="24"/>
          <w:szCs w:val="24"/>
          <w:lang w:val="en-GB"/>
        </w:rPr>
        <w:t>“Visionary with a clear vision of the future; good communication and listening skills”</w:t>
      </w:r>
      <w:r w:rsidRPr="003F39C7">
        <w:rPr>
          <w:rFonts w:ascii="Times New Roman" w:hAnsi="Times New Roman"/>
          <w:bCs/>
          <w:i/>
          <w:iCs/>
          <w:color w:val="000000" w:themeColor="text1"/>
          <w:sz w:val="24"/>
          <w:lang w:val="en-GB"/>
        </w:rPr>
        <w:t xml:space="preserve"> [Head Librarian 10]</w:t>
      </w:r>
    </w:p>
    <w:p w14:paraId="1E4E2C76" w14:textId="77777777" w:rsidR="003F39C7" w:rsidRPr="003F39C7" w:rsidRDefault="003F39C7" w:rsidP="003F39C7">
      <w:pPr>
        <w:spacing w:line="276" w:lineRule="auto"/>
        <w:ind w:left="720" w:right="1106"/>
        <w:jc w:val="both"/>
        <w:rPr>
          <w:rFonts w:ascii="Times New Roman" w:eastAsia="Calibri" w:hAnsi="Times New Roman" w:cs="Times New Roman"/>
          <w:i/>
          <w:iCs/>
          <w:color w:val="000000" w:themeColor="text1"/>
          <w:sz w:val="24"/>
          <w:szCs w:val="24"/>
          <w:lang w:val="en-GB"/>
        </w:rPr>
      </w:pPr>
      <w:r w:rsidRPr="003F39C7">
        <w:rPr>
          <w:rFonts w:ascii="Times New Roman" w:eastAsia="Calibri" w:hAnsi="Times New Roman" w:cs="Times New Roman"/>
          <w:i/>
          <w:iCs/>
          <w:color w:val="000000" w:themeColor="text1"/>
          <w:sz w:val="24"/>
          <w:szCs w:val="24"/>
          <w:lang w:val="en-GB"/>
        </w:rPr>
        <w:t>“A good listener/communicator; firmness in decision making”</w:t>
      </w:r>
      <w:r w:rsidRPr="003F39C7">
        <w:rPr>
          <w:rFonts w:ascii="Times New Roman" w:hAnsi="Times New Roman"/>
          <w:bCs/>
          <w:i/>
          <w:iCs/>
          <w:color w:val="000000" w:themeColor="text1"/>
          <w:sz w:val="24"/>
          <w:lang w:val="en-GB"/>
        </w:rPr>
        <w:t xml:space="preserve"> [Head Librarian 1]</w:t>
      </w:r>
    </w:p>
    <w:p w14:paraId="380C6889" w14:textId="77777777" w:rsidR="003F39C7" w:rsidRPr="003F39C7" w:rsidRDefault="003F39C7" w:rsidP="003F39C7">
      <w:pPr>
        <w:spacing w:line="276" w:lineRule="auto"/>
        <w:ind w:left="720" w:right="1106"/>
        <w:jc w:val="both"/>
        <w:rPr>
          <w:rFonts w:ascii="Times New Roman" w:eastAsia="Calibri" w:hAnsi="Times New Roman" w:cs="Times New Roman"/>
          <w:i/>
          <w:iCs/>
          <w:color w:val="000000" w:themeColor="text1"/>
          <w:sz w:val="24"/>
          <w:szCs w:val="24"/>
          <w:lang w:val="en-GB"/>
        </w:rPr>
      </w:pPr>
      <w:r w:rsidRPr="003F39C7">
        <w:rPr>
          <w:rFonts w:ascii="Times New Roman" w:eastAsia="Calibri" w:hAnsi="Times New Roman" w:cs="Times New Roman"/>
          <w:i/>
          <w:iCs/>
          <w:color w:val="000000" w:themeColor="text1"/>
          <w:sz w:val="24"/>
          <w:szCs w:val="24"/>
          <w:lang w:val="en-GB"/>
        </w:rPr>
        <w:t>“Motivating and inspiring; communicating effectively; empowering others”</w:t>
      </w:r>
      <w:r w:rsidRPr="003F39C7">
        <w:rPr>
          <w:rFonts w:ascii="Times New Roman" w:hAnsi="Times New Roman"/>
          <w:bCs/>
          <w:i/>
          <w:iCs/>
          <w:color w:val="000000" w:themeColor="text1"/>
          <w:sz w:val="24"/>
          <w:lang w:val="en-GB"/>
        </w:rPr>
        <w:t xml:space="preserve"> [Head Librarian 9]</w:t>
      </w:r>
    </w:p>
    <w:p w14:paraId="4F13160D" w14:textId="77777777" w:rsidR="003F39C7" w:rsidRPr="003F39C7" w:rsidRDefault="003F39C7" w:rsidP="003F39C7">
      <w:pPr>
        <w:spacing w:line="276" w:lineRule="auto"/>
        <w:ind w:left="720" w:right="1106"/>
        <w:jc w:val="both"/>
        <w:rPr>
          <w:rFonts w:ascii="Times New Roman" w:eastAsia="Calibri" w:hAnsi="Times New Roman" w:cs="Times New Roman"/>
          <w:i/>
          <w:iCs/>
          <w:color w:val="000000" w:themeColor="text1"/>
          <w:sz w:val="24"/>
          <w:szCs w:val="24"/>
          <w:lang w:val="en-GB"/>
        </w:rPr>
      </w:pPr>
      <w:r w:rsidRPr="003F39C7">
        <w:rPr>
          <w:rFonts w:ascii="Times New Roman" w:eastAsia="Calibri" w:hAnsi="Times New Roman" w:cs="Times New Roman"/>
          <w:i/>
          <w:iCs/>
          <w:color w:val="000000" w:themeColor="text1"/>
          <w:sz w:val="24"/>
          <w:szCs w:val="24"/>
          <w:lang w:val="en-GB"/>
        </w:rPr>
        <w:t>“Good communication; equality; consistency”</w:t>
      </w:r>
      <w:r w:rsidRPr="003F39C7">
        <w:rPr>
          <w:rFonts w:ascii="Times New Roman" w:hAnsi="Times New Roman"/>
          <w:bCs/>
          <w:i/>
          <w:iCs/>
          <w:color w:val="000000" w:themeColor="text1"/>
          <w:sz w:val="24"/>
          <w:lang w:val="en-GB"/>
        </w:rPr>
        <w:t xml:space="preserve"> [Head Librarian 6]</w:t>
      </w:r>
    </w:p>
    <w:p w14:paraId="2A41D919" w14:textId="77777777" w:rsidR="003F39C7" w:rsidRPr="003F39C7" w:rsidRDefault="003F39C7" w:rsidP="003F39C7">
      <w:pPr>
        <w:spacing w:line="276" w:lineRule="auto"/>
        <w:ind w:left="720" w:right="1106"/>
        <w:jc w:val="both"/>
        <w:rPr>
          <w:rFonts w:ascii="Times New Roman" w:eastAsia="Calibri" w:hAnsi="Times New Roman" w:cs="Times New Roman"/>
          <w:i/>
          <w:iCs/>
          <w:color w:val="000000" w:themeColor="text1"/>
          <w:sz w:val="24"/>
          <w:szCs w:val="24"/>
          <w:lang w:val="en-GB"/>
        </w:rPr>
      </w:pPr>
      <w:r w:rsidRPr="003F39C7">
        <w:rPr>
          <w:rFonts w:ascii="Times New Roman" w:eastAsia="Calibri" w:hAnsi="Times New Roman" w:cs="Times New Roman"/>
          <w:i/>
          <w:iCs/>
          <w:color w:val="000000" w:themeColor="text1"/>
          <w:sz w:val="24"/>
          <w:szCs w:val="24"/>
          <w:lang w:val="en-GB"/>
        </w:rPr>
        <w:t>“Communication and being able to be in touch with staff”.</w:t>
      </w:r>
      <w:r w:rsidRPr="003F39C7">
        <w:rPr>
          <w:rFonts w:ascii="Times New Roman" w:hAnsi="Times New Roman"/>
          <w:bCs/>
          <w:i/>
          <w:iCs/>
          <w:color w:val="000000" w:themeColor="text1"/>
          <w:sz w:val="24"/>
          <w:lang w:val="en-GB"/>
        </w:rPr>
        <w:t xml:space="preserve"> [Head Librarian 7]</w:t>
      </w:r>
    </w:p>
    <w:p w14:paraId="3B326EE5" w14:textId="77777777" w:rsidR="003F39C7" w:rsidRPr="003F39C7" w:rsidRDefault="003F39C7" w:rsidP="003F39C7">
      <w:pPr>
        <w:spacing w:line="276" w:lineRule="auto"/>
        <w:ind w:left="720" w:right="1106"/>
        <w:jc w:val="both"/>
        <w:rPr>
          <w:rFonts w:ascii="Times New Roman" w:eastAsia="Calibri" w:hAnsi="Times New Roman" w:cs="Times New Roman"/>
          <w:i/>
          <w:iCs/>
          <w:color w:val="000000" w:themeColor="text1"/>
          <w:sz w:val="24"/>
          <w:szCs w:val="24"/>
          <w:lang w:val="en-GB"/>
        </w:rPr>
      </w:pPr>
      <w:r w:rsidRPr="003F39C7">
        <w:rPr>
          <w:rFonts w:ascii="Times New Roman" w:eastAsia="Calibri" w:hAnsi="Times New Roman" w:cs="Times New Roman"/>
          <w:i/>
          <w:iCs/>
          <w:color w:val="000000" w:themeColor="text1"/>
          <w:sz w:val="24"/>
          <w:szCs w:val="24"/>
          <w:lang w:val="en-GB"/>
        </w:rPr>
        <w:t>“Patient; visionary; time conscious”</w:t>
      </w:r>
      <w:r w:rsidRPr="003F39C7">
        <w:rPr>
          <w:rFonts w:ascii="Times New Roman" w:hAnsi="Times New Roman"/>
          <w:bCs/>
          <w:i/>
          <w:iCs/>
          <w:color w:val="000000" w:themeColor="text1"/>
          <w:sz w:val="24"/>
          <w:lang w:val="en-GB"/>
        </w:rPr>
        <w:t xml:space="preserve"> [Head Librarian 8]</w:t>
      </w:r>
    </w:p>
    <w:p w14:paraId="18D526BA" w14:textId="77777777" w:rsidR="003F39C7" w:rsidRPr="003F39C7" w:rsidRDefault="003F39C7" w:rsidP="003F39C7">
      <w:pPr>
        <w:spacing w:line="276" w:lineRule="auto"/>
        <w:ind w:left="720" w:right="1106"/>
        <w:jc w:val="both"/>
        <w:rPr>
          <w:rFonts w:ascii="Times New Roman" w:eastAsia="Calibri" w:hAnsi="Times New Roman" w:cs="Times New Roman"/>
          <w:i/>
          <w:iCs/>
          <w:color w:val="000000" w:themeColor="text1"/>
          <w:sz w:val="24"/>
          <w:szCs w:val="24"/>
          <w:lang w:val="en-GB"/>
        </w:rPr>
      </w:pPr>
      <w:r w:rsidRPr="003F39C7">
        <w:rPr>
          <w:rFonts w:ascii="Times New Roman" w:eastAsia="Calibri" w:hAnsi="Times New Roman" w:cs="Times New Roman"/>
          <w:i/>
          <w:iCs/>
          <w:color w:val="000000" w:themeColor="text1"/>
          <w:sz w:val="24"/>
          <w:szCs w:val="24"/>
          <w:lang w:val="en-GB"/>
        </w:rPr>
        <w:t>“They have a vision, integrity, motivating and inspiring others, and have good communication skills”.</w:t>
      </w:r>
      <w:r w:rsidRPr="003F39C7">
        <w:rPr>
          <w:rFonts w:ascii="Times New Roman" w:hAnsi="Times New Roman"/>
          <w:bCs/>
          <w:i/>
          <w:iCs/>
          <w:color w:val="000000" w:themeColor="text1"/>
          <w:sz w:val="24"/>
          <w:lang w:val="en-GB"/>
        </w:rPr>
        <w:t xml:space="preserve"> [Head Librarian 3]</w:t>
      </w:r>
    </w:p>
    <w:p w14:paraId="443B77C0" w14:textId="77777777" w:rsidR="003F39C7" w:rsidRPr="003F39C7" w:rsidRDefault="003F39C7" w:rsidP="003F39C7">
      <w:pPr>
        <w:spacing w:before="240" w:after="0" w:line="480" w:lineRule="auto"/>
        <w:jc w:val="both"/>
        <w:rPr>
          <w:rFonts w:ascii="Times New Roman" w:hAnsi="Times New Roman" w:cs="Times New Roman"/>
          <w:b/>
          <w:bCs/>
          <w:color w:val="000000" w:themeColor="text1"/>
          <w:sz w:val="24"/>
          <w:lang w:val="en-GB"/>
        </w:rPr>
      </w:pPr>
      <w:r w:rsidRPr="003F39C7">
        <w:rPr>
          <w:rFonts w:ascii="Times New Roman" w:hAnsi="Times New Roman" w:cs="Times New Roman"/>
          <w:b/>
          <w:bCs/>
          <w:color w:val="000000" w:themeColor="text1"/>
          <w:sz w:val="24"/>
          <w:lang w:val="en-GB"/>
        </w:rPr>
        <w:t xml:space="preserve">4.2.2 Roles played by librarians within the library </w:t>
      </w:r>
    </w:p>
    <w:p w14:paraId="386DD3D9" w14:textId="77777777" w:rsidR="003F39C7" w:rsidRPr="003F39C7" w:rsidRDefault="003F39C7" w:rsidP="003F39C7">
      <w:pPr>
        <w:spacing w:after="0" w:line="480" w:lineRule="auto"/>
        <w:jc w:val="both"/>
        <w:rPr>
          <w:rFonts w:ascii="Times New Roman" w:hAnsi="Times New Roman"/>
          <w:color w:val="000000" w:themeColor="text1"/>
          <w:sz w:val="24"/>
          <w:lang w:val="en-GB"/>
        </w:rPr>
      </w:pPr>
      <w:r w:rsidRPr="003F39C7">
        <w:rPr>
          <w:rFonts w:ascii="Times New Roman" w:hAnsi="Times New Roman"/>
          <w:color w:val="000000" w:themeColor="text1"/>
          <w:sz w:val="24"/>
          <w:lang w:val="en-GB"/>
        </w:rPr>
        <w:t xml:space="preserve">The study sought to identify the roles librarians play within the library. The question was a multiple response question. Most (148) of the librarians indicated they maintain the physical library collection and provide research assistance. Others </w:t>
      </w:r>
      <w:r w:rsidRPr="003F39C7">
        <w:rPr>
          <w:rFonts w:ascii="Times New Roman" w:hAnsi="Times New Roman" w:cs="Times New Roman"/>
          <w:bCs/>
          <w:iCs/>
          <w:color w:val="000000" w:themeColor="text1"/>
          <w:sz w:val="24"/>
          <w:szCs w:val="24"/>
          <w:lang w:val="en-GB"/>
        </w:rPr>
        <w:t xml:space="preserve">(142) </w:t>
      </w:r>
      <w:r w:rsidRPr="003F39C7">
        <w:rPr>
          <w:rFonts w:ascii="Times New Roman" w:hAnsi="Times New Roman"/>
          <w:color w:val="000000" w:themeColor="text1"/>
          <w:sz w:val="24"/>
          <w:lang w:val="en-GB"/>
        </w:rPr>
        <w:t xml:space="preserve">also indicated that they </w:t>
      </w:r>
      <w:r w:rsidRPr="003F39C7">
        <w:rPr>
          <w:rFonts w:ascii="Times New Roman" w:hAnsi="Times New Roman" w:cs="Times New Roman"/>
          <w:bCs/>
          <w:iCs/>
          <w:color w:val="000000" w:themeColor="text1"/>
          <w:sz w:val="24"/>
          <w:szCs w:val="24"/>
          <w:lang w:val="en-GB"/>
        </w:rPr>
        <w:t xml:space="preserve">stay current with developments in librarianship and technology, while </w:t>
      </w:r>
      <w:r w:rsidRPr="003F39C7">
        <w:rPr>
          <w:rFonts w:ascii="Times New Roman" w:eastAsia="Times New Roman" w:hAnsi="Times New Roman" w:cs="Times New Roman"/>
          <w:color w:val="000000" w:themeColor="text1"/>
          <w:sz w:val="24"/>
          <w:szCs w:val="24"/>
          <w:lang w:val="en-GB"/>
        </w:rPr>
        <w:t>131 mentioned</w:t>
      </w:r>
      <w:r w:rsidRPr="003F39C7">
        <w:rPr>
          <w:rFonts w:ascii="Times New Roman" w:hAnsi="Times New Roman" w:cs="Times New Roman"/>
          <w:bCs/>
          <w:iCs/>
          <w:color w:val="000000" w:themeColor="text1"/>
          <w:sz w:val="24"/>
          <w:szCs w:val="24"/>
          <w:lang w:val="en-GB"/>
        </w:rPr>
        <w:t xml:space="preserve"> </w:t>
      </w:r>
      <w:r w:rsidRPr="003F39C7">
        <w:rPr>
          <w:rFonts w:ascii="Times New Roman" w:eastAsia="Times New Roman" w:hAnsi="Times New Roman" w:cs="Times New Roman"/>
          <w:color w:val="000000" w:themeColor="text1"/>
          <w:sz w:val="24"/>
          <w:szCs w:val="24"/>
          <w:lang w:val="en-GB"/>
        </w:rPr>
        <w:t xml:space="preserve">developing </w:t>
      </w:r>
      <w:r w:rsidRPr="003F39C7">
        <w:rPr>
          <w:rFonts w:ascii="Times New Roman" w:eastAsia="Times New Roman" w:hAnsi="Times New Roman" w:cs="Times New Roman"/>
          <w:color w:val="000000" w:themeColor="text1"/>
          <w:sz w:val="24"/>
          <w:szCs w:val="24"/>
          <w:lang w:val="en-GB"/>
        </w:rPr>
        <w:lastRenderedPageBreak/>
        <w:t>and delivering library instruction and information literacy programmes</w:t>
      </w:r>
      <w:r w:rsidRPr="003F39C7">
        <w:rPr>
          <w:rFonts w:ascii="Times New Roman" w:hAnsi="Times New Roman" w:cs="Times New Roman"/>
          <w:bCs/>
          <w:iCs/>
          <w:color w:val="000000" w:themeColor="text1"/>
          <w:sz w:val="24"/>
          <w:szCs w:val="24"/>
          <w:lang w:val="en-GB"/>
        </w:rPr>
        <w:t xml:space="preserve">. The least (28) mentioned role played was managing the library budget. </w:t>
      </w:r>
      <w:r w:rsidRPr="003F39C7">
        <w:rPr>
          <w:rFonts w:ascii="Times New Roman" w:hAnsi="Times New Roman"/>
          <w:color w:val="000000" w:themeColor="text1"/>
          <w:sz w:val="24"/>
          <w:lang w:val="en-GB"/>
        </w:rPr>
        <w:t>Table 11 shows all the results.</w:t>
      </w:r>
    </w:p>
    <w:p w14:paraId="6864F02A" w14:textId="77777777" w:rsidR="003F39C7" w:rsidRPr="003F39C7" w:rsidRDefault="003F39C7" w:rsidP="003F39C7">
      <w:pPr>
        <w:spacing w:after="200" w:line="240" w:lineRule="auto"/>
        <w:rPr>
          <w:rFonts w:ascii="Times New Roman" w:hAnsi="Times New Roman" w:cs="Times New Roman"/>
          <w:b/>
          <w:i/>
          <w:iCs/>
          <w:color w:val="000000" w:themeColor="text1"/>
          <w:kern w:val="2"/>
          <w:sz w:val="24"/>
          <w:szCs w:val="24"/>
          <w:highlight w:val="yellow"/>
          <w:lang w:val="en-GB"/>
          <w14:ligatures w14:val="standardContextual"/>
        </w:rPr>
      </w:pPr>
      <w:bookmarkStart w:id="225" w:name="_Toc148276819"/>
      <w:r w:rsidRPr="003F39C7">
        <w:rPr>
          <w:rFonts w:ascii="Times New Roman" w:hAnsi="Times New Roman"/>
          <w:b/>
          <w:i/>
          <w:iCs/>
          <w:color w:val="000000" w:themeColor="text1"/>
          <w:sz w:val="24"/>
          <w:szCs w:val="18"/>
          <w:lang w:val="en-GB"/>
        </w:rPr>
        <w:t xml:space="preserve">Table </w:t>
      </w:r>
      <w:r w:rsidRPr="003F39C7">
        <w:rPr>
          <w:rFonts w:ascii="Times New Roman" w:hAnsi="Times New Roman"/>
          <w:b/>
          <w:i/>
          <w:iCs/>
          <w:color w:val="000000" w:themeColor="text1"/>
          <w:sz w:val="24"/>
          <w:szCs w:val="18"/>
          <w:lang w:val="en-GB"/>
        </w:rPr>
        <w:fldChar w:fldCharType="begin"/>
      </w:r>
      <w:r w:rsidRPr="003F39C7">
        <w:rPr>
          <w:rFonts w:ascii="Times New Roman" w:hAnsi="Times New Roman"/>
          <w:b/>
          <w:i/>
          <w:iCs/>
          <w:color w:val="000000" w:themeColor="text1"/>
          <w:sz w:val="24"/>
          <w:szCs w:val="18"/>
          <w:lang w:val="en-GB"/>
        </w:rPr>
        <w:instrText xml:space="preserve"> SEQ Table \* ARABIC </w:instrText>
      </w:r>
      <w:r w:rsidRPr="003F39C7">
        <w:rPr>
          <w:rFonts w:ascii="Times New Roman" w:hAnsi="Times New Roman"/>
          <w:b/>
          <w:i/>
          <w:iCs/>
          <w:color w:val="000000" w:themeColor="text1"/>
          <w:sz w:val="24"/>
          <w:szCs w:val="18"/>
          <w:lang w:val="en-GB"/>
        </w:rPr>
        <w:fldChar w:fldCharType="separate"/>
      </w:r>
      <w:r w:rsidRPr="003F39C7">
        <w:rPr>
          <w:rFonts w:ascii="Times New Roman" w:hAnsi="Times New Roman"/>
          <w:b/>
          <w:i/>
          <w:iCs/>
          <w:noProof/>
          <w:color w:val="000000" w:themeColor="text1"/>
          <w:sz w:val="24"/>
          <w:szCs w:val="18"/>
          <w:lang w:val="en-GB"/>
        </w:rPr>
        <w:t>11</w:t>
      </w:r>
      <w:r w:rsidRPr="003F39C7">
        <w:rPr>
          <w:rFonts w:ascii="Times New Roman" w:hAnsi="Times New Roman"/>
          <w:b/>
          <w:i/>
          <w:iCs/>
          <w:color w:val="000000" w:themeColor="text1"/>
          <w:sz w:val="24"/>
          <w:szCs w:val="18"/>
          <w:lang w:val="en-GB"/>
        </w:rPr>
        <w:fldChar w:fldCharType="end"/>
      </w:r>
      <w:r w:rsidRPr="003F39C7">
        <w:rPr>
          <w:rFonts w:ascii="Times New Roman" w:hAnsi="Times New Roman"/>
          <w:b/>
          <w:i/>
          <w:iCs/>
          <w:color w:val="000000" w:themeColor="text1"/>
          <w:sz w:val="24"/>
          <w:szCs w:val="18"/>
          <w:lang w:val="en-GB"/>
        </w:rPr>
        <w:t>: Roles played by librarians</w:t>
      </w:r>
      <w:bookmarkEnd w:id="225"/>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645"/>
        <w:gridCol w:w="1371"/>
      </w:tblGrid>
      <w:tr w:rsidR="003F39C7" w:rsidRPr="003F39C7" w14:paraId="56CACDC4" w14:textId="77777777" w:rsidTr="00CE156F">
        <w:trPr>
          <w:trHeight w:val="233"/>
          <w:jc w:val="center"/>
        </w:trPr>
        <w:tc>
          <w:tcPr>
            <w:tcW w:w="7645" w:type="dxa"/>
            <w:shd w:val="clear" w:color="auto" w:fill="auto"/>
            <w:vAlign w:val="bottom"/>
            <w:hideMark/>
          </w:tcPr>
          <w:p w14:paraId="035E6E47" w14:textId="77777777" w:rsidR="003F39C7" w:rsidRPr="003F39C7" w:rsidRDefault="003F39C7" w:rsidP="003F39C7">
            <w:pPr>
              <w:spacing w:after="0" w:line="240" w:lineRule="auto"/>
              <w:rPr>
                <w:rFonts w:ascii="Times New Roman" w:eastAsia="Times New Roman" w:hAnsi="Times New Roman" w:cs="Times New Roman"/>
                <w:b/>
                <w:bCs/>
                <w:color w:val="000000" w:themeColor="text1"/>
                <w:sz w:val="24"/>
                <w:szCs w:val="24"/>
                <w:lang w:val="en-GB"/>
              </w:rPr>
            </w:pPr>
            <w:r w:rsidRPr="003F39C7">
              <w:rPr>
                <w:rFonts w:ascii="Times New Roman" w:eastAsia="Times New Roman" w:hAnsi="Times New Roman" w:cs="Times New Roman"/>
                <w:b/>
                <w:bCs/>
                <w:color w:val="000000" w:themeColor="text1"/>
                <w:sz w:val="24"/>
                <w:szCs w:val="24"/>
                <w:lang w:val="en-GB"/>
              </w:rPr>
              <w:t>Roles played by librarians</w:t>
            </w:r>
          </w:p>
        </w:tc>
        <w:tc>
          <w:tcPr>
            <w:tcW w:w="1371" w:type="dxa"/>
            <w:shd w:val="clear" w:color="auto" w:fill="auto"/>
            <w:noWrap/>
            <w:vAlign w:val="bottom"/>
            <w:hideMark/>
          </w:tcPr>
          <w:p w14:paraId="58B9464D" w14:textId="77777777" w:rsidR="003F39C7" w:rsidRPr="003F39C7" w:rsidRDefault="003F39C7" w:rsidP="003F39C7">
            <w:pPr>
              <w:spacing w:after="0" w:line="240" w:lineRule="auto"/>
              <w:rPr>
                <w:rFonts w:ascii="Times New Roman" w:eastAsia="Times New Roman" w:hAnsi="Times New Roman" w:cs="Times New Roman"/>
                <w:b/>
                <w:bCs/>
                <w:color w:val="000000" w:themeColor="text1"/>
                <w:sz w:val="24"/>
                <w:szCs w:val="24"/>
                <w:lang w:val="en-GB"/>
              </w:rPr>
            </w:pPr>
            <w:r w:rsidRPr="003F39C7">
              <w:rPr>
                <w:rFonts w:ascii="Times New Roman" w:eastAsia="Times New Roman" w:hAnsi="Times New Roman" w:cs="Times New Roman"/>
                <w:b/>
                <w:bCs/>
                <w:color w:val="000000" w:themeColor="text1"/>
                <w:sz w:val="24"/>
                <w:szCs w:val="24"/>
                <w:lang w:val="en-GB"/>
              </w:rPr>
              <w:t xml:space="preserve">Frequency </w:t>
            </w:r>
          </w:p>
        </w:tc>
      </w:tr>
      <w:tr w:rsidR="003F39C7" w:rsidRPr="003F39C7" w14:paraId="7864E9B6" w14:textId="77777777" w:rsidTr="00CE156F">
        <w:trPr>
          <w:trHeight w:val="71"/>
          <w:jc w:val="center"/>
        </w:trPr>
        <w:tc>
          <w:tcPr>
            <w:tcW w:w="7645" w:type="dxa"/>
            <w:shd w:val="clear" w:color="auto" w:fill="auto"/>
            <w:vAlign w:val="center"/>
            <w:hideMark/>
          </w:tcPr>
          <w:p w14:paraId="3D44B138" w14:textId="77777777" w:rsidR="003F39C7" w:rsidRPr="003F39C7" w:rsidRDefault="003F39C7" w:rsidP="003F39C7">
            <w:pPr>
              <w:spacing w:after="0" w:line="240" w:lineRule="auto"/>
              <w:jc w:val="both"/>
              <w:rPr>
                <w:rFonts w:ascii="Times New Roman" w:eastAsia="Times New Roman" w:hAnsi="Times New Roman" w:cs="Times New Roman"/>
                <w:color w:val="000000" w:themeColor="text1"/>
                <w:sz w:val="24"/>
                <w:szCs w:val="24"/>
                <w:lang w:val="en-GB"/>
              </w:rPr>
            </w:pPr>
            <w:r w:rsidRPr="003F39C7">
              <w:rPr>
                <w:rFonts w:ascii="Times New Roman" w:eastAsia="Times New Roman" w:hAnsi="Times New Roman" w:cs="Times New Roman"/>
                <w:color w:val="000000" w:themeColor="text1"/>
                <w:sz w:val="24"/>
                <w:szCs w:val="24"/>
                <w:lang w:val="en-GB"/>
              </w:rPr>
              <w:t>Maintaining the physical collection</w:t>
            </w:r>
          </w:p>
        </w:tc>
        <w:tc>
          <w:tcPr>
            <w:tcW w:w="1371" w:type="dxa"/>
            <w:shd w:val="clear" w:color="auto" w:fill="auto"/>
            <w:noWrap/>
            <w:vAlign w:val="bottom"/>
            <w:hideMark/>
          </w:tcPr>
          <w:p w14:paraId="0F4F8318" w14:textId="77777777" w:rsidR="003F39C7" w:rsidRPr="003F39C7" w:rsidRDefault="003F39C7" w:rsidP="003F39C7">
            <w:pPr>
              <w:spacing w:after="0" w:line="240" w:lineRule="auto"/>
              <w:rPr>
                <w:rFonts w:ascii="Times New Roman" w:eastAsia="Times New Roman" w:hAnsi="Times New Roman" w:cs="Times New Roman"/>
                <w:color w:val="000000" w:themeColor="text1"/>
                <w:sz w:val="24"/>
                <w:szCs w:val="24"/>
                <w:lang w:val="en-GB"/>
              </w:rPr>
            </w:pPr>
            <w:r w:rsidRPr="003F39C7">
              <w:rPr>
                <w:rFonts w:ascii="Times New Roman" w:eastAsia="Times New Roman" w:hAnsi="Times New Roman" w:cs="Times New Roman"/>
                <w:color w:val="000000" w:themeColor="text1"/>
                <w:sz w:val="24"/>
                <w:szCs w:val="24"/>
                <w:lang w:val="en-GB"/>
              </w:rPr>
              <w:t>148</w:t>
            </w:r>
          </w:p>
        </w:tc>
      </w:tr>
      <w:tr w:rsidR="003F39C7" w:rsidRPr="003F39C7" w14:paraId="3ACCDD17" w14:textId="77777777" w:rsidTr="00CE156F">
        <w:trPr>
          <w:trHeight w:val="197"/>
          <w:jc w:val="center"/>
        </w:trPr>
        <w:tc>
          <w:tcPr>
            <w:tcW w:w="7645" w:type="dxa"/>
            <w:shd w:val="clear" w:color="auto" w:fill="auto"/>
            <w:vAlign w:val="center"/>
            <w:hideMark/>
          </w:tcPr>
          <w:p w14:paraId="5266DB95" w14:textId="77777777" w:rsidR="003F39C7" w:rsidRPr="003F39C7" w:rsidRDefault="003F39C7" w:rsidP="003F39C7">
            <w:pPr>
              <w:spacing w:after="0" w:line="240" w:lineRule="auto"/>
              <w:jc w:val="both"/>
              <w:rPr>
                <w:rFonts w:ascii="Times New Roman" w:eastAsia="Times New Roman" w:hAnsi="Times New Roman" w:cs="Times New Roman"/>
                <w:color w:val="000000" w:themeColor="text1"/>
                <w:sz w:val="24"/>
                <w:szCs w:val="24"/>
                <w:lang w:val="en-GB"/>
              </w:rPr>
            </w:pPr>
            <w:r w:rsidRPr="003F39C7">
              <w:rPr>
                <w:rFonts w:ascii="Times New Roman" w:eastAsia="Times New Roman" w:hAnsi="Times New Roman" w:cs="Times New Roman"/>
                <w:color w:val="000000" w:themeColor="text1"/>
                <w:sz w:val="24"/>
                <w:szCs w:val="24"/>
                <w:lang w:val="en-GB"/>
              </w:rPr>
              <w:t>Providing research assistance</w:t>
            </w:r>
          </w:p>
        </w:tc>
        <w:tc>
          <w:tcPr>
            <w:tcW w:w="1371" w:type="dxa"/>
            <w:shd w:val="clear" w:color="auto" w:fill="auto"/>
            <w:noWrap/>
            <w:vAlign w:val="bottom"/>
            <w:hideMark/>
          </w:tcPr>
          <w:p w14:paraId="4F02D5B2" w14:textId="77777777" w:rsidR="003F39C7" w:rsidRPr="003F39C7" w:rsidRDefault="003F39C7" w:rsidP="003F39C7">
            <w:pPr>
              <w:spacing w:after="0" w:line="240" w:lineRule="auto"/>
              <w:rPr>
                <w:rFonts w:ascii="Times New Roman" w:eastAsia="Times New Roman" w:hAnsi="Times New Roman" w:cs="Times New Roman"/>
                <w:color w:val="000000" w:themeColor="text1"/>
                <w:sz w:val="24"/>
                <w:szCs w:val="24"/>
                <w:lang w:val="en-GB"/>
              </w:rPr>
            </w:pPr>
            <w:r w:rsidRPr="003F39C7">
              <w:rPr>
                <w:rFonts w:ascii="Times New Roman" w:eastAsia="Times New Roman" w:hAnsi="Times New Roman" w:cs="Times New Roman"/>
                <w:color w:val="000000" w:themeColor="text1"/>
                <w:sz w:val="24"/>
                <w:szCs w:val="24"/>
                <w:lang w:val="en-GB"/>
              </w:rPr>
              <w:t>148</w:t>
            </w:r>
          </w:p>
        </w:tc>
      </w:tr>
      <w:tr w:rsidR="003F39C7" w:rsidRPr="003F39C7" w14:paraId="21EDFCF0" w14:textId="77777777" w:rsidTr="00CE156F">
        <w:trPr>
          <w:trHeight w:val="269"/>
          <w:jc w:val="center"/>
        </w:trPr>
        <w:tc>
          <w:tcPr>
            <w:tcW w:w="7645" w:type="dxa"/>
            <w:shd w:val="clear" w:color="auto" w:fill="auto"/>
            <w:vAlign w:val="center"/>
            <w:hideMark/>
          </w:tcPr>
          <w:p w14:paraId="604A8383" w14:textId="77777777" w:rsidR="003F39C7" w:rsidRPr="003F39C7" w:rsidRDefault="003F39C7" w:rsidP="003F39C7">
            <w:pPr>
              <w:spacing w:after="0" w:line="240" w:lineRule="auto"/>
              <w:jc w:val="both"/>
              <w:rPr>
                <w:rFonts w:ascii="Times New Roman" w:eastAsia="Times New Roman" w:hAnsi="Times New Roman" w:cs="Times New Roman"/>
                <w:color w:val="000000" w:themeColor="text1"/>
                <w:sz w:val="24"/>
                <w:szCs w:val="24"/>
                <w:lang w:val="en-GB"/>
              </w:rPr>
            </w:pPr>
            <w:r w:rsidRPr="003F39C7">
              <w:rPr>
                <w:rFonts w:ascii="Times New Roman" w:eastAsia="Times New Roman" w:hAnsi="Times New Roman" w:cs="Times New Roman"/>
                <w:color w:val="000000" w:themeColor="text1"/>
                <w:sz w:val="24"/>
                <w:szCs w:val="24"/>
                <w:lang w:val="en-GB"/>
              </w:rPr>
              <w:t>Managing the budget</w:t>
            </w:r>
          </w:p>
        </w:tc>
        <w:tc>
          <w:tcPr>
            <w:tcW w:w="1371" w:type="dxa"/>
            <w:shd w:val="clear" w:color="auto" w:fill="auto"/>
            <w:noWrap/>
            <w:vAlign w:val="bottom"/>
            <w:hideMark/>
          </w:tcPr>
          <w:p w14:paraId="25A40F5C" w14:textId="77777777" w:rsidR="003F39C7" w:rsidRPr="003F39C7" w:rsidRDefault="003F39C7" w:rsidP="003F39C7">
            <w:pPr>
              <w:spacing w:after="0" w:line="240" w:lineRule="auto"/>
              <w:rPr>
                <w:rFonts w:ascii="Times New Roman" w:eastAsia="Times New Roman" w:hAnsi="Times New Roman" w:cs="Times New Roman"/>
                <w:color w:val="000000" w:themeColor="text1"/>
                <w:sz w:val="24"/>
                <w:szCs w:val="24"/>
                <w:lang w:val="en-GB"/>
              </w:rPr>
            </w:pPr>
            <w:r w:rsidRPr="003F39C7">
              <w:rPr>
                <w:rFonts w:ascii="Times New Roman" w:eastAsia="Times New Roman" w:hAnsi="Times New Roman" w:cs="Times New Roman"/>
                <w:color w:val="000000" w:themeColor="text1"/>
                <w:sz w:val="24"/>
                <w:szCs w:val="24"/>
                <w:lang w:val="en-GB"/>
              </w:rPr>
              <w:t>28</w:t>
            </w:r>
          </w:p>
        </w:tc>
      </w:tr>
      <w:tr w:rsidR="003F39C7" w:rsidRPr="003F39C7" w14:paraId="23AF1E60" w14:textId="77777777" w:rsidTr="00CE156F">
        <w:trPr>
          <w:trHeight w:val="350"/>
          <w:jc w:val="center"/>
        </w:trPr>
        <w:tc>
          <w:tcPr>
            <w:tcW w:w="7645" w:type="dxa"/>
            <w:shd w:val="clear" w:color="auto" w:fill="auto"/>
            <w:vAlign w:val="center"/>
            <w:hideMark/>
          </w:tcPr>
          <w:p w14:paraId="420D45B9" w14:textId="77777777" w:rsidR="003F39C7" w:rsidRPr="003F39C7" w:rsidRDefault="003F39C7" w:rsidP="003F39C7">
            <w:pPr>
              <w:spacing w:after="0" w:line="240" w:lineRule="auto"/>
              <w:jc w:val="both"/>
              <w:rPr>
                <w:rFonts w:ascii="Times New Roman" w:eastAsia="Times New Roman" w:hAnsi="Times New Roman" w:cs="Times New Roman"/>
                <w:color w:val="000000" w:themeColor="text1"/>
                <w:sz w:val="24"/>
                <w:szCs w:val="24"/>
                <w:lang w:val="en-GB"/>
              </w:rPr>
            </w:pPr>
            <w:r w:rsidRPr="003F39C7">
              <w:rPr>
                <w:rFonts w:ascii="Times New Roman" w:eastAsia="Times New Roman" w:hAnsi="Times New Roman" w:cs="Times New Roman"/>
                <w:color w:val="000000" w:themeColor="text1"/>
                <w:sz w:val="24"/>
                <w:szCs w:val="24"/>
                <w:lang w:val="en-GB"/>
              </w:rPr>
              <w:t>Developing and delivering library instruction and information literacy programs</w:t>
            </w:r>
          </w:p>
        </w:tc>
        <w:tc>
          <w:tcPr>
            <w:tcW w:w="1371" w:type="dxa"/>
            <w:shd w:val="clear" w:color="auto" w:fill="auto"/>
            <w:noWrap/>
            <w:vAlign w:val="bottom"/>
            <w:hideMark/>
          </w:tcPr>
          <w:p w14:paraId="1238AF70" w14:textId="77777777" w:rsidR="003F39C7" w:rsidRPr="003F39C7" w:rsidRDefault="003F39C7" w:rsidP="003F39C7">
            <w:pPr>
              <w:spacing w:after="0" w:line="240" w:lineRule="auto"/>
              <w:rPr>
                <w:rFonts w:ascii="Times New Roman" w:eastAsia="Times New Roman" w:hAnsi="Times New Roman" w:cs="Times New Roman"/>
                <w:color w:val="000000" w:themeColor="text1"/>
                <w:sz w:val="24"/>
                <w:szCs w:val="24"/>
                <w:lang w:val="en-GB"/>
              </w:rPr>
            </w:pPr>
            <w:r w:rsidRPr="003F39C7">
              <w:rPr>
                <w:rFonts w:ascii="Times New Roman" w:eastAsia="Times New Roman" w:hAnsi="Times New Roman" w:cs="Times New Roman"/>
                <w:color w:val="000000" w:themeColor="text1"/>
                <w:sz w:val="24"/>
                <w:szCs w:val="24"/>
                <w:lang w:val="en-GB"/>
              </w:rPr>
              <w:t>131</w:t>
            </w:r>
          </w:p>
        </w:tc>
      </w:tr>
      <w:tr w:rsidR="003F39C7" w:rsidRPr="003F39C7" w14:paraId="6192F095" w14:textId="77777777" w:rsidTr="00CE156F">
        <w:trPr>
          <w:trHeight w:val="278"/>
          <w:jc w:val="center"/>
        </w:trPr>
        <w:tc>
          <w:tcPr>
            <w:tcW w:w="7645" w:type="dxa"/>
            <w:shd w:val="clear" w:color="auto" w:fill="auto"/>
            <w:vAlign w:val="center"/>
            <w:hideMark/>
          </w:tcPr>
          <w:p w14:paraId="102D15AE" w14:textId="77777777" w:rsidR="003F39C7" w:rsidRPr="003F39C7" w:rsidRDefault="003F39C7" w:rsidP="003F39C7">
            <w:pPr>
              <w:spacing w:after="0" w:line="240" w:lineRule="auto"/>
              <w:jc w:val="both"/>
              <w:rPr>
                <w:rFonts w:ascii="Times New Roman" w:eastAsia="Times New Roman" w:hAnsi="Times New Roman" w:cs="Times New Roman"/>
                <w:color w:val="000000" w:themeColor="text1"/>
                <w:sz w:val="24"/>
                <w:szCs w:val="24"/>
                <w:lang w:val="en-GB"/>
              </w:rPr>
            </w:pPr>
            <w:r w:rsidRPr="003F39C7">
              <w:rPr>
                <w:rFonts w:ascii="Times New Roman" w:eastAsia="Times New Roman" w:hAnsi="Times New Roman" w:cs="Times New Roman"/>
                <w:color w:val="000000" w:themeColor="text1"/>
                <w:sz w:val="24"/>
                <w:szCs w:val="24"/>
                <w:lang w:val="en-GB"/>
              </w:rPr>
              <w:t>Staying current with developments in the field of librarianship and technology</w:t>
            </w:r>
          </w:p>
        </w:tc>
        <w:tc>
          <w:tcPr>
            <w:tcW w:w="1371" w:type="dxa"/>
            <w:shd w:val="clear" w:color="auto" w:fill="auto"/>
            <w:noWrap/>
            <w:vAlign w:val="bottom"/>
            <w:hideMark/>
          </w:tcPr>
          <w:p w14:paraId="2CA56EA8" w14:textId="77777777" w:rsidR="003F39C7" w:rsidRPr="003F39C7" w:rsidRDefault="003F39C7" w:rsidP="003F39C7">
            <w:pPr>
              <w:spacing w:after="0" w:line="240" w:lineRule="auto"/>
              <w:rPr>
                <w:rFonts w:ascii="Times New Roman" w:eastAsia="Times New Roman" w:hAnsi="Times New Roman" w:cs="Times New Roman"/>
                <w:color w:val="000000" w:themeColor="text1"/>
                <w:sz w:val="24"/>
                <w:szCs w:val="24"/>
                <w:lang w:val="en-GB"/>
              </w:rPr>
            </w:pPr>
            <w:r w:rsidRPr="003F39C7">
              <w:rPr>
                <w:rFonts w:ascii="Times New Roman" w:eastAsia="Times New Roman" w:hAnsi="Times New Roman" w:cs="Times New Roman"/>
                <w:color w:val="000000" w:themeColor="text1"/>
                <w:sz w:val="24"/>
                <w:szCs w:val="24"/>
                <w:lang w:val="en-GB"/>
              </w:rPr>
              <w:t>142</w:t>
            </w:r>
          </w:p>
        </w:tc>
      </w:tr>
      <w:tr w:rsidR="003F39C7" w:rsidRPr="003F39C7" w14:paraId="568402B3" w14:textId="77777777" w:rsidTr="00CE156F">
        <w:trPr>
          <w:trHeight w:val="600"/>
          <w:jc w:val="center"/>
        </w:trPr>
        <w:tc>
          <w:tcPr>
            <w:tcW w:w="7645" w:type="dxa"/>
            <w:shd w:val="clear" w:color="auto" w:fill="auto"/>
            <w:vAlign w:val="center"/>
            <w:hideMark/>
          </w:tcPr>
          <w:p w14:paraId="5D245DE4" w14:textId="77777777" w:rsidR="003F39C7" w:rsidRPr="003F39C7" w:rsidRDefault="003F39C7" w:rsidP="003F39C7">
            <w:pPr>
              <w:spacing w:after="0" w:line="240" w:lineRule="auto"/>
              <w:jc w:val="both"/>
              <w:rPr>
                <w:rFonts w:ascii="Times New Roman" w:eastAsia="Times New Roman" w:hAnsi="Times New Roman" w:cs="Times New Roman"/>
                <w:color w:val="000000" w:themeColor="text1"/>
                <w:sz w:val="24"/>
                <w:szCs w:val="24"/>
                <w:lang w:val="en-GB"/>
              </w:rPr>
            </w:pPr>
            <w:r w:rsidRPr="003F39C7">
              <w:rPr>
                <w:rFonts w:ascii="Times New Roman" w:eastAsia="Times New Roman" w:hAnsi="Times New Roman" w:cs="Times New Roman"/>
                <w:color w:val="000000" w:themeColor="text1"/>
                <w:sz w:val="24"/>
                <w:szCs w:val="24"/>
                <w:lang w:val="en-GB"/>
              </w:rPr>
              <w:t>Collaborating with faculty and staff to support the teaching and research mission of the university</w:t>
            </w:r>
          </w:p>
        </w:tc>
        <w:tc>
          <w:tcPr>
            <w:tcW w:w="1371" w:type="dxa"/>
            <w:shd w:val="clear" w:color="auto" w:fill="auto"/>
            <w:noWrap/>
            <w:vAlign w:val="bottom"/>
            <w:hideMark/>
          </w:tcPr>
          <w:p w14:paraId="5732E4E5" w14:textId="77777777" w:rsidR="003F39C7" w:rsidRPr="003F39C7" w:rsidRDefault="003F39C7" w:rsidP="003F39C7">
            <w:pPr>
              <w:spacing w:after="0" w:line="240" w:lineRule="auto"/>
              <w:rPr>
                <w:rFonts w:ascii="Times New Roman" w:eastAsia="Times New Roman" w:hAnsi="Times New Roman" w:cs="Times New Roman"/>
                <w:color w:val="000000" w:themeColor="text1"/>
                <w:sz w:val="24"/>
                <w:szCs w:val="24"/>
                <w:lang w:val="en-GB"/>
              </w:rPr>
            </w:pPr>
            <w:r w:rsidRPr="003F39C7">
              <w:rPr>
                <w:rFonts w:ascii="Times New Roman" w:eastAsia="Times New Roman" w:hAnsi="Times New Roman" w:cs="Times New Roman"/>
                <w:color w:val="000000" w:themeColor="text1"/>
                <w:sz w:val="24"/>
                <w:szCs w:val="24"/>
                <w:lang w:val="en-GB"/>
              </w:rPr>
              <w:t>124</w:t>
            </w:r>
          </w:p>
        </w:tc>
      </w:tr>
      <w:tr w:rsidR="003F39C7" w:rsidRPr="003F39C7" w14:paraId="5B32D0B1" w14:textId="77777777" w:rsidTr="00CE156F">
        <w:trPr>
          <w:trHeight w:val="233"/>
          <w:jc w:val="center"/>
        </w:trPr>
        <w:tc>
          <w:tcPr>
            <w:tcW w:w="7645" w:type="dxa"/>
            <w:shd w:val="clear" w:color="auto" w:fill="auto"/>
            <w:vAlign w:val="center"/>
            <w:hideMark/>
          </w:tcPr>
          <w:p w14:paraId="2168813E" w14:textId="77777777" w:rsidR="003F39C7" w:rsidRPr="003F39C7" w:rsidRDefault="003F39C7" w:rsidP="003F39C7">
            <w:pPr>
              <w:spacing w:after="0" w:line="240" w:lineRule="auto"/>
              <w:jc w:val="both"/>
              <w:rPr>
                <w:rFonts w:ascii="Times New Roman" w:eastAsia="Times New Roman" w:hAnsi="Times New Roman" w:cs="Times New Roman"/>
                <w:color w:val="000000" w:themeColor="text1"/>
                <w:sz w:val="24"/>
                <w:szCs w:val="24"/>
                <w:lang w:val="en-GB"/>
              </w:rPr>
            </w:pPr>
            <w:r w:rsidRPr="003F39C7">
              <w:rPr>
                <w:rFonts w:ascii="Times New Roman" w:eastAsia="Times New Roman" w:hAnsi="Times New Roman" w:cs="Times New Roman"/>
                <w:color w:val="000000" w:themeColor="text1"/>
                <w:sz w:val="24"/>
                <w:szCs w:val="24"/>
                <w:lang w:val="en-GB"/>
              </w:rPr>
              <w:t>Promoting and marketing library resources and services</w:t>
            </w:r>
          </w:p>
        </w:tc>
        <w:tc>
          <w:tcPr>
            <w:tcW w:w="1371" w:type="dxa"/>
            <w:shd w:val="clear" w:color="auto" w:fill="auto"/>
            <w:noWrap/>
            <w:vAlign w:val="bottom"/>
            <w:hideMark/>
          </w:tcPr>
          <w:p w14:paraId="4132F6CC" w14:textId="77777777" w:rsidR="003F39C7" w:rsidRPr="003F39C7" w:rsidRDefault="003F39C7" w:rsidP="003F39C7">
            <w:pPr>
              <w:spacing w:after="0" w:line="240" w:lineRule="auto"/>
              <w:rPr>
                <w:rFonts w:ascii="Times New Roman" w:eastAsia="Times New Roman" w:hAnsi="Times New Roman" w:cs="Times New Roman"/>
                <w:color w:val="000000" w:themeColor="text1"/>
                <w:sz w:val="24"/>
                <w:szCs w:val="24"/>
                <w:lang w:val="en-GB"/>
              </w:rPr>
            </w:pPr>
            <w:r w:rsidRPr="003F39C7">
              <w:rPr>
                <w:rFonts w:ascii="Times New Roman" w:eastAsia="Times New Roman" w:hAnsi="Times New Roman" w:cs="Times New Roman"/>
                <w:color w:val="000000" w:themeColor="text1"/>
                <w:sz w:val="24"/>
                <w:szCs w:val="24"/>
                <w:lang w:val="en-GB"/>
              </w:rPr>
              <w:t>127</w:t>
            </w:r>
          </w:p>
        </w:tc>
      </w:tr>
      <w:tr w:rsidR="003F39C7" w:rsidRPr="003F39C7" w14:paraId="4C0E3798" w14:textId="77777777" w:rsidTr="00CE156F">
        <w:trPr>
          <w:trHeight w:val="50"/>
          <w:jc w:val="center"/>
        </w:trPr>
        <w:tc>
          <w:tcPr>
            <w:tcW w:w="7645" w:type="dxa"/>
            <w:shd w:val="clear" w:color="auto" w:fill="auto"/>
            <w:vAlign w:val="center"/>
            <w:hideMark/>
          </w:tcPr>
          <w:p w14:paraId="477CF54F" w14:textId="77777777" w:rsidR="003F39C7" w:rsidRPr="003F39C7" w:rsidRDefault="003F39C7" w:rsidP="003F39C7">
            <w:pPr>
              <w:spacing w:after="0" w:line="240" w:lineRule="auto"/>
              <w:jc w:val="both"/>
              <w:rPr>
                <w:rFonts w:ascii="Times New Roman" w:eastAsia="Times New Roman" w:hAnsi="Times New Roman" w:cs="Times New Roman"/>
                <w:color w:val="000000" w:themeColor="text1"/>
                <w:sz w:val="24"/>
                <w:szCs w:val="24"/>
                <w:lang w:val="en-GB"/>
              </w:rPr>
            </w:pPr>
            <w:r w:rsidRPr="003F39C7">
              <w:rPr>
                <w:rFonts w:ascii="Times New Roman" w:eastAsia="Times New Roman" w:hAnsi="Times New Roman" w:cs="Times New Roman"/>
                <w:color w:val="000000" w:themeColor="text1"/>
                <w:sz w:val="24"/>
                <w:szCs w:val="24"/>
                <w:lang w:val="en-GB"/>
              </w:rPr>
              <w:t>Assessing and evaluating library services and programs</w:t>
            </w:r>
          </w:p>
        </w:tc>
        <w:tc>
          <w:tcPr>
            <w:tcW w:w="1371" w:type="dxa"/>
            <w:shd w:val="clear" w:color="auto" w:fill="auto"/>
            <w:noWrap/>
            <w:vAlign w:val="bottom"/>
            <w:hideMark/>
          </w:tcPr>
          <w:p w14:paraId="1FDBBDD4" w14:textId="77777777" w:rsidR="003F39C7" w:rsidRPr="003F39C7" w:rsidRDefault="003F39C7" w:rsidP="003F39C7">
            <w:pPr>
              <w:spacing w:after="0" w:line="240" w:lineRule="auto"/>
              <w:rPr>
                <w:rFonts w:ascii="Times New Roman" w:eastAsia="Times New Roman" w:hAnsi="Times New Roman" w:cs="Times New Roman"/>
                <w:color w:val="000000" w:themeColor="text1"/>
                <w:sz w:val="24"/>
                <w:szCs w:val="24"/>
                <w:lang w:val="en-GB"/>
              </w:rPr>
            </w:pPr>
            <w:r w:rsidRPr="003F39C7">
              <w:rPr>
                <w:rFonts w:ascii="Times New Roman" w:eastAsia="Times New Roman" w:hAnsi="Times New Roman" w:cs="Times New Roman"/>
                <w:color w:val="000000" w:themeColor="text1"/>
                <w:sz w:val="24"/>
                <w:szCs w:val="24"/>
                <w:lang w:val="en-GB"/>
              </w:rPr>
              <w:t>105</w:t>
            </w:r>
          </w:p>
        </w:tc>
      </w:tr>
      <w:tr w:rsidR="003F39C7" w:rsidRPr="003F39C7" w14:paraId="2C68BEE1" w14:textId="77777777" w:rsidTr="00CE156F">
        <w:trPr>
          <w:trHeight w:val="197"/>
          <w:jc w:val="center"/>
        </w:trPr>
        <w:tc>
          <w:tcPr>
            <w:tcW w:w="7645" w:type="dxa"/>
            <w:shd w:val="clear" w:color="auto" w:fill="auto"/>
            <w:vAlign w:val="center"/>
            <w:hideMark/>
          </w:tcPr>
          <w:p w14:paraId="5877AA4B" w14:textId="77777777" w:rsidR="003F39C7" w:rsidRPr="003F39C7" w:rsidRDefault="003F39C7" w:rsidP="003F39C7">
            <w:pPr>
              <w:spacing w:after="0" w:line="240" w:lineRule="auto"/>
              <w:jc w:val="both"/>
              <w:rPr>
                <w:rFonts w:ascii="Times New Roman" w:eastAsia="Times New Roman" w:hAnsi="Times New Roman" w:cs="Times New Roman"/>
                <w:color w:val="000000" w:themeColor="text1"/>
                <w:sz w:val="24"/>
                <w:szCs w:val="24"/>
                <w:lang w:val="en-GB"/>
              </w:rPr>
            </w:pPr>
            <w:r w:rsidRPr="003F39C7">
              <w:rPr>
                <w:rFonts w:ascii="Times New Roman" w:eastAsia="Times New Roman" w:hAnsi="Times New Roman" w:cs="Times New Roman"/>
                <w:color w:val="000000" w:themeColor="text1"/>
                <w:sz w:val="24"/>
                <w:szCs w:val="24"/>
                <w:lang w:val="en-GB"/>
              </w:rPr>
              <w:t>Participating in the selection and acquisition of library materials</w:t>
            </w:r>
          </w:p>
        </w:tc>
        <w:tc>
          <w:tcPr>
            <w:tcW w:w="1371" w:type="dxa"/>
            <w:shd w:val="clear" w:color="auto" w:fill="auto"/>
            <w:noWrap/>
            <w:vAlign w:val="bottom"/>
            <w:hideMark/>
          </w:tcPr>
          <w:p w14:paraId="01CCE48E" w14:textId="77777777" w:rsidR="003F39C7" w:rsidRPr="003F39C7" w:rsidRDefault="003F39C7" w:rsidP="003F39C7">
            <w:pPr>
              <w:spacing w:after="0" w:line="240" w:lineRule="auto"/>
              <w:rPr>
                <w:rFonts w:ascii="Times New Roman" w:eastAsia="Times New Roman" w:hAnsi="Times New Roman" w:cs="Times New Roman"/>
                <w:color w:val="000000" w:themeColor="text1"/>
                <w:sz w:val="24"/>
                <w:szCs w:val="24"/>
                <w:lang w:val="en-GB"/>
              </w:rPr>
            </w:pPr>
            <w:r w:rsidRPr="003F39C7">
              <w:rPr>
                <w:rFonts w:ascii="Times New Roman" w:eastAsia="Times New Roman" w:hAnsi="Times New Roman" w:cs="Times New Roman"/>
                <w:color w:val="000000" w:themeColor="text1"/>
                <w:sz w:val="24"/>
                <w:szCs w:val="24"/>
                <w:lang w:val="en-GB"/>
              </w:rPr>
              <w:t>75</w:t>
            </w:r>
          </w:p>
        </w:tc>
      </w:tr>
      <w:tr w:rsidR="003F39C7" w:rsidRPr="003F39C7" w14:paraId="3B3C936A" w14:textId="77777777" w:rsidTr="00CE156F">
        <w:trPr>
          <w:trHeight w:val="89"/>
          <w:jc w:val="center"/>
        </w:trPr>
        <w:tc>
          <w:tcPr>
            <w:tcW w:w="7645" w:type="dxa"/>
            <w:shd w:val="clear" w:color="auto" w:fill="auto"/>
            <w:vAlign w:val="bottom"/>
            <w:hideMark/>
          </w:tcPr>
          <w:p w14:paraId="496F866C" w14:textId="77777777" w:rsidR="003F39C7" w:rsidRPr="003F39C7" w:rsidRDefault="003F39C7" w:rsidP="003F39C7">
            <w:pPr>
              <w:spacing w:after="0" w:line="240" w:lineRule="auto"/>
              <w:rPr>
                <w:rFonts w:ascii="Times New Roman" w:eastAsia="Times New Roman" w:hAnsi="Times New Roman" w:cs="Times New Roman"/>
                <w:color w:val="000000" w:themeColor="text1"/>
                <w:sz w:val="24"/>
                <w:szCs w:val="24"/>
                <w:lang w:val="en-GB"/>
              </w:rPr>
            </w:pPr>
            <w:r w:rsidRPr="003F39C7">
              <w:rPr>
                <w:rFonts w:ascii="Times New Roman" w:eastAsia="Times New Roman" w:hAnsi="Times New Roman" w:cs="Times New Roman"/>
                <w:color w:val="000000" w:themeColor="text1"/>
                <w:sz w:val="24"/>
                <w:szCs w:val="24"/>
                <w:lang w:val="en-GB"/>
              </w:rPr>
              <w:t>Supervising and training library staff and students</w:t>
            </w:r>
          </w:p>
        </w:tc>
        <w:tc>
          <w:tcPr>
            <w:tcW w:w="1371" w:type="dxa"/>
            <w:shd w:val="clear" w:color="auto" w:fill="auto"/>
            <w:noWrap/>
            <w:vAlign w:val="bottom"/>
            <w:hideMark/>
          </w:tcPr>
          <w:p w14:paraId="5684AF0E" w14:textId="77777777" w:rsidR="003F39C7" w:rsidRPr="003F39C7" w:rsidRDefault="003F39C7" w:rsidP="003F39C7">
            <w:pPr>
              <w:spacing w:after="0" w:line="240" w:lineRule="auto"/>
              <w:rPr>
                <w:rFonts w:ascii="Times New Roman" w:eastAsia="Times New Roman" w:hAnsi="Times New Roman" w:cs="Times New Roman"/>
                <w:color w:val="000000" w:themeColor="text1"/>
                <w:sz w:val="24"/>
                <w:szCs w:val="24"/>
                <w:lang w:val="en-GB"/>
              </w:rPr>
            </w:pPr>
            <w:r w:rsidRPr="003F39C7">
              <w:rPr>
                <w:rFonts w:ascii="Times New Roman" w:eastAsia="Times New Roman" w:hAnsi="Times New Roman" w:cs="Times New Roman"/>
                <w:color w:val="000000" w:themeColor="text1"/>
                <w:sz w:val="24"/>
                <w:szCs w:val="24"/>
                <w:lang w:val="en-GB"/>
              </w:rPr>
              <w:t>119</w:t>
            </w:r>
          </w:p>
        </w:tc>
      </w:tr>
    </w:tbl>
    <w:p w14:paraId="1DF00F7E" w14:textId="77777777" w:rsidR="003F39C7" w:rsidRPr="003F39C7" w:rsidRDefault="003F39C7" w:rsidP="003F39C7">
      <w:pPr>
        <w:keepNext/>
        <w:keepLines/>
        <w:spacing w:before="40" w:after="0"/>
        <w:outlineLvl w:val="2"/>
        <w:rPr>
          <w:rFonts w:ascii="Times New Roman" w:eastAsiaTheme="majorEastAsia" w:hAnsi="Times New Roman" w:cs="Times New Roman"/>
          <w:b/>
          <w:bCs/>
          <w:color w:val="000000" w:themeColor="text1"/>
          <w:sz w:val="24"/>
          <w:szCs w:val="24"/>
          <w:lang w:val="en-GB"/>
        </w:rPr>
      </w:pPr>
      <w:bookmarkStart w:id="226" w:name="_Toc148249621"/>
    </w:p>
    <w:p w14:paraId="1D8F2147" w14:textId="77777777" w:rsidR="003F39C7" w:rsidRPr="003F39C7" w:rsidRDefault="003F39C7" w:rsidP="003F39C7">
      <w:pPr>
        <w:keepNext/>
        <w:keepLines/>
        <w:spacing w:before="40" w:after="0" w:line="480" w:lineRule="auto"/>
        <w:outlineLvl w:val="2"/>
        <w:rPr>
          <w:rFonts w:ascii="Times New Roman" w:eastAsiaTheme="majorEastAsia" w:hAnsi="Times New Roman" w:cs="Times New Roman"/>
          <w:b/>
          <w:bCs/>
          <w:color w:val="000000" w:themeColor="text1"/>
          <w:sz w:val="24"/>
          <w:szCs w:val="24"/>
          <w:lang w:val="en-GB"/>
        </w:rPr>
      </w:pPr>
      <w:r w:rsidRPr="003F39C7">
        <w:rPr>
          <w:rFonts w:ascii="Times New Roman" w:eastAsiaTheme="majorEastAsia" w:hAnsi="Times New Roman" w:cs="Times New Roman"/>
          <w:b/>
          <w:bCs/>
          <w:color w:val="000000" w:themeColor="text1"/>
          <w:sz w:val="24"/>
          <w:szCs w:val="24"/>
          <w:lang w:val="en-GB"/>
        </w:rPr>
        <w:t>4.2.3 Leadership styles used by librarians and head librarians</w:t>
      </w:r>
      <w:bookmarkEnd w:id="226"/>
    </w:p>
    <w:p w14:paraId="16FC65BB" w14:textId="77777777" w:rsidR="003F39C7" w:rsidRPr="003F39C7" w:rsidRDefault="003F39C7" w:rsidP="003F39C7">
      <w:pPr>
        <w:spacing w:after="0" w:line="480" w:lineRule="auto"/>
        <w:jc w:val="both"/>
        <w:rPr>
          <w:rFonts w:ascii="Times New Roman" w:hAnsi="Times New Roman"/>
          <w:color w:val="000000" w:themeColor="text1"/>
          <w:sz w:val="24"/>
          <w:lang w:val="en-GB"/>
        </w:rPr>
      </w:pPr>
      <w:r w:rsidRPr="003F39C7">
        <w:rPr>
          <w:rFonts w:ascii="Times New Roman" w:hAnsi="Times New Roman"/>
          <w:color w:val="000000" w:themeColor="text1"/>
          <w:sz w:val="24"/>
          <w:lang w:val="en-GB"/>
        </w:rPr>
        <w:t>The librarians were asked to indicate the leadership styles used in the university library. It emerged that most of them use a democratic leadership style (75). This was followed by transformational leadership style (66), charismatic (9), bureaucratic (8), laissez-faire (6), transactional (4) and autocratic (3).</w:t>
      </w:r>
    </w:p>
    <w:p w14:paraId="6BD76E9A" w14:textId="77777777" w:rsidR="003F39C7" w:rsidRPr="003F39C7" w:rsidRDefault="003F39C7" w:rsidP="003F39C7">
      <w:pPr>
        <w:keepNext/>
        <w:spacing w:after="0" w:line="480" w:lineRule="auto"/>
        <w:jc w:val="center"/>
        <w:rPr>
          <w:rFonts w:ascii="Times New Roman" w:hAnsi="Times New Roman" w:cs="Times New Roman"/>
          <w:color w:val="000000" w:themeColor="text1"/>
          <w:sz w:val="24"/>
          <w:szCs w:val="24"/>
          <w:lang w:val="en-GB"/>
        </w:rPr>
      </w:pPr>
      <w:r w:rsidRPr="003F39C7">
        <w:rPr>
          <w:rFonts w:ascii="Times New Roman" w:hAnsi="Times New Roman" w:cs="Times New Roman"/>
          <w:noProof/>
          <w:color w:val="000000" w:themeColor="text1"/>
          <w:sz w:val="24"/>
          <w:szCs w:val="24"/>
        </w:rPr>
        <w:drawing>
          <wp:inline distT="0" distB="0" distL="0" distR="0" wp14:anchorId="395B4974" wp14:editId="7E1DC732">
            <wp:extent cx="4914900" cy="2673350"/>
            <wp:effectExtent l="0" t="0" r="0" b="12700"/>
            <wp:docPr id="22" name="Chart 1">
              <a:extLst xmlns:a="http://schemas.openxmlformats.org/drawingml/2006/main">
                <a:ext uri="{FF2B5EF4-FFF2-40B4-BE49-F238E27FC236}">
                  <a16:creationId xmlns:a16="http://schemas.microsoft.com/office/drawing/2014/main" id="{0B780231-1385-BEF6-FC00-AA7B17B522DF}"/>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14:paraId="42BB0893" w14:textId="77777777" w:rsidR="003F39C7" w:rsidRPr="003F39C7" w:rsidRDefault="003F39C7" w:rsidP="003F39C7">
      <w:pPr>
        <w:spacing w:after="0" w:line="240" w:lineRule="auto"/>
        <w:jc w:val="center"/>
        <w:rPr>
          <w:rFonts w:ascii="Times New Roman" w:hAnsi="Times New Roman"/>
          <w:bCs/>
          <w:color w:val="000000" w:themeColor="text1"/>
          <w:sz w:val="24"/>
          <w:szCs w:val="18"/>
          <w:lang w:val="en-GB"/>
        </w:rPr>
      </w:pPr>
      <w:bookmarkStart w:id="227" w:name="_Toc148245360"/>
      <w:r w:rsidRPr="003F39C7">
        <w:rPr>
          <w:rFonts w:ascii="Times New Roman" w:hAnsi="Times New Roman"/>
          <w:bCs/>
          <w:i/>
          <w:iCs/>
          <w:color w:val="000000" w:themeColor="text1"/>
          <w:sz w:val="24"/>
          <w:szCs w:val="18"/>
          <w:lang w:val="en-GB"/>
        </w:rPr>
        <w:t xml:space="preserve">Figure </w:t>
      </w:r>
      <w:r w:rsidRPr="003F39C7">
        <w:rPr>
          <w:rFonts w:ascii="Times New Roman" w:hAnsi="Times New Roman"/>
          <w:bCs/>
          <w:i/>
          <w:iCs/>
          <w:color w:val="000000" w:themeColor="text1"/>
          <w:sz w:val="24"/>
          <w:szCs w:val="18"/>
          <w:lang w:val="en-GB"/>
        </w:rPr>
        <w:fldChar w:fldCharType="begin"/>
      </w:r>
      <w:r w:rsidRPr="003F39C7">
        <w:rPr>
          <w:rFonts w:ascii="Times New Roman" w:hAnsi="Times New Roman"/>
          <w:bCs/>
          <w:i/>
          <w:iCs/>
          <w:color w:val="000000" w:themeColor="text1"/>
          <w:sz w:val="24"/>
          <w:szCs w:val="18"/>
          <w:lang w:val="en-GB"/>
        </w:rPr>
        <w:instrText xml:space="preserve"> SEQ Figure \* ARABIC </w:instrText>
      </w:r>
      <w:r w:rsidRPr="003F39C7">
        <w:rPr>
          <w:rFonts w:ascii="Times New Roman" w:hAnsi="Times New Roman"/>
          <w:bCs/>
          <w:i/>
          <w:iCs/>
          <w:color w:val="000000" w:themeColor="text1"/>
          <w:sz w:val="24"/>
          <w:szCs w:val="18"/>
          <w:lang w:val="en-GB"/>
        </w:rPr>
        <w:fldChar w:fldCharType="separate"/>
      </w:r>
      <w:r w:rsidRPr="003F39C7">
        <w:rPr>
          <w:rFonts w:ascii="Times New Roman" w:hAnsi="Times New Roman"/>
          <w:bCs/>
          <w:i/>
          <w:iCs/>
          <w:noProof/>
          <w:color w:val="000000" w:themeColor="text1"/>
          <w:sz w:val="24"/>
          <w:szCs w:val="18"/>
          <w:lang w:val="en-GB"/>
        </w:rPr>
        <w:t>7</w:t>
      </w:r>
      <w:r w:rsidRPr="003F39C7">
        <w:rPr>
          <w:rFonts w:ascii="Times New Roman" w:hAnsi="Times New Roman"/>
          <w:bCs/>
          <w:i/>
          <w:iCs/>
          <w:color w:val="000000" w:themeColor="text1"/>
          <w:sz w:val="24"/>
          <w:szCs w:val="18"/>
          <w:lang w:val="en-GB"/>
        </w:rPr>
        <w:fldChar w:fldCharType="end"/>
      </w:r>
      <w:r w:rsidRPr="003F39C7">
        <w:rPr>
          <w:rFonts w:ascii="Times New Roman" w:hAnsi="Times New Roman"/>
          <w:bCs/>
          <w:i/>
          <w:iCs/>
          <w:color w:val="000000" w:themeColor="text1"/>
          <w:sz w:val="24"/>
          <w:szCs w:val="18"/>
          <w:lang w:val="en-GB"/>
        </w:rPr>
        <w:t>: Leadership styles used by librarians</w:t>
      </w:r>
      <w:bookmarkEnd w:id="227"/>
    </w:p>
    <w:p w14:paraId="1C44C858" w14:textId="77777777" w:rsidR="003F39C7" w:rsidRPr="003F39C7" w:rsidRDefault="003F39C7" w:rsidP="003F39C7">
      <w:pPr>
        <w:spacing w:after="0" w:line="480" w:lineRule="auto"/>
        <w:jc w:val="both"/>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lastRenderedPageBreak/>
        <w:t>Similarly, when the head librarians were asked to identify their leadership styles, most used the democratic leadership style followed by the transformational style. Some also used laissez-faire leadership styles. Figure 8 shows the word cloud of the responses from the head librarians identifying the democratic style as dominant.</w:t>
      </w:r>
    </w:p>
    <w:p w14:paraId="15C6A2C0" w14:textId="77777777" w:rsidR="003F39C7" w:rsidRPr="003F39C7" w:rsidRDefault="003F39C7" w:rsidP="003F39C7">
      <w:pPr>
        <w:keepNext/>
        <w:spacing w:before="240" w:after="0" w:line="480" w:lineRule="auto"/>
        <w:jc w:val="center"/>
        <w:rPr>
          <w:rFonts w:ascii="Times New Roman" w:hAnsi="Times New Roman" w:cs="Times New Roman"/>
          <w:color w:val="000000" w:themeColor="text1"/>
          <w:sz w:val="24"/>
          <w:szCs w:val="24"/>
          <w:lang w:val="en-GB"/>
        </w:rPr>
      </w:pPr>
      <w:r w:rsidRPr="003F39C7">
        <w:rPr>
          <w:rFonts w:ascii="Times New Roman" w:hAnsi="Times New Roman" w:cs="Times New Roman"/>
          <w:noProof/>
          <w:color w:val="000000" w:themeColor="text1"/>
          <w:sz w:val="24"/>
          <w:szCs w:val="24"/>
        </w:rPr>
        <w:drawing>
          <wp:inline distT="0" distB="0" distL="0" distR="0" wp14:anchorId="576FC41F" wp14:editId="75C3B5F2">
            <wp:extent cx="4036060" cy="3168650"/>
            <wp:effectExtent l="19050" t="19050" r="21590" b="12700"/>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02352785" name="Picture 6"/>
                    <pic:cNvPicPr>
                      <a:picLocks noChangeAspect="1" noChangeArrowheads="1"/>
                    </pic:cNvPicPr>
                  </pic:nvPicPr>
                  <pic:blipFill>
                    <a:blip r:embed="rId20">
                      <a:extLst>
                        <a:ext uri="{28A0092B-C50C-407E-A947-70E740481C1C}">
                          <a14:useLocalDpi xmlns:a14="http://schemas.microsoft.com/office/drawing/2010/main" val="0"/>
                        </a:ext>
                      </a:extLst>
                    </a:blip>
                    <a:stretch>
                      <a:fillRect/>
                    </a:stretch>
                  </pic:blipFill>
                  <pic:spPr bwMode="auto">
                    <a:xfrm>
                      <a:off x="0" y="0"/>
                      <a:ext cx="4036060" cy="3168650"/>
                    </a:xfrm>
                    <a:prstGeom prst="rect">
                      <a:avLst/>
                    </a:prstGeom>
                    <a:noFill/>
                    <a:ln w="19050">
                      <a:solidFill>
                        <a:sysClr val="windowText" lastClr="000000"/>
                      </a:solidFill>
                    </a:ln>
                  </pic:spPr>
                </pic:pic>
              </a:graphicData>
            </a:graphic>
          </wp:inline>
        </w:drawing>
      </w:r>
    </w:p>
    <w:p w14:paraId="005E5DDF" w14:textId="77777777" w:rsidR="003F39C7" w:rsidRPr="003F39C7" w:rsidRDefault="003F39C7" w:rsidP="003F39C7">
      <w:pPr>
        <w:spacing w:after="0" w:line="240" w:lineRule="auto"/>
        <w:jc w:val="center"/>
        <w:rPr>
          <w:rFonts w:ascii="Times New Roman" w:hAnsi="Times New Roman"/>
          <w:bCs/>
          <w:i/>
          <w:iCs/>
          <w:color w:val="000000" w:themeColor="text1"/>
          <w:sz w:val="24"/>
          <w:szCs w:val="18"/>
          <w:lang w:val="en-GB"/>
        </w:rPr>
      </w:pPr>
      <w:bookmarkStart w:id="228" w:name="_Toc148245361"/>
      <w:r w:rsidRPr="003F39C7">
        <w:rPr>
          <w:rFonts w:ascii="Times New Roman" w:hAnsi="Times New Roman"/>
          <w:bCs/>
          <w:i/>
          <w:iCs/>
          <w:color w:val="000000" w:themeColor="text1"/>
          <w:sz w:val="24"/>
          <w:szCs w:val="18"/>
          <w:lang w:val="en-GB"/>
        </w:rPr>
        <w:t xml:space="preserve">Figure </w:t>
      </w:r>
      <w:r w:rsidRPr="003F39C7">
        <w:rPr>
          <w:rFonts w:ascii="Times New Roman" w:hAnsi="Times New Roman"/>
          <w:bCs/>
          <w:i/>
          <w:iCs/>
          <w:color w:val="000000" w:themeColor="text1"/>
          <w:sz w:val="24"/>
          <w:szCs w:val="18"/>
          <w:lang w:val="en-GB"/>
        </w:rPr>
        <w:fldChar w:fldCharType="begin"/>
      </w:r>
      <w:r w:rsidRPr="003F39C7">
        <w:rPr>
          <w:rFonts w:ascii="Times New Roman" w:hAnsi="Times New Roman"/>
          <w:bCs/>
          <w:i/>
          <w:iCs/>
          <w:color w:val="000000" w:themeColor="text1"/>
          <w:sz w:val="24"/>
          <w:szCs w:val="18"/>
          <w:lang w:val="en-GB"/>
        </w:rPr>
        <w:instrText xml:space="preserve"> SEQ Figure \* ARABIC </w:instrText>
      </w:r>
      <w:r w:rsidRPr="003F39C7">
        <w:rPr>
          <w:rFonts w:ascii="Times New Roman" w:hAnsi="Times New Roman"/>
          <w:bCs/>
          <w:i/>
          <w:iCs/>
          <w:color w:val="000000" w:themeColor="text1"/>
          <w:sz w:val="24"/>
          <w:szCs w:val="18"/>
          <w:lang w:val="en-GB"/>
        </w:rPr>
        <w:fldChar w:fldCharType="separate"/>
      </w:r>
      <w:r w:rsidRPr="003F39C7">
        <w:rPr>
          <w:rFonts w:ascii="Times New Roman" w:hAnsi="Times New Roman"/>
          <w:bCs/>
          <w:i/>
          <w:iCs/>
          <w:noProof/>
          <w:color w:val="000000" w:themeColor="text1"/>
          <w:sz w:val="24"/>
          <w:szCs w:val="18"/>
          <w:lang w:val="en-GB"/>
        </w:rPr>
        <w:t>8</w:t>
      </w:r>
      <w:r w:rsidRPr="003F39C7">
        <w:rPr>
          <w:rFonts w:ascii="Times New Roman" w:hAnsi="Times New Roman"/>
          <w:bCs/>
          <w:i/>
          <w:iCs/>
          <w:color w:val="000000" w:themeColor="text1"/>
          <w:sz w:val="24"/>
          <w:szCs w:val="18"/>
          <w:lang w:val="en-GB"/>
        </w:rPr>
        <w:fldChar w:fldCharType="end"/>
      </w:r>
      <w:r w:rsidRPr="003F39C7">
        <w:rPr>
          <w:rFonts w:ascii="Times New Roman" w:hAnsi="Times New Roman"/>
          <w:bCs/>
          <w:i/>
          <w:iCs/>
          <w:color w:val="000000" w:themeColor="text1"/>
          <w:sz w:val="24"/>
          <w:szCs w:val="18"/>
          <w:lang w:val="en-GB"/>
        </w:rPr>
        <w:t>: Leadership styles used by head librarians</w:t>
      </w:r>
      <w:bookmarkEnd w:id="228"/>
    </w:p>
    <w:p w14:paraId="3F43D761" w14:textId="77777777" w:rsidR="003F39C7" w:rsidRPr="003F39C7" w:rsidRDefault="003F39C7" w:rsidP="003F39C7">
      <w:pPr>
        <w:spacing w:before="240" w:after="0" w:line="480" w:lineRule="auto"/>
        <w:jc w:val="both"/>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Requested to give some examples of how they have used the leadership styles, the following verbatim statements were provided.</w:t>
      </w:r>
    </w:p>
    <w:p w14:paraId="28AA73E4" w14:textId="77777777" w:rsidR="003F39C7" w:rsidRPr="003F39C7" w:rsidRDefault="003F39C7" w:rsidP="003F39C7">
      <w:pPr>
        <w:spacing w:line="276" w:lineRule="auto"/>
        <w:ind w:left="720" w:right="1106"/>
        <w:jc w:val="both"/>
        <w:rPr>
          <w:rFonts w:ascii="Times New Roman" w:eastAsia="Calibri" w:hAnsi="Times New Roman" w:cs="Times New Roman"/>
          <w:i/>
          <w:iCs/>
          <w:color w:val="000000" w:themeColor="text1"/>
          <w:sz w:val="24"/>
          <w:szCs w:val="24"/>
          <w:lang w:val="en-GB"/>
        </w:rPr>
      </w:pPr>
      <w:r w:rsidRPr="003F39C7">
        <w:rPr>
          <w:rFonts w:ascii="Times New Roman" w:eastAsia="Calibri" w:hAnsi="Times New Roman" w:cs="Times New Roman"/>
          <w:i/>
          <w:iCs/>
          <w:color w:val="000000" w:themeColor="text1"/>
          <w:sz w:val="24"/>
          <w:szCs w:val="24"/>
          <w:lang w:val="en-GB"/>
        </w:rPr>
        <w:t>“I consistently use democratic leadership with those I supervise. I encourage them to take ownership of their sections and welcome new ideas that can lead to improved services. As a result, section heads are empowered to make some decisions and to, in turn, empower those they supervise”. [Head Librarian 10]</w:t>
      </w:r>
    </w:p>
    <w:p w14:paraId="2E2CB6EA" w14:textId="77777777" w:rsidR="003F39C7" w:rsidRPr="003F39C7" w:rsidRDefault="003F39C7" w:rsidP="003F39C7">
      <w:pPr>
        <w:spacing w:line="276" w:lineRule="auto"/>
        <w:ind w:left="720" w:right="1106"/>
        <w:jc w:val="both"/>
        <w:rPr>
          <w:rFonts w:ascii="Times New Roman" w:eastAsia="Calibri" w:hAnsi="Times New Roman" w:cs="Times New Roman"/>
          <w:i/>
          <w:iCs/>
          <w:color w:val="000000" w:themeColor="text1"/>
          <w:sz w:val="24"/>
          <w:szCs w:val="24"/>
          <w:lang w:val="en-GB"/>
        </w:rPr>
      </w:pPr>
      <w:r w:rsidRPr="003F39C7">
        <w:rPr>
          <w:rFonts w:ascii="Times New Roman" w:eastAsia="Calibri" w:hAnsi="Times New Roman" w:cs="Times New Roman"/>
          <w:i/>
          <w:iCs/>
          <w:color w:val="000000" w:themeColor="text1"/>
          <w:sz w:val="24"/>
          <w:szCs w:val="24"/>
          <w:lang w:val="en-GB"/>
        </w:rPr>
        <w:t>"I consistently use democratic and transformational leadership styles to supervise and encourage the library staff to work towards achieving the university library goal and be responsible in their various sections." [Head Librarian 6]</w:t>
      </w:r>
    </w:p>
    <w:p w14:paraId="0471F49F" w14:textId="77777777" w:rsidR="003F39C7" w:rsidRPr="003F39C7" w:rsidRDefault="003F39C7" w:rsidP="003F39C7">
      <w:pPr>
        <w:spacing w:line="276" w:lineRule="auto"/>
        <w:ind w:left="720" w:right="1106"/>
        <w:jc w:val="both"/>
        <w:rPr>
          <w:rFonts w:ascii="Times New Roman" w:eastAsia="Calibri" w:hAnsi="Times New Roman" w:cs="Times New Roman"/>
          <w:i/>
          <w:iCs/>
          <w:color w:val="000000" w:themeColor="text1"/>
          <w:sz w:val="24"/>
          <w:szCs w:val="24"/>
          <w:lang w:val="en-GB"/>
        </w:rPr>
      </w:pPr>
      <w:r w:rsidRPr="003F39C7">
        <w:rPr>
          <w:rFonts w:ascii="Times New Roman" w:eastAsia="Calibri" w:hAnsi="Times New Roman" w:cs="Times New Roman"/>
          <w:i/>
          <w:iCs/>
          <w:color w:val="000000" w:themeColor="text1"/>
          <w:sz w:val="24"/>
          <w:szCs w:val="24"/>
          <w:lang w:val="en-GB"/>
        </w:rPr>
        <w:t xml:space="preserve"> "In meetings, I use democratic leadership to encourage staff to speak up and share their ideas". [Head Librarian 8]</w:t>
      </w:r>
    </w:p>
    <w:p w14:paraId="22C2216D" w14:textId="77777777" w:rsidR="003F39C7" w:rsidRPr="003F39C7" w:rsidRDefault="003F39C7" w:rsidP="003F39C7">
      <w:pPr>
        <w:spacing w:line="276" w:lineRule="auto"/>
        <w:ind w:left="720" w:right="1106"/>
        <w:jc w:val="both"/>
        <w:rPr>
          <w:rFonts w:ascii="Times New Roman" w:eastAsia="Calibri" w:hAnsi="Times New Roman" w:cs="Times New Roman"/>
          <w:i/>
          <w:iCs/>
          <w:color w:val="000000" w:themeColor="text1"/>
          <w:sz w:val="24"/>
          <w:szCs w:val="24"/>
          <w:lang w:val="en-GB"/>
        </w:rPr>
      </w:pPr>
      <w:r w:rsidRPr="003F39C7">
        <w:rPr>
          <w:rFonts w:ascii="Times New Roman" w:eastAsia="Calibri" w:hAnsi="Times New Roman" w:cs="Times New Roman"/>
          <w:i/>
          <w:iCs/>
          <w:color w:val="000000" w:themeColor="text1"/>
          <w:sz w:val="24"/>
          <w:szCs w:val="24"/>
          <w:lang w:val="en-GB"/>
        </w:rPr>
        <w:lastRenderedPageBreak/>
        <w:t>“In staff reshuffles, I involve the various section leaders since they know the staff under them better; we build strong section teams”. [Head Librarian 3]</w:t>
      </w:r>
    </w:p>
    <w:p w14:paraId="0C8905C7" w14:textId="77777777" w:rsidR="003F39C7" w:rsidRPr="003F39C7" w:rsidRDefault="003F39C7" w:rsidP="003F39C7">
      <w:pPr>
        <w:keepNext/>
        <w:keepLines/>
        <w:spacing w:after="0" w:line="480" w:lineRule="auto"/>
        <w:jc w:val="both"/>
        <w:outlineLvl w:val="2"/>
        <w:rPr>
          <w:rFonts w:ascii="Times New Roman" w:eastAsiaTheme="majorEastAsia" w:hAnsi="Times New Roman" w:cs="Times New Roman"/>
          <w:b/>
          <w:bCs/>
          <w:color w:val="000000" w:themeColor="text1"/>
          <w:sz w:val="24"/>
          <w:szCs w:val="24"/>
          <w:lang w:val="en-GB"/>
        </w:rPr>
      </w:pPr>
      <w:bookmarkStart w:id="229" w:name="_Toc148249622"/>
      <w:r w:rsidRPr="003F39C7">
        <w:rPr>
          <w:rFonts w:ascii="Times New Roman" w:eastAsiaTheme="majorEastAsia" w:hAnsi="Times New Roman" w:cs="Times New Roman"/>
          <w:b/>
          <w:bCs/>
          <w:color w:val="000000" w:themeColor="text1"/>
          <w:sz w:val="24"/>
          <w:szCs w:val="24"/>
          <w:lang w:val="en-GB"/>
        </w:rPr>
        <w:t>4.2.4 Adapting the leadership style to meet the needs of different individuals and teams within the library</w:t>
      </w:r>
      <w:bookmarkEnd w:id="229"/>
    </w:p>
    <w:p w14:paraId="7FAF5917" w14:textId="77777777" w:rsidR="003F39C7" w:rsidRPr="003F39C7" w:rsidRDefault="003F39C7" w:rsidP="003F39C7">
      <w:pPr>
        <w:spacing w:after="0" w:line="480" w:lineRule="auto"/>
        <w:jc w:val="both"/>
        <w:rPr>
          <w:rFonts w:ascii="Times New Roman" w:hAnsi="Times New Roman" w:cs="Times New Roman"/>
          <w:color w:val="000000" w:themeColor="text1"/>
          <w:sz w:val="24"/>
          <w:lang w:val="en-GB"/>
        </w:rPr>
      </w:pPr>
      <w:r w:rsidRPr="003F39C7">
        <w:rPr>
          <w:rFonts w:ascii="Times New Roman" w:hAnsi="Times New Roman" w:cs="Times New Roman"/>
          <w:color w:val="000000" w:themeColor="text1"/>
          <w:sz w:val="24"/>
          <w:lang w:val="en-GB"/>
        </w:rPr>
        <w:t xml:space="preserve">The head librarians were asked to explain how their leadership styles help meet the needs of different members within the library. They indicated that they mainly study the situation and involve the library staff. This is done by getting to know each other's strengths and what they can do better. Figure 9 represents some of the explanations given by the head librarians. </w:t>
      </w:r>
    </w:p>
    <w:p w14:paraId="04F9B13C" w14:textId="77777777" w:rsidR="003F39C7" w:rsidRPr="003F39C7" w:rsidRDefault="003F39C7" w:rsidP="003F39C7">
      <w:pPr>
        <w:keepNext/>
        <w:spacing w:after="0" w:line="480" w:lineRule="auto"/>
        <w:jc w:val="center"/>
        <w:rPr>
          <w:rFonts w:ascii="Times New Roman" w:hAnsi="Times New Roman"/>
          <w:color w:val="000000" w:themeColor="text1"/>
          <w:sz w:val="24"/>
          <w:lang w:val="en-GB"/>
        </w:rPr>
      </w:pPr>
      <w:r w:rsidRPr="003F39C7">
        <w:rPr>
          <w:rFonts w:ascii="Times New Roman" w:hAnsi="Times New Roman"/>
          <w:noProof/>
          <w:color w:val="000000" w:themeColor="text1"/>
          <w:sz w:val="24"/>
        </w:rPr>
        <w:drawing>
          <wp:inline distT="0" distB="0" distL="0" distR="0" wp14:anchorId="7027F933" wp14:editId="48901622">
            <wp:extent cx="5731510" cy="3632200"/>
            <wp:effectExtent l="19050" t="19050" r="21590" b="25400"/>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59215462" name=""/>
                    <pic:cNvPicPr/>
                  </pic:nvPicPr>
                  <pic:blipFill>
                    <a:blip r:embed="rId21"/>
                    <a:stretch>
                      <a:fillRect/>
                    </a:stretch>
                  </pic:blipFill>
                  <pic:spPr>
                    <a:xfrm>
                      <a:off x="0" y="0"/>
                      <a:ext cx="5731510" cy="3632200"/>
                    </a:xfrm>
                    <a:prstGeom prst="rect">
                      <a:avLst/>
                    </a:prstGeom>
                    <a:ln w="12700">
                      <a:solidFill>
                        <a:sysClr val="windowText" lastClr="000000"/>
                      </a:solidFill>
                    </a:ln>
                  </pic:spPr>
                </pic:pic>
              </a:graphicData>
            </a:graphic>
          </wp:inline>
        </w:drawing>
      </w:r>
    </w:p>
    <w:p w14:paraId="7A10F13B" w14:textId="77777777" w:rsidR="003F39C7" w:rsidRPr="003F39C7" w:rsidRDefault="003F39C7" w:rsidP="003F39C7">
      <w:pPr>
        <w:spacing w:after="200" w:line="240" w:lineRule="auto"/>
        <w:jc w:val="center"/>
        <w:rPr>
          <w:rFonts w:ascii="Times New Roman" w:hAnsi="Times New Roman"/>
          <w:bCs/>
          <w:i/>
          <w:iCs/>
          <w:color w:val="000000" w:themeColor="text1"/>
          <w:sz w:val="24"/>
          <w:szCs w:val="18"/>
          <w:lang w:val="en-GB"/>
        </w:rPr>
      </w:pPr>
      <w:bookmarkStart w:id="230" w:name="_Toc148245362"/>
      <w:r w:rsidRPr="003F39C7">
        <w:rPr>
          <w:rFonts w:ascii="Times New Roman" w:hAnsi="Times New Roman"/>
          <w:bCs/>
          <w:i/>
          <w:iCs/>
          <w:color w:val="000000" w:themeColor="text1"/>
          <w:sz w:val="24"/>
          <w:szCs w:val="18"/>
          <w:lang w:val="en-GB"/>
        </w:rPr>
        <w:t xml:space="preserve">Figure </w:t>
      </w:r>
      <w:r w:rsidRPr="003F39C7">
        <w:rPr>
          <w:rFonts w:ascii="Times New Roman" w:hAnsi="Times New Roman"/>
          <w:bCs/>
          <w:i/>
          <w:iCs/>
          <w:color w:val="000000" w:themeColor="text1"/>
          <w:sz w:val="24"/>
          <w:szCs w:val="18"/>
          <w:lang w:val="en-GB"/>
        </w:rPr>
        <w:fldChar w:fldCharType="begin"/>
      </w:r>
      <w:r w:rsidRPr="003F39C7">
        <w:rPr>
          <w:rFonts w:ascii="Times New Roman" w:hAnsi="Times New Roman"/>
          <w:bCs/>
          <w:i/>
          <w:iCs/>
          <w:color w:val="000000" w:themeColor="text1"/>
          <w:sz w:val="24"/>
          <w:szCs w:val="18"/>
          <w:lang w:val="en-GB"/>
        </w:rPr>
        <w:instrText xml:space="preserve"> SEQ Figure \* ARABIC </w:instrText>
      </w:r>
      <w:r w:rsidRPr="003F39C7">
        <w:rPr>
          <w:rFonts w:ascii="Times New Roman" w:hAnsi="Times New Roman"/>
          <w:bCs/>
          <w:i/>
          <w:iCs/>
          <w:color w:val="000000" w:themeColor="text1"/>
          <w:sz w:val="24"/>
          <w:szCs w:val="18"/>
          <w:lang w:val="en-GB"/>
        </w:rPr>
        <w:fldChar w:fldCharType="separate"/>
      </w:r>
      <w:r w:rsidRPr="003F39C7">
        <w:rPr>
          <w:rFonts w:ascii="Times New Roman" w:hAnsi="Times New Roman"/>
          <w:bCs/>
          <w:i/>
          <w:iCs/>
          <w:noProof/>
          <w:color w:val="000000" w:themeColor="text1"/>
          <w:sz w:val="24"/>
          <w:szCs w:val="18"/>
          <w:lang w:val="en-GB"/>
        </w:rPr>
        <w:t>9</w:t>
      </w:r>
      <w:r w:rsidRPr="003F39C7">
        <w:rPr>
          <w:rFonts w:ascii="Times New Roman" w:hAnsi="Times New Roman"/>
          <w:bCs/>
          <w:i/>
          <w:iCs/>
          <w:color w:val="000000" w:themeColor="text1"/>
          <w:sz w:val="24"/>
          <w:szCs w:val="18"/>
          <w:lang w:val="en-GB"/>
        </w:rPr>
        <w:fldChar w:fldCharType="end"/>
      </w:r>
      <w:r w:rsidRPr="003F39C7">
        <w:rPr>
          <w:rFonts w:ascii="Times New Roman" w:hAnsi="Times New Roman"/>
          <w:bCs/>
          <w:i/>
          <w:iCs/>
          <w:color w:val="000000" w:themeColor="text1"/>
          <w:sz w:val="24"/>
          <w:szCs w:val="18"/>
          <w:lang w:val="en-GB"/>
        </w:rPr>
        <w:t>: Leadership styles used to meet the needs of different individuals and teams within the library</w:t>
      </w:r>
      <w:bookmarkEnd w:id="230"/>
    </w:p>
    <w:p w14:paraId="77036B9A" w14:textId="77777777" w:rsidR="003F39C7" w:rsidRPr="003F39C7" w:rsidRDefault="003F39C7" w:rsidP="003F39C7">
      <w:pPr>
        <w:keepNext/>
        <w:keepLines/>
        <w:spacing w:before="40" w:after="0" w:line="480" w:lineRule="auto"/>
        <w:jc w:val="both"/>
        <w:outlineLvl w:val="2"/>
        <w:rPr>
          <w:rFonts w:ascii="Times New Roman" w:eastAsiaTheme="majorEastAsia" w:hAnsi="Times New Roman" w:cs="Times New Roman"/>
          <w:b/>
          <w:bCs/>
          <w:color w:val="000000" w:themeColor="text1"/>
          <w:sz w:val="24"/>
          <w:szCs w:val="24"/>
          <w:lang w:val="en-GB"/>
        </w:rPr>
      </w:pPr>
      <w:bookmarkStart w:id="231" w:name="_Toc148249623"/>
      <w:r w:rsidRPr="003F39C7">
        <w:rPr>
          <w:rFonts w:ascii="Times New Roman" w:eastAsiaTheme="majorEastAsia" w:hAnsi="Times New Roman" w:cs="Times New Roman"/>
          <w:b/>
          <w:bCs/>
          <w:color w:val="000000" w:themeColor="text1"/>
          <w:sz w:val="24"/>
          <w:szCs w:val="24"/>
          <w:lang w:val="en-GB"/>
        </w:rPr>
        <w:t>4.2.5 Building a positive and productive working environment for library staff</w:t>
      </w:r>
      <w:bookmarkEnd w:id="231"/>
    </w:p>
    <w:p w14:paraId="5943E6DC" w14:textId="77777777" w:rsidR="003F39C7" w:rsidRPr="003F39C7" w:rsidRDefault="003F39C7" w:rsidP="003F39C7">
      <w:pPr>
        <w:spacing w:after="0" w:line="480" w:lineRule="auto"/>
        <w:jc w:val="both"/>
        <w:rPr>
          <w:rFonts w:ascii="Times New Roman" w:hAnsi="Times New Roman"/>
          <w:color w:val="000000" w:themeColor="text1"/>
          <w:sz w:val="24"/>
          <w:lang w:val="en-GB"/>
        </w:rPr>
      </w:pPr>
      <w:r w:rsidRPr="003F39C7">
        <w:rPr>
          <w:rFonts w:ascii="Times New Roman" w:hAnsi="Times New Roman"/>
          <w:color w:val="000000" w:themeColor="text1"/>
          <w:sz w:val="24"/>
          <w:lang w:val="en-GB"/>
        </w:rPr>
        <w:t xml:space="preserve">From the interviews, the head librarians indicated that they use different ways to ensure the library staff have a positive and productive working environment. The main themes that arose were motivation and encouragement, periodical training, issuing rewards for good work, use </w:t>
      </w:r>
      <w:r w:rsidRPr="003F39C7">
        <w:rPr>
          <w:rFonts w:ascii="Times New Roman" w:hAnsi="Times New Roman"/>
          <w:color w:val="000000" w:themeColor="text1"/>
          <w:sz w:val="24"/>
          <w:lang w:val="en-GB"/>
        </w:rPr>
        <w:lastRenderedPageBreak/>
        <w:t xml:space="preserve">of engaging activities within the library and striving to be active listeners to whatever the staff members and users have to say. Figure 10 shows the themes. </w:t>
      </w:r>
    </w:p>
    <w:p w14:paraId="1CFC5FC3" w14:textId="77777777" w:rsidR="003F39C7" w:rsidRPr="003F39C7" w:rsidRDefault="003F39C7" w:rsidP="003F39C7">
      <w:pPr>
        <w:keepNext/>
        <w:spacing w:before="240" w:after="0" w:line="480" w:lineRule="auto"/>
        <w:jc w:val="center"/>
        <w:rPr>
          <w:rFonts w:ascii="Times New Roman" w:hAnsi="Times New Roman" w:cs="Times New Roman"/>
          <w:color w:val="000000" w:themeColor="text1"/>
          <w:sz w:val="24"/>
          <w:szCs w:val="24"/>
          <w:lang w:val="en-GB"/>
        </w:rPr>
      </w:pPr>
      <w:r w:rsidRPr="003F39C7">
        <w:rPr>
          <w:rFonts w:ascii="Times New Roman" w:hAnsi="Times New Roman" w:cs="Times New Roman"/>
          <w:noProof/>
          <w:color w:val="000000" w:themeColor="text1"/>
          <w:sz w:val="24"/>
          <w:szCs w:val="24"/>
        </w:rPr>
        <w:drawing>
          <wp:inline distT="0" distB="0" distL="0" distR="0" wp14:anchorId="5AADF2E3" wp14:editId="5E4BD4D1">
            <wp:extent cx="5731510" cy="2615565"/>
            <wp:effectExtent l="19050" t="19050" r="21590" b="13335"/>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17909490" name="Picture 12"/>
                    <pic:cNvPicPr>
                      <a:picLocks noChangeAspect="1" noChangeArrowheads="1"/>
                    </pic:cNvPicPr>
                  </pic:nvPicPr>
                  <pic:blipFill>
                    <a:blip r:embed="rId22">
                      <a:extLst>
                        <a:ext uri="{28A0092B-C50C-407E-A947-70E740481C1C}">
                          <a14:useLocalDpi xmlns:a14="http://schemas.microsoft.com/office/drawing/2010/main" val="0"/>
                        </a:ext>
                      </a:extLst>
                    </a:blip>
                    <a:stretch>
                      <a:fillRect/>
                    </a:stretch>
                  </pic:blipFill>
                  <pic:spPr bwMode="auto">
                    <a:xfrm>
                      <a:off x="0" y="0"/>
                      <a:ext cx="5731510" cy="2615565"/>
                    </a:xfrm>
                    <a:prstGeom prst="rect">
                      <a:avLst/>
                    </a:prstGeom>
                    <a:noFill/>
                    <a:ln w="19050">
                      <a:solidFill>
                        <a:sysClr val="windowText" lastClr="000000"/>
                      </a:solidFill>
                    </a:ln>
                  </pic:spPr>
                </pic:pic>
              </a:graphicData>
            </a:graphic>
          </wp:inline>
        </w:drawing>
      </w:r>
    </w:p>
    <w:p w14:paraId="18F28D84" w14:textId="77777777" w:rsidR="003F39C7" w:rsidRPr="003F39C7" w:rsidRDefault="003F39C7" w:rsidP="003F39C7">
      <w:pPr>
        <w:spacing w:after="200" w:line="240" w:lineRule="auto"/>
        <w:jc w:val="center"/>
        <w:rPr>
          <w:rFonts w:ascii="Times New Roman" w:hAnsi="Times New Roman"/>
          <w:bCs/>
          <w:color w:val="000000" w:themeColor="text1"/>
          <w:sz w:val="24"/>
          <w:szCs w:val="18"/>
          <w:lang w:val="en-GB"/>
        </w:rPr>
      </w:pPr>
      <w:bookmarkStart w:id="232" w:name="_Toc148245363"/>
      <w:r w:rsidRPr="003F39C7">
        <w:rPr>
          <w:rFonts w:ascii="Times New Roman" w:hAnsi="Times New Roman"/>
          <w:bCs/>
          <w:i/>
          <w:iCs/>
          <w:color w:val="000000" w:themeColor="text1"/>
          <w:sz w:val="24"/>
          <w:szCs w:val="18"/>
          <w:lang w:val="en-GB"/>
        </w:rPr>
        <w:t xml:space="preserve">Figure </w:t>
      </w:r>
      <w:r w:rsidRPr="003F39C7">
        <w:rPr>
          <w:rFonts w:ascii="Times New Roman" w:hAnsi="Times New Roman"/>
          <w:bCs/>
          <w:i/>
          <w:iCs/>
          <w:color w:val="000000" w:themeColor="text1"/>
          <w:sz w:val="24"/>
          <w:szCs w:val="18"/>
          <w:lang w:val="en-GB"/>
        </w:rPr>
        <w:fldChar w:fldCharType="begin"/>
      </w:r>
      <w:r w:rsidRPr="003F39C7">
        <w:rPr>
          <w:rFonts w:ascii="Times New Roman" w:hAnsi="Times New Roman"/>
          <w:bCs/>
          <w:i/>
          <w:iCs/>
          <w:color w:val="000000" w:themeColor="text1"/>
          <w:sz w:val="24"/>
          <w:szCs w:val="18"/>
          <w:lang w:val="en-GB"/>
        </w:rPr>
        <w:instrText xml:space="preserve"> SEQ Figure \* ARABIC </w:instrText>
      </w:r>
      <w:r w:rsidRPr="003F39C7">
        <w:rPr>
          <w:rFonts w:ascii="Times New Roman" w:hAnsi="Times New Roman"/>
          <w:bCs/>
          <w:i/>
          <w:iCs/>
          <w:color w:val="000000" w:themeColor="text1"/>
          <w:sz w:val="24"/>
          <w:szCs w:val="18"/>
          <w:lang w:val="en-GB"/>
        </w:rPr>
        <w:fldChar w:fldCharType="separate"/>
      </w:r>
      <w:r w:rsidRPr="003F39C7">
        <w:rPr>
          <w:rFonts w:ascii="Times New Roman" w:hAnsi="Times New Roman"/>
          <w:bCs/>
          <w:i/>
          <w:iCs/>
          <w:noProof/>
          <w:color w:val="000000" w:themeColor="text1"/>
          <w:sz w:val="24"/>
          <w:szCs w:val="18"/>
          <w:lang w:val="en-GB"/>
        </w:rPr>
        <w:t>10</w:t>
      </w:r>
      <w:r w:rsidRPr="003F39C7">
        <w:rPr>
          <w:rFonts w:ascii="Times New Roman" w:hAnsi="Times New Roman"/>
          <w:bCs/>
          <w:i/>
          <w:iCs/>
          <w:color w:val="000000" w:themeColor="text1"/>
          <w:sz w:val="24"/>
          <w:szCs w:val="18"/>
          <w:lang w:val="en-GB"/>
        </w:rPr>
        <w:fldChar w:fldCharType="end"/>
      </w:r>
      <w:r w:rsidRPr="003F39C7">
        <w:rPr>
          <w:rFonts w:ascii="Times New Roman" w:hAnsi="Times New Roman"/>
          <w:bCs/>
          <w:i/>
          <w:iCs/>
          <w:color w:val="000000" w:themeColor="text1"/>
          <w:sz w:val="24"/>
          <w:szCs w:val="18"/>
          <w:lang w:val="en-GB"/>
        </w:rPr>
        <w:t>: Building a positive and productive working environment for library staff</w:t>
      </w:r>
      <w:bookmarkEnd w:id="232"/>
    </w:p>
    <w:p w14:paraId="2C2BB3FB" w14:textId="77777777" w:rsidR="003F39C7" w:rsidRPr="003F39C7" w:rsidRDefault="003F39C7" w:rsidP="003F39C7">
      <w:pPr>
        <w:keepNext/>
        <w:keepLines/>
        <w:spacing w:before="40" w:after="0" w:line="480" w:lineRule="auto"/>
        <w:jc w:val="both"/>
        <w:outlineLvl w:val="2"/>
        <w:rPr>
          <w:rFonts w:ascii="Times New Roman" w:eastAsiaTheme="majorEastAsia" w:hAnsi="Times New Roman" w:cs="Times New Roman"/>
          <w:b/>
          <w:bCs/>
          <w:color w:val="000000" w:themeColor="text1"/>
          <w:sz w:val="24"/>
          <w:szCs w:val="24"/>
          <w:lang w:val="en-GB"/>
        </w:rPr>
      </w:pPr>
      <w:bookmarkStart w:id="233" w:name="_Toc148249624"/>
      <w:r w:rsidRPr="003F39C7">
        <w:rPr>
          <w:rFonts w:ascii="Times New Roman" w:eastAsiaTheme="majorEastAsia" w:hAnsi="Times New Roman" w:cs="Times New Roman"/>
          <w:b/>
          <w:bCs/>
          <w:color w:val="000000" w:themeColor="text1"/>
          <w:sz w:val="24"/>
          <w:szCs w:val="24"/>
          <w:lang w:val="en-GB"/>
        </w:rPr>
        <w:t>4.2.6 Leadership function rating</w:t>
      </w:r>
      <w:bookmarkEnd w:id="233"/>
      <w:r w:rsidRPr="003F39C7">
        <w:rPr>
          <w:rFonts w:ascii="Times New Roman" w:eastAsiaTheme="majorEastAsia" w:hAnsi="Times New Roman" w:cs="Times New Roman"/>
          <w:b/>
          <w:bCs/>
          <w:color w:val="000000" w:themeColor="text1"/>
          <w:sz w:val="24"/>
          <w:szCs w:val="24"/>
          <w:lang w:val="en-GB"/>
        </w:rPr>
        <w:t xml:space="preserve"> </w:t>
      </w:r>
    </w:p>
    <w:p w14:paraId="23A47269" w14:textId="77777777" w:rsidR="003F39C7" w:rsidRPr="003F39C7" w:rsidRDefault="003F39C7" w:rsidP="003F39C7">
      <w:pPr>
        <w:spacing w:after="0" w:line="360" w:lineRule="auto"/>
        <w:jc w:val="both"/>
        <w:rPr>
          <w:rFonts w:ascii="Times New Roman" w:hAnsi="Times New Roman" w:cs="Times New Roman"/>
          <w:bCs/>
          <w:iCs/>
          <w:color w:val="000000" w:themeColor="text1"/>
          <w:sz w:val="24"/>
          <w:szCs w:val="24"/>
          <w:lang w:val="en-GB"/>
        </w:rPr>
      </w:pPr>
      <w:r w:rsidRPr="003F39C7">
        <w:rPr>
          <w:rFonts w:ascii="Times New Roman" w:hAnsi="Times New Roman" w:cs="Times New Roman"/>
          <w:bCs/>
          <w:iCs/>
          <w:color w:val="000000" w:themeColor="text1"/>
          <w:sz w:val="24"/>
          <w:szCs w:val="24"/>
          <w:lang w:val="en-GB"/>
        </w:rPr>
        <w:t xml:space="preserve">The library leader's performance was evaluated based on a survey conducted among the library staff. The survey had four response options ranging from "Strongly Disagree" to "Strongly Agree". Table 12 gives the study results, which was a multiple-response question, and respondents could answer some questions and leave others, hence the variations of N per row. </w:t>
      </w:r>
    </w:p>
    <w:p w14:paraId="76C5F1E5" w14:textId="77777777" w:rsidR="003F39C7" w:rsidRPr="003F39C7" w:rsidRDefault="003F39C7" w:rsidP="003F39C7">
      <w:pPr>
        <w:spacing w:after="200" w:line="240" w:lineRule="auto"/>
        <w:rPr>
          <w:rFonts w:ascii="Times New Roman" w:hAnsi="Times New Roman"/>
          <w:b/>
          <w:i/>
          <w:iCs/>
          <w:color w:val="000000" w:themeColor="text1"/>
          <w:sz w:val="24"/>
          <w:szCs w:val="18"/>
          <w:lang w:val="en-GB"/>
        </w:rPr>
      </w:pPr>
      <w:bookmarkStart w:id="234" w:name="_Toc148276820"/>
      <w:r w:rsidRPr="003F39C7">
        <w:rPr>
          <w:rFonts w:ascii="Times New Roman" w:hAnsi="Times New Roman"/>
          <w:b/>
          <w:i/>
          <w:iCs/>
          <w:color w:val="000000" w:themeColor="text1"/>
          <w:sz w:val="24"/>
          <w:szCs w:val="18"/>
          <w:lang w:val="en-GB"/>
        </w:rPr>
        <w:t xml:space="preserve">Table </w:t>
      </w:r>
      <w:r w:rsidRPr="003F39C7">
        <w:rPr>
          <w:rFonts w:ascii="Times New Roman" w:hAnsi="Times New Roman"/>
          <w:b/>
          <w:i/>
          <w:iCs/>
          <w:color w:val="000000" w:themeColor="text1"/>
          <w:sz w:val="24"/>
          <w:szCs w:val="18"/>
          <w:lang w:val="en-GB"/>
        </w:rPr>
        <w:fldChar w:fldCharType="begin"/>
      </w:r>
      <w:r w:rsidRPr="003F39C7">
        <w:rPr>
          <w:rFonts w:ascii="Times New Roman" w:hAnsi="Times New Roman"/>
          <w:b/>
          <w:i/>
          <w:iCs/>
          <w:color w:val="000000" w:themeColor="text1"/>
          <w:sz w:val="24"/>
          <w:szCs w:val="18"/>
          <w:lang w:val="en-GB"/>
        </w:rPr>
        <w:instrText xml:space="preserve"> SEQ Table \* ARABIC </w:instrText>
      </w:r>
      <w:r w:rsidRPr="003F39C7">
        <w:rPr>
          <w:rFonts w:ascii="Times New Roman" w:hAnsi="Times New Roman"/>
          <w:b/>
          <w:i/>
          <w:iCs/>
          <w:color w:val="000000" w:themeColor="text1"/>
          <w:sz w:val="24"/>
          <w:szCs w:val="18"/>
          <w:lang w:val="en-GB"/>
        </w:rPr>
        <w:fldChar w:fldCharType="separate"/>
      </w:r>
      <w:r w:rsidRPr="003F39C7">
        <w:rPr>
          <w:rFonts w:ascii="Times New Roman" w:hAnsi="Times New Roman"/>
          <w:b/>
          <w:i/>
          <w:iCs/>
          <w:noProof/>
          <w:color w:val="000000" w:themeColor="text1"/>
          <w:sz w:val="24"/>
          <w:szCs w:val="18"/>
          <w:lang w:val="en-GB"/>
        </w:rPr>
        <w:t>12</w:t>
      </w:r>
      <w:r w:rsidRPr="003F39C7">
        <w:rPr>
          <w:rFonts w:ascii="Times New Roman" w:hAnsi="Times New Roman"/>
          <w:b/>
          <w:i/>
          <w:iCs/>
          <w:color w:val="000000" w:themeColor="text1"/>
          <w:sz w:val="24"/>
          <w:szCs w:val="18"/>
          <w:lang w:val="en-GB"/>
        </w:rPr>
        <w:fldChar w:fldCharType="end"/>
      </w:r>
      <w:r w:rsidRPr="003F39C7">
        <w:rPr>
          <w:rFonts w:ascii="Times New Roman" w:hAnsi="Times New Roman"/>
          <w:b/>
          <w:i/>
          <w:iCs/>
          <w:color w:val="000000" w:themeColor="text1"/>
          <w:sz w:val="24"/>
          <w:szCs w:val="18"/>
          <w:lang w:val="en-GB"/>
        </w:rPr>
        <w:t>: Leadership functions</w:t>
      </w:r>
      <w:bookmarkEnd w:id="234"/>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4738"/>
        <w:gridCol w:w="418"/>
        <w:gridCol w:w="750"/>
        <w:gridCol w:w="833"/>
        <w:gridCol w:w="833"/>
        <w:gridCol w:w="769"/>
        <w:gridCol w:w="675"/>
      </w:tblGrid>
      <w:tr w:rsidR="003F39C7" w:rsidRPr="003F39C7" w14:paraId="451A203A" w14:textId="77777777" w:rsidTr="00CE156F">
        <w:trPr>
          <w:cantSplit/>
          <w:trHeight w:val="456"/>
          <w:jc w:val="center"/>
        </w:trPr>
        <w:tc>
          <w:tcPr>
            <w:tcW w:w="5063" w:type="dxa"/>
            <w:tcBorders>
              <w:top w:val="single" w:sz="4" w:space="0" w:color="auto"/>
              <w:left w:val="single" w:sz="4" w:space="0" w:color="auto"/>
              <w:bottom w:val="single" w:sz="4" w:space="0" w:color="auto"/>
              <w:right w:val="single" w:sz="4" w:space="0" w:color="auto"/>
            </w:tcBorders>
            <w:shd w:val="clear" w:color="auto" w:fill="FFFFFF"/>
            <w:hideMark/>
          </w:tcPr>
          <w:p w14:paraId="22DDD089" w14:textId="77777777" w:rsidR="003F39C7" w:rsidRPr="003F39C7" w:rsidRDefault="003F39C7" w:rsidP="003F39C7">
            <w:pPr>
              <w:autoSpaceDE w:val="0"/>
              <w:autoSpaceDN w:val="0"/>
              <w:adjustRightInd w:val="0"/>
              <w:spacing w:after="0" w:line="240" w:lineRule="auto"/>
              <w:ind w:right="60"/>
              <w:jc w:val="both"/>
              <w:rPr>
                <w:rFonts w:ascii="Times New Roman" w:hAnsi="Times New Roman" w:cs="Times New Roman"/>
                <w:b/>
                <w:bCs/>
                <w:color w:val="000000" w:themeColor="text1"/>
                <w:sz w:val="18"/>
                <w:szCs w:val="18"/>
                <w:lang w:val="en-GB"/>
              </w:rPr>
            </w:pPr>
            <w:r w:rsidRPr="003F39C7">
              <w:rPr>
                <w:rFonts w:ascii="Times New Roman" w:hAnsi="Times New Roman" w:cs="Times New Roman"/>
                <w:b/>
                <w:bCs/>
                <w:color w:val="000000" w:themeColor="text1"/>
                <w:sz w:val="18"/>
                <w:szCs w:val="18"/>
                <w:lang w:val="en-GB"/>
              </w:rPr>
              <w:t>Leadership functions</w:t>
            </w:r>
          </w:p>
        </w:tc>
        <w:tc>
          <w:tcPr>
            <w:tcW w:w="444" w:type="dxa"/>
            <w:tcBorders>
              <w:top w:val="single" w:sz="4" w:space="0" w:color="auto"/>
              <w:left w:val="single" w:sz="4" w:space="0" w:color="auto"/>
              <w:bottom w:val="single" w:sz="4" w:space="0" w:color="auto"/>
              <w:right w:val="single" w:sz="4" w:space="0" w:color="auto"/>
            </w:tcBorders>
            <w:shd w:val="clear" w:color="auto" w:fill="FFFFFF"/>
          </w:tcPr>
          <w:p w14:paraId="3295D271" w14:textId="77777777" w:rsidR="003F39C7" w:rsidRPr="003F39C7" w:rsidRDefault="003F39C7" w:rsidP="003F39C7">
            <w:pPr>
              <w:autoSpaceDE w:val="0"/>
              <w:autoSpaceDN w:val="0"/>
              <w:adjustRightInd w:val="0"/>
              <w:spacing w:after="0" w:line="240" w:lineRule="auto"/>
              <w:ind w:left="60" w:right="60"/>
              <w:rPr>
                <w:rFonts w:ascii="Times New Roman" w:hAnsi="Times New Roman" w:cs="Times New Roman"/>
                <w:b/>
                <w:bCs/>
                <w:color w:val="000000" w:themeColor="text1"/>
                <w:sz w:val="18"/>
                <w:szCs w:val="18"/>
                <w:lang w:val="en-GB"/>
              </w:rPr>
            </w:pPr>
          </w:p>
        </w:tc>
        <w:tc>
          <w:tcPr>
            <w:tcW w:w="800" w:type="dxa"/>
            <w:tcBorders>
              <w:top w:val="single" w:sz="4" w:space="0" w:color="auto"/>
              <w:left w:val="single" w:sz="4" w:space="0" w:color="auto"/>
              <w:bottom w:val="single" w:sz="4" w:space="0" w:color="auto"/>
              <w:right w:val="single" w:sz="4" w:space="0" w:color="auto"/>
            </w:tcBorders>
            <w:shd w:val="clear" w:color="auto" w:fill="FFFFFF"/>
            <w:vAlign w:val="bottom"/>
            <w:hideMark/>
          </w:tcPr>
          <w:p w14:paraId="38B6F525"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b/>
                <w:bCs/>
                <w:color w:val="000000" w:themeColor="text1"/>
                <w:sz w:val="18"/>
                <w:szCs w:val="18"/>
                <w:lang w:val="en-GB"/>
              </w:rPr>
            </w:pPr>
            <w:r w:rsidRPr="003F39C7">
              <w:rPr>
                <w:rFonts w:ascii="Times New Roman" w:hAnsi="Times New Roman" w:cs="Times New Roman"/>
                <w:b/>
                <w:bCs/>
                <w:color w:val="000000" w:themeColor="text1"/>
                <w:sz w:val="18"/>
                <w:szCs w:val="18"/>
                <w:lang w:val="en-GB"/>
              </w:rPr>
              <w:t>Strongly disagree</w:t>
            </w:r>
          </w:p>
        </w:tc>
        <w:tc>
          <w:tcPr>
            <w:tcW w:w="889" w:type="dxa"/>
            <w:tcBorders>
              <w:top w:val="single" w:sz="4" w:space="0" w:color="auto"/>
              <w:left w:val="single" w:sz="4" w:space="0" w:color="auto"/>
              <w:bottom w:val="single" w:sz="4" w:space="0" w:color="auto"/>
              <w:right w:val="single" w:sz="4" w:space="0" w:color="auto"/>
            </w:tcBorders>
            <w:shd w:val="clear" w:color="auto" w:fill="FFFFFF"/>
            <w:vAlign w:val="bottom"/>
            <w:hideMark/>
          </w:tcPr>
          <w:p w14:paraId="5DE759D7"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b/>
                <w:bCs/>
                <w:color w:val="000000" w:themeColor="text1"/>
                <w:sz w:val="18"/>
                <w:szCs w:val="18"/>
                <w:lang w:val="en-GB"/>
              </w:rPr>
            </w:pPr>
            <w:r w:rsidRPr="003F39C7">
              <w:rPr>
                <w:rFonts w:ascii="Times New Roman" w:hAnsi="Times New Roman" w:cs="Times New Roman"/>
                <w:b/>
                <w:bCs/>
                <w:color w:val="000000" w:themeColor="text1"/>
                <w:sz w:val="18"/>
                <w:szCs w:val="18"/>
                <w:lang w:val="en-GB"/>
              </w:rPr>
              <w:t>Somehow disagree</w:t>
            </w:r>
          </w:p>
        </w:tc>
        <w:tc>
          <w:tcPr>
            <w:tcW w:w="889" w:type="dxa"/>
            <w:tcBorders>
              <w:top w:val="single" w:sz="4" w:space="0" w:color="auto"/>
              <w:left w:val="single" w:sz="4" w:space="0" w:color="auto"/>
              <w:bottom w:val="single" w:sz="4" w:space="0" w:color="auto"/>
              <w:right w:val="single" w:sz="4" w:space="0" w:color="auto"/>
            </w:tcBorders>
            <w:shd w:val="clear" w:color="auto" w:fill="FFFFFF"/>
            <w:vAlign w:val="bottom"/>
            <w:hideMark/>
          </w:tcPr>
          <w:p w14:paraId="0F6E7F4D"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b/>
                <w:bCs/>
                <w:color w:val="000000" w:themeColor="text1"/>
                <w:sz w:val="18"/>
                <w:szCs w:val="18"/>
                <w:lang w:val="en-GB"/>
              </w:rPr>
            </w:pPr>
            <w:r w:rsidRPr="003F39C7">
              <w:rPr>
                <w:rFonts w:ascii="Times New Roman" w:hAnsi="Times New Roman" w:cs="Times New Roman"/>
                <w:b/>
                <w:bCs/>
                <w:color w:val="000000" w:themeColor="text1"/>
                <w:sz w:val="18"/>
                <w:szCs w:val="18"/>
                <w:lang w:val="en-GB"/>
              </w:rPr>
              <w:t>Somehow agree</w:t>
            </w:r>
          </w:p>
        </w:tc>
        <w:tc>
          <w:tcPr>
            <w:tcW w:w="820" w:type="dxa"/>
            <w:tcBorders>
              <w:top w:val="single" w:sz="4" w:space="0" w:color="auto"/>
              <w:left w:val="single" w:sz="4" w:space="0" w:color="auto"/>
              <w:bottom w:val="single" w:sz="4" w:space="0" w:color="auto"/>
              <w:right w:val="single" w:sz="4" w:space="0" w:color="auto"/>
            </w:tcBorders>
            <w:shd w:val="clear" w:color="auto" w:fill="FFFFFF"/>
            <w:vAlign w:val="bottom"/>
            <w:hideMark/>
          </w:tcPr>
          <w:p w14:paraId="1D16598F"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b/>
                <w:bCs/>
                <w:color w:val="000000" w:themeColor="text1"/>
                <w:sz w:val="18"/>
                <w:szCs w:val="18"/>
                <w:lang w:val="en-GB"/>
              </w:rPr>
            </w:pPr>
            <w:r w:rsidRPr="003F39C7">
              <w:rPr>
                <w:rFonts w:ascii="Times New Roman" w:hAnsi="Times New Roman" w:cs="Times New Roman"/>
                <w:b/>
                <w:bCs/>
                <w:color w:val="000000" w:themeColor="text1"/>
                <w:sz w:val="18"/>
                <w:szCs w:val="18"/>
                <w:lang w:val="en-GB"/>
              </w:rPr>
              <w:t>Strongly agree</w:t>
            </w:r>
          </w:p>
        </w:tc>
        <w:tc>
          <w:tcPr>
            <w:tcW w:w="720" w:type="dxa"/>
            <w:tcBorders>
              <w:top w:val="single" w:sz="4" w:space="0" w:color="auto"/>
              <w:left w:val="single" w:sz="4" w:space="0" w:color="auto"/>
              <w:bottom w:val="single" w:sz="4" w:space="0" w:color="auto"/>
              <w:right w:val="single" w:sz="4" w:space="0" w:color="auto"/>
            </w:tcBorders>
            <w:shd w:val="clear" w:color="auto" w:fill="FFFFFF"/>
          </w:tcPr>
          <w:p w14:paraId="7D767958"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b/>
                <w:bCs/>
                <w:color w:val="000000" w:themeColor="text1"/>
                <w:sz w:val="18"/>
                <w:szCs w:val="18"/>
                <w:lang w:val="en-GB"/>
              </w:rPr>
            </w:pPr>
            <w:r w:rsidRPr="003F39C7">
              <w:rPr>
                <w:rFonts w:ascii="Times New Roman" w:hAnsi="Times New Roman" w:cs="Times New Roman"/>
                <w:b/>
                <w:bCs/>
                <w:color w:val="000000" w:themeColor="text1"/>
                <w:sz w:val="18"/>
                <w:szCs w:val="18"/>
                <w:lang w:val="en-GB"/>
              </w:rPr>
              <w:t>N(Row)</w:t>
            </w:r>
          </w:p>
        </w:tc>
      </w:tr>
      <w:tr w:rsidR="003F39C7" w:rsidRPr="003F39C7" w14:paraId="3641B35D" w14:textId="77777777" w:rsidTr="00CE156F">
        <w:trPr>
          <w:cantSplit/>
          <w:trHeight w:val="228"/>
          <w:jc w:val="center"/>
        </w:trPr>
        <w:tc>
          <w:tcPr>
            <w:tcW w:w="5063" w:type="dxa"/>
            <w:vMerge w:val="restart"/>
            <w:tcBorders>
              <w:top w:val="single" w:sz="4" w:space="0" w:color="auto"/>
              <w:left w:val="single" w:sz="4" w:space="0" w:color="auto"/>
              <w:bottom w:val="single" w:sz="4" w:space="0" w:color="auto"/>
              <w:right w:val="single" w:sz="4" w:space="0" w:color="auto"/>
            </w:tcBorders>
            <w:shd w:val="clear" w:color="auto" w:fill="FFFFFF"/>
            <w:hideMark/>
          </w:tcPr>
          <w:p w14:paraId="16532345"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Library leader appropriately recognises the library staff when performing their regular work duties</w:t>
            </w:r>
          </w:p>
        </w:tc>
        <w:tc>
          <w:tcPr>
            <w:tcW w:w="444" w:type="dxa"/>
            <w:tcBorders>
              <w:top w:val="single" w:sz="4" w:space="0" w:color="auto"/>
              <w:left w:val="single" w:sz="4" w:space="0" w:color="auto"/>
              <w:bottom w:val="single" w:sz="4" w:space="0" w:color="auto"/>
              <w:right w:val="single" w:sz="4" w:space="0" w:color="auto"/>
            </w:tcBorders>
            <w:shd w:val="clear" w:color="auto" w:fill="FFFFFF"/>
            <w:hideMark/>
          </w:tcPr>
          <w:p w14:paraId="0E7CCB83"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N</w:t>
            </w:r>
          </w:p>
        </w:tc>
        <w:tc>
          <w:tcPr>
            <w:tcW w:w="800" w:type="dxa"/>
            <w:tcBorders>
              <w:top w:val="single" w:sz="4" w:space="0" w:color="auto"/>
              <w:left w:val="single" w:sz="4" w:space="0" w:color="auto"/>
              <w:bottom w:val="single" w:sz="4" w:space="0" w:color="auto"/>
              <w:right w:val="single" w:sz="4" w:space="0" w:color="auto"/>
            </w:tcBorders>
            <w:shd w:val="clear" w:color="auto" w:fill="FFFFFF"/>
            <w:hideMark/>
          </w:tcPr>
          <w:p w14:paraId="649811F7"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7</w:t>
            </w:r>
          </w:p>
        </w:tc>
        <w:tc>
          <w:tcPr>
            <w:tcW w:w="889" w:type="dxa"/>
            <w:tcBorders>
              <w:top w:val="single" w:sz="4" w:space="0" w:color="auto"/>
              <w:left w:val="single" w:sz="4" w:space="0" w:color="auto"/>
              <w:bottom w:val="single" w:sz="4" w:space="0" w:color="auto"/>
              <w:right w:val="single" w:sz="4" w:space="0" w:color="auto"/>
            </w:tcBorders>
            <w:shd w:val="clear" w:color="auto" w:fill="FFFFFF"/>
            <w:hideMark/>
          </w:tcPr>
          <w:p w14:paraId="38F62578"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17</w:t>
            </w:r>
          </w:p>
        </w:tc>
        <w:tc>
          <w:tcPr>
            <w:tcW w:w="889" w:type="dxa"/>
            <w:tcBorders>
              <w:top w:val="single" w:sz="4" w:space="0" w:color="auto"/>
              <w:left w:val="single" w:sz="4" w:space="0" w:color="auto"/>
              <w:bottom w:val="single" w:sz="4" w:space="0" w:color="auto"/>
              <w:right w:val="single" w:sz="4" w:space="0" w:color="auto"/>
            </w:tcBorders>
            <w:shd w:val="clear" w:color="auto" w:fill="FFFFFF"/>
            <w:hideMark/>
          </w:tcPr>
          <w:p w14:paraId="56084648"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73</w:t>
            </w:r>
          </w:p>
        </w:tc>
        <w:tc>
          <w:tcPr>
            <w:tcW w:w="820" w:type="dxa"/>
            <w:tcBorders>
              <w:top w:val="single" w:sz="4" w:space="0" w:color="auto"/>
              <w:left w:val="single" w:sz="4" w:space="0" w:color="auto"/>
              <w:bottom w:val="single" w:sz="4" w:space="0" w:color="auto"/>
              <w:right w:val="single" w:sz="4" w:space="0" w:color="auto"/>
            </w:tcBorders>
            <w:shd w:val="clear" w:color="auto" w:fill="D5DCE4" w:themeFill="text2" w:themeFillTint="33"/>
            <w:hideMark/>
          </w:tcPr>
          <w:p w14:paraId="167D2242"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62</w:t>
            </w:r>
          </w:p>
        </w:tc>
        <w:tc>
          <w:tcPr>
            <w:tcW w:w="720" w:type="dxa"/>
            <w:tcBorders>
              <w:top w:val="single" w:sz="4" w:space="0" w:color="auto"/>
              <w:left w:val="single" w:sz="4" w:space="0" w:color="auto"/>
              <w:bottom w:val="single" w:sz="4" w:space="0" w:color="auto"/>
              <w:right w:val="single" w:sz="4" w:space="0" w:color="auto"/>
            </w:tcBorders>
            <w:shd w:val="clear" w:color="auto" w:fill="D5DCE4" w:themeFill="text2" w:themeFillTint="33"/>
          </w:tcPr>
          <w:p w14:paraId="5997F93E"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159</w:t>
            </w:r>
          </w:p>
        </w:tc>
      </w:tr>
      <w:tr w:rsidR="003F39C7" w:rsidRPr="003F39C7" w14:paraId="00F32BC3" w14:textId="77777777" w:rsidTr="00CE156F">
        <w:trPr>
          <w:cantSplit/>
          <w:trHeight w:val="142"/>
          <w:jc w:val="center"/>
        </w:trPr>
        <w:tc>
          <w:tcPr>
            <w:tcW w:w="5063" w:type="dxa"/>
            <w:vMerge/>
            <w:tcBorders>
              <w:top w:val="single" w:sz="4" w:space="0" w:color="auto"/>
              <w:left w:val="single" w:sz="4" w:space="0" w:color="auto"/>
              <w:bottom w:val="single" w:sz="4" w:space="0" w:color="auto"/>
              <w:right w:val="single" w:sz="4" w:space="0" w:color="auto"/>
            </w:tcBorders>
            <w:vAlign w:val="center"/>
            <w:hideMark/>
          </w:tcPr>
          <w:p w14:paraId="118AC996" w14:textId="77777777" w:rsidR="003F39C7" w:rsidRPr="003F39C7" w:rsidRDefault="003F39C7" w:rsidP="003F39C7">
            <w:pPr>
              <w:spacing w:after="0"/>
              <w:rPr>
                <w:rFonts w:ascii="Times New Roman" w:hAnsi="Times New Roman" w:cs="Times New Roman"/>
                <w:color w:val="000000" w:themeColor="text1"/>
                <w:sz w:val="20"/>
                <w:szCs w:val="20"/>
                <w:lang w:val="en-GB"/>
                <w14:ligatures w14:val="standardContextual"/>
              </w:rPr>
            </w:pPr>
          </w:p>
        </w:tc>
        <w:tc>
          <w:tcPr>
            <w:tcW w:w="444" w:type="dxa"/>
            <w:tcBorders>
              <w:top w:val="single" w:sz="4" w:space="0" w:color="auto"/>
              <w:left w:val="single" w:sz="4" w:space="0" w:color="auto"/>
              <w:bottom w:val="single" w:sz="4" w:space="0" w:color="auto"/>
              <w:right w:val="single" w:sz="4" w:space="0" w:color="auto"/>
            </w:tcBorders>
            <w:shd w:val="clear" w:color="auto" w:fill="FFFFFF"/>
            <w:hideMark/>
          </w:tcPr>
          <w:p w14:paraId="146427F5"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N%</w:t>
            </w:r>
          </w:p>
        </w:tc>
        <w:tc>
          <w:tcPr>
            <w:tcW w:w="800" w:type="dxa"/>
            <w:tcBorders>
              <w:top w:val="single" w:sz="4" w:space="0" w:color="auto"/>
              <w:left w:val="single" w:sz="4" w:space="0" w:color="auto"/>
              <w:bottom w:val="single" w:sz="4" w:space="0" w:color="auto"/>
              <w:right w:val="single" w:sz="4" w:space="0" w:color="auto"/>
            </w:tcBorders>
            <w:shd w:val="clear" w:color="auto" w:fill="FFFFFF"/>
            <w:hideMark/>
          </w:tcPr>
          <w:p w14:paraId="615D98C6"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4.4%</w:t>
            </w:r>
          </w:p>
        </w:tc>
        <w:tc>
          <w:tcPr>
            <w:tcW w:w="889" w:type="dxa"/>
            <w:tcBorders>
              <w:top w:val="single" w:sz="4" w:space="0" w:color="auto"/>
              <w:left w:val="single" w:sz="4" w:space="0" w:color="auto"/>
              <w:bottom w:val="single" w:sz="4" w:space="0" w:color="auto"/>
              <w:right w:val="single" w:sz="4" w:space="0" w:color="auto"/>
            </w:tcBorders>
            <w:shd w:val="clear" w:color="auto" w:fill="FFFFFF"/>
            <w:hideMark/>
          </w:tcPr>
          <w:p w14:paraId="5EBADBAA"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10.7%</w:t>
            </w:r>
          </w:p>
        </w:tc>
        <w:tc>
          <w:tcPr>
            <w:tcW w:w="889" w:type="dxa"/>
            <w:tcBorders>
              <w:top w:val="single" w:sz="4" w:space="0" w:color="auto"/>
              <w:left w:val="single" w:sz="4" w:space="0" w:color="auto"/>
              <w:bottom w:val="single" w:sz="4" w:space="0" w:color="auto"/>
              <w:right w:val="single" w:sz="4" w:space="0" w:color="auto"/>
            </w:tcBorders>
            <w:shd w:val="clear" w:color="auto" w:fill="FFFFFF"/>
            <w:hideMark/>
          </w:tcPr>
          <w:p w14:paraId="4189ECA3"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45.9%</w:t>
            </w:r>
          </w:p>
        </w:tc>
        <w:tc>
          <w:tcPr>
            <w:tcW w:w="820" w:type="dxa"/>
            <w:tcBorders>
              <w:top w:val="single" w:sz="4" w:space="0" w:color="auto"/>
              <w:left w:val="single" w:sz="4" w:space="0" w:color="auto"/>
              <w:bottom w:val="single" w:sz="4" w:space="0" w:color="auto"/>
              <w:right w:val="single" w:sz="4" w:space="0" w:color="auto"/>
            </w:tcBorders>
            <w:shd w:val="clear" w:color="auto" w:fill="D5DCE4" w:themeFill="text2" w:themeFillTint="33"/>
            <w:hideMark/>
          </w:tcPr>
          <w:p w14:paraId="634807EC"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39.0%</w:t>
            </w:r>
          </w:p>
        </w:tc>
        <w:tc>
          <w:tcPr>
            <w:tcW w:w="720" w:type="dxa"/>
            <w:tcBorders>
              <w:top w:val="single" w:sz="4" w:space="0" w:color="auto"/>
              <w:left w:val="single" w:sz="4" w:space="0" w:color="auto"/>
              <w:bottom w:val="single" w:sz="4" w:space="0" w:color="auto"/>
              <w:right w:val="single" w:sz="4" w:space="0" w:color="auto"/>
            </w:tcBorders>
            <w:shd w:val="clear" w:color="auto" w:fill="D5DCE4" w:themeFill="text2" w:themeFillTint="33"/>
          </w:tcPr>
          <w:p w14:paraId="5D64D95A"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100%</w:t>
            </w:r>
          </w:p>
        </w:tc>
      </w:tr>
      <w:tr w:rsidR="003F39C7" w:rsidRPr="003F39C7" w14:paraId="56E0C210" w14:textId="77777777" w:rsidTr="00CE156F">
        <w:trPr>
          <w:cantSplit/>
          <w:trHeight w:val="228"/>
          <w:jc w:val="center"/>
        </w:trPr>
        <w:tc>
          <w:tcPr>
            <w:tcW w:w="5063" w:type="dxa"/>
            <w:vMerge w:val="restart"/>
            <w:tcBorders>
              <w:top w:val="single" w:sz="4" w:space="0" w:color="auto"/>
              <w:left w:val="single" w:sz="4" w:space="0" w:color="auto"/>
              <w:bottom w:val="single" w:sz="4" w:space="0" w:color="auto"/>
              <w:right w:val="single" w:sz="4" w:space="0" w:color="auto"/>
            </w:tcBorders>
            <w:shd w:val="clear" w:color="auto" w:fill="FFFFFF"/>
            <w:hideMark/>
          </w:tcPr>
          <w:p w14:paraId="0BE2980F"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Library leader ensures that the library physical spaces are adequate for the performance of the staff duties effectively</w:t>
            </w:r>
          </w:p>
        </w:tc>
        <w:tc>
          <w:tcPr>
            <w:tcW w:w="444" w:type="dxa"/>
            <w:tcBorders>
              <w:top w:val="single" w:sz="4" w:space="0" w:color="auto"/>
              <w:left w:val="single" w:sz="4" w:space="0" w:color="auto"/>
              <w:bottom w:val="single" w:sz="4" w:space="0" w:color="auto"/>
              <w:right w:val="single" w:sz="4" w:space="0" w:color="auto"/>
            </w:tcBorders>
            <w:shd w:val="clear" w:color="auto" w:fill="FFFFFF"/>
            <w:hideMark/>
          </w:tcPr>
          <w:p w14:paraId="0EF01E1E"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N</w:t>
            </w:r>
          </w:p>
        </w:tc>
        <w:tc>
          <w:tcPr>
            <w:tcW w:w="800" w:type="dxa"/>
            <w:tcBorders>
              <w:top w:val="single" w:sz="4" w:space="0" w:color="auto"/>
              <w:left w:val="single" w:sz="4" w:space="0" w:color="auto"/>
              <w:bottom w:val="single" w:sz="4" w:space="0" w:color="auto"/>
              <w:right w:val="single" w:sz="4" w:space="0" w:color="auto"/>
            </w:tcBorders>
            <w:shd w:val="clear" w:color="auto" w:fill="FFFFFF"/>
            <w:hideMark/>
          </w:tcPr>
          <w:p w14:paraId="2CC01963"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5</w:t>
            </w:r>
          </w:p>
        </w:tc>
        <w:tc>
          <w:tcPr>
            <w:tcW w:w="889" w:type="dxa"/>
            <w:tcBorders>
              <w:top w:val="single" w:sz="4" w:space="0" w:color="auto"/>
              <w:left w:val="single" w:sz="4" w:space="0" w:color="auto"/>
              <w:bottom w:val="single" w:sz="4" w:space="0" w:color="auto"/>
              <w:right w:val="single" w:sz="4" w:space="0" w:color="auto"/>
            </w:tcBorders>
            <w:shd w:val="clear" w:color="auto" w:fill="FFFFFF"/>
            <w:hideMark/>
          </w:tcPr>
          <w:p w14:paraId="609ABACD"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15</w:t>
            </w:r>
          </w:p>
        </w:tc>
        <w:tc>
          <w:tcPr>
            <w:tcW w:w="889" w:type="dxa"/>
            <w:tcBorders>
              <w:top w:val="single" w:sz="4" w:space="0" w:color="auto"/>
              <w:left w:val="single" w:sz="4" w:space="0" w:color="auto"/>
              <w:bottom w:val="single" w:sz="4" w:space="0" w:color="auto"/>
              <w:right w:val="single" w:sz="4" w:space="0" w:color="auto"/>
            </w:tcBorders>
            <w:shd w:val="clear" w:color="auto" w:fill="FFFFFF"/>
            <w:hideMark/>
          </w:tcPr>
          <w:p w14:paraId="2AFD25C6"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51</w:t>
            </w:r>
          </w:p>
        </w:tc>
        <w:tc>
          <w:tcPr>
            <w:tcW w:w="820" w:type="dxa"/>
            <w:tcBorders>
              <w:top w:val="single" w:sz="4" w:space="0" w:color="auto"/>
              <w:left w:val="single" w:sz="4" w:space="0" w:color="auto"/>
              <w:bottom w:val="single" w:sz="4" w:space="0" w:color="auto"/>
              <w:right w:val="single" w:sz="4" w:space="0" w:color="auto"/>
            </w:tcBorders>
            <w:shd w:val="clear" w:color="auto" w:fill="D5DCE4" w:themeFill="text2" w:themeFillTint="33"/>
            <w:hideMark/>
          </w:tcPr>
          <w:p w14:paraId="4C9EF040"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99</w:t>
            </w:r>
          </w:p>
        </w:tc>
        <w:tc>
          <w:tcPr>
            <w:tcW w:w="720" w:type="dxa"/>
            <w:tcBorders>
              <w:top w:val="single" w:sz="4" w:space="0" w:color="auto"/>
              <w:left w:val="single" w:sz="4" w:space="0" w:color="auto"/>
              <w:bottom w:val="single" w:sz="4" w:space="0" w:color="auto"/>
              <w:right w:val="single" w:sz="4" w:space="0" w:color="auto"/>
            </w:tcBorders>
            <w:shd w:val="clear" w:color="auto" w:fill="D5DCE4" w:themeFill="text2" w:themeFillTint="33"/>
          </w:tcPr>
          <w:p w14:paraId="0873A07E"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170</w:t>
            </w:r>
          </w:p>
        </w:tc>
      </w:tr>
      <w:tr w:rsidR="003F39C7" w:rsidRPr="003F39C7" w14:paraId="3398411B" w14:textId="77777777" w:rsidTr="00CE156F">
        <w:trPr>
          <w:cantSplit/>
          <w:trHeight w:val="142"/>
          <w:jc w:val="center"/>
        </w:trPr>
        <w:tc>
          <w:tcPr>
            <w:tcW w:w="5063" w:type="dxa"/>
            <w:vMerge/>
            <w:tcBorders>
              <w:top w:val="single" w:sz="4" w:space="0" w:color="auto"/>
              <w:left w:val="single" w:sz="4" w:space="0" w:color="auto"/>
              <w:bottom w:val="single" w:sz="4" w:space="0" w:color="auto"/>
              <w:right w:val="single" w:sz="4" w:space="0" w:color="auto"/>
            </w:tcBorders>
            <w:vAlign w:val="center"/>
            <w:hideMark/>
          </w:tcPr>
          <w:p w14:paraId="0781B3D0" w14:textId="77777777" w:rsidR="003F39C7" w:rsidRPr="003F39C7" w:rsidRDefault="003F39C7" w:rsidP="003F39C7">
            <w:pPr>
              <w:spacing w:after="0"/>
              <w:rPr>
                <w:rFonts w:ascii="Times New Roman" w:hAnsi="Times New Roman" w:cs="Times New Roman"/>
                <w:color w:val="000000" w:themeColor="text1"/>
                <w:sz w:val="20"/>
                <w:szCs w:val="20"/>
                <w:lang w:val="en-GB"/>
                <w14:ligatures w14:val="standardContextual"/>
              </w:rPr>
            </w:pPr>
          </w:p>
        </w:tc>
        <w:tc>
          <w:tcPr>
            <w:tcW w:w="444" w:type="dxa"/>
            <w:tcBorders>
              <w:top w:val="single" w:sz="4" w:space="0" w:color="auto"/>
              <w:left w:val="single" w:sz="4" w:space="0" w:color="auto"/>
              <w:bottom w:val="single" w:sz="4" w:space="0" w:color="auto"/>
              <w:right w:val="single" w:sz="4" w:space="0" w:color="auto"/>
            </w:tcBorders>
            <w:shd w:val="clear" w:color="auto" w:fill="FFFFFF"/>
            <w:hideMark/>
          </w:tcPr>
          <w:p w14:paraId="15DBD76E"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N%</w:t>
            </w:r>
          </w:p>
        </w:tc>
        <w:tc>
          <w:tcPr>
            <w:tcW w:w="800" w:type="dxa"/>
            <w:tcBorders>
              <w:top w:val="single" w:sz="4" w:space="0" w:color="auto"/>
              <w:left w:val="single" w:sz="4" w:space="0" w:color="auto"/>
              <w:bottom w:val="single" w:sz="4" w:space="0" w:color="auto"/>
              <w:right w:val="single" w:sz="4" w:space="0" w:color="auto"/>
            </w:tcBorders>
            <w:shd w:val="clear" w:color="auto" w:fill="FFFFFF"/>
            <w:hideMark/>
          </w:tcPr>
          <w:p w14:paraId="2DE45886"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3.0%</w:t>
            </w:r>
          </w:p>
        </w:tc>
        <w:tc>
          <w:tcPr>
            <w:tcW w:w="889" w:type="dxa"/>
            <w:tcBorders>
              <w:top w:val="single" w:sz="4" w:space="0" w:color="auto"/>
              <w:left w:val="single" w:sz="4" w:space="0" w:color="auto"/>
              <w:bottom w:val="single" w:sz="4" w:space="0" w:color="auto"/>
              <w:right w:val="single" w:sz="4" w:space="0" w:color="auto"/>
            </w:tcBorders>
            <w:shd w:val="clear" w:color="auto" w:fill="FFFFFF"/>
            <w:hideMark/>
          </w:tcPr>
          <w:p w14:paraId="2C24E40C"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9.0%</w:t>
            </w:r>
          </w:p>
        </w:tc>
        <w:tc>
          <w:tcPr>
            <w:tcW w:w="889" w:type="dxa"/>
            <w:tcBorders>
              <w:top w:val="single" w:sz="4" w:space="0" w:color="auto"/>
              <w:left w:val="single" w:sz="4" w:space="0" w:color="auto"/>
              <w:bottom w:val="single" w:sz="4" w:space="0" w:color="auto"/>
              <w:right w:val="single" w:sz="4" w:space="0" w:color="auto"/>
            </w:tcBorders>
            <w:shd w:val="clear" w:color="auto" w:fill="FFFFFF"/>
            <w:hideMark/>
          </w:tcPr>
          <w:p w14:paraId="1E4D7242"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30.0%</w:t>
            </w:r>
          </w:p>
        </w:tc>
        <w:tc>
          <w:tcPr>
            <w:tcW w:w="820" w:type="dxa"/>
            <w:tcBorders>
              <w:top w:val="single" w:sz="4" w:space="0" w:color="auto"/>
              <w:left w:val="single" w:sz="4" w:space="0" w:color="auto"/>
              <w:bottom w:val="single" w:sz="4" w:space="0" w:color="auto"/>
              <w:right w:val="single" w:sz="4" w:space="0" w:color="auto"/>
            </w:tcBorders>
            <w:shd w:val="clear" w:color="auto" w:fill="D5DCE4" w:themeFill="text2" w:themeFillTint="33"/>
            <w:hideMark/>
          </w:tcPr>
          <w:p w14:paraId="1C2515E9"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58.0%</w:t>
            </w:r>
          </w:p>
        </w:tc>
        <w:tc>
          <w:tcPr>
            <w:tcW w:w="720" w:type="dxa"/>
            <w:tcBorders>
              <w:top w:val="single" w:sz="4" w:space="0" w:color="auto"/>
              <w:left w:val="single" w:sz="4" w:space="0" w:color="auto"/>
              <w:bottom w:val="single" w:sz="4" w:space="0" w:color="auto"/>
              <w:right w:val="single" w:sz="4" w:space="0" w:color="auto"/>
            </w:tcBorders>
            <w:shd w:val="clear" w:color="auto" w:fill="D5DCE4" w:themeFill="text2" w:themeFillTint="33"/>
          </w:tcPr>
          <w:p w14:paraId="55C64D81"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100%</w:t>
            </w:r>
          </w:p>
        </w:tc>
      </w:tr>
      <w:tr w:rsidR="003F39C7" w:rsidRPr="003F39C7" w14:paraId="0D1D33DB" w14:textId="77777777" w:rsidTr="00CE156F">
        <w:trPr>
          <w:cantSplit/>
          <w:trHeight w:val="228"/>
          <w:jc w:val="center"/>
        </w:trPr>
        <w:tc>
          <w:tcPr>
            <w:tcW w:w="5063" w:type="dxa"/>
            <w:vMerge w:val="restart"/>
            <w:tcBorders>
              <w:top w:val="single" w:sz="4" w:space="0" w:color="auto"/>
              <w:left w:val="single" w:sz="4" w:space="0" w:color="auto"/>
              <w:bottom w:val="single" w:sz="4" w:space="0" w:color="auto"/>
              <w:right w:val="single" w:sz="4" w:space="0" w:color="auto"/>
            </w:tcBorders>
            <w:shd w:val="clear" w:color="auto" w:fill="FFFFFF"/>
            <w:hideMark/>
          </w:tcPr>
          <w:p w14:paraId="73066A38"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Library leader works with sincerity and determination to understand the parent organisation's goals and objectives</w:t>
            </w:r>
          </w:p>
        </w:tc>
        <w:tc>
          <w:tcPr>
            <w:tcW w:w="444" w:type="dxa"/>
            <w:tcBorders>
              <w:top w:val="single" w:sz="4" w:space="0" w:color="auto"/>
              <w:left w:val="single" w:sz="4" w:space="0" w:color="auto"/>
              <w:bottom w:val="single" w:sz="4" w:space="0" w:color="auto"/>
              <w:right w:val="single" w:sz="4" w:space="0" w:color="auto"/>
            </w:tcBorders>
            <w:shd w:val="clear" w:color="auto" w:fill="FFFFFF"/>
            <w:hideMark/>
          </w:tcPr>
          <w:p w14:paraId="5825D623"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N</w:t>
            </w:r>
          </w:p>
        </w:tc>
        <w:tc>
          <w:tcPr>
            <w:tcW w:w="800" w:type="dxa"/>
            <w:tcBorders>
              <w:top w:val="single" w:sz="4" w:space="0" w:color="auto"/>
              <w:left w:val="single" w:sz="4" w:space="0" w:color="auto"/>
              <w:bottom w:val="single" w:sz="4" w:space="0" w:color="auto"/>
              <w:right w:val="single" w:sz="4" w:space="0" w:color="auto"/>
            </w:tcBorders>
            <w:shd w:val="clear" w:color="auto" w:fill="FFFFFF"/>
            <w:hideMark/>
          </w:tcPr>
          <w:p w14:paraId="3E94D6DB"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2</w:t>
            </w:r>
          </w:p>
        </w:tc>
        <w:tc>
          <w:tcPr>
            <w:tcW w:w="889" w:type="dxa"/>
            <w:tcBorders>
              <w:top w:val="single" w:sz="4" w:space="0" w:color="auto"/>
              <w:left w:val="single" w:sz="4" w:space="0" w:color="auto"/>
              <w:bottom w:val="single" w:sz="4" w:space="0" w:color="auto"/>
              <w:right w:val="single" w:sz="4" w:space="0" w:color="auto"/>
            </w:tcBorders>
            <w:shd w:val="clear" w:color="auto" w:fill="FFFFFF"/>
            <w:hideMark/>
          </w:tcPr>
          <w:p w14:paraId="6F0356BD"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9</w:t>
            </w:r>
          </w:p>
        </w:tc>
        <w:tc>
          <w:tcPr>
            <w:tcW w:w="889" w:type="dxa"/>
            <w:tcBorders>
              <w:top w:val="single" w:sz="4" w:space="0" w:color="auto"/>
              <w:left w:val="single" w:sz="4" w:space="0" w:color="auto"/>
              <w:bottom w:val="single" w:sz="4" w:space="0" w:color="auto"/>
              <w:right w:val="single" w:sz="4" w:space="0" w:color="auto"/>
            </w:tcBorders>
            <w:shd w:val="clear" w:color="auto" w:fill="FFFFFF"/>
            <w:hideMark/>
          </w:tcPr>
          <w:p w14:paraId="6E237FED"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66</w:t>
            </w:r>
          </w:p>
        </w:tc>
        <w:tc>
          <w:tcPr>
            <w:tcW w:w="820" w:type="dxa"/>
            <w:tcBorders>
              <w:top w:val="single" w:sz="4" w:space="0" w:color="auto"/>
              <w:left w:val="single" w:sz="4" w:space="0" w:color="auto"/>
              <w:bottom w:val="single" w:sz="4" w:space="0" w:color="auto"/>
              <w:right w:val="single" w:sz="4" w:space="0" w:color="auto"/>
            </w:tcBorders>
            <w:shd w:val="clear" w:color="auto" w:fill="D5DCE4" w:themeFill="text2" w:themeFillTint="33"/>
            <w:hideMark/>
          </w:tcPr>
          <w:p w14:paraId="62EF9D42"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93</w:t>
            </w:r>
          </w:p>
        </w:tc>
        <w:tc>
          <w:tcPr>
            <w:tcW w:w="720" w:type="dxa"/>
            <w:tcBorders>
              <w:top w:val="single" w:sz="4" w:space="0" w:color="auto"/>
              <w:left w:val="single" w:sz="4" w:space="0" w:color="auto"/>
              <w:bottom w:val="single" w:sz="4" w:space="0" w:color="auto"/>
              <w:right w:val="single" w:sz="4" w:space="0" w:color="auto"/>
            </w:tcBorders>
            <w:shd w:val="clear" w:color="auto" w:fill="D5DCE4" w:themeFill="text2" w:themeFillTint="33"/>
          </w:tcPr>
          <w:p w14:paraId="1D70D80D"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170</w:t>
            </w:r>
          </w:p>
        </w:tc>
      </w:tr>
      <w:tr w:rsidR="003F39C7" w:rsidRPr="003F39C7" w14:paraId="6C703612" w14:textId="77777777" w:rsidTr="00CE156F">
        <w:trPr>
          <w:cantSplit/>
          <w:trHeight w:val="142"/>
          <w:jc w:val="center"/>
        </w:trPr>
        <w:tc>
          <w:tcPr>
            <w:tcW w:w="5063" w:type="dxa"/>
            <w:vMerge/>
            <w:tcBorders>
              <w:top w:val="single" w:sz="4" w:space="0" w:color="auto"/>
              <w:left w:val="single" w:sz="4" w:space="0" w:color="auto"/>
              <w:bottom w:val="single" w:sz="4" w:space="0" w:color="auto"/>
              <w:right w:val="single" w:sz="4" w:space="0" w:color="auto"/>
            </w:tcBorders>
            <w:vAlign w:val="center"/>
            <w:hideMark/>
          </w:tcPr>
          <w:p w14:paraId="345B16D3" w14:textId="77777777" w:rsidR="003F39C7" w:rsidRPr="003F39C7" w:rsidRDefault="003F39C7" w:rsidP="003F39C7">
            <w:pPr>
              <w:spacing w:after="0"/>
              <w:rPr>
                <w:rFonts w:ascii="Times New Roman" w:hAnsi="Times New Roman" w:cs="Times New Roman"/>
                <w:color w:val="000000" w:themeColor="text1"/>
                <w:sz w:val="20"/>
                <w:szCs w:val="20"/>
                <w:lang w:val="en-GB"/>
                <w14:ligatures w14:val="standardContextual"/>
              </w:rPr>
            </w:pPr>
          </w:p>
        </w:tc>
        <w:tc>
          <w:tcPr>
            <w:tcW w:w="444" w:type="dxa"/>
            <w:tcBorders>
              <w:top w:val="single" w:sz="4" w:space="0" w:color="auto"/>
              <w:left w:val="single" w:sz="4" w:space="0" w:color="auto"/>
              <w:bottom w:val="single" w:sz="4" w:space="0" w:color="auto"/>
              <w:right w:val="single" w:sz="4" w:space="0" w:color="auto"/>
            </w:tcBorders>
            <w:shd w:val="clear" w:color="auto" w:fill="FFFFFF"/>
            <w:hideMark/>
          </w:tcPr>
          <w:p w14:paraId="25877452"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N%</w:t>
            </w:r>
          </w:p>
        </w:tc>
        <w:tc>
          <w:tcPr>
            <w:tcW w:w="800" w:type="dxa"/>
            <w:tcBorders>
              <w:top w:val="single" w:sz="4" w:space="0" w:color="auto"/>
              <w:left w:val="single" w:sz="4" w:space="0" w:color="auto"/>
              <w:bottom w:val="single" w:sz="4" w:space="0" w:color="auto"/>
              <w:right w:val="single" w:sz="4" w:space="0" w:color="auto"/>
            </w:tcBorders>
            <w:shd w:val="clear" w:color="auto" w:fill="FFFFFF"/>
            <w:hideMark/>
          </w:tcPr>
          <w:p w14:paraId="58863532"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1.2%</w:t>
            </w:r>
          </w:p>
        </w:tc>
        <w:tc>
          <w:tcPr>
            <w:tcW w:w="889" w:type="dxa"/>
            <w:tcBorders>
              <w:top w:val="single" w:sz="4" w:space="0" w:color="auto"/>
              <w:left w:val="single" w:sz="4" w:space="0" w:color="auto"/>
              <w:bottom w:val="single" w:sz="4" w:space="0" w:color="auto"/>
              <w:right w:val="single" w:sz="4" w:space="0" w:color="auto"/>
            </w:tcBorders>
            <w:shd w:val="clear" w:color="auto" w:fill="FFFFFF"/>
            <w:hideMark/>
          </w:tcPr>
          <w:p w14:paraId="2FB39CFA"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5.3%</w:t>
            </w:r>
          </w:p>
        </w:tc>
        <w:tc>
          <w:tcPr>
            <w:tcW w:w="889" w:type="dxa"/>
            <w:tcBorders>
              <w:top w:val="single" w:sz="4" w:space="0" w:color="auto"/>
              <w:left w:val="single" w:sz="4" w:space="0" w:color="auto"/>
              <w:bottom w:val="single" w:sz="4" w:space="0" w:color="auto"/>
              <w:right w:val="single" w:sz="4" w:space="0" w:color="auto"/>
            </w:tcBorders>
            <w:shd w:val="clear" w:color="auto" w:fill="FFFFFF"/>
            <w:hideMark/>
          </w:tcPr>
          <w:p w14:paraId="1899E62F"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38.8%</w:t>
            </w:r>
          </w:p>
        </w:tc>
        <w:tc>
          <w:tcPr>
            <w:tcW w:w="820" w:type="dxa"/>
            <w:tcBorders>
              <w:top w:val="single" w:sz="4" w:space="0" w:color="auto"/>
              <w:left w:val="single" w:sz="4" w:space="0" w:color="auto"/>
              <w:bottom w:val="single" w:sz="4" w:space="0" w:color="auto"/>
              <w:right w:val="single" w:sz="4" w:space="0" w:color="auto"/>
            </w:tcBorders>
            <w:shd w:val="clear" w:color="auto" w:fill="D5DCE4" w:themeFill="text2" w:themeFillTint="33"/>
            <w:hideMark/>
          </w:tcPr>
          <w:p w14:paraId="632057DD"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54.7%</w:t>
            </w:r>
          </w:p>
        </w:tc>
        <w:tc>
          <w:tcPr>
            <w:tcW w:w="720" w:type="dxa"/>
            <w:tcBorders>
              <w:top w:val="single" w:sz="4" w:space="0" w:color="auto"/>
              <w:left w:val="single" w:sz="4" w:space="0" w:color="auto"/>
              <w:bottom w:val="single" w:sz="4" w:space="0" w:color="auto"/>
              <w:right w:val="single" w:sz="4" w:space="0" w:color="auto"/>
            </w:tcBorders>
            <w:shd w:val="clear" w:color="auto" w:fill="D5DCE4" w:themeFill="text2" w:themeFillTint="33"/>
          </w:tcPr>
          <w:p w14:paraId="6AD79B5D"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100%</w:t>
            </w:r>
          </w:p>
        </w:tc>
      </w:tr>
      <w:tr w:rsidR="003F39C7" w:rsidRPr="003F39C7" w14:paraId="06A2C7C1" w14:textId="77777777" w:rsidTr="00CE156F">
        <w:trPr>
          <w:cantSplit/>
          <w:trHeight w:val="251"/>
          <w:jc w:val="center"/>
        </w:trPr>
        <w:tc>
          <w:tcPr>
            <w:tcW w:w="5063" w:type="dxa"/>
            <w:vMerge w:val="restart"/>
            <w:tcBorders>
              <w:top w:val="single" w:sz="4" w:space="0" w:color="auto"/>
              <w:left w:val="single" w:sz="4" w:space="0" w:color="auto"/>
              <w:bottom w:val="single" w:sz="4" w:space="0" w:color="auto"/>
              <w:right w:val="single" w:sz="4" w:space="0" w:color="auto"/>
            </w:tcBorders>
            <w:shd w:val="clear" w:color="auto" w:fill="FFFFFF"/>
            <w:hideMark/>
          </w:tcPr>
          <w:p w14:paraId="27D730F9"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Library leader firmly communicates the library’s vision and strategies</w:t>
            </w:r>
          </w:p>
        </w:tc>
        <w:tc>
          <w:tcPr>
            <w:tcW w:w="444" w:type="dxa"/>
            <w:tcBorders>
              <w:top w:val="single" w:sz="4" w:space="0" w:color="auto"/>
              <w:left w:val="single" w:sz="4" w:space="0" w:color="auto"/>
              <w:bottom w:val="single" w:sz="4" w:space="0" w:color="auto"/>
              <w:right w:val="single" w:sz="4" w:space="0" w:color="auto"/>
            </w:tcBorders>
            <w:shd w:val="clear" w:color="auto" w:fill="FFFFFF"/>
            <w:hideMark/>
          </w:tcPr>
          <w:p w14:paraId="057E919C"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N</w:t>
            </w:r>
          </w:p>
        </w:tc>
        <w:tc>
          <w:tcPr>
            <w:tcW w:w="800" w:type="dxa"/>
            <w:tcBorders>
              <w:top w:val="single" w:sz="4" w:space="0" w:color="auto"/>
              <w:left w:val="single" w:sz="4" w:space="0" w:color="auto"/>
              <w:bottom w:val="single" w:sz="4" w:space="0" w:color="auto"/>
              <w:right w:val="single" w:sz="4" w:space="0" w:color="auto"/>
            </w:tcBorders>
            <w:shd w:val="clear" w:color="auto" w:fill="FFFFFF"/>
            <w:hideMark/>
          </w:tcPr>
          <w:p w14:paraId="63A4B648"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4</w:t>
            </w:r>
          </w:p>
        </w:tc>
        <w:tc>
          <w:tcPr>
            <w:tcW w:w="889" w:type="dxa"/>
            <w:tcBorders>
              <w:top w:val="single" w:sz="4" w:space="0" w:color="auto"/>
              <w:left w:val="single" w:sz="4" w:space="0" w:color="auto"/>
              <w:bottom w:val="single" w:sz="4" w:space="0" w:color="auto"/>
              <w:right w:val="single" w:sz="4" w:space="0" w:color="auto"/>
            </w:tcBorders>
            <w:shd w:val="clear" w:color="auto" w:fill="FFFFFF"/>
            <w:hideMark/>
          </w:tcPr>
          <w:p w14:paraId="40F1D33B"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11</w:t>
            </w:r>
          </w:p>
        </w:tc>
        <w:tc>
          <w:tcPr>
            <w:tcW w:w="889" w:type="dxa"/>
            <w:tcBorders>
              <w:top w:val="single" w:sz="4" w:space="0" w:color="auto"/>
              <w:left w:val="single" w:sz="4" w:space="0" w:color="auto"/>
              <w:bottom w:val="single" w:sz="4" w:space="0" w:color="auto"/>
              <w:right w:val="single" w:sz="4" w:space="0" w:color="auto"/>
            </w:tcBorders>
            <w:shd w:val="clear" w:color="auto" w:fill="FFFFFF"/>
            <w:hideMark/>
          </w:tcPr>
          <w:p w14:paraId="18414791"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52</w:t>
            </w:r>
          </w:p>
        </w:tc>
        <w:tc>
          <w:tcPr>
            <w:tcW w:w="820" w:type="dxa"/>
            <w:tcBorders>
              <w:top w:val="single" w:sz="4" w:space="0" w:color="auto"/>
              <w:left w:val="single" w:sz="4" w:space="0" w:color="auto"/>
              <w:bottom w:val="single" w:sz="4" w:space="0" w:color="auto"/>
              <w:right w:val="single" w:sz="4" w:space="0" w:color="auto"/>
            </w:tcBorders>
            <w:shd w:val="clear" w:color="auto" w:fill="D5DCE4" w:themeFill="text2" w:themeFillTint="33"/>
            <w:hideMark/>
          </w:tcPr>
          <w:p w14:paraId="1B6343F2"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101</w:t>
            </w:r>
          </w:p>
        </w:tc>
        <w:tc>
          <w:tcPr>
            <w:tcW w:w="720" w:type="dxa"/>
            <w:tcBorders>
              <w:top w:val="single" w:sz="4" w:space="0" w:color="auto"/>
              <w:left w:val="single" w:sz="4" w:space="0" w:color="auto"/>
              <w:bottom w:val="single" w:sz="4" w:space="0" w:color="auto"/>
              <w:right w:val="single" w:sz="4" w:space="0" w:color="auto"/>
            </w:tcBorders>
            <w:shd w:val="clear" w:color="auto" w:fill="D5DCE4" w:themeFill="text2" w:themeFillTint="33"/>
          </w:tcPr>
          <w:p w14:paraId="4A324C37"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168</w:t>
            </w:r>
          </w:p>
        </w:tc>
      </w:tr>
      <w:tr w:rsidR="003F39C7" w:rsidRPr="003F39C7" w14:paraId="076A69DC" w14:textId="77777777" w:rsidTr="00CE156F">
        <w:trPr>
          <w:cantSplit/>
          <w:trHeight w:val="62"/>
          <w:jc w:val="center"/>
        </w:trPr>
        <w:tc>
          <w:tcPr>
            <w:tcW w:w="5063" w:type="dxa"/>
            <w:vMerge/>
            <w:tcBorders>
              <w:top w:val="single" w:sz="4" w:space="0" w:color="auto"/>
              <w:left w:val="single" w:sz="4" w:space="0" w:color="auto"/>
              <w:bottom w:val="single" w:sz="4" w:space="0" w:color="auto"/>
              <w:right w:val="single" w:sz="4" w:space="0" w:color="auto"/>
            </w:tcBorders>
            <w:vAlign w:val="center"/>
            <w:hideMark/>
          </w:tcPr>
          <w:p w14:paraId="2DD5EE90" w14:textId="77777777" w:rsidR="003F39C7" w:rsidRPr="003F39C7" w:rsidRDefault="003F39C7" w:rsidP="003F39C7">
            <w:pPr>
              <w:spacing w:after="0"/>
              <w:rPr>
                <w:rFonts w:ascii="Times New Roman" w:hAnsi="Times New Roman" w:cs="Times New Roman"/>
                <w:color w:val="000000" w:themeColor="text1"/>
                <w:sz w:val="20"/>
                <w:szCs w:val="20"/>
                <w:lang w:val="en-GB"/>
                <w14:ligatures w14:val="standardContextual"/>
              </w:rPr>
            </w:pPr>
          </w:p>
        </w:tc>
        <w:tc>
          <w:tcPr>
            <w:tcW w:w="444" w:type="dxa"/>
            <w:tcBorders>
              <w:top w:val="single" w:sz="4" w:space="0" w:color="auto"/>
              <w:left w:val="single" w:sz="4" w:space="0" w:color="auto"/>
              <w:bottom w:val="single" w:sz="4" w:space="0" w:color="auto"/>
              <w:right w:val="single" w:sz="4" w:space="0" w:color="auto"/>
            </w:tcBorders>
            <w:shd w:val="clear" w:color="auto" w:fill="FFFFFF"/>
            <w:hideMark/>
          </w:tcPr>
          <w:p w14:paraId="032DCDAD"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N%</w:t>
            </w:r>
          </w:p>
        </w:tc>
        <w:tc>
          <w:tcPr>
            <w:tcW w:w="800" w:type="dxa"/>
            <w:tcBorders>
              <w:top w:val="single" w:sz="4" w:space="0" w:color="auto"/>
              <w:left w:val="single" w:sz="4" w:space="0" w:color="auto"/>
              <w:bottom w:val="single" w:sz="4" w:space="0" w:color="auto"/>
              <w:right w:val="single" w:sz="4" w:space="0" w:color="auto"/>
            </w:tcBorders>
            <w:shd w:val="clear" w:color="auto" w:fill="FFFFFF"/>
            <w:hideMark/>
          </w:tcPr>
          <w:p w14:paraId="0F3824A4"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2.4%</w:t>
            </w:r>
          </w:p>
        </w:tc>
        <w:tc>
          <w:tcPr>
            <w:tcW w:w="889" w:type="dxa"/>
            <w:tcBorders>
              <w:top w:val="single" w:sz="4" w:space="0" w:color="auto"/>
              <w:left w:val="single" w:sz="4" w:space="0" w:color="auto"/>
              <w:bottom w:val="single" w:sz="4" w:space="0" w:color="auto"/>
              <w:right w:val="single" w:sz="4" w:space="0" w:color="auto"/>
            </w:tcBorders>
            <w:shd w:val="clear" w:color="auto" w:fill="FFFFFF"/>
            <w:hideMark/>
          </w:tcPr>
          <w:p w14:paraId="77E2634C"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6.5%</w:t>
            </w:r>
          </w:p>
        </w:tc>
        <w:tc>
          <w:tcPr>
            <w:tcW w:w="889" w:type="dxa"/>
            <w:tcBorders>
              <w:top w:val="single" w:sz="4" w:space="0" w:color="auto"/>
              <w:left w:val="single" w:sz="4" w:space="0" w:color="auto"/>
              <w:bottom w:val="single" w:sz="4" w:space="0" w:color="auto"/>
              <w:right w:val="single" w:sz="4" w:space="0" w:color="auto"/>
            </w:tcBorders>
            <w:shd w:val="clear" w:color="auto" w:fill="FFFFFF"/>
            <w:hideMark/>
          </w:tcPr>
          <w:p w14:paraId="43084289"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31.0%</w:t>
            </w:r>
          </w:p>
        </w:tc>
        <w:tc>
          <w:tcPr>
            <w:tcW w:w="820" w:type="dxa"/>
            <w:tcBorders>
              <w:top w:val="single" w:sz="4" w:space="0" w:color="auto"/>
              <w:left w:val="single" w:sz="4" w:space="0" w:color="auto"/>
              <w:bottom w:val="single" w:sz="4" w:space="0" w:color="auto"/>
              <w:right w:val="single" w:sz="4" w:space="0" w:color="auto"/>
            </w:tcBorders>
            <w:shd w:val="clear" w:color="auto" w:fill="D5DCE4" w:themeFill="text2" w:themeFillTint="33"/>
            <w:hideMark/>
          </w:tcPr>
          <w:p w14:paraId="2EED5936"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60.1%</w:t>
            </w:r>
          </w:p>
        </w:tc>
        <w:tc>
          <w:tcPr>
            <w:tcW w:w="720" w:type="dxa"/>
            <w:tcBorders>
              <w:top w:val="single" w:sz="4" w:space="0" w:color="auto"/>
              <w:left w:val="single" w:sz="4" w:space="0" w:color="auto"/>
              <w:bottom w:val="single" w:sz="4" w:space="0" w:color="auto"/>
              <w:right w:val="single" w:sz="4" w:space="0" w:color="auto"/>
            </w:tcBorders>
            <w:shd w:val="clear" w:color="auto" w:fill="D5DCE4" w:themeFill="text2" w:themeFillTint="33"/>
          </w:tcPr>
          <w:p w14:paraId="6284457B"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100%</w:t>
            </w:r>
          </w:p>
        </w:tc>
      </w:tr>
      <w:tr w:rsidR="003F39C7" w:rsidRPr="003F39C7" w14:paraId="7CB5D090" w14:textId="77777777" w:rsidTr="00CE156F">
        <w:trPr>
          <w:cantSplit/>
          <w:trHeight w:val="228"/>
          <w:jc w:val="center"/>
        </w:trPr>
        <w:tc>
          <w:tcPr>
            <w:tcW w:w="5063" w:type="dxa"/>
            <w:vMerge w:val="restart"/>
            <w:tcBorders>
              <w:top w:val="single" w:sz="4" w:space="0" w:color="auto"/>
              <w:left w:val="single" w:sz="4" w:space="0" w:color="auto"/>
              <w:bottom w:val="single" w:sz="4" w:space="0" w:color="auto"/>
              <w:right w:val="single" w:sz="4" w:space="0" w:color="auto"/>
            </w:tcBorders>
            <w:shd w:val="clear" w:color="auto" w:fill="FFFFFF"/>
            <w:hideMark/>
          </w:tcPr>
          <w:p w14:paraId="186BDF29"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Library leader demonstrates executive presence and is comfortable working in all circumstances effectively with confidence</w:t>
            </w:r>
          </w:p>
        </w:tc>
        <w:tc>
          <w:tcPr>
            <w:tcW w:w="444" w:type="dxa"/>
            <w:tcBorders>
              <w:top w:val="single" w:sz="4" w:space="0" w:color="auto"/>
              <w:left w:val="single" w:sz="4" w:space="0" w:color="auto"/>
              <w:bottom w:val="single" w:sz="4" w:space="0" w:color="auto"/>
              <w:right w:val="single" w:sz="4" w:space="0" w:color="auto"/>
            </w:tcBorders>
            <w:shd w:val="clear" w:color="auto" w:fill="FFFFFF"/>
            <w:hideMark/>
          </w:tcPr>
          <w:p w14:paraId="7D5CF13F"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N</w:t>
            </w:r>
          </w:p>
        </w:tc>
        <w:tc>
          <w:tcPr>
            <w:tcW w:w="800" w:type="dxa"/>
            <w:tcBorders>
              <w:top w:val="single" w:sz="4" w:space="0" w:color="auto"/>
              <w:left w:val="single" w:sz="4" w:space="0" w:color="auto"/>
              <w:bottom w:val="single" w:sz="4" w:space="0" w:color="auto"/>
              <w:right w:val="single" w:sz="4" w:space="0" w:color="auto"/>
            </w:tcBorders>
            <w:shd w:val="clear" w:color="auto" w:fill="FFFFFF"/>
            <w:hideMark/>
          </w:tcPr>
          <w:p w14:paraId="719FF76B"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3</w:t>
            </w:r>
          </w:p>
        </w:tc>
        <w:tc>
          <w:tcPr>
            <w:tcW w:w="889" w:type="dxa"/>
            <w:tcBorders>
              <w:top w:val="single" w:sz="4" w:space="0" w:color="auto"/>
              <w:left w:val="single" w:sz="4" w:space="0" w:color="auto"/>
              <w:bottom w:val="single" w:sz="4" w:space="0" w:color="auto"/>
              <w:right w:val="single" w:sz="4" w:space="0" w:color="auto"/>
            </w:tcBorders>
            <w:shd w:val="clear" w:color="auto" w:fill="FFFFFF"/>
            <w:hideMark/>
          </w:tcPr>
          <w:p w14:paraId="20E3B5B0"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11</w:t>
            </w:r>
          </w:p>
        </w:tc>
        <w:tc>
          <w:tcPr>
            <w:tcW w:w="889" w:type="dxa"/>
            <w:tcBorders>
              <w:top w:val="single" w:sz="4" w:space="0" w:color="auto"/>
              <w:left w:val="single" w:sz="4" w:space="0" w:color="auto"/>
              <w:bottom w:val="single" w:sz="4" w:space="0" w:color="auto"/>
              <w:right w:val="single" w:sz="4" w:space="0" w:color="auto"/>
            </w:tcBorders>
            <w:shd w:val="clear" w:color="auto" w:fill="D5DCE4" w:themeFill="text2" w:themeFillTint="33"/>
            <w:hideMark/>
          </w:tcPr>
          <w:p w14:paraId="5ABDF77A"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71</w:t>
            </w:r>
          </w:p>
        </w:tc>
        <w:tc>
          <w:tcPr>
            <w:tcW w:w="820" w:type="dxa"/>
            <w:tcBorders>
              <w:top w:val="single" w:sz="4" w:space="0" w:color="auto"/>
              <w:left w:val="single" w:sz="4" w:space="0" w:color="auto"/>
              <w:bottom w:val="single" w:sz="4" w:space="0" w:color="auto"/>
              <w:right w:val="single" w:sz="4" w:space="0" w:color="auto"/>
            </w:tcBorders>
            <w:shd w:val="clear" w:color="auto" w:fill="FFFFFF"/>
            <w:hideMark/>
          </w:tcPr>
          <w:p w14:paraId="44CBFBA8"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66</w:t>
            </w:r>
          </w:p>
        </w:tc>
        <w:tc>
          <w:tcPr>
            <w:tcW w:w="720" w:type="dxa"/>
            <w:tcBorders>
              <w:top w:val="single" w:sz="4" w:space="0" w:color="auto"/>
              <w:left w:val="single" w:sz="4" w:space="0" w:color="auto"/>
              <w:bottom w:val="single" w:sz="4" w:space="0" w:color="auto"/>
              <w:right w:val="single" w:sz="4" w:space="0" w:color="auto"/>
            </w:tcBorders>
            <w:shd w:val="clear" w:color="auto" w:fill="FFFFFF"/>
          </w:tcPr>
          <w:p w14:paraId="60822AEE"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151</w:t>
            </w:r>
          </w:p>
        </w:tc>
      </w:tr>
      <w:tr w:rsidR="003F39C7" w:rsidRPr="003F39C7" w14:paraId="117FDC0C" w14:textId="77777777" w:rsidTr="00CE156F">
        <w:trPr>
          <w:cantSplit/>
          <w:trHeight w:val="142"/>
          <w:jc w:val="center"/>
        </w:trPr>
        <w:tc>
          <w:tcPr>
            <w:tcW w:w="5063" w:type="dxa"/>
            <w:vMerge/>
            <w:tcBorders>
              <w:top w:val="single" w:sz="4" w:space="0" w:color="auto"/>
              <w:left w:val="single" w:sz="4" w:space="0" w:color="auto"/>
              <w:bottom w:val="single" w:sz="4" w:space="0" w:color="auto"/>
              <w:right w:val="single" w:sz="4" w:space="0" w:color="auto"/>
            </w:tcBorders>
            <w:vAlign w:val="center"/>
            <w:hideMark/>
          </w:tcPr>
          <w:p w14:paraId="660F17ED" w14:textId="77777777" w:rsidR="003F39C7" w:rsidRPr="003F39C7" w:rsidRDefault="003F39C7" w:rsidP="003F39C7">
            <w:pPr>
              <w:spacing w:after="0"/>
              <w:rPr>
                <w:rFonts w:ascii="Times New Roman" w:hAnsi="Times New Roman" w:cs="Times New Roman"/>
                <w:color w:val="000000" w:themeColor="text1"/>
                <w:sz w:val="20"/>
                <w:szCs w:val="20"/>
                <w:lang w:val="en-GB"/>
                <w14:ligatures w14:val="standardContextual"/>
              </w:rPr>
            </w:pPr>
          </w:p>
        </w:tc>
        <w:tc>
          <w:tcPr>
            <w:tcW w:w="444" w:type="dxa"/>
            <w:tcBorders>
              <w:top w:val="single" w:sz="4" w:space="0" w:color="auto"/>
              <w:left w:val="single" w:sz="4" w:space="0" w:color="auto"/>
              <w:bottom w:val="single" w:sz="4" w:space="0" w:color="auto"/>
              <w:right w:val="single" w:sz="4" w:space="0" w:color="auto"/>
            </w:tcBorders>
            <w:shd w:val="clear" w:color="auto" w:fill="FFFFFF"/>
            <w:hideMark/>
          </w:tcPr>
          <w:p w14:paraId="6C15C36D"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N%</w:t>
            </w:r>
          </w:p>
        </w:tc>
        <w:tc>
          <w:tcPr>
            <w:tcW w:w="800" w:type="dxa"/>
            <w:tcBorders>
              <w:top w:val="single" w:sz="4" w:space="0" w:color="auto"/>
              <w:left w:val="single" w:sz="4" w:space="0" w:color="auto"/>
              <w:bottom w:val="single" w:sz="4" w:space="0" w:color="auto"/>
              <w:right w:val="single" w:sz="4" w:space="0" w:color="auto"/>
            </w:tcBorders>
            <w:shd w:val="clear" w:color="auto" w:fill="FFFFFF"/>
            <w:hideMark/>
          </w:tcPr>
          <w:p w14:paraId="19F70EC2"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2.0%</w:t>
            </w:r>
          </w:p>
        </w:tc>
        <w:tc>
          <w:tcPr>
            <w:tcW w:w="889" w:type="dxa"/>
            <w:tcBorders>
              <w:top w:val="single" w:sz="4" w:space="0" w:color="auto"/>
              <w:left w:val="single" w:sz="4" w:space="0" w:color="auto"/>
              <w:bottom w:val="single" w:sz="4" w:space="0" w:color="auto"/>
              <w:right w:val="single" w:sz="4" w:space="0" w:color="auto"/>
            </w:tcBorders>
            <w:shd w:val="clear" w:color="auto" w:fill="FFFFFF"/>
            <w:hideMark/>
          </w:tcPr>
          <w:p w14:paraId="35FDDA28"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7.3%</w:t>
            </w:r>
          </w:p>
        </w:tc>
        <w:tc>
          <w:tcPr>
            <w:tcW w:w="889" w:type="dxa"/>
            <w:tcBorders>
              <w:top w:val="single" w:sz="4" w:space="0" w:color="auto"/>
              <w:left w:val="single" w:sz="4" w:space="0" w:color="auto"/>
              <w:bottom w:val="single" w:sz="4" w:space="0" w:color="auto"/>
              <w:right w:val="single" w:sz="4" w:space="0" w:color="auto"/>
            </w:tcBorders>
            <w:shd w:val="clear" w:color="auto" w:fill="D5DCE4" w:themeFill="text2" w:themeFillTint="33"/>
            <w:hideMark/>
          </w:tcPr>
          <w:p w14:paraId="66A6F46A"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47.0%</w:t>
            </w:r>
          </w:p>
        </w:tc>
        <w:tc>
          <w:tcPr>
            <w:tcW w:w="820" w:type="dxa"/>
            <w:tcBorders>
              <w:top w:val="single" w:sz="4" w:space="0" w:color="auto"/>
              <w:left w:val="single" w:sz="4" w:space="0" w:color="auto"/>
              <w:bottom w:val="single" w:sz="4" w:space="0" w:color="auto"/>
              <w:right w:val="single" w:sz="4" w:space="0" w:color="auto"/>
            </w:tcBorders>
            <w:shd w:val="clear" w:color="auto" w:fill="FFFFFF"/>
            <w:hideMark/>
          </w:tcPr>
          <w:p w14:paraId="2DFB7614"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43.7%</w:t>
            </w:r>
          </w:p>
        </w:tc>
        <w:tc>
          <w:tcPr>
            <w:tcW w:w="720" w:type="dxa"/>
            <w:tcBorders>
              <w:top w:val="single" w:sz="4" w:space="0" w:color="auto"/>
              <w:left w:val="single" w:sz="4" w:space="0" w:color="auto"/>
              <w:bottom w:val="single" w:sz="4" w:space="0" w:color="auto"/>
              <w:right w:val="single" w:sz="4" w:space="0" w:color="auto"/>
            </w:tcBorders>
            <w:shd w:val="clear" w:color="auto" w:fill="FFFFFF"/>
          </w:tcPr>
          <w:p w14:paraId="22EDA280"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100%</w:t>
            </w:r>
          </w:p>
        </w:tc>
      </w:tr>
      <w:tr w:rsidR="003F39C7" w:rsidRPr="003F39C7" w14:paraId="599B6107" w14:textId="77777777" w:rsidTr="00CE156F">
        <w:trPr>
          <w:cantSplit/>
          <w:trHeight w:val="228"/>
          <w:jc w:val="center"/>
        </w:trPr>
        <w:tc>
          <w:tcPr>
            <w:tcW w:w="5063" w:type="dxa"/>
            <w:vMerge w:val="restart"/>
            <w:tcBorders>
              <w:top w:val="single" w:sz="4" w:space="0" w:color="auto"/>
              <w:left w:val="single" w:sz="4" w:space="0" w:color="auto"/>
              <w:bottom w:val="single" w:sz="4" w:space="0" w:color="auto"/>
              <w:right w:val="single" w:sz="4" w:space="0" w:color="auto"/>
            </w:tcBorders>
            <w:shd w:val="clear" w:color="auto" w:fill="FFFFFF"/>
            <w:hideMark/>
          </w:tcPr>
          <w:p w14:paraId="71298023"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Library leader is an exceptional trust-builder of high integrity</w:t>
            </w:r>
          </w:p>
        </w:tc>
        <w:tc>
          <w:tcPr>
            <w:tcW w:w="444" w:type="dxa"/>
            <w:tcBorders>
              <w:top w:val="single" w:sz="4" w:space="0" w:color="auto"/>
              <w:left w:val="single" w:sz="4" w:space="0" w:color="auto"/>
              <w:bottom w:val="single" w:sz="4" w:space="0" w:color="auto"/>
              <w:right w:val="single" w:sz="4" w:space="0" w:color="auto"/>
            </w:tcBorders>
            <w:shd w:val="clear" w:color="auto" w:fill="FFFFFF"/>
            <w:hideMark/>
          </w:tcPr>
          <w:p w14:paraId="6025BF5D"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N</w:t>
            </w:r>
          </w:p>
        </w:tc>
        <w:tc>
          <w:tcPr>
            <w:tcW w:w="800" w:type="dxa"/>
            <w:tcBorders>
              <w:top w:val="single" w:sz="4" w:space="0" w:color="auto"/>
              <w:left w:val="single" w:sz="4" w:space="0" w:color="auto"/>
              <w:bottom w:val="single" w:sz="4" w:space="0" w:color="auto"/>
              <w:right w:val="single" w:sz="4" w:space="0" w:color="auto"/>
            </w:tcBorders>
            <w:shd w:val="clear" w:color="auto" w:fill="FFFFFF"/>
            <w:hideMark/>
          </w:tcPr>
          <w:p w14:paraId="232B4E58"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6</w:t>
            </w:r>
          </w:p>
        </w:tc>
        <w:tc>
          <w:tcPr>
            <w:tcW w:w="889" w:type="dxa"/>
            <w:tcBorders>
              <w:top w:val="single" w:sz="4" w:space="0" w:color="auto"/>
              <w:left w:val="single" w:sz="4" w:space="0" w:color="auto"/>
              <w:bottom w:val="single" w:sz="4" w:space="0" w:color="auto"/>
              <w:right w:val="single" w:sz="4" w:space="0" w:color="auto"/>
            </w:tcBorders>
            <w:shd w:val="clear" w:color="auto" w:fill="FFFFFF"/>
            <w:hideMark/>
          </w:tcPr>
          <w:p w14:paraId="4F694D99"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8</w:t>
            </w:r>
          </w:p>
        </w:tc>
        <w:tc>
          <w:tcPr>
            <w:tcW w:w="889" w:type="dxa"/>
            <w:tcBorders>
              <w:top w:val="single" w:sz="4" w:space="0" w:color="auto"/>
              <w:left w:val="single" w:sz="4" w:space="0" w:color="auto"/>
              <w:bottom w:val="single" w:sz="4" w:space="0" w:color="auto"/>
              <w:right w:val="single" w:sz="4" w:space="0" w:color="auto"/>
            </w:tcBorders>
            <w:shd w:val="clear" w:color="auto" w:fill="FFFFFF"/>
            <w:hideMark/>
          </w:tcPr>
          <w:p w14:paraId="15D2D94D"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67</w:t>
            </w:r>
          </w:p>
        </w:tc>
        <w:tc>
          <w:tcPr>
            <w:tcW w:w="820" w:type="dxa"/>
            <w:tcBorders>
              <w:top w:val="single" w:sz="4" w:space="0" w:color="auto"/>
              <w:left w:val="single" w:sz="4" w:space="0" w:color="auto"/>
              <w:bottom w:val="single" w:sz="4" w:space="0" w:color="auto"/>
              <w:right w:val="single" w:sz="4" w:space="0" w:color="auto"/>
            </w:tcBorders>
            <w:shd w:val="clear" w:color="auto" w:fill="D5DCE4" w:themeFill="text2" w:themeFillTint="33"/>
            <w:hideMark/>
          </w:tcPr>
          <w:p w14:paraId="54E715F8"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68</w:t>
            </w:r>
          </w:p>
        </w:tc>
        <w:tc>
          <w:tcPr>
            <w:tcW w:w="720" w:type="dxa"/>
            <w:tcBorders>
              <w:top w:val="single" w:sz="4" w:space="0" w:color="auto"/>
              <w:left w:val="single" w:sz="4" w:space="0" w:color="auto"/>
              <w:bottom w:val="single" w:sz="4" w:space="0" w:color="auto"/>
              <w:right w:val="single" w:sz="4" w:space="0" w:color="auto"/>
            </w:tcBorders>
            <w:shd w:val="clear" w:color="auto" w:fill="D5DCE4" w:themeFill="text2" w:themeFillTint="33"/>
          </w:tcPr>
          <w:p w14:paraId="4042B15F"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149</w:t>
            </w:r>
          </w:p>
        </w:tc>
      </w:tr>
      <w:tr w:rsidR="003F39C7" w:rsidRPr="003F39C7" w14:paraId="684333A9" w14:textId="77777777" w:rsidTr="00CE156F">
        <w:trPr>
          <w:cantSplit/>
          <w:trHeight w:val="142"/>
          <w:jc w:val="center"/>
        </w:trPr>
        <w:tc>
          <w:tcPr>
            <w:tcW w:w="5063" w:type="dxa"/>
            <w:vMerge/>
            <w:tcBorders>
              <w:top w:val="single" w:sz="4" w:space="0" w:color="auto"/>
              <w:left w:val="single" w:sz="4" w:space="0" w:color="auto"/>
              <w:bottom w:val="single" w:sz="4" w:space="0" w:color="auto"/>
              <w:right w:val="single" w:sz="4" w:space="0" w:color="auto"/>
            </w:tcBorders>
            <w:vAlign w:val="center"/>
            <w:hideMark/>
          </w:tcPr>
          <w:p w14:paraId="38E62961" w14:textId="77777777" w:rsidR="003F39C7" w:rsidRPr="003F39C7" w:rsidRDefault="003F39C7" w:rsidP="003F39C7">
            <w:pPr>
              <w:spacing w:after="0"/>
              <w:rPr>
                <w:rFonts w:ascii="Times New Roman" w:hAnsi="Times New Roman" w:cs="Times New Roman"/>
                <w:color w:val="000000" w:themeColor="text1"/>
                <w:sz w:val="20"/>
                <w:szCs w:val="20"/>
                <w:lang w:val="en-GB"/>
                <w14:ligatures w14:val="standardContextual"/>
              </w:rPr>
            </w:pPr>
          </w:p>
        </w:tc>
        <w:tc>
          <w:tcPr>
            <w:tcW w:w="444" w:type="dxa"/>
            <w:tcBorders>
              <w:top w:val="single" w:sz="4" w:space="0" w:color="auto"/>
              <w:left w:val="single" w:sz="4" w:space="0" w:color="auto"/>
              <w:bottom w:val="single" w:sz="4" w:space="0" w:color="auto"/>
              <w:right w:val="single" w:sz="4" w:space="0" w:color="auto"/>
            </w:tcBorders>
            <w:shd w:val="clear" w:color="auto" w:fill="FFFFFF"/>
            <w:hideMark/>
          </w:tcPr>
          <w:p w14:paraId="70CE2DED"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N%</w:t>
            </w:r>
          </w:p>
        </w:tc>
        <w:tc>
          <w:tcPr>
            <w:tcW w:w="800" w:type="dxa"/>
            <w:tcBorders>
              <w:top w:val="single" w:sz="4" w:space="0" w:color="auto"/>
              <w:left w:val="single" w:sz="4" w:space="0" w:color="auto"/>
              <w:bottom w:val="single" w:sz="4" w:space="0" w:color="auto"/>
              <w:right w:val="single" w:sz="4" w:space="0" w:color="auto"/>
            </w:tcBorders>
            <w:shd w:val="clear" w:color="auto" w:fill="FFFFFF"/>
            <w:hideMark/>
          </w:tcPr>
          <w:p w14:paraId="30C4C613"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4.0%</w:t>
            </w:r>
          </w:p>
        </w:tc>
        <w:tc>
          <w:tcPr>
            <w:tcW w:w="889" w:type="dxa"/>
            <w:tcBorders>
              <w:top w:val="single" w:sz="4" w:space="0" w:color="auto"/>
              <w:left w:val="single" w:sz="4" w:space="0" w:color="auto"/>
              <w:bottom w:val="single" w:sz="4" w:space="0" w:color="auto"/>
              <w:right w:val="single" w:sz="4" w:space="0" w:color="auto"/>
            </w:tcBorders>
            <w:shd w:val="clear" w:color="auto" w:fill="FFFFFF"/>
            <w:hideMark/>
          </w:tcPr>
          <w:p w14:paraId="07EF8CD0"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5.4%</w:t>
            </w:r>
          </w:p>
        </w:tc>
        <w:tc>
          <w:tcPr>
            <w:tcW w:w="889" w:type="dxa"/>
            <w:tcBorders>
              <w:top w:val="single" w:sz="4" w:space="0" w:color="auto"/>
              <w:left w:val="single" w:sz="4" w:space="0" w:color="auto"/>
              <w:bottom w:val="single" w:sz="4" w:space="0" w:color="auto"/>
              <w:right w:val="single" w:sz="4" w:space="0" w:color="auto"/>
            </w:tcBorders>
            <w:shd w:val="clear" w:color="auto" w:fill="FFFFFF"/>
            <w:hideMark/>
          </w:tcPr>
          <w:p w14:paraId="0BF9CD19"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45.0%</w:t>
            </w:r>
          </w:p>
        </w:tc>
        <w:tc>
          <w:tcPr>
            <w:tcW w:w="820" w:type="dxa"/>
            <w:tcBorders>
              <w:top w:val="single" w:sz="4" w:space="0" w:color="auto"/>
              <w:left w:val="single" w:sz="4" w:space="0" w:color="auto"/>
              <w:bottom w:val="single" w:sz="4" w:space="0" w:color="auto"/>
              <w:right w:val="single" w:sz="4" w:space="0" w:color="auto"/>
            </w:tcBorders>
            <w:shd w:val="clear" w:color="auto" w:fill="D5DCE4" w:themeFill="text2" w:themeFillTint="33"/>
            <w:hideMark/>
          </w:tcPr>
          <w:p w14:paraId="093E0124"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45.6%</w:t>
            </w:r>
          </w:p>
        </w:tc>
        <w:tc>
          <w:tcPr>
            <w:tcW w:w="720" w:type="dxa"/>
            <w:tcBorders>
              <w:top w:val="single" w:sz="4" w:space="0" w:color="auto"/>
              <w:left w:val="single" w:sz="4" w:space="0" w:color="auto"/>
              <w:bottom w:val="single" w:sz="4" w:space="0" w:color="auto"/>
              <w:right w:val="single" w:sz="4" w:space="0" w:color="auto"/>
            </w:tcBorders>
            <w:shd w:val="clear" w:color="auto" w:fill="D5DCE4" w:themeFill="text2" w:themeFillTint="33"/>
          </w:tcPr>
          <w:p w14:paraId="2ABE7960"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100%</w:t>
            </w:r>
          </w:p>
        </w:tc>
      </w:tr>
      <w:tr w:rsidR="003F39C7" w:rsidRPr="003F39C7" w14:paraId="65B40A2A" w14:textId="77777777" w:rsidTr="00CE156F">
        <w:trPr>
          <w:cantSplit/>
          <w:trHeight w:val="228"/>
          <w:jc w:val="center"/>
        </w:trPr>
        <w:tc>
          <w:tcPr>
            <w:tcW w:w="5063" w:type="dxa"/>
            <w:vMerge w:val="restart"/>
            <w:tcBorders>
              <w:top w:val="single" w:sz="4" w:space="0" w:color="auto"/>
              <w:left w:val="single" w:sz="4" w:space="0" w:color="auto"/>
              <w:bottom w:val="single" w:sz="4" w:space="0" w:color="auto"/>
              <w:right w:val="single" w:sz="4" w:space="0" w:color="auto"/>
            </w:tcBorders>
            <w:shd w:val="clear" w:color="auto" w:fill="FFFFFF"/>
            <w:hideMark/>
          </w:tcPr>
          <w:p w14:paraId="7521C7C9"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Library leader inspires the library staff and builds a strong team in the library</w:t>
            </w:r>
          </w:p>
        </w:tc>
        <w:tc>
          <w:tcPr>
            <w:tcW w:w="444" w:type="dxa"/>
            <w:tcBorders>
              <w:top w:val="single" w:sz="4" w:space="0" w:color="auto"/>
              <w:left w:val="single" w:sz="4" w:space="0" w:color="auto"/>
              <w:bottom w:val="single" w:sz="4" w:space="0" w:color="auto"/>
              <w:right w:val="single" w:sz="4" w:space="0" w:color="auto"/>
            </w:tcBorders>
            <w:shd w:val="clear" w:color="auto" w:fill="FFFFFF"/>
            <w:hideMark/>
          </w:tcPr>
          <w:p w14:paraId="2BFA71B7"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N</w:t>
            </w:r>
          </w:p>
        </w:tc>
        <w:tc>
          <w:tcPr>
            <w:tcW w:w="800" w:type="dxa"/>
            <w:tcBorders>
              <w:top w:val="single" w:sz="4" w:space="0" w:color="auto"/>
              <w:left w:val="single" w:sz="4" w:space="0" w:color="auto"/>
              <w:bottom w:val="single" w:sz="4" w:space="0" w:color="auto"/>
              <w:right w:val="single" w:sz="4" w:space="0" w:color="auto"/>
            </w:tcBorders>
            <w:shd w:val="clear" w:color="auto" w:fill="FFFFFF"/>
            <w:hideMark/>
          </w:tcPr>
          <w:p w14:paraId="41E95185"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11</w:t>
            </w:r>
          </w:p>
        </w:tc>
        <w:tc>
          <w:tcPr>
            <w:tcW w:w="889" w:type="dxa"/>
            <w:tcBorders>
              <w:top w:val="single" w:sz="4" w:space="0" w:color="auto"/>
              <w:left w:val="single" w:sz="4" w:space="0" w:color="auto"/>
              <w:bottom w:val="single" w:sz="4" w:space="0" w:color="auto"/>
              <w:right w:val="single" w:sz="4" w:space="0" w:color="auto"/>
            </w:tcBorders>
            <w:shd w:val="clear" w:color="auto" w:fill="FFFFFF"/>
            <w:hideMark/>
          </w:tcPr>
          <w:p w14:paraId="2EE94591"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15</w:t>
            </w:r>
          </w:p>
        </w:tc>
        <w:tc>
          <w:tcPr>
            <w:tcW w:w="889" w:type="dxa"/>
            <w:tcBorders>
              <w:top w:val="single" w:sz="4" w:space="0" w:color="auto"/>
              <w:left w:val="single" w:sz="4" w:space="0" w:color="auto"/>
              <w:bottom w:val="single" w:sz="4" w:space="0" w:color="auto"/>
              <w:right w:val="single" w:sz="4" w:space="0" w:color="auto"/>
            </w:tcBorders>
            <w:shd w:val="clear" w:color="auto" w:fill="D5DCE4" w:themeFill="text2" w:themeFillTint="33"/>
            <w:hideMark/>
          </w:tcPr>
          <w:p w14:paraId="461E94E1"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72</w:t>
            </w:r>
          </w:p>
        </w:tc>
        <w:tc>
          <w:tcPr>
            <w:tcW w:w="820" w:type="dxa"/>
            <w:tcBorders>
              <w:top w:val="single" w:sz="4" w:space="0" w:color="auto"/>
              <w:left w:val="single" w:sz="4" w:space="0" w:color="auto"/>
              <w:bottom w:val="single" w:sz="4" w:space="0" w:color="auto"/>
              <w:right w:val="single" w:sz="4" w:space="0" w:color="auto"/>
            </w:tcBorders>
            <w:shd w:val="clear" w:color="auto" w:fill="FFFFFF"/>
            <w:hideMark/>
          </w:tcPr>
          <w:p w14:paraId="1E426756"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63</w:t>
            </w:r>
          </w:p>
        </w:tc>
        <w:tc>
          <w:tcPr>
            <w:tcW w:w="720" w:type="dxa"/>
            <w:tcBorders>
              <w:top w:val="single" w:sz="4" w:space="0" w:color="auto"/>
              <w:left w:val="single" w:sz="4" w:space="0" w:color="auto"/>
              <w:bottom w:val="single" w:sz="4" w:space="0" w:color="auto"/>
              <w:right w:val="single" w:sz="4" w:space="0" w:color="auto"/>
            </w:tcBorders>
            <w:shd w:val="clear" w:color="auto" w:fill="FFFFFF"/>
          </w:tcPr>
          <w:p w14:paraId="748321C9"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161</w:t>
            </w:r>
          </w:p>
        </w:tc>
      </w:tr>
      <w:tr w:rsidR="003F39C7" w:rsidRPr="003F39C7" w14:paraId="399CA0D8" w14:textId="77777777" w:rsidTr="00CE156F">
        <w:trPr>
          <w:cantSplit/>
          <w:trHeight w:val="142"/>
          <w:jc w:val="center"/>
        </w:trPr>
        <w:tc>
          <w:tcPr>
            <w:tcW w:w="5063" w:type="dxa"/>
            <w:vMerge/>
            <w:tcBorders>
              <w:top w:val="single" w:sz="4" w:space="0" w:color="auto"/>
              <w:left w:val="single" w:sz="4" w:space="0" w:color="auto"/>
              <w:bottom w:val="single" w:sz="4" w:space="0" w:color="auto"/>
              <w:right w:val="single" w:sz="4" w:space="0" w:color="auto"/>
            </w:tcBorders>
            <w:vAlign w:val="center"/>
            <w:hideMark/>
          </w:tcPr>
          <w:p w14:paraId="46F6C7B2" w14:textId="77777777" w:rsidR="003F39C7" w:rsidRPr="003F39C7" w:rsidRDefault="003F39C7" w:rsidP="003F39C7">
            <w:pPr>
              <w:spacing w:after="0"/>
              <w:rPr>
                <w:rFonts w:ascii="Times New Roman" w:hAnsi="Times New Roman" w:cs="Times New Roman"/>
                <w:color w:val="000000" w:themeColor="text1"/>
                <w:sz w:val="20"/>
                <w:szCs w:val="20"/>
                <w:lang w:val="en-GB"/>
                <w14:ligatures w14:val="standardContextual"/>
              </w:rPr>
            </w:pPr>
          </w:p>
        </w:tc>
        <w:tc>
          <w:tcPr>
            <w:tcW w:w="444" w:type="dxa"/>
            <w:tcBorders>
              <w:top w:val="single" w:sz="4" w:space="0" w:color="auto"/>
              <w:left w:val="single" w:sz="4" w:space="0" w:color="auto"/>
              <w:bottom w:val="single" w:sz="4" w:space="0" w:color="auto"/>
              <w:right w:val="single" w:sz="4" w:space="0" w:color="auto"/>
            </w:tcBorders>
            <w:shd w:val="clear" w:color="auto" w:fill="FFFFFF"/>
            <w:hideMark/>
          </w:tcPr>
          <w:p w14:paraId="0457DAB9"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N%</w:t>
            </w:r>
          </w:p>
        </w:tc>
        <w:tc>
          <w:tcPr>
            <w:tcW w:w="800" w:type="dxa"/>
            <w:tcBorders>
              <w:top w:val="single" w:sz="4" w:space="0" w:color="auto"/>
              <w:left w:val="single" w:sz="4" w:space="0" w:color="auto"/>
              <w:bottom w:val="single" w:sz="4" w:space="0" w:color="auto"/>
              <w:right w:val="single" w:sz="4" w:space="0" w:color="auto"/>
            </w:tcBorders>
            <w:shd w:val="clear" w:color="auto" w:fill="FFFFFF"/>
            <w:hideMark/>
          </w:tcPr>
          <w:p w14:paraId="396EA3A1"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7.0%</w:t>
            </w:r>
          </w:p>
        </w:tc>
        <w:tc>
          <w:tcPr>
            <w:tcW w:w="889" w:type="dxa"/>
            <w:tcBorders>
              <w:top w:val="single" w:sz="4" w:space="0" w:color="auto"/>
              <w:left w:val="single" w:sz="4" w:space="0" w:color="auto"/>
              <w:bottom w:val="single" w:sz="4" w:space="0" w:color="auto"/>
              <w:right w:val="single" w:sz="4" w:space="0" w:color="auto"/>
            </w:tcBorders>
            <w:shd w:val="clear" w:color="auto" w:fill="FFFFFF"/>
            <w:hideMark/>
          </w:tcPr>
          <w:p w14:paraId="648828B5"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9.0%</w:t>
            </w:r>
          </w:p>
        </w:tc>
        <w:tc>
          <w:tcPr>
            <w:tcW w:w="889" w:type="dxa"/>
            <w:tcBorders>
              <w:top w:val="single" w:sz="4" w:space="0" w:color="auto"/>
              <w:left w:val="single" w:sz="4" w:space="0" w:color="auto"/>
              <w:bottom w:val="single" w:sz="4" w:space="0" w:color="auto"/>
              <w:right w:val="single" w:sz="4" w:space="0" w:color="auto"/>
            </w:tcBorders>
            <w:shd w:val="clear" w:color="auto" w:fill="D5DCE4" w:themeFill="text2" w:themeFillTint="33"/>
            <w:hideMark/>
          </w:tcPr>
          <w:p w14:paraId="568EA40F"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45.0%</w:t>
            </w:r>
          </w:p>
        </w:tc>
        <w:tc>
          <w:tcPr>
            <w:tcW w:w="820" w:type="dxa"/>
            <w:tcBorders>
              <w:top w:val="single" w:sz="4" w:space="0" w:color="auto"/>
              <w:left w:val="single" w:sz="4" w:space="0" w:color="auto"/>
              <w:bottom w:val="single" w:sz="4" w:space="0" w:color="auto"/>
              <w:right w:val="single" w:sz="4" w:space="0" w:color="auto"/>
            </w:tcBorders>
            <w:shd w:val="clear" w:color="auto" w:fill="FFFFFF"/>
            <w:hideMark/>
          </w:tcPr>
          <w:p w14:paraId="3938BA67"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39.0%</w:t>
            </w:r>
          </w:p>
        </w:tc>
        <w:tc>
          <w:tcPr>
            <w:tcW w:w="720" w:type="dxa"/>
            <w:tcBorders>
              <w:top w:val="single" w:sz="4" w:space="0" w:color="auto"/>
              <w:left w:val="single" w:sz="4" w:space="0" w:color="auto"/>
              <w:bottom w:val="single" w:sz="4" w:space="0" w:color="auto"/>
              <w:right w:val="single" w:sz="4" w:space="0" w:color="auto"/>
            </w:tcBorders>
            <w:shd w:val="clear" w:color="auto" w:fill="FFFFFF"/>
          </w:tcPr>
          <w:p w14:paraId="5053CAEC"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100%</w:t>
            </w:r>
          </w:p>
        </w:tc>
      </w:tr>
      <w:tr w:rsidR="003F39C7" w:rsidRPr="003F39C7" w14:paraId="3E0A4BA2" w14:textId="77777777" w:rsidTr="00CE156F">
        <w:trPr>
          <w:cantSplit/>
          <w:trHeight w:val="228"/>
          <w:jc w:val="center"/>
        </w:trPr>
        <w:tc>
          <w:tcPr>
            <w:tcW w:w="5063" w:type="dxa"/>
            <w:vMerge w:val="restart"/>
            <w:tcBorders>
              <w:top w:val="single" w:sz="4" w:space="0" w:color="auto"/>
              <w:left w:val="single" w:sz="4" w:space="0" w:color="auto"/>
              <w:bottom w:val="single" w:sz="4" w:space="0" w:color="auto"/>
              <w:right w:val="single" w:sz="4" w:space="0" w:color="auto"/>
            </w:tcBorders>
            <w:shd w:val="clear" w:color="auto" w:fill="FFFFFF"/>
            <w:hideMark/>
          </w:tcPr>
          <w:p w14:paraId="48D34188"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A library leader is a thought leader who can introduce new ways of "thinking" and "doing library duties</w:t>
            </w:r>
          </w:p>
        </w:tc>
        <w:tc>
          <w:tcPr>
            <w:tcW w:w="444" w:type="dxa"/>
            <w:tcBorders>
              <w:top w:val="single" w:sz="4" w:space="0" w:color="auto"/>
              <w:left w:val="single" w:sz="4" w:space="0" w:color="auto"/>
              <w:bottom w:val="single" w:sz="4" w:space="0" w:color="auto"/>
              <w:right w:val="single" w:sz="4" w:space="0" w:color="auto"/>
            </w:tcBorders>
            <w:shd w:val="clear" w:color="auto" w:fill="FFFFFF"/>
            <w:hideMark/>
          </w:tcPr>
          <w:p w14:paraId="6B85C7AF"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N</w:t>
            </w:r>
          </w:p>
        </w:tc>
        <w:tc>
          <w:tcPr>
            <w:tcW w:w="800" w:type="dxa"/>
            <w:tcBorders>
              <w:top w:val="single" w:sz="4" w:space="0" w:color="auto"/>
              <w:left w:val="single" w:sz="4" w:space="0" w:color="auto"/>
              <w:bottom w:val="single" w:sz="4" w:space="0" w:color="auto"/>
              <w:right w:val="single" w:sz="4" w:space="0" w:color="auto"/>
            </w:tcBorders>
            <w:shd w:val="clear" w:color="auto" w:fill="FFFFFF"/>
            <w:hideMark/>
          </w:tcPr>
          <w:p w14:paraId="064A7725"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3</w:t>
            </w:r>
          </w:p>
        </w:tc>
        <w:tc>
          <w:tcPr>
            <w:tcW w:w="889" w:type="dxa"/>
            <w:tcBorders>
              <w:top w:val="single" w:sz="4" w:space="0" w:color="auto"/>
              <w:left w:val="single" w:sz="4" w:space="0" w:color="auto"/>
              <w:bottom w:val="single" w:sz="4" w:space="0" w:color="auto"/>
              <w:right w:val="single" w:sz="4" w:space="0" w:color="auto"/>
            </w:tcBorders>
            <w:shd w:val="clear" w:color="auto" w:fill="FFFFFF"/>
            <w:hideMark/>
          </w:tcPr>
          <w:p w14:paraId="71C96F93"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22</w:t>
            </w:r>
          </w:p>
        </w:tc>
        <w:tc>
          <w:tcPr>
            <w:tcW w:w="889" w:type="dxa"/>
            <w:tcBorders>
              <w:top w:val="single" w:sz="4" w:space="0" w:color="auto"/>
              <w:left w:val="single" w:sz="4" w:space="0" w:color="auto"/>
              <w:bottom w:val="single" w:sz="4" w:space="0" w:color="auto"/>
              <w:right w:val="single" w:sz="4" w:space="0" w:color="auto"/>
            </w:tcBorders>
            <w:shd w:val="clear" w:color="auto" w:fill="FFFFFF"/>
            <w:hideMark/>
          </w:tcPr>
          <w:p w14:paraId="57CA4FE4"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57</w:t>
            </w:r>
          </w:p>
        </w:tc>
        <w:tc>
          <w:tcPr>
            <w:tcW w:w="820" w:type="dxa"/>
            <w:tcBorders>
              <w:top w:val="single" w:sz="4" w:space="0" w:color="auto"/>
              <w:left w:val="single" w:sz="4" w:space="0" w:color="auto"/>
              <w:bottom w:val="single" w:sz="4" w:space="0" w:color="auto"/>
              <w:right w:val="single" w:sz="4" w:space="0" w:color="auto"/>
            </w:tcBorders>
            <w:shd w:val="clear" w:color="auto" w:fill="D5DCE4" w:themeFill="text2" w:themeFillTint="33"/>
            <w:hideMark/>
          </w:tcPr>
          <w:p w14:paraId="0767B07A"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65</w:t>
            </w:r>
          </w:p>
        </w:tc>
        <w:tc>
          <w:tcPr>
            <w:tcW w:w="720" w:type="dxa"/>
            <w:tcBorders>
              <w:top w:val="single" w:sz="4" w:space="0" w:color="auto"/>
              <w:left w:val="single" w:sz="4" w:space="0" w:color="auto"/>
              <w:bottom w:val="single" w:sz="4" w:space="0" w:color="auto"/>
              <w:right w:val="single" w:sz="4" w:space="0" w:color="auto"/>
            </w:tcBorders>
            <w:shd w:val="clear" w:color="auto" w:fill="D5DCE4" w:themeFill="text2" w:themeFillTint="33"/>
          </w:tcPr>
          <w:p w14:paraId="2FE9F936"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147</w:t>
            </w:r>
          </w:p>
        </w:tc>
      </w:tr>
      <w:tr w:rsidR="003F39C7" w:rsidRPr="003F39C7" w14:paraId="7417E095" w14:textId="77777777" w:rsidTr="00CE156F">
        <w:trPr>
          <w:cantSplit/>
          <w:trHeight w:val="142"/>
          <w:jc w:val="center"/>
        </w:trPr>
        <w:tc>
          <w:tcPr>
            <w:tcW w:w="5063" w:type="dxa"/>
            <w:vMerge/>
            <w:tcBorders>
              <w:top w:val="single" w:sz="4" w:space="0" w:color="auto"/>
              <w:left w:val="single" w:sz="4" w:space="0" w:color="auto"/>
              <w:bottom w:val="single" w:sz="4" w:space="0" w:color="auto"/>
              <w:right w:val="single" w:sz="4" w:space="0" w:color="auto"/>
            </w:tcBorders>
            <w:vAlign w:val="center"/>
            <w:hideMark/>
          </w:tcPr>
          <w:p w14:paraId="2C04567A" w14:textId="77777777" w:rsidR="003F39C7" w:rsidRPr="003F39C7" w:rsidRDefault="003F39C7" w:rsidP="003F39C7">
            <w:pPr>
              <w:spacing w:after="0"/>
              <w:rPr>
                <w:rFonts w:ascii="Times New Roman" w:hAnsi="Times New Roman" w:cs="Times New Roman"/>
                <w:color w:val="000000" w:themeColor="text1"/>
                <w:sz w:val="20"/>
                <w:szCs w:val="20"/>
                <w:lang w:val="en-GB"/>
                <w14:ligatures w14:val="standardContextual"/>
              </w:rPr>
            </w:pPr>
          </w:p>
        </w:tc>
        <w:tc>
          <w:tcPr>
            <w:tcW w:w="444" w:type="dxa"/>
            <w:tcBorders>
              <w:top w:val="single" w:sz="4" w:space="0" w:color="auto"/>
              <w:left w:val="single" w:sz="4" w:space="0" w:color="auto"/>
              <w:bottom w:val="single" w:sz="4" w:space="0" w:color="auto"/>
              <w:right w:val="single" w:sz="4" w:space="0" w:color="auto"/>
            </w:tcBorders>
            <w:shd w:val="clear" w:color="auto" w:fill="FFFFFF"/>
            <w:hideMark/>
          </w:tcPr>
          <w:p w14:paraId="3D764AE1"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N%</w:t>
            </w:r>
          </w:p>
        </w:tc>
        <w:tc>
          <w:tcPr>
            <w:tcW w:w="800" w:type="dxa"/>
            <w:tcBorders>
              <w:top w:val="single" w:sz="4" w:space="0" w:color="auto"/>
              <w:left w:val="single" w:sz="4" w:space="0" w:color="auto"/>
              <w:bottom w:val="single" w:sz="4" w:space="0" w:color="auto"/>
              <w:right w:val="single" w:sz="4" w:space="0" w:color="auto"/>
            </w:tcBorders>
            <w:shd w:val="clear" w:color="auto" w:fill="FFFFFF"/>
            <w:hideMark/>
          </w:tcPr>
          <w:p w14:paraId="7E237B4B"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2.0%</w:t>
            </w:r>
          </w:p>
        </w:tc>
        <w:tc>
          <w:tcPr>
            <w:tcW w:w="889" w:type="dxa"/>
            <w:tcBorders>
              <w:top w:val="single" w:sz="4" w:space="0" w:color="auto"/>
              <w:left w:val="single" w:sz="4" w:space="0" w:color="auto"/>
              <w:bottom w:val="single" w:sz="4" w:space="0" w:color="auto"/>
              <w:right w:val="single" w:sz="4" w:space="0" w:color="auto"/>
            </w:tcBorders>
            <w:shd w:val="clear" w:color="auto" w:fill="FFFFFF"/>
            <w:hideMark/>
          </w:tcPr>
          <w:p w14:paraId="323DD91E"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15.0%</w:t>
            </w:r>
          </w:p>
        </w:tc>
        <w:tc>
          <w:tcPr>
            <w:tcW w:w="889" w:type="dxa"/>
            <w:tcBorders>
              <w:top w:val="single" w:sz="4" w:space="0" w:color="auto"/>
              <w:left w:val="single" w:sz="4" w:space="0" w:color="auto"/>
              <w:bottom w:val="single" w:sz="4" w:space="0" w:color="auto"/>
              <w:right w:val="single" w:sz="4" w:space="0" w:color="auto"/>
            </w:tcBorders>
            <w:shd w:val="clear" w:color="auto" w:fill="FFFFFF"/>
            <w:hideMark/>
          </w:tcPr>
          <w:p w14:paraId="09BF2AE5"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38.8%</w:t>
            </w:r>
          </w:p>
        </w:tc>
        <w:tc>
          <w:tcPr>
            <w:tcW w:w="820" w:type="dxa"/>
            <w:tcBorders>
              <w:top w:val="single" w:sz="4" w:space="0" w:color="auto"/>
              <w:left w:val="single" w:sz="4" w:space="0" w:color="auto"/>
              <w:bottom w:val="single" w:sz="4" w:space="0" w:color="auto"/>
              <w:right w:val="single" w:sz="4" w:space="0" w:color="auto"/>
            </w:tcBorders>
            <w:shd w:val="clear" w:color="auto" w:fill="D5DCE4" w:themeFill="text2" w:themeFillTint="33"/>
            <w:hideMark/>
          </w:tcPr>
          <w:p w14:paraId="05DD4240"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44.2%</w:t>
            </w:r>
          </w:p>
        </w:tc>
        <w:tc>
          <w:tcPr>
            <w:tcW w:w="720" w:type="dxa"/>
            <w:tcBorders>
              <w:top w:val="single" w:sz="4" w:space="0" w:color="auto"/>
              <w:left w:val="single" w:sz="4" w:space="0" w:color="auto"/>
              <w:bottom w:val="single" w:sz="4" w:space="0" w:color="auto"/>
              <w:right w:val="single" w:sz="4" w:space="0" w:color="auto"/>
            </w:tcBorders>
            <w:shd w:val="clear" w:color="auto" w:fill="D5DCE4" w:themeFill="text2" w:themeFillTint="33"/>
          </w:tcPr>
          <w:p w14:paraId="1443476D"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100%</w:t>
            </w:r>
          </w:p>
        </w:tc>
      </w:tr>
      <w:tr w:rsidR="003F39C7" w:rsidRPr="003F39C7" w14:paraId="7340D4C4" w14:textId="77777777" w:rsidTr="00CE156F">
        <w:trPr>
          <w:cantSplit/>
          <w:trHeight w:val="228"/>
          <w:jc w:val="center"/>
        </w:trPr>
        <w:tc>
          <w:tcPr>
            <w:tcW w:w="5063" w:type="dxa"/>
            <w:vMerge w:val="restart"/>
            <w:tcBorders>
              <w:top w:val="single" w:sz="4" w:space="0" w:color="auto"/>
              <w:left w:val="single" w:sz="4" w:space="0" w:color="auto"/>
              <w:bottom w:val="single" w:sz="4" w:space="0" w:color="auto"/>
              <w:right w:val="single" w:sz="4" w:space="0" w:color="auto"/>
            </w:tcBorders>
            <w:shd w:val="clear" w:color="auto" w:fill="FFFFFF"/>
            <w:hideMark/>
          </w:tcPr>
          <w:p w14:paraId="530FB8FA"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lastRenderedPageBreak/>
              <w:t>The library leader is an outstanding communicator, skilled at both listening and messaging</w:t>
            </w:r>
          </w:p>
        </w:tc>
        <w:tc>
          <w:tcPr>
            <w:tcW w:w="444" w:type="dxa"/>
            <w:tcBorders>
              <w:top w:val="single" w:sz="4" w:space="0" w:color="auto"/>
              <w:left w:val="single" w:sz="4" w:space="0" w:color="auto"/>
              <w:bottom w:val="single" w:sz="4" w:space="0" w:color="auto"/>
              <w:right w:val="single" w:sz="4" w:space="0" w:color="auto"/>
            </w:tcBorders>
            <w:shd w:val="clear" w:color="auto" w:fill="FFFFFF"/>
            <w:hideMark/>
          </w:tcPr>
          <w:p w14:paraId="1D382A9C"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N</w:t>
            </w:r>
          </w:p>
        </w:tc>
        <w:tc>
          <w:tcPr>
            <w:tcW w:w="800" w:type="dxa"/>
            <w:tcBorders>
              <w:top w:val="single" w:sz="4" w:space="0" w:color="auto"/>
              <w:left w:val="single" w:sz="4" w:space="0" w:color="auto"/>
              <w:bottom w:val="single" w:sz="4" w:space="0" w:color="auto"/>
              <w:right w:val="single" w:sz="4" w:space="0" w:color="auto"/>
            </w:tcBorders>
            <w:shd w:val="clear" w:color="auto" w:fill="FFFFFF"/>
            <w:hideMark/>
          </w:tcPr>
          <w:p w14:paraId="0EC769B5"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5</w:t>
            </w:r>
          </w:p>
        </w:tc>
        <w:tc>
          <w:tcPr>
            <w:tcW w:w="889" w:type="dxa"/>
            <w:tcBorders>
              <w:top w:val="single" w:sz="4" w:space="0" w:color="auto"/>
              <w:left w:val="single" w:sz="4" w:space="0" w:color="auto"/>
              <w:bottom w:val="single" w:sz="4" w:space="0" w:color="auto"/>
              <w:right w:val="single" w:sz="4" w:space="0" w:color="auto"/>
            </w:tcBorders>
            <w:shd w:val="clear" w:color="auto" w:fill="FFFFFF"/>
            <w:hideMark/>
          </w:tcPr>
          <w:p w14:paraId="132EFFBA"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15</w:t>
            </w:r>
          </w:p>
        </w:tc>
        <w:tc>
          <w:tcPr>
            <w:tcW w:w="889" w:type="dxa"/>
            <w:tcBorders>
              <w:top w:val="single" w:sz="4" w:space="0" w:color="auto"/>
              <w:left w:val="single" w:sz="4" w:space="0" w:color="auto"/>
              <w:bottom w:val="single" w:sz="4" w:space="0" w:color="auto"/>
              <w:right w:val="single" w:sz="4" w:space="0" w:color="auto"/>
            </w:tcBorders>
            <w:shd w:val="clear" w:color="auto" w:fill="FFFFFF"/>
            <w:hideMark/>
          </w:tcPr>
          <w:p w14:paraId="0D15342D"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61</w:t>
            </w:r>
          </w:p>
        </w:tc>
        <w:tc>
          <w:tcPr>
            <w:tcW w:w="820" w:type="dxa"/>
            <w:tcBorders>
              <w:top w:val="single" w:sz="4" w:space="0" w:color="auto"/>
              <w:left w:val="single" w:sz="4" w:space="0" w:color="auto"/>
              <w:bottom w:val="single" w:sz="4" w:space="0" w:color="auto"/>
              <w:right w:val="single" w:sz="4" w:space="0" w:color="auto"/>
            </w:tcBorders>
            <w:shd w:val="clear" w:color="auto" w:fill="D5DCE4" w:themeFill="text2" w:themeFillTint="33"/>
            <w:hideMark/>
          </w:tcPr>
          <w:p w14:paraId="017F5F45"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73</w:t>
            </w:r>
          </w:p>
        </w:tc>
        <w:tc>
          <w:tcPr>
            <w:tcW w:w="720" w:type="dxa"/>
            <w:tcBorders>
              <w:top w:val="single" w:sz="4" w:space="0" w:color="auto"/>
              <w:left w:val="single" w:sz="4" w:space="0" w:color="auto"/>
              <w:bottom w:val="single" w:sz="4" w:space="0" w:color="auto"/>
              <w:right w:val="single" w:sz="4" w:space="0" w:color="auto"/>
            </w:tcBorders>
            <w:shd w:val="clear" w:color="auto" w:fill="D5DCE4" w:themeFill="text2" w:themeFillTint="33"/>
          </w:tcPr>
          <w:p w14:paraId="0E768108"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154</w:t>
            </w:r>
          </w:p>
        </w:tc>
      </w:tr>
      <w:tr w:rsidR="003F39C7" w:rsidRPr="003F39C7" w14:paraId="709F7621" w14:textId="77777777" w:rsidTr="00CE156F">
        <w:trPr>
          <w:cantSplit/>
          <w:trHeight w:val="142"/>
          <w:jc w:val="center"/>
        </w:trPr>
        <w:tc>
          <w:tcPr>
            <w:tcW w:w="5063" w:type="dxa"/>
            <w:vMerge/>
            <w:tcBorders>
              <w:top w:val="single" w:sz="4" w:space="0" w:color="auto"/>
              <w:left w:val="single" w:sz="4" w:space="0" w:color="auto"/>
              <w:bottom w:val="single" w:sz="4" w:space="0" w:color="auto"/>
              <w:right w:val="single" w:sz="4" w:space="0" w:color="auto"/>
            </w:tcBorders>
            <w:vAlign w:val="center"/>
            <w:hideMark/>
          </w:tcPr>
          <w:p w14:paraId="192F45C6" w14:textId="77777777" w:rsidR="003F39C7" w:rsidRPr="003F39C7" w:rsidRDefault="003F39C7" w:rsidP="003F39C7">
            <w:pPr>
              <w:spacing w:after="0"/>
              <w:rPr>
                <w:rFonts w:ascii="Times New Roman" w:hAnsi="Times New Roman" w:cs="Times New Roman"/>
                <w:color w:val="000000" w:themeColor="text1"/>
                <w:sz w:val="20"/>
                <w:szCs w:val="20"/>
                <w:lang w:val="en-GB"/>
                <w14:ligatures w14:val="standardContextual"/>
              </w:rPr>
            </w:pPr>
          </w:p>
        </w:tc>
        <w:tc>
          <w:tcPr>
            <w:tcW w:w="444" w:type="dxa"/>
            <w:tcBorders>
              <w:top w:val="single" w:sz="4" w:space="0" w:color="auto"/>
              <w:left w:val="single" w:sz="4" w:space="0" w:color="auto"/>
              <w:bottom w:val="single" w:sz="4" w:space="0" w:color="auto"/>
              <w:right w:val="single" w:sz="4" w:space="0" w:color="auto"/>
            </w:tcBorders>
            <w:shd w:val="clear" w:color="auto" w:fill="FFFFFF"/>
            <w:hideMark/>
          </w:tcPr>
          <w:p w14:paraId="459481A4"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N%</w:t>
            </w:r>
          </w:p>
        </w:tc>
        <w:tc>
          <w:tcPr>
            <w:tcW w:w="800" w:type="dxa"/>
            <w:tcBorders>
              <w:top w:val="single" w:sz="4" w:space="0" w:color="auto"/>
              <w:left w:val="single" w:sz="4" w:space="0" w:color="auto"/>
              <w:bottom w:val="single" w:sz="4" w:space="0" w:color="auto"/>
              <w:right w:val="single" w:sz="4" w:space="0" w:color="auto"/>
            </w:tcBorders>
            <w:shd w:val="clear" w:color="auto" w:fill="FFFFFF"/>
            <w:hideMark/>
          </w:tcPr>
          <w:p w14:paraId="6D3E39B5"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3.0%</w:t>
            </w:r>
          </w:p>
        </w:tc>
        <w:tc>
          <w:tcPr>
            <w:tcW w:w="889" w:type="dxa"/>
            <w:tcBorders>
              <w:top w:val="single" w:sz="4" w:space="0" w:color="auto"/>
              <w:left w:val="single" w:sz="4" w:space="0" w:color="auto"/>
              <w:bottom w:val="single" w:sz="4" w:space="0" w:color="auto"/>
              <w:right w:val="single" w:sz="4" w:space="0" w:color="auto"/>
            </w:tcBorders>
            <w:shd w:val="clear" w:color="auto" w:fill="FFFFFF"/>
            <w:hideMark/>
          </w:tcPr>
          <w:p w14:paraId="0738B963"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10.0%</w:t>
            </w:r>
          </w:p>
        </w:tc>
        <w:tc>
          <w:tcPr>
            <w:tcW w:w="889" w:type="dxa"/>
            <w:tcBorders>
              <w:top w:val="single" w:sz="4" w:space="0" w:color="auto"/>
              <w:left w:val="single" w:sz="4" w:space="0" w:color="auto"/>
              <w:bottom w:val="single" w:sz="4" w:space="0" w:color="auto"/>
              <w:right w:val="single" w:sz="4" w:space="0" w:color="auto"/>
            </w:tcBorders>
            <w:shd w:val="clear" w:color="auto" w:fill="FFFFFF"/>
            <w:hideMark/>
          </w:tcPr>
          <w:p w14:paraId="262CBC58"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40.0%</w:t>
            </w:r>
          </w:p>
        </w:tc>
        <w:tc>
          <w:tcPr>
            <w:tcW w:w="820" w:type="dxa"/>
            <w:tcBorders>
              <w:top w:val="single" w:sz="4" w:space="0" w:color="auto"/>
              <w:left w:val="single" w:sz="4" w:space="0" w:color="auto"/>
              <w:bottom w:val="single" w:sz="4" w:space="0" w:color="auto"/>
              <w:right w:val="single" w:sz="4" w:space="0" w:color="auto"/>
            </w:tcBorders>
            <w:shd w:val="clear" w:color="auto" w:fill="D5DCE4" w:themeFill="text2" w:themeFillTint="33"/>
            <w:hideMark/>
          </w:tcPr>
          <w:p w14:paraId="1D424A59"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47.0%</w:t>
            </w:r>
          </w:p>
        </w:tc>
        <w:tc>
          <w:tcPr>
            <w:tcW w:w="720" w:type="dxa"/>
            <w:tcBorders>
              <w:top w:val="single" w:sz="4" w:space="0" w:color="auto"/>
              <w:left w:val="single" w:sz="4" w:space="0" w:color="auto"/>
              <w:bottom w:val="single" w:sz="4" w:space="0" w:color="auto"/>
              <w:right w:val="single" w:sz="4" w:space="0" w:color="auto"/>
            </w:tcBorders>
            <w:shd w:val="clear" w:color="auto" w:fill="D5DCE4" w:themeFill="text2" w:themeFillTint="33"/>
          </w:tcPr>
          <w:p w14:paraId="132AEBA9"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100%</w:t>
            </w:r>
          </w:p>
        </w:tc>
      </w:tr>
      <w:tr w:rsidR="003F39C7" w:rsidRPr="003F39C7" w14:paraId="4D9B67D3" w14:textId="77777777" w:rsidTr="00CE156F">
        <w:trPr>
          <w:cantSplit/>
          <w:trHeight w:val="228"/>
          <w:jc w:val="center"/>
        </w:trPr>
        <w:tc>
          <w:tcPr>
            <w:tcW w:w="5063" w:type="dxa"/>
            <w:vMerge w:val="restart"/>
            <w:tcBorders>
              <w:top w:val="single" w:sz="4" w:space="0" w:color="auto"/>
              <w:left w:val="single" w:sz="4" w:space="0" w:color="auto"/>
              <w:bottom w:val="single" w:sz="4" w:space="0" w:color="auto"/>
              <w:right w:val="single" w:sz="4" w:space="0" w:color="auto"/>
            </w:tcBorders>
            <w:shd w:val="clear" w:color="auto" w:fill="FFFFFF"/>
            <w:hideMark/>
          </w:tcPr>
          <w:p w14:paraId="3083B19F"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The library leader routinely provides feedback and coaching to the library team</w:t>
            </w:r>
          </w:p>
        </w:tc>
        <w:tc>
          <w:tcPr>
            <w:tcW w:w="444" w:type="dxa"/>
            <w:tcBorders>
              <w:top w:val="single" w:sz="4" w:space="0" w:color="auto"/>
              <w:left w:val="single" w:sz="4" w:space="0" w:color="auto"/>
              <w:bottom w:val="single" w:sz="4" w:space="0" w:color="auto"/>
              <w:right w:val="single" w:sz="4" w:space="0" w:color="auto"/>
            </w:tcBorders>
            <w:shd w:val="clear" w:color="auto" w:fill="FFFFFF"/>
            <w:hideMark/>
          </w:tcPr>
          <w:p w14:paraId="4741EE50"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N</w:t>
            </w:r>
          </w:p>
        </w:tc>
        <w:tc>
          <w:tcPr>
            <w:tcW w:w="800" w:type="dxa"/>
            <w:tcBorders>
              <w:top w:val="single" w:sz="4" w:space="0" w:color="auto"/>
              <w:left w:val="single" w:sz="4" w:space="0" w:color="auto"/>
              <w:bottom w:val="single" w:sz="4" w:space="0" w:color="auto"/>
              <w:right w:val="single" w:sz="4" w:space="0" w:color="auto"/>
            </w:tcBorders>
            <w:shd w:val="clear" w:color="auto" w:fill="FFFFFF"/>
            <w:hideMark/>
          </w:tcPr>
          <w:p w14:paraId="47604CD4"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7</w:t>
            </w:r>
          </w:p>
        </w:tc>
        <w:tc>
          <w:tcPr>
            <w:tcW w:w="889" w:type="dxa"/>
            <w:tcBorders>
              <w:top w:val="single" w:sz="4" w:space="0" w:color="auto"/>
              <w:left w:val="single" w:sz="4" w:space="0" w:color="auto"/>
              <w:bottom w:val="single" w:sz="4" w:space="0" w:color="auto"/>
              <w:right w:val="single" w:sz="4" w:space="0" w:color="auto"/>
            </w:tcBorders>
            <w:shd w:val="clear" w:color="auto" w:fill="FFFFFF"/>
            <w:hideMark/>
          </w:tcPr>
          <w:p w14:paraId="54702BB8"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15</w:t>
            </w:r>
          </w:p>
        </w:tc>
        <w:tc>
          <w:tcPr>
            <w:tcW w:w="889" w:type="dxa"/>
            <w:tcBorders>
              <w:top w:val="single" w:sz="4" w:space="0" w:color="auto"/>
              <w:left w:val="single" w:sz="4" w:space="0" w:color="auto"/>
              <w:bottom w:val="single" w:sz="4" w:space="0" w:color="auto"/>
              <w:right w:val="single" w:sz="4" w:space="0" w:color="auto"/>
            </w:tcBorders>
            <w:shd w:val="clear" w:color="auto" w:fill="D5DCE4" w:themeFill="text2" w:themeFillTint="33"/>
            <w:hideMark/>
          </w:tcPr>
          <w:p w14:paraId="6E4A0F5A"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77</w:t>
            </w:r>
          </w:p>
        </w:tc>
        <w:tc>
          <w:tcPr>
            <w:tcW w:w="820" w:type="dxa"/>
            <w:tcBorders>
              <w:top w:val="single" w:sz="4" w:space="0" w:color="auto"/>
              <w:left w:val="single" w:sz="4" w:space="0" w:color="auto"/>
              <w:bottom w:val="single" w:sz="4" w:space="0" w:color="auto"/>
              <w:right w:val="single" w:sz="4" w:space="0" w:color="auto"/>
            </w:tcBorders>
            <w:shd w:val="clear" w:color="auto" w:fill="FFFFFF"/>
            <w:hideMark/>
          </w:tcPr>
          <w:p w14:paraId="2A3BE3E9"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56</w:t>
            </w:r>
          </w:p>
        </w:tc>
        <w:tc>
          <w:tcPr>
            <w:tcW w:w="720" w:type="dxa"/>
            <w:tcBorders>
              <w:top w:val="single" w:sz="4" w:space="0" w:color="auto"/>
              <w:left w:val="single" w:sz="4" w:space="0" w:color="auto"/>
              <w:bottom w:val="single" w:sz="4" w:space="0" w:color="auto"/>
              <w:right w:val="single" w:sz="4" w:space="0" w:color="auto"/>
            </w:tcBorders>
            <w:shd w:val="clear" w:color="auto" w:fill="FFFFFF"/>
          </w:tcPr>
          <w:p w14:paraId="56A330FE"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155</w:t>
            </w:r>
          </w:p>
        </w:tc>
      </w:tr>
      <w:tr w:rsidR="003F39C7" w:rsidRPr="003F39C7" w14:paraId="12442DAB" w14:textId="77777777" w:rsidTr="00CE156F">
        <w:trPr>
          <w:cantSplit/>
          <w:trHeight w:val="142"/>
          <w:jc w:val="center"/>
        </w:trPr>
        <w:tc>
          <w:tcPr>
            <w:tcW w:w="5063" w:type="dxa"/>
            <w:vMerge/>
            <w:tcBorders>
              <w:top w:val="single" w:sz="4" w:space="0" w:color="auto"/>
              <w:left w:val="single" w:sz="4" w:space="0" w:color="auto"/>
              <w:bottom w:val="single" w:sz="4" w:space="0" w:color="auto"/>
              <w:right w:val="single" w:sz="4" w:space="0" w:color="auto"/>
            </w:tcBorders>
            <w:vAlign w:val="center"/>
            <w:hideMark/>
          </w:tcPr>
          <w:p w14:paraId="5DEAE48A" w14:textId="77777777" w:rsidR="003F39C7" w:rsidRPr="003F39C7" w:rsidRDefault="003F39C7" w:rsidP="003F39C7">
            <w:pPr>
              <w:spacing w:after="0"/>
              <w:rPr>
                <w:rFonts w:ascii="Times New Roman" w:hAnsi="Times New Roman" w:cs="Times New Roman"/>
                <w:color w:val="000000" w:themeColor="text1"/>
                <w:sz w:val="20"/>
                <w:szCs w:val="20"/>
                <w:lang w:val="en-GB"/>
                <w14:ligatures w14:val="standardContextual"/>
              </w:rPr>
            </w:pPr>
          </w:p>
        </w:tc>
        <w:tc>
          <w:tcPr>
            <w:tcW w:w="444" w:type="dxa"/>
            <w:tcBorders>
              <w:top w:val="single" w:sz="4" w:space="0" w:color="auto"/>
              <w:left w:val="single" w:sz="4" w:space="0" w:color="auto"/>
              <w:bottom w:val="single" w:sz="4" w:space="0" w:color="auto"/>
              <w:right w:val="single" w:sz="4" w:space="0" w:color="auto"/>
            </w:tcBorders>
            <w:shd w:val="clear" w:color="auto" w:fill="FFFFFF"/>
            <w:hideMark/>
          </w:tcPr>
          <w:p w14:paraId="174E68A3"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N%</w:t>
            </w:r>
          </w:p>
        </w:tc>
        <w:tc>
          <w:tcPr>
            <w:tcW w:w="800" w:type="dxa"/>
            <w:tcBorders>
              <w:top w:val="single" w:sz="4" w:space="0" w:color="auto"/>
              <w:left w:val="single" w:sz="4" w:space="0" w:color="auto"/>
              <w:bottom w:val="single" w:sz="4" w:space="0" w:color="auto"/>
              <w:right w:val="single" w:sz="4" w:space="0" w:color="auto"/>
            </w:tcBorders>
            <w:shd w:val="clear" w:color="auto" w:fill="FFFFFF"/>
            <w:hideMark/>
          </w:tcPr>
          <w:p w14:paraId="3610FB46"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4.5%</w:t>
            </w:r>
          </w:p>
        </w:tc>
        <w:tc>
          <w:tcPr>
            <w:tcW w:w="889" w:type="dxa"/>
            <w:tcBorders>
              <w:top w:val="single" w:sz="4" w:space="0" w:color="auto"/>
              <w:left w:val="single" w:sz="4" w:space="0" w:color="auto"/>
              <w:bottom w:val="single" w:sz="4" w:space="0" w:color="auto"/>
              <w:right w:val="single" w:sz="4" w:space="0" w:color="auto"/>
            </w:tcBorders>
            <w:shd w:val="clear" w:color="auto" w:fill="FFFFFF"/>
            <w:hideMark/>
          </w:tcPr>
          <w:p w14:paraId="44847FE6"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9.7%</w:t>
            </w:r>
          </w:p>
        </w:tc>
        <w:tc>
          <w:tcPr>
            <w:tcW w:w="889" w:type="dxa"/>
            <w:tcBorders>
              <w:top w:val="single" w:sz="4" w:space="0" w:color="auto"/>
              <w:left w:val="single" w:sz="4" w:space="0" w:color="auto"/>
              <w:bottom w:val="single" w:sz="4" w:space="0" w:color="auto"/>
              <w:right w:val="single" w:sz="4" w:space="0" w:color="auto"/>
            </w:tcBorders>
            <w:shd w:val="clear" w:color="auto" w:fill="D5DCE4" w:themeFill="text2" w:themeFillTint="33"/>
            <w:hideMark/>
          </w:tcPr>
          <w:p w14:paraId="2A2B81BC"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49.7%</w:t>
            </w:r>
          </w:p>
        </w:tc>
        <w:tc>
          <w:tcPr>
            <w:tcW w:w="820" w:type="dxa"/>
            <w:tcBorders>
              <w:top w:val="single" w:sz="4" w:space="0" w:color="auto"/>
              <w:left w:val="single" w:sz="4" w:space="0" w:color="auto"/>
              <w:bottom w:val="single" w:sz="4" w:space="0" w:color="auto"/>
              <w:right w:val="single" w:sz="4" w:space="0" w:color="auto"/>
            </w:tcBorders>
            <w:shd w:val="clear" w:color="auto" w:fill="FFFFFF"/>
            <w:hideMark/>
          </w:tcPr>
          <w:p w14:paraId="621CC157"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36.1%</w:t>
            </w:r>
          </w:p>
        </w:tc>
        <w:tc>
          <w:tcPr>
            <w:tcW w:w="720" w:type="dxa"/>
            <w:tcBorders>
              <w:top w:val="single" w:sz="4" w:space="0" w:color="auto"/>
              <w:left w:val="single" w:sz="4" w:space="0" w:color="auto"/>
              <w:bottom w:val="single" w:sz="4" w:space="0" w:color="auto"/>
              <w:right w:val="single" w:sz="4" w:space="0" w:color="auto"/>
            </w:tcBorders>
            <w:shd w:val="clear" w:color="auto" w:fill="FFFFFF"/>
          </w:tcPr>
          <w:p w14:paraId="043221B7"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100%</w:t>
            </w:r>
          </w:p>
        </w:tc>
      </w:tr>
      <w:tr w:rsidR="003F39C7" w:rsidRPr="003F39C7" w14:paraId="5868DF6C" w14:textId="77777777" w:rsidTr="00CE156F">
        <w:trPr>
          <w:cantSplit/>
          <w:trHeight w:val="228"/>
          <w:jc w:val="center"/>
        </w:trPr>
        <w:tc>
          <w:tcPr>
            <w:tcW w:w="5063" w:type="dxa"/>
            <w:vMerge w:val="restart"/>
            <w:tcBorders>
              <w:top w:val="single" w:sz="4" w:space="0" w:color="auto"/>
              <w:left w:val="single" w:sz="4" w:space="0" w:color="auto"/>
              <w:bottom w:val="single" w:sz="4" w:space="0" w:color="auto"/>
              <w:right w:val="single" w:sz="4" w:space="0" w:color="auto"/>
            </w:tcBorders>
            <w:shd w:val="clear" w:color="auto" w:fill="FFFFFF"/>
            <w:hideMark/>
          </w:tcPr>
          <w:p w14:paraId="5C98B7D6"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Library leader rewards outstanding performance and knows how to reward the "right" library staff at the right time</w:t>
            </w:r>
          </w:p>
        </w:tc>
        <w:tc>
          <w:tcPr>
            <w:tcW w:w="444" w:type="dxa"/>
            <w:tcBorders>
              <w:top w:val="single" w:sz="4" w:space="0" w:color="auto"/>
              <w:left w:val="single" w:sz="4" w:space="0" w:color="auto"/>
              <w:bottom w:val="single" w:sz="4" w:space="0" w:color="auto"/>
              <w:right w:val="single" w:sz="4" w:space="0" w:color="auto"/>
            </w:tcBorders>
            <w:shd w:val="clear" w:color="auto" w:fill="FFFFFF"/>
            <w:hideMark/>
          </w:tcPr>
          <w:p w14:paraId="69D167DA"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N</w:t>
            </w:r>
          </w:p>
        </w:tc>
        <w:tc>
          <w:tcPr>
            <w:tcW w:w="800" w:type="dxa"/>
            <w:tcBorders>
              <w:top w:val="single" w:sz="4" w:space="0" w:color="auto"/>
              <w:left w:val="single" w:sz="4" w:space="0" w:color="auto"/>
              <w:bottom w:val="single" w:sz="4" w:space="0" w:color="auto"/>
              <w:right w:val="single" w:sz="4" w:space="0" w:color="auto"/>
            </w:tcBorders>
            <w:shd w:val="clear" w:color="auto" w:fill="FFFFFF"/>
            <w:hideMark/>
          </w:tcPr>
          <w:p w14:paraId="218A119B"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28</w:t>
            </w:r>
          </w:p>
        </w:tc>
        <w:tc>
          <w:tcPr>
            <w:tcW w:w="889" w:type="dxa"/>
            <w:tcBorders>
              <w:top w:val="single" w:sz="4" w:space="0" w:color="auto"/>
              <w:left w:val="single" w:sz="4" w:space="0" w:color="auto"/>
              <w:bottom w:val="single" w:sz="4" w:space="0" w:color="auto"/>
              <w:right w:val="single" w:sz="4" w:space="0" w:color="auto"/>
            </w:tcBorders>
            <w:shd w:val="clear" w:color="auto" w:fill="FFFFFF"/>
            <w:hideMark/>
          </w:tcPr>
          <w:p w14:paraId="48D22101"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26</w:t>
            </w:r>
          </w:p>
        </w:tc>
        <w:tc>
          <w:tcPr>
            <w:tcW w:w="889" w:type="dxa"/>
            <w:tcBorders>
              <w:top w:val="single" w:sz="4" w:space="0" w:color="auto"/>
              <w:left w:val="single" w:sz="4" w:space="0" w:color="auto"/>
              <w:bottom w:val="single" w:sz="4" w:space="0" w:color="auto"/>
              <w:right w:val="single" w:sz="4" w:space="0" w:color="auto"/>
            </w:tcBorders>
            <w:shd w:val="clear" w:color="auto" w:fill="D5DCE4" w:themeFill="text2" w:themeFillTint="33"/>
            <w:hideMark/>
          </w:tcPr>
          <w:p w14:paraId="4048F7F5"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53</w:t>
            </w:r>
          </w:p>
        </w:tc>
        <w:tc>
          <w:tcPr>
            <w:tcW w:w="820" w:type="dxa"/>
            <w:tcBorders>
              <w:top w:val="single" w:sz="4" w:space="0" w:color="auto"/>
              <w:left w:val="single" w:sz="4" w:space="0" w:color="auto"/>
              <w:bottom w:val="single" w:sz="4" w:space="0" w:color="auto"/>
              <w:right w:val="single" w:sz="4" w:space="0" w:color="auto"/>
            </w:tcBorders>
            <w:shd w:val="clear" w:color="auto" w:fill="FFFFFF"/>
            <w:hideMark/>
          </w:tcPr>
          <w:p w14:paraId="4A5D4E9D"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44</w:t>
            </w:r>
          </w:p>
        </w:tc>
        <w:tc>
          <w:tcPr>
            <w:tcW w:w="720" w:type="dxa"/>
            <w:tcBorders>
              <w:top w:val="single" w:sz="4" w:space="0" w:color="auto"/>
              <w:left w:val="single" w:sz="4" w:space="0" w:color="auto"/>
              <w:bottom w:val="single" w:sz="4" w:space="0" w:color="auto"/>
              <w:right w:val="single" w:sz="4" w:space="0" w:color="auto"/>
            </w:tcBorders>
            <w:shd w:val="clear" w:color="auto" w:fill="FFFFFF"/>
          </w:tcPr>
          <w:p w14:paraId="789DCA5A"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151</w:t>
            </w:r>
          </w:p>
        </w:tc>
      </w:tr>
      <w:tr w:rsidR="003F39C7" w:rsidRPr="003F39C7" w14:paraId="269DCD27" w14:textId="77777777" w:rsidTr="00CE156F">
        <w:trPr>
          <w:cantSplit/>
          <w:trHeight w:val="142"/>
          <w:jc w:val="center"/>
        </w:trPr>
        <w:tc>
          <w:tcPr>
            <w:tcW w:w="5063" w:type="dxa"/>
            <w:vMerge/>
            <w:tcBorders>
              <w:top w:val="single" w:sz="4" w:space="0" w:color="auto"/>
              <w:left w:val="single" w:sz="4" w:space="0" w:color="auto"/>
              <w:bottom w:val="single" w:sz="4" w:space="0" w:color="auto"/>
              <w:right w:val="single" w:sz="4" w:space="0" w:color="auto"/>
            </w:tcBorders>
            <w:vAlign w:val="center"/>
            <w:hideMark/>
          </w:tcPr>
          <w:p w14:paraId="4A500E79" w14:textId="77777777" w:rsidR="003F39C7" w:rsidRPr="003F39C7" w:rsidRDefault="003F39C7" w:rsidP="003F39C7">
            <w:pPr>
              <w:spacing w:after="0"/>
              <w:rPr>
                <w:rFonts w:ascii="Times New Roman" w:hAnsi="Times New Roman" w:cs="Times New Roman"/>
                <w:color w:val="000000" w:themeColor="text1"/>
                <w:sz w:val="20"/>
                <w:szCs w:val="20"/>
                <w:lang w:val="en-GB"/>
                <w14:ligatures w14:val="standardContextual"/>
              </w:rPr>
            </w:pPr>
          </w:p>
        </w:tc>
        <w:tc>
          <w:tcPr>
            <w:tcW w:w="444" w:type="dxa"/>
            <w:tcBorders>
              <w:top w:val="single" w:sz="4" w:space="0" w:color="auto"/>
              <w:left w:val="single" w:sz="4" w:space="0" w:color="auto"/>
              <w:bottom w:val="single" w:sz="4" w:space="0" w:color="auto"/>
              <w:right w:val="single" w:sz="4" w:space="0" w:color="auto"/>
            </w:tcBorders>
            <w:shd w:val="clear" w:color="auto" w:fill="FFFFFF"/>
            <w:hideMark/>
          </w:tcPr>
          <w:p w14:paraId="7C48026F"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N%</w:t>
            </w:r>
          </w:p>
        </w:tc>
        <w:tc>
          <w:tcPr>
            <w:tcW w:w="800" w:type="dxa"/>
            <w:tcBorders>
              <w:top w:val="single" w:sz="4" w:space="0" w:color="auto"/>
              <w:left w:val="single" w:sz="4" w:space="0" w:color="auto"/>
              <w:bottom w:val="single" w:sz="4" w:space="0" w:color="auto"/>
              <w:right w:val="single" w:sz="4" w:space="0" w:color="auto"/>
            </w:tcBorders>
            <w:shd w:val="clear" w:color="auto" w:fill="FFFFFF"/>
            <w:hideMark/>
          </w:tcPr>
          <w:p w14:paraId="71924B4A"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19.0%</w:t>
            </w:r>
          </w:p>
        </w:tc>
        <w:tc>
          <w:tcPr>
            <w:tcW w:w="889" w:type="dxa"/>
            <w:tcBorders>
              <w:top w:val="single" w:sz="4" w:space="0" w:color="auto"/>
              <w:left w:val="single" w:sz="4" w:space="0" w:color="auto"/>
              <w:bottom w:val="single" w:sz="4" w:space="0" w:color="auto"/>
              <w:right w:val="single" w:sz="4" w:space="0" w:color="auto"/>
            </w:tcBorders>
            <w:shd w:val="clear" w:color="auto" w:fill="FFFFFF"/>
            <w:hideMark/>
          </w:tcPr>
          <w:p w14:paraId="145F568A"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17.0%</w:t>
            </w:r>
          </w:p>
        </w:tc>
        <w:tc>
          <w:tcPr>
            <w:tcW w:w="889" w:type="dxa"/>
            <w:tcBorders>
              <w:top w:val="single" w:sz="4" w:space="0" w:color="auto"/>
              <w:left w:val="single" w:sz="4" w:space="0" w:color="auto"/>
              <w:bottom w:val="single" w:sz="4" w:space="0" w:color="auto"/>
              <w:right w:val="single" w:sz="4" w:space="0" w:color="auto"/>
            </w:tcBorders>
            <w:shd w:val="clear" w:color="auto" w:fill="D5DCE4" w:themeFill="text2" w:themeFillTint="33"/>
            <w:hideMark/>
          </w:tcPr>
          <w:p w14:paraId="28879AF7"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35.0%</w:t>
            </w:r>
          </w:p>
        </w:tc>
        <w:tc>
          <w:tcPr>
            <w:tcW w:w="820" w:type="dxa"/>
            <w:tcBorders>
              <w:top w:val="single" w:sz="4" w:space="0" w:color="auto"/>
              <w:left w:val="single" w:sz="4" w:space="0" w:color="auto"/>
              <w:bottom w:val="single" w:sz="4" w:space="0" w:color="auto"/>
              <w:right w:val="single" w:sz="4" w:space="0" w:color="auto"/>
            </w:tcBorders>
            <w:shd w:val="clear" w:color="auto" w:fill="FFFFFF"/>
            <w:hideMark/>
          </w:tcPr>
          <w:p w14:paraId="7550BD5C"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29.0%</w:t>
            </w:r>
          </w:p>
        </w:tc>
        <w:tc>
          <w:tcPr>
            <w:tcW w:w="720" w:type="dxa"/>
            <w:tcBorders>
              <w:top w:val="single" w:sz="4" w:space="0" w:color="auto"/>
              <w:left w:val="single" w:sz="4" w:space="0" w:color="auto"/>
              <w:bottom w:val="single" w:sz="4" w:space="0" w:color="auto"/>
              <w:right w:val="single" w:sz="4" w:space="0" w:color="auto"/>
            </w:tcBorders>
            <w:shd w:val="clear" w:color="auto" w:fill="FFFFFF"/>
          </w:tcPr>
          <w:p w14:paraId="357D6523"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100%</w:t>
            </w:r>
          </w:p>
        </w:tc>
      </w:tr>
      <w:tr w:rsidR="003F39C7" w:rsidRPr="003F39C7" w14:paraId="2F1F6D07" w14:textId="77777777" w:rsidTr="00CE156F">
        <w:trPr>
          <w:cantSplit/>
          <w:trHeight w:val="228"/>
          <w:jc w:val="center"/>
        </w:trPr>
        <w:tc>
          <w:tcPr>
            <w:tcW w:w="5063" w:type="dxa"/>
            <w:vMerge w:val="restart"/>
            <w:tcBorders>
              <w:top w:val="single" w:sz="4" w:space="0" w:color="auto"/>
              <w:left w:val="single" w:sz="4" w:space="0" w:color="auto"/>
              <w:bottom w:val="single" w:sz="4" w:space="0" w:color="auto"/>
              <w:right w:val="single" w:sz="4" w:space="0" w:color="auto"/>
            </w:tcBorders>
            <w:shd w:val="clear" w:color="auto" w:fill="FFFFFF"/>
            <w:hideMark/>
          </w:tcPr>
          <w:p w14:paraId="0ED4180E"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Library leaders can demystify library complex concepts and teach the library staff accordingly for effective library performance</w:t>
            </w:r>
          </w:p>
        </w:tc>
        <w:tc>
          <w:tcPr>
            <w:tcW w:w="444" w:type="dxa"/>
            <w:tcBorders>
              <w:top w:val="single" w:sz="4" w:space="0" w:color="auto"/>
              <w:left w:val="single" w:sz="4" w:space="0" w:color="auto"/>
              <w:bottom w:val="single" w:sz="4" w:space="0" w:color="auto"/>
              <w:right w:val="single" w:sz="4" w:space="0" w:color="auto"/>
            </w:tcBorders>
            <w:shd w:val="clear" w:color="auto" w:fill="FFFFFF"/>
            <w:hideMark/>
          </w:tcPr>
          <w:p w14:paraId="79AB7E1D"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N</w:t>
            </w:r>
          </w:p>
        </w:tc>
        <w:tc>
          <w:tcPr>
            <w:tcW w:w="800" w:type="dxa"/>
            <w:tcBorders>
              <w:top w:val="single" w:sz="4" w:space="0" w:color="auto"/>
              <w:left w:val="single" w:sz="4" w:space="0" w:color="auto"/>
              <w:bottom w:val="single" w:sz="4" w:space="0" w:color="auto"/>
              <w:right w:val="single" w:sz="4" w:space="0" w:color="auto"/>
            </w:tcBorders>
            <w:shd w:val="clear" w:color="auto" w:fill="FFFFFF"/>
            <w:hideMark/>
          </w:tcPr>
          <w:p w14:paraId="4312251B"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7</w:t>
            </w:r>
          </w:p>
        </w:tc>
        <w:tc>
          <w:tcPr>
            <w:tcW w:w="889" w:type="dxa"/>
            <w:tcBorders>
              <w:top w:val="single" w:sz="4" w:space="0" w:color="auto"/>
              <w:left w:val="single" w:sz="4" w:space="0" w:color="auto"/>
              <w:bottom w:val="single" w:sz="4" w:space="0" w:color="auto"/>
              <w:right w:val="single" w:sz="4" w:space="0" w:color="auto"/>
            </w:tcBorders>
            <w:shd w:val="clear" w:color="auto" w:fill="FFFFFF"/>
            <w:hideMark/>
          </w:tcPr>
          <w:p w14:paraId="2A265F57"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19</w:t>
            </w:r>
          </w:p>
        </w:tc>
        <w:tc>
          <w:tcPr>
            <w:tcW w:w="889" w:type="dxa"/>
            <w:tcBorders>
              <w:top w:val="single" w:sz="4" w:space="0" w:color="auto"/>
              <w:left w:val="single" w:sz="4" w:space="0" w:color="auto"/>
              <w:bottom w:val="single" w:sz="4" w:space="0" w:color="auto"/>
              <w:right w:val="single" w:sz="4" w:space="0" w:color="auto"/>
            </w:tcBorders>
            <w:shd w:val="clear" w:color="auto" w:fill="D5DCE4" w:themeFill="text2" w:themeFillTint="33"/>
            <w:hideMark/>
          </w:tcPr>
          <w:p w14:paraId="1D2460FA"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62</w:t>
            </w:r>
          </w:p>
        </w:tc>
        <w:tc>
          <w:tcPr>
            <w:tcW w:w="820" w:type="dxa"/>
            <w:tcBorders>
              <w:top w:val="single" w:sz="4" w:space="0" w:color="auto"/>
              <w:left w:val="single" w:sz="4" w:space="0" w:color="auto"/>
              <w:bottom w:val="single" w:sz="4" w:space="0" w:color="auto"/>
              <w:right w:val="single" w:sz="4" w:space="0" w:color="auto"/>
            </w:tcBorders>
            <w:shd w:val="clear" w:color="auto" w:fill="FFFFFF"/>
            <w:hideMark/>
          </w:tcPr>
          <w:p w14:paraId="17A91E88"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61</w:t>
            </w:r>
          </w:p>
        </w:tc>
        <w:tc>
          <w:tcPr>
            <w:tcW w:w="720" w:type="dxa"/>
            <w:tcBorders>
              <w:top w:val="single" w:sz="4" w:space="0" w:color="auto"/>
              <w:left w:val="single" w:sz="4" w:space="0" w:color="auto"/>
              <w:bottom w:val="single" w:sz="4" w:space="0" w:color="auto"/>
              <w:right w:val="single" w:sz="4" w:space="0" w:color="auto"/>
            </w:tcBorders>
            <w:shd w:val="clear" w:color="auto" w:fill="FFFFFF"/>
          </w:tcPr>
          <w:p w14:paraId="4E04F45D"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149</w:t>
            </w:r>
          </w:p>
        </w:tc>
      </w:tr>
      <w:tr w:rsidR="003F39C7" w:rsidRPr="003F39C7" w14:paraId="094CEEAD" w14:textId="77777777" w:rsidTr="00CE156F">
        <w:trPr>
          <w:cantSplit/>
          <w:trHeight w:val="142"/>
          <w:jc w:val="center"/>
        </w:trPr>
        <w:tc>
          <w:tcPr>
            <w:tcW w:w="5063" w:type="dxa"/>
            <w:vMerge/>
            <w:tcBorders>
              <w:top w:val="single" w:sz="4" w:space="0" w:color="auto"/>
              <w:left w:val="single" w:sz="4" w:space="0" w:color="auto"/>
              <w:bottom w:val="single" w:sz="4" w:space="0" w:color="auto"/>
              <w:right w:val="single" w:sz="4" w:space="0" w:color="auto"/>
            </w:tcBorders>
            <w:vAlign w:val="center"/>
            <w:hideMark/>
          </w:tcPr>
          <w:p w14:paraId="63A665D4" w14:textId="77777777" w:rsidR="003F39C7" w:rsidRPr="003F39C7" w:rsidRDefault="003F39C7" w:rsidP="003F39C7">
            <w:pPr>
              <w:spacing w:after="0"/>
              <w:rPr>
                <w:rFonts w:ascii="Times New Roman" w:hAnsi="Times New Roman" w:cs="Times New Roman"/>
                <w:color w:val="000000" w:themeColor="text1"/>
                <w:sz w:val="20"/>
                <w:szCs w:val="20"/>
                <w:lang w:val="en-GB"/>
                <w14:ligatures w14:val="standardContextual"/>
              </w:rPr>
            </w:pPr>
          </w:p>
        </w:tc>
        <w:tc>
          <w:tcPr>
            <w:tcW w:w="444" w:type="dxa"/>
            <w:tcBorders>
              <w:top w:val="single" w:sz="4" w:space="0" w:color="auto"/>
              <w:left w:val="single" w:sz="4" w:space="0" w:color="auto"/>
              <w:bottom w:val="single" w:sz="4" w:space="0" w:color="auto"/>
              <w:right w:val="single" w:sz="4" w:space="0" w:color="auto"/>
            </w:tcBorders>
            <w:shd w:val="clear" w:color="auto" w:fill="FFFFFF"/>
            <w:hideMark/>
          </w:tcPr>
          <w:p w14:paraId="019D7061"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N%</w:t>
            </w:r>
          </w:p>
        </w:tc>
        <w:tc>
          <w:tcPr>
            <w:tcW w:w="800" w:type="dxa"/>
            <w:tcBorders>
              <w:top w:val="single" w:sz="4" w:space="0" w:color="auto"/>
              <w:left w:val="single" w:sz="4" w:space="0" w:color="auto"/>
              <w:bottom w:val="single" w:sz="4" w:space="0" w:color="auto"/>
              <w:right w:val="single" w:sz="4" w:space="0" w:color="auto"/>
            </w:tcBorders>
            <w:shd w:val="clear" w:color="auto" w:fill="FFFFFF"/>
            <w:hideMark/>
          </w:tcPr>
          <w:p w14:paraId="0FECDE1B"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4.7%</w:t>
            </w:r>
          </w:p>
        </w:tc>
        <w:tc>
          <w:tcPr>
            <w:tcW w:w="889" w:type="dxa"/>
            <w:tcBorders>
              <w:top w:val="single" w:sz="4" w:space="0" w:color="auto"/>
              <w:left w:val="single" w:sz="4" w:space="0" w:color="auto"/>
              <w:bottom w:val="single" w:sz="4" w:space="0" w:color="auto"/>
              <w:right w:val="single" w:sz="4" w:space="0" w:color="auto"/>
            </w:tcBorders>
            <w:shd w:val="clear" w:color="auto" w:fill="FFFFFF"/>
            <w:hideMark/>
          </w:tcPr>
          <w:p w14:paraId="0D117360"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12.8%</w:t>
            </w:r>
          </w:p>
        </w:tc>
        <w:tc>
          <w:tcPr>
            <w:tcW w:w="889" w:type="dxa"/>
            <w:tcBorders>
              <w:top w:val="single" w:sz="4" w:space="0" w:color="auto"/>
              <w:left w:val="single" w:sz="4" w:space="0" w:color="auto"/>
              <w:bottom w:val="single" w:sz="4" w:space="0" w:color="auto"/>
              <w:right w:val="single" w:sz="4" w:space="0" w:color="auto"/>
            </w:tcBorders>
            <w:shd w:val="clear" w:color="auto" w:fill="D5DCE4" w:themeFill="text2" w:themeFillTint="33"/>
            <w:hideMark/>
          </w:tcPr>
          <w:p w14:paraId="7183E660"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41.6%</w:t>
            </w:r>
          </w:p>
        </w:tc>
        <w:tc>
          <w:tcPr>
            <w:tcW w:w="820" w:type="dxa"/>
            <w:tcBorders>
              <w:top w:val="single" w:sz="4" w:space="0" w:color="auto"/>
              <w:left w:val="single" w:sz="4" w:space="0" w:color="auto"/>
              <w:bottom w:val="single" w:sz="4" w:space="0" w:color="auto"/>
              <w:right w:val="single" w:sz="4" w:space="0" w:color="auto"/>
            </w:tcBorders>
            <w:shd w:val="clear" w:color="auto" w:fill="FFFFFF"/>
            <w:hideMark/>
          </w:tcPr>
          <w:p w14:paraId="6C29F7C8"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40.9%</w:t>
            </w:r>
          </w:p>
        </w:tc>
        <w:tc>
          <w:tcPr>
            <w:tcW w:w="720" w:type="dxa"/>
            <w:tcBorders>
              <w:top w:val="single" w:sz="4" w:space="0" w:color="auto"/>
              <w:left w:val="single" w:sz="4" w:space="0" w:color="auto"/>
              <w:bottom w:val="single" w:sz="4" w:space="0" w:color="auto"/>
              <w:right w:val="single" w:sz="4" w:space="0" w:color="auto"/>
            </w:tcBorders>
            <w:shd w:val="clear" w:color="auto" w:fill="FFFFFF"/>
          </w:tcPr>
          <w:p w14:paraId="2113A27A"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100%</w:t>
            </w:r>
          </w:p>
        </w:tc>
      </w:tr>
      <w:tr w:rsidR="003F39C7" w:rsidRPr="003F39C7" w14:paraId="18B43262" w14:textId="77777777" w:rsidTr="00CE156F">
        <w:trPr>
          <w:cantSplit/>
          <w:trHeight w:val="228"/>
          <w:jc w:val="center"/>
        </w:trPr>
        <w:tc>
          <w:tcPr>
            <w:tcW w:w="5063" w:type="dxa"/>
            <w:vMerge w:val="restart"/>
            <w:tcBorders>
              <w:top w:val="single" w:sz="4" w:space="0" w:color="auto"/>
              <w:left w:val="single" w:sz="4" w:space="0" w:color="auto"/>
              <w:bottom w:val="single" w:sz="4" w:space="0" w:color="auto"/>
              <w:right w:val="single" w:sz="4" w:space="0" w:color="auto"/>
            </w:tcBorders>
            <w:shd w:val="clear" w:color="auto" w:fill="FFFFFF"/>
            <w:hideMark/>
          </w:tcPr>
          <w:p w14:paraId="676D19D8"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Library leader evaluates the library staff based on a fair system of performance standards</w:t>
            </w:r>
          </w:p>
        </w:tc>
        <w:tc>
          <w:tcPr>
            <w:tcW w:w="444" w:type="dxa"/>
            <w:tcBorders>
              <w:top w:val="single" w:sz="4" w:space="0" w:color="auto"/>
              <w:left w:val="single" w:sz="4" w:space="0" w:color="auto"/>
              <w:bottom w:val="single" w:sz="4" w:space="0" w:color="auto"/>
              <w:right w:val="single" w:sz="4" w:space="0" w:color="auto"/>
            </w:tcBorders>
            <w:shd w:val="clear" w:color="auto" w:fill="FFFFFF"/>
            <w:hideMark/>
          </w:tcPr>
          <w:p w14:paraId="5F8559BF"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N</w:t>
            </w:r>
          </w:p>
        </w:tc>
        <w:tc>
          <w:tcPr>
            <w:tcW w:w="800" w:type="dxa"/>
            <w:tcBorders>
              <w:top w:val="single" w:sz="4" w:space="0" w:color="auto"/>
              <w:left w:val="single" w:sz="4" w:space="0" w:color="auto"/>
              <w:bottom w:val="single" w:sz="4" w:space="0" w:color="auto"/>
              <w:right w:val="single" w:sz="4" w:space="0" w:color="auto"/>
            </w:tcBorders>
            <w:shd w:val="clear" w:color="auto" w:fill="FFFFFF"/>
            <w:hideMark/>
          </w:tcPr>
          <w:p w14:paraId="19D0CBE8"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6</w:t>
            </w:r>
          </w:p>
        </w:tc>
        <w:tc>
          <w:tcPr>
            <w:tcW w:w="889" w:type="dxa"/>
            <w:tcBorders>
              <w:top w:val="single" w:sz="4" w:space="0" w:color="auto"/>
              <w:left w:val="single" w:sz="4" w:space="0" w:color="auto"/>
              <w:bottom w:val="single" w:sz="4" w:space="0" w:color="auto"/>
              <w:right w:val="single" w:sz="4" w:space="0" w:color="auto"/>
            </w:tcBorders>
            <w:shd w:val="clear" w:color="auto" w:fill="FFFFFF"/>
            <w:hideMark/>
          </w:tcPr>
          <w:p w14:paraId="7A2B3CBF"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23</w:t>
            </w:r>
          </w:p>
        </w:tc>
        <w:tc>
          <w:tcPr>
            <w:tcW w:w="889" w:type="dxa"/>
            <w:tcBorders>
              <w:top w:val="single" w:sz="4" w:space="0" w:color="auto"/>
              <w:left w:val="single" w:sz="4" w:space="0" w:color="auto"/>
              <w:bottom w:val="single" w:sz="4" w:space="0" w:color="auto"/>
              <w:right w:val="single" w:sz="4" w:space="0" w:color="auto"/>
            </w:tcBorders>
            <w:shd w:val="clear" w:color="auto" w:fill="FFFFFF"/>
            <w:hideMark/>
          </w:tcPr>
          <w:p w14:paraId="67C677CD"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60</w:t>
            </w:r>
          </w:p>
        </w:tc>
        <w:tc>
          <w:tcPr>
            <w:tcW w:w="820" w:type="dxa"/>
            <w:tcBorders>
              <w:top w:val="single" w:sz="4" w:space="0" w:color="auto"/>
              <w:left w:val="single" w:sz="4" w:space="0" w:color="auto"/>
              <w:bottom w:val="single" w:sz="4" w:space="0" w:color="auto"/>
              <w:right w:val="single" w:sz="4" w:space="0" w:color="auto"/>
            </w:tcBorders>
            <w:shd w:val="clear" w:color="auto" w:fill="D5DCE4" w:themeFill="text2" w:themeFillTint="33"/>
            <w:hideMark/>
          </w:tcPr>
          <w:p w14:paraId="43EEDC99"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65</w:t>
            </w:r>
          </w:p>
        </w:tc>
        <w:tc>
          <w:tcPr>
            <w:tcW w:w="720" w:type="dxa"/>
            <w:tcBorders>
              <w:top w:val="single" w:sz="4" w:space="0" w:color="auto"/>
              <w:left w:val="single" w:sz="4" w:space="0" w:color="auto"/>
              <w:bottom w:val="single" w:sz="4" w:space="0" w:color="auto"/>
              <w:right w:val="single" w:sz="4" w:space="0" w:color="auto"/>
            </w:tcBorders>
            <w:shd w:val="clear" w:color="auto" w:fill="D5DCE4" w:themeFill="text2" w:themeFillTint="33"/>
          </w:tcPr>
          <w:p w14:paraId="3D91AD5A"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154</w:t>
            </w:r>
          </w:p>
        </w:tc>
      </w:tr>
      <w:tr w:rsidR="003F39C7" w:rsidRPr="003F39C7" w14:paraId="3AE35DE7" w14:textId="77777777" w:rsidTr="00CE156F">
        <w:trPr>
          <w:cantSplit/>
          <w:trHeight w:val="142"/>
          <w:jc w:val="center"/>
        </w:trPr>
        <w:tc>
          <w:tcPr>
            <w:tcW w:w="5063" w:type="dxa"/>
            <w:vMerge/>
            <w:tcBorders>
              <w:top w:val="single" w:sz="4" w:space="0" w:color="auto"/>
              <w:left w:val="single" w:sz="4" w:space="0" w:color="auto"/>
              <w:bottom w:val="single" w:sz="4" w:space="0" w:color="auto"/>
              <w:right w:val="single" w:sz="4" w:space="0" w:color="auto"/>
            </w:tcBorders>
            <w:vAlign w:val="center"/>
            <w:hideMark/>
          </w:tcPr>
          <w:p w14:paraId="53FDA787" w14:textId="77777777" w:rsidR="003F39C7" w:rsidRPr="003F39C7" w:rsidRDefault="003F39C7" w:rsidP="003F39C7">
            <w:pPr>
              <w:spacing w:after="0"/>
              <w:rPr>
                <w:rFonts w:ascii="Times New Roman" w:hAnsi="Times New Roman" w:cs="Times New Roman"/>
                <w:color w:val="000000" w:themeColor="text1"/>
                <w:sz w:val="20"/>
                <w:szCs w:val="20"/>
                <w:lang w:val="en-GB"/>
                <w14:ligatures w14:val="standardContextual"/>
              </w:rPr>
            </w:pPr>
          </w:p>
        </w:tc>
        <w:tc>
          <w:tcPr>
            <w:tcW w:w="444" w:type="dxa"/>
            <w:tcBorders>
              <w:top w:val="single" w:sz="4" w:space="0" w:color="auto"/>
              <w:left w:val="single" w:sz="4" w:space="0" w:color="auto"/>
              <w:bottom w:val="single" w:sz="4" w:space="0" w:color="auto"/>
              <w:right w:val="single" w:sz="4" w:space="0" w:color="auto"/>
            </w:tcBorders>
            <w:shd w:val="clear" w:color="auto" w:fill="FFFFFF"/>
            <w:hideMark/>
          </w:tcPr>
          <w:p w14:paraId="4510BC49"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N%</w:t>
            </w:r>
          </w:p>
        </w:tc>
        <w:tc>
          <w:tcPr>
            <w:tcW w:w="800" w:type="dxa"/>
            <w:tcBorders>
              <w:top w:val="single" w:sz="4" w:space="0" w:color="auto"/>
              <w:left w:val="single" w:sz="4" w:space="0" w:color="auto"/>
              <w:bottom w:val="single" w:sz="4" w:space="0" w:color="auto"/>
              <w:right w:val="single" w:sz="4" w:space="0" w:color="auto"/>
            </w:tcBorders>
            <w:shd w:val="clear" w:color="auto" w:fill="FFFFFF"/>
            <w:hideMark/>
          </w:tcPr>
          <w:p w14:paraId="2E1418FC"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4.0%</w:t>
            </w:r>
          </w:p>
        </w:tc>
        <w:tc>
          <w:tcPr>
            <w:tcW w:w="889" w:type="dxa"/>
            <w:tcBorders>
              <w:top w:val="single" w:sz="4" w:space="0" w:color="auto"/>
              <w:left w:val="single" w:sz="4" w:space="0" w:color="auto"/>
              <w:bottom w:val="single" w:sz="4" w:space="0" w:color="auto"/>
              <w:right w:val="single" w:sz="4" w:space="0" w:color="auto"/>
            </w:tcBorders>
            <w:shd w:val="clear" w:color="auto" w:fill="FFFFFF"/>
            <w:hideMark/>
          </w:tcPr>
          <w:p w14:paraId="540F3491"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15.0%</w:t>
            </w:r>
          </w:p>
        </w:tc>
        <w:tc>
          <w:tcPr>
            <w:tcW w:w="889" w:type="dxa"/>
            <w:tcBorders>
              <w:top w:val="single" w:sz="4" w:space="0" w:color="auto"/>
              <w:left w:val="single" w:sz="4" w:space="0" w:color="auto"/>
              <w:bottom w:val="single" w:sz="4" w:space="0" w:color="auto"/>
              <w:right w:val="single" w:sz="4" w:space="0" w:color="auto"/>
            </w:tcBorders>
            <w:shd w:val="clear" w:color="auto" w:fill="FFFFFF"/>
            <w:hideMark/>
          </w:tcPr>
          <w:p w14:paraId="66608148"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39.0%</w:t>
            </w:r>
          </w:p>
        </w:tc>
        <w:tc>
          <w:tcPr>
            <w:tcW w:w="820" w:type="dxa"/>
            <w:tcBorders>
              <w:top w:val="single" w:sz="4" w:space="0" w:color="auto"/>
              <w:left w:val="single" w:sz="4" w:space="0" w:color="auto"/>
              <w:bottom w:val="single" w:sz="4" w:space="0" w:color="auto"/>
              <w:right w:val="single" w:sz="4" w:space="0" w:color="auto"/>
            </w:tcBorders>
            <w:shd w:val="clear" w:color="auto" w:fill="D5DCE4" w:themeFill="text2" w:themeFillTint="33"/>
            <w:hideMark/>
          </w:tcPr>
          <w:p w14:paraId="1F4C827F"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42.0%</w:t>
            </w:r>
          </w:p>
        </w:tc>
        <w:tc>
          <w:tcPr>
            <w:tcW w:w="720" w:type="dxa"/>
            <w:tcBorders>
              <w:top w:val="single" w:sz="4" w:space="0" w:color="auto"/>
              <w:left w:val="single" w:sz="4" w:space="0" w:color="auto"/>
              <w:bottom w:val="single" w:sz="4" w:space="0" w:color="auto"/>
              <w:right w:val="single" w:sz="4" w:space="0" w:color="auto"/>
            </w:tcBorders>
            <w:shd w:val="clear" w:color="auto" w:fill="D5DCE4" w:themeFill="text2" w:themeFillTint="33"/>
          </w:tcPr>
          <w:p w14:paraId="553705B9"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100%</w:t>
            </w:r>
          </w:p>
        </w:tc>
      </w:tr>
      <w:tr w:rsidR="003F39C7" w:rsidRPr="003F39C7" w14:paraId="450016BB" w14:textId="77777777" w:rsidTr="00CE156F">
        <w:trPr>
          <w:cantSplit/>
          <w:trHeight w:val="228"/>
          <w:jc w:val="center"/>
        </w:trPr>
        <w:tc>
          <w:tcPr>
            <w:tcW w:w="5063" w:type="dxa"/>
            <w:vMerge w:val="restart"/>
            <w:tcBorders>
              <w:top w:val="single" w:sz="4" w:space="0" w:color="auto"/>
              <w:left w:val="single" w:sz="4" w:space="0" w:color="auto"/>
              <w:bottom w:val="single" w:sz="4" w:space="0" w:color="auto"/>
              <w:right w:val="single" w:sz="4" w:space="0" w:color="auto"/>
            </w:tcBorders>
            <w:shd w:val="clear" w:color="auto" w:fill="FFFFFF"/>
            <w:hideMark/>
          </w:tcPr>
          <w:p w14:paraId="3F963CA3"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Library leader creates a congenial environment for the library staff to work harmoniously</w:t>
            </w:r>
          </w:p>
        </w:tc>
        <w:tc>
          <w:tcPr>
            <w:tcW w:w="444" w:type="dxa"/>
            <w:tcBorders>
              <w:top w:val="single" w:sz="4" w:space="0" w:color="auto"/>
              <w:left w:val="single" w:sz="4" w:space="0" w:color="auto"/>
              <w:bottom w:val="single" w:sz="4" w:space="0" w:color="auto"/>
              <w:right w:val="single" w:sz="4" w:space="0" w:color="auto"/>
            </w:tcBorders>
            <w:shd w:val="clear" w:color="auto" w:fill="FFFFFF"/>
            <w:hideMark/>
          </w:tcPr>
          <w:p w14:paraId="01A10B44"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N</w:t>
            </w:r>
          </w:p>
        </w:tc>
        <w:tc>
          <w:tcPr>
            <w:tcW w:w="800" w:type="dxa"/>
            <w:tcBorders>
              <w:top w:val="single" w:sz="4" w:space="0" w:color="auto"/>
              <w:left w:val="single" w:sz="4" w:space="0" w:color="auto"/>
              <w:bottom w:val="single" w:sz="4" w:space="0" w:color="auto"/>
              <w:right w:val="single" w:sz="4" w:space="0" w:color="auto"/>
            </w:tcBorders>
            <w:shd w:val="clear" w:color="auto" w:fill="FFFFFF"/>
            <w:hideMark/>
          </w:tcPr>
          <w:p w14:paraId="1A39DF36"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7</w:t>
            </w:r>
          </w:p>
        </w:tc>
        <w:tc>
          <w:tcPr>
            <w:tcW w:w="889" w:type="dxa"/>
            <w:tcBorders>
              <w:top w:val="single" w:sz="4" w:space="0" w:color="auto"/>
              <w:left w:val="single" w:sz="4" w:space="0" w:color="auto"/>
              <w:bottom w:val="single" w:sz="4" w:space="0" w:color="auto"/>
              <w:right w:val="single" w:sz="4" w:space="0" w:color="auto"/>
            </w:tcBorders>
            <w:shd w:val="clear" w:color="auto" w:fill="FFFFFF"/>
            <w:hideMark/>
          </w:tcPr>
          <w:p w14:paraId="3934D43D"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17</w:t>
            </w:r>
          </w:p>
        </w:tc>
        <w:tc>
          <w:tcPr>
            <w:tcW w:w="889" w:type="dxa"/>
            <w:tcBorders>
              <w:top w:val="single" w:sz="4" w:space="0" w:color="auto"/>
              <w:left w:val="single" w:sz="4" w:space="0" w:color="auto"/>
              <w:bottom w:val="single" w:sz="4" w:space="0" w:color="auto"/>
              <w:right w:val="single" w:sz="4" w:space="0" w:color="auto"/>
            </w:tcBorders>
            <w:shd w:val="clear" w:color="auto" w:fill="D5DCE4" w:themeFill="text2" w:themeFillTint="33"/>
            <w:hideMark/>
          </w:tcPr>
          <w:p w14:paraId="3ABF014A"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64</w:t>
            </w:r>
          </w:p>
        </w:tc>
        <w:tc>
          <w:tcPr>
            <w:tcW w:w="820" w:type="dxa"/>
            <w:tcBorders>
              <w:top w:val="single" w:sz="4" w:space="0" w:color="auto"/>
              <w:left w:val="single" w:sz="4" w:space="0" w:color="auto"/>
              <w:bottom w:val="single" w:sz="4" w:space="0" w:color="auto"/>
              <w:right w:val="single" w:sz="4" w:space="0" w:color="auto"/>
            </w:tcBorders>
            <w:shd w:val="clear" w:color="auto" w:fill="FFFFFF"/>
            <w:hideMark/>
          </w:tcPr>
          <w:p w14:paraId="4CA13CDD"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61</w:t>
            </w:r>
          </w:p>
        </w:tc>
        <w:tc>
          <w:tcPr>
            <w:tcW w:w="720" w:type="dxa"/>
            <w:tcBorders>
              <w:top w:val="single" w:sz="4" w:space="0" w:color="auto"/>
              <w:left w:val="single" w:sz="4" w:space="0" w:color="auto"/>
              <w:bottom w:val="single" w:sz="4" w:space="0" w:color="auto"/>
              <w:right w:val="single" w:sz="4" w:space="0" w:color="auto"/>
            </w:tcBorders>
            <w:shd w:val="clear" w:color="auto" w:fill="FFFFFF"/>
          </w:tcPr>
          <w:p w14:paraId="60A8C0FA"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149</w:t>
            </w:r>
          </w:p>
        </w:tc>
      </w:tr>
      <w:tr w:rsidR="003F39C7" w:rsidRPr="003F39C7" w14:paraId="584F4C13" w14:textId="77777777" w:rsidTr="00CE156F">
        <w:trPr>
          <w:cantSplit/>
          <w:trHeight w:val="142"/>
          <w:jc w:val="center"/>
        </w:trPr>
        <w:tc>
          <w:tcPr>
            <w:tcW w:w="5063" w:type="dxa"/>
            <w:vMerge/>
            <w:tcBorders>
              <w:top w:val="single" w:sz="4" w:space="0" w:color="auto"/>
              <w:left w:val="single" w:sz="4" w:space="0" w:color="auto"/>
              <w:bottom w:val="single" w:sz="4" w:space="0" w:color="auto"/>
              <w:right w:val="single" w:sz="4" w:space="0" w:color="auto"/>
            </w:tcBorders>
            <w:vAlign w:val="center"/>
            <w:hideMark/>
          </w:tcPr>
          <w:p w14:paraId="2F74CA98" w14:textId="77777777" w:rsidR="003F39C7" w:rsidRPr="003F39C7" w:rsidRDefault="003F39C7" w:rsidP="003F39C7">
            <w:pPr>
              <w:spacing w:after="0"/>
              <w:rPr>
                <w:rFonts w:ascii="Times New Roman" w:hAnsi="Times New Roman" w:cs="Times New Roman"/>
                <w:color w:val="000000" w:themeColor="text1"/>
                <w:sz w:val="20"/>
                <w:szCs w:val="20"/>
                <w:lang w:val="en-GB"/>
                <w14:ligatures w14:val="standardContextual"/>
              </w:rPr>
            </w:pPr>
          </w:p>
        </w:tc>
        <w:tc>
          <w:tcPr>
            <w:tcW w:w="444" w:type="dxa"/>
            <w:tcBorders>
              <w:top w:val="single" w:sz="4" w:space="0" w:color="auto"/>
              <w:left w:val="single" w:sz="4" w:space="0" w:color="auto"/>
              <w:bottom w:val="single" w:sz="4" w:space="0" w:color="auto"/>
              <w:right w:val="single" w:sz="4" w:space="0" w:color="auto"/>
            </w:tcBorders>
            <w:shd w:val="clear" w:color="auto" w:fill="FFFFFF"/>
            <w:hideMark/>
          </w:tcPr>
          <w:p w14:paraId="2E8CE7B6"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N%</w:t>
            </w:r>
          </w:p>
        </w:tc>
        <w:tc>
          <w:tcPr>
            <w:tcW w:w="800" w:type="dxa"/>
            <w:tcBorders>
              <w:top w:val="single" w:sz="4" w:space="0" w:color="auto"/>
              <w:left w:val="single" w:sz="4" w:space="0" w:color="auto"/>
              <w:bottom w:val="single" w:sz="4" w:space="0" w:color="auto"/>
              <w:right w:val="single" w:sz="4" w:space="0" w:color="auto"/>
            </w:tcBorders>
            <w:shd w:val="clear" w:color="auto" w:fill="FFFFFF"/>
            <w:hideMark/>
          </w:tcPr>
          <w:p w14:paraId="6EA1F753"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4.7%</w:t>
            </w:r>
          </w:p>
        </w:tc>
        <w:tc>
          <w:tcPr>
            <w:tcW w:w="889" w:type="dxa"/>
            <w:tcBorders>
              <w:top w:val="single" w:sz="4" w:space="0" w:color="auto"/>
              <w:left w:val="single" w:sz="4" w:space="0" w:color="auto"/>
              <w:bottom w:val="single" w:sz="4" w:space="0" w:color="auto"/>
              <w:right w:val="single" w:sz="4" w:space="0" w:color="auto"/>
            </w:tcBorders>
            <w:shd w:val="clear" w:color="auto" w:fill="FFFFFF"/>
            <w:hideMark/>
          </w:tcPr>
          <w:p w14:paraId="569A0C8F"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11.4%</w:t>
            </w:r>
          </w:p>
        </w:tc>
        <w:tc>
          <w:tcPr>
            <w:tcW w:w="889" w:type="dxa"/>
            <w:tcBorders>
              <w:top w:val="single" w:sz="4" w:space="0" w:color="auto"/>
              <w:left w:val="single" w:sz="4" w:space="0" w:color="auto"/>
              <w:bottom w:val="single" w:sz="4" w:space="0" w:color="auto"/>
              <w:right w:val="single" w:sz="4" w:space="0" w:color="auto"/>
            </w:tcBorders>
            <w:shd w:val="clear" w:color="auto" w:fill="D5DCE4" w:themeFill="text2" w:themeFillTint="33"/>
            <w:hideMark/>
          </w:tcPr>
          <w:p w14:paraId="6EE0A8E1"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43.0%</w:t>
            </w:r>
          </w:p>
        </w:tc>
        <w:tc>
          <w:tcPr>
            <w:tcW w:w="820" w:type="dxa"/>
            <w:tcBorders>
              <w:top w:val="single" w:sz="4" w:space="0" w:color="auto"/>
              <w:left w:val="single" w:sz="4" w:space="0" w:color="auto"/>
              <w:bottom w:val="single" w:sz="4" w:space="0" w:color="auto"/>
              <w:right w:val="single" w:sz="4" w:space="0" w:color="auto"/>
            </w:tcBorders>
            <w:shd w:val="clear" w:color="auto" w:fill="FFFFFF"/>
            <w:hideMark/>
          </w:tcPr>
          <w:p w14:paraId="3BBBC543"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40.9%</w:t>
            </w:r>
          </w:p>
        </w:tc>
        <w:tc>
          <w:tcPr>
            <w:tcW w:w="720" w:type="dxa"/>
            <w:tcBorders>
              <w:top w:val="single" w:sz="4" w:space="0" w:color="auto"/>
              <w:left w:val="single" w:sz="4" w:space="0" w:color="auto"/>
              <w:bottom w:val="single" w:sz="4" w:space="0" w:color="auto"/>
              <w:right w:val="single" w:sz="4" w:space="0" w:color="auto"/>
            </w:tcBorders>
            <w:shd w:val="clear" w:color="auto" w:fill="FFFFFF"/>
          </w:tcPr>
          <w:p w14:paraId="2D8B6931"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100%</w:t>
            </w:r>
          </w:p>
        </w:tc>
      </w:tr>
      <w:tr w:rsidR="003F39C7" w:rsidRPr="003F39C7" w14:paraId="78E41011" w14:textId="77777777" w:rsidTr="00CE156F">
        <w:trPr>
          <w:cantSplit/>
          <w:trHeight w:val="228"/>
          <w:jc w:val="center"/>
        </w:trPr>
        <w:tc>
          <w:tcPr>
            <w:tcW w:w="5063" w:type="dxa"/>
            <w:vMerge w:val="restart"/>
            <w:tcBorders>
              <w:top w:val="single" w:sz="4" w:space="0" w:color="auto"/>
              <w:left w:val="single" w:sz="4" w:space="0" w:color="auto"/>
              <w:bottom w:val="single" w:sz="4" w:space="0" w:color="auto"/>
              <w:right w:val="single" w:sz="4" w:space="0" w:color="auto"/>
            </w:tcBorders>
            <w:shd w:val="clear" w:color="auto" w:fill="FFFFFF"/>
            <w:hideMark/>
          </w:tcPr>
          <w:p w14:paraId="7526557B"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Library leader provides adequate opportunities to all library staff for the development of their professional skills at work</w:t>
            </w:r>
          </w:p>
        </w:tc>
        <w:tc>
          <w:tcPr>
            <w:tcW w:w="444" w:type="dxa"/>
            <w:tcBorders>
              <w:top w:val="single" w:sz="4" w:space="0" w:color="auto"/>
              <w:left w:val="single" w:sz="4" w:space="0" w:color="auto"/>
              <w:bottom w:val="single" w:sz="4" w:space="0" w:color="auto"/>
              <w:right w:val="single" w:sz="4" w:space="0" w:color="auto"/>
            </w:tcBorders>
            <w:shd w:val="clear" w:color="auto" w:fill="FFFFFF"/>
            <w:hideMark/>
          </w:tcPr>
          <w:p w14:paraId="5AAA550E"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N</w:t>
            </w:r>
          </w:p>
        </w:tc>
        <w:tc>
          <w:tcPr>
            <w:tcW w:w="800" w:type="dxa"/>
            <w:tcBorders>
              <w:top w:val="single" w:sz="4" w:space="0" w:color="auto"/>
              <w:left w:val="single" w:sz="4" w:space="0" w:color="auto"/>
              <w:bottom w:val="single" w:sz="4" w:space="0" w:color="auto"/>
              <w:right w:val="single" w:sz="4" w:space="0" w:color="auto"/>
            </w:tcBorders>
            <w:shd w:val="clear" w:color="auto" w:fill="FFFFFF"/>
            <w:hideMark/>
          </w:tcPr>
          <w:p w14:paraId="538DE036"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14</w:t>
            </w:r>
          </w:p>
        </w:tc>
        <w:tc>
          <w:tcPr>
            <w:tcW w:w="889" w:type="dxa"/>
            <w:tcBorders>
              <w:top w:val="single" w:sz="4" w:space="0" w:color="auto"/>
              <w:left w:val="single" w:sz="4" w:space="0" w:color="auto"/>
              <w:bottom w:val="single" w:sz="4" w:space="0" w:color="auto"/>
              <w:right w:val="single" w:sz="4" w:space="0" w:color="auto"/>
            </w:tcBorders>
            <w:shd w:val="clear" w:color="auto" w:fill="FFFFFF"/>
            <w:hideMark/>
          </w:tcPr>
          <w:p w14:paraId="04DF6790"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21</w:t>
            </w:r>
          </w:p>
        </w:tc>
        <w:tc>
          <w:tcPr>
            <w:tcW w:w="889" w:type="dxa"/>
            <w:tcBorders>
              <w:top w:val="single" w:sz="4" w:space="0" w:color="auto"/>
              <w:left w:val="single" w:sz="4" w:space="0" w:color="auto"/>
              <w:bottom w:val="single" w:sz="4" w:space="0" w:color="auto"/>
              <w:right w:val="single" w:sz="4" w:space="0" w:color="auto"/>
            </w:tcBorders>
            <w:shd w:val="clear" w:color="auto" w:fill="D5DCE4" w:themeFill="text2" w:themeFillTint="33"/>
            <w:hideMark/>
          </w:tcPr>
          <w:p w14:paraId="0994C107"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62</w:t>
            </w:r>
          </w:p>
        </w:tc>
        <w:tc>
          <w:tcPr>
            <w:tcW w:w="820" w:type="dxa"/>
            <w:tcBorders>
              <w:top w:val="single" w:sz="4" w:space="0" w:color="auto"/>
              <w:left w:val="single" w:sz="4" w:space="0" w:color="auto"/>
              <w:bottom w:val="single" w:sz="4" w:space="0" w:color="auto"/>
              <w:right w:val="single" w:sz="4" w:space="0" w:color="auto"/>
            </w:tcBorders>
            <w:shd w:val="clear" w:color="auto" w:fill="FFFFFF"/>
            <w:hideMark/>
          </w:tcPr>
          <w:p w14:paraId="2ABDE87C"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54</w:t>
            </w:r>
          </w:p>
        </w:tc>
        <w:tc>
          <w:tcPr>
            <w:tcW w:w="720" w:type="dxa"/>
            <w:tcBorders>
              <w:top w:val="single" w:sz="4" w:space="0" w:color="auto"/>
              <w:left w:val="single" w:sz="4" w:space="0" w:color="auto"/>
              <w:bottom w:val="single" w:sz="4" w:space="0" w:color="auto"/>
              <w:right w:val="single" w:sz="4" w:space="0" w:color="auto"/>
            </w:tcBorders>
            <w:shd w:val="clear" w:color="auto" w:fill="FFFFFF"/>
          </w:tcPr>
          <w:p w14:paraId="528CA6B3"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151</w:t>
            </w:r>
          </w:p>
        </w:tc>
      </w:tr>
      <w:tr w:rsidR="003F39C7" w:rsidRPr="003F39C7" w14:paraId="540BA2FB" w14:textId="77777777" w:rsidTr="00CE156F">
        <w:trPr>
          <w:cantSplit/>
          <w:trHeight w:val="142"/>
          <w:jc w:val="center"/>
        </w:trPr>
        <w:tc>
          <w:tcPr>
            <w:tcW w:w="5063" w:type="dxa"/>
            <w:vMerge/>
            <w:tcBorders>
              <w:top w:val="single" w:sz="4" w:space="0" w:color="auto"/>
              <w:left w:val="single" w:sz="4" w:space="0" w:color="auto"/>
              <w:bottom w:val="single" w:sz="4" w:space="0" w:color="auto"/>
              <w:right w:val="single" w:sz="4" w:space="0" w:color="auto"/>
            </w:tcBorders>
            <w:vAlign w:val="center"/>
            <w:hideMark/>
          </w:tcPr>
          <w:p w14:paraId="604963B8" w14:textId="77777777" w:rsidR="003F39C7" w:rsidRPr="003F39C7" w:rsidRDefault="003F39C7" w:rsidP="003F39C7">
            <w:pPr>
              <w:spacing w:after="0"/>
              <w:rPr>
                <w:rFonts w:ascii="Times New Roman" w:hAnsi="Times New Roman" w:cs="Times New Roman"/>
                <w:color w:val="000000" w:themeColor="text1"/>
                <w:sz w:val="20"/>
                <w:szCs w:val="20"/>
                <w:lang w:val="en-GB"/>
                <w14:ligatures w14:val="standardContextual"/>
              </w:rPr>
            </w:pPr>
          </w:p>
        </w:tc>
        <w:tc>
          <w:tcPr>
            <w:tcW w:w="444" w:type="dxa"/>
            <w:tcBorders>
              <w:top w:val="single" w:sz="4" w:space="0" w:color="auto"/>
              <w:left w:val="single" w:sz="4" w:space="0" w:color="auto"/>
              <w:bottom w:val="single" w:sz="4" w:space="0" w:color="auto"/>
              <w:right w:val="single" w:sz="4" w:space="0" w:color="auto"/>
            </w:tcBorders>
            <w:shd w:val="clear" w:color="auto" w:fill="FFFFFF"/>
            <w:hideMark/>
          </w:tcPr>
          <w:p w14:paraId="7A837A4F"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N%</w:t>
            </w:r>
          </w:p>
        </w:tc>
        <w:tc>
          <w:tcPr>
            <w:tcW w:w="800" w:type="dxa"/>
            <w:tcBorders>
              <w:top w:val="single" w:sz="4" w:space="0" w:color="auto"/>
              <w:left w:val="single" w:sz="4" w:space="0" w:color="auto"/>
              <w:bottom w:val="single" w:sz="4" w:space="0" w:color="auto"/>
              <w:right w:val="single" w:sz="4" w:space="0" w:color="auto"/>
            </w:tcBorders>
            <w:shd w:val="clear" w:color="auto" w:fill="FFFFFF"/>
            <w:hideMark/>
          </w:tcPr>
          <w:p w14:paraId="20F81B31"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9.3%</w:t>
            </w:r>
          </w:p>
        </w:tc>
        <w:tc>
          <w:tcPr>
            <w:tcW w:w="889" w:type="dxa"/>
            <w:tcBorders>
              <w:top w:val="single" w:sz="4" w:space="0" w:color="auto"/>
              <w:left w:val="single" w:sz="4" w:space="0" w:color="auto"/>
              <w:bottom w:val="single" w:sz="4" w:space="0" w:color="auto"/>
              <w:right w:val="single" w:sz="4" w:space="0" w:color="auto"/>
            </w:tcBorders>
            <w:shd w:val="clear" w:color="auto" w:fill="FFFFFF"/>
            <w:hideMark/>
          </w:tcPr>
          <w:p w14:paraId="6937EF41"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13.9%</w:t>
            </w:r>
          </w:p>
        </w:tc>
        <w:tc>
          <w:tcPr>
            <w:tcW w:w="889" w:type="dxa"/>
            <w:tcBorders>
              <w:top w:val="single" w:sz="4" w:space="0" w:color="auto"/>
              <w:left w:val="single" w:sz="4" w:space="0" w:color="auto"/>
              <w:bottom w:val="single" w:sz="4" w:space="0" w:color="auto"/>
              <w:right w:val="single" w:sz="4" w:space="0" w:color="auto"/>
            </w:tcBorders>
            <w:shd w:val="clear" w:color="auto" w:fill="D5DCE4" w:themeFill="text2" w:themeFillTint="33"/>
            <w:hideMark/>
          </w:tcPr>
          <w:p w14:paraId="21E28341"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41.0%</w:t>
            </w:r>
          </w:p>
        </w:tc>
        <w:tc>
          <w:tcPr>
            <w:tcW w:w="820" w:type="dxa"/>
            <w:tcBorders>
              <w:top w:val="single" w:sz="4" w:space="0" w:color="auto"/>
              <w:left w:val="single" w:sz="4" w:space="0" w:color="auto"/>
              <w:bottom w:val="single" w:sz="4" w:space="0" w:color="auto"/>
              <w:right w:val="single" w:sz="4" w:space="0" w:color="auto"/>
            </w:tcBorders>
            <w:shd w:val="clear" w:color="auto" w:fill="FFFFFF"/>
            <w:hideMark/>
          </w:tcPr>
          <w:p w14:paraId="09D22B02"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35.8%</w:t>
            </w:r>
          </w:p>
        </w:tc>
        <w:tc>
          <w:tcPr>
            <w:tcW w:w="720" w:type="dxa"/>
            <w:tcBorders>
              <w:top w:val="single" w:sz="4" w:space="0" w:color="auto"/>
              <w:left w:val="single" w:sz="4" w:space="0" w:color="auto"/>
              <w:bottom w:val="single" w:sz="4" w:space="0" w:color="auto"/>
              <w:right w:val="single" w:sz="4" w:space="0" w:color="auto"/>
            </w:tcBorders>
            <w:shd w:val="clear" w:color="auto" w:fill="FFFFFF"/>
          </w:tcPr>
          <w:p w14:paraId="5EC8AFC3"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100%</w:t>
            </w:r>
          </w:p>
        </w:tc>
      </w:tr>
      <w:tr w:rsidR="003F39C7" w:rsidRPr="003F39C7" w14:paraId="5B967621" w14:textId="77777777" w:rsidTr="00CE156F">
        <w:trPr>
          <w:cantSplit/>
          <w:trHeight w:val="228"/>
          <w:jc w:val="center"/>
        </w:trPr>
        <w:tc>
          <w:tcPr>
            <w:tcW w:w="5063" w:type="dxa"/>
            <w:vMerge w:val="restart"/>
            <w:tcBorders>
              <w:top w:val="single" w:sz="4" w:space="0" w:color="auto"/>
              <w:left w:val="single" w:sz="4" w:space="0" w:color="auto"/>
              <w:bottom w:val="single" w:sz="4" w:space="0" w:color="auto"/>
              <w:right w:val="single" w:sz="4" w:space="0" w:color="auto"/>
            </w:tcBorders>
            <w:shd w:val="clear" w:color="auto" w:fill="FFFFFF"/>
            <w:hideMark/>
          </w:tcPr>
          <w:p w14:paraId="5D785A89"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Library leader ensures that all the library departments provide the equipment, supplies and resources necessary for the library staff for their effective performance of their duties</w:t>
            </w:r>
          </w:p>
        </w:tc>
        <w:tc>
          <w:tcPr>
            <w:tcW w:w="444" w:type="dxa"/>
            <w:tcBorders>
              <w:top w:val="single" w:sz="4" w:space="0" w:color="auto"/>
              <w:left w:val="single" w:sz="4" w:space="0" w:color="auto"/>
              <w:bottom w:val="single" w:sz="4" w:space="0" w:color="auto"/>
              <w:right w:val="single" w:sz="4" w:space="0" w:color="auto"/>
            </w:tcBorders>
            <w:shd w:val="clear" w:color="auto" w:fill="FFFFFF"/>
            <w:hideMark/>
          </w:tcPr>
          <w:p w14:paraId="6D36346D"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N</w:t>
            </w:r>
          </w:p>
        </w:tc>
        <w:tc>
          <w:tcPr>
            <w:tcW w:w="800" w:type="dxa"/>
            <w:tcBorders>
              <w:top w:val="single" w:sz="4" w:space="0" w:color="auto"/>
              <w:left w:val="single" w:sz="4" w:space="0" w:color="auto"/>
              <w:bottom w:val="single" w:sz="4" w:space="0" w:color="auto"/>
              <w:right w:val="single" w:sz="4" w:space="0" w:color="auto"/>
            </w:tcBorders>
            <w:shd w:val="clear" w:color="auto" w:fill="FFFFFF"/>
            <w:hideMark/>
          </w:tcPr>
          <w:p w14:paraId="538620B3"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7</w:t>
            </w:r>
          </w:p>
        </w:tc>
        <w:tc>
          <w:tcPr>
            <w:tcW w:w="889" w:type="dxa"/>
            <w:tcBorders>
              <w:top w:val="single" w:sz="4" w:space="0" w:color="auto"/>
              <w:left w:val="single" w:sz="4" w:space="0" w:color="auto"/>
              <w:bottom w:val="single" w:sz="4" w:space="0" w:color="auto"/>
              <w:right w:val="single" w:sz="4" w:space="0" w:color="auto"/>
            </w:tcBorders>
            <w:shd w:val="clear" w:color="auto" w:fill="FFFFFF"/>
            <w:hideMark/>
          </w:tcPr>
          <w:p w14:paraId="5BA14A78"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23</w:t>
            </w:r>
          </w:p>
        </w:tc>
        <w:tc>
          <w:tcPr>
            <w:tcW w:w="889" w:type="dxa"/>
            <w:tcBorders>
              <w:top w:val="single" w:sz="4" w:space="0" w:color="auto"/>
              <w:left w:val="single" w:sz="4" w:space="0" w:color="auto"/>
              <w:bottom w:val="single" w:sz="4" w:space="0" w:color="auto"/>
              <w:right w:val="single" w:sz="4" w:space="0" w:color="auto"/>
            </w:tcBorders>
            <w:shd w:val="clear" w:color="auto" w:fill="D5DCE4" w:themeFill="text2" w:themeFillTint="33"/>
            <w:hideMark/>
          </w:tcPr>
          <w:p w14:paraId="55B2B675"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61</w:t>
            </w:r>
          </w:p>
        </w:tc>
        <w:tc>
          <w:tcPr>
            <w:tcW w:w="820" w:type="dxa"/>
            <w:tcBorders>
              <w:top w:val="single" w:sz="4" w:space="0" w:color="auto"/>
              <w:left w:val="single" w:sz="4" w:space="0" w:color="auto"/>
              <w:bottom w:val="single" w:sz="4" w:space="0" w:color="auto"/>
              <w:right w:val="single" w:sz="4" w:space="0" w:color="auto"/>
            </w:tcBorders>
            <w:shd w:val="clear" w:color="auto" w:fill="FFFFFF"/>
            <w:hideMark/>
          </w:tcPr>
          <w:p w14:paraId="440E90AD"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59</w:t>
            </w:r>
          </w:p>
        </w:tc>
        <w:tc>
          <w:tcPr>
            <w:tcW w:w="720" w:type="dxa"/>
            <w:tcBorders>
              <w:top w:val="single" w:sz="4" w:space="0" w:color="auto"/>
              <w:left w:val="single" w:sz="4" w:space="0" w:color="auto"/>
              <w:bottom w:val="single" w:sz="4" w:space="0" w:color="auto"/>
              <w:right w:val="single" w:sz="4" w:space="0" w:color="auto"/>
            </w:tcBorders>
            <w:shd w:val="clear" w:color="auto" w:fill="FFFFFF"/>
          </w:tcPr>
          <w:p w14:paraId="7DD12572"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150</w:t>
            </w:r>
          </w:p>
        </w:tc>
      </w:tr>
      <w:tr w:rsidR="003F39C7" w:rsidRPr="003F39C7" w14:paraId="5372EF31" w14:textId="77777777" w:rsidTr="00CE156F">
        <w:trPr>
          <w:cantSplit/>
          <w:trHeight w:val="142"/>
          <w:jc w:val="center"/>
        </w:trPr>
        <w:tc>
          <w:tcPr>
            <w:tcW w:w="5063" w:type="dxa"/>
            <w:vMerge/>
            <w:tcBorders>
              <w:top w:val="single" w:sz="4" w:space="0" w:color="auto"/>
              <w:left w:val="single" w:sz="4" w:space="0" w:color="auto"/>
              <w:bottom w:val="single" w:sz="4" w:space="0" w:color="auto"/>
              <w:right w:val="single" w:sz="4" w:space="0" w:color="auto"/>
            </w:tcBorders>
            <w:vAlign w:val="center"/>
            <w:hideMark/>
          </w:tcPr>
          <w:p w14:paraId="363EC999" w14:textId="77777777" w:rsidR="003F39C7" w:rsidRPr="003F39C7" w:rsidRDefault="003F39C7" w:rsidP="003F39C7">
            <w:pPr>
              <w:spacing w:after="0"/>
              <w:rPr>
                <w:rFonts w:ascii="Times New Roman" w:hAnsi="Times New Roman" w:cs="Times New Roman"/>
                <w:color w:val="000000" w:themeColor="text1"/>
                <w:sz w:val="20"/>
                <w:szCs w:val="20"/>
                <w:lang w:val="en-GB"/>
                <w14:ligatures w14:val="standardContextual"/>
              </w:rPr>
            </w:pPr>
          </w:p>
        </w:tc>
        <w:tc>
          <w:tcPr>
            <w:tcW w:w="444" w:type="dxa"/>
            <w:tcBorders>
              <w:top w:val="single" w:sz="4" w:space="0" w:color="auto"/>
              <w:left w:val="single" w:sz="4" w:space="0" w:color="auto"/>
              <w:bottom w:val="single" w:sz="4" w:space="0" w:color="auto"/>
              <w:right w:val="single" w:sz="4" w:space="0" w:color="auto"/>
            </w:tcBorders>
            <w:shd w:val="clear" w:color="auto" w:fill="FFFFFF"/>
            <w:hideMark/>
          </w:tcPr>
          <w:p w14:paraId="21C8C4DB"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N%</w:t>
            </w:r>
          </w:p>
        </w:tc>
        <w:tc>
          <w:tcPr>
            <w:tcW w:w="800" w:type="dxa"/>
            <w:tcBorders>
              <w:top w:val="single" w:sz="4" w:space="0" w:color="auto"/>
              <w:left w:val="single" w:sz="4" w:space="0" w:color="auto"/>
              <w:bottom w:val="single" w:sz="4" w:space="0" w:color="auto"/>
              <w:right w:val="single" w:sz="4" w:space="0" w:color="auto"/>
            </w:tcBorders>
            <w:shd w:val="clear" w:color="auto" w:fill="FFFFFF"/>
            <w:hideMark/>
          </w:tcPr>
          <w:p w14:paraId="2E34C9F8"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4.7%</w:t>
            </w:r>
          </w:p>
        </w:tc>
        <w:tc>
          <w:tcPr>
            <w:tcW w:w="889" w:type="dxa"/>
            <w:tcBorders>
              <w:top w:val="single" w:sz="4" w:space="0" w:color="auto"/>
              <w:left w:val="single" w:sz="4" w:space="0" w:color="auto"/>
              <w:bottom w:val="single" w:sz="4" w:space="0" w:color="auto"/>
              <w:right w:val="single" w:sz="4" w:space="0" w:color="auto"/>
            </w:tcBorders>
            <w:shd w:val="clear" w:color="auto" w:fill="FFFFFF"/>
            <w:hideMark/>
          </w:tcPr>
          <w:p w14:paraId="3A3502B7"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15.3%</w:t>
            </w:r>
          </w:p>
        </w:tc>
        <w:tc>
          <w:tcPr>
            <w:tcW w:w="889" w:type="dxa"/>
            <w:tcBorders>
              <w:top w:val="single" w:sz="4" w:space="0" w:color="auto"/>
              <w:left w:val="single" w:sz="4" w:space="0" w:color="auto"/>
              <w:bottom w:val="single" w:sz="4" w:space="0" w:color="auto"/>
              <w:right w:val="single" w:sz="4" w:space="0" w:color="auto"/>
            </w:tcBorders>
            <w:shd w:val="clear" w:color="auto" w:fill="D5DCE4" w:themeFill="text2" w:themeFillTint="33"/>
            <w:hideMark/>
          </w:tcPr>
          <w:p w14:paraId="1EB5F53C"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40.7%</w:t>
            </w:r>
          </w:p>
        </w:tc>
        <w:tc>
          <w:tcPr>
            <w:tcW w:w="820" w:type="dxa"/>
            <w:tcBorders>
              <w:top w:val="single" w:sz="4" w:space="0" w:color="auto"/>
              <w:left w:val="single" w:sz="4" w:space="0" w:color="auto"/>
              <w:bottom w:val="single" w:sz="4" w:space="0" w:color="auto"/>
              <w:right w:val="single" w:sz="4" w:space="0" w:color="auto"/>
            </w:tcBorders>
            <w:shd w:val="clear" w:color="auto" w:fill="FFFFFF"/>
            <w:hideMark/>
          </w:tcPr>
          <w:p w14:paraId="458DAE9A"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39.3%</w:t>
            </w:r>
          </w:p>
        </w:tc>
        <w:tc>
          <w:tcPr>
            <w:tcW w:w="720" w:type="dxa"/>
            <w:tcBorders>
              <w:top w:val="single" w:sz="4" w:space="0" w:color="auto"/>
              <w:left w:val="single" w:sz="4" w:space="0" w:color="auto"/>
              <w:bottom w:val="single" w:sz="4" w:space="0" w:color="auto"/>
              <w:right w:val="single" w:sz="4" w:space="0" w:color="auto"/>
            </w:tcBorders>
            <w:shd w:val="clear" w:color="auto" w:fill="FFFFFF"/>
          </w:tcPr>
          <w:p w14:paraId="67701F70"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100%</w:t>
            </w:r>
          </w:p>
        </w:tc>
      </w:tr>
      <w:tr w:rsidR="003F39C7" w:rsidRPr="003F39C7" w14:paraId="45C8C1F3" w14:textId="77777777" w:rsidTr="00CE156F">
        <w:trPr>
          <w:cantSplit/>
          <w:trHeight w:val="228"/>
          <w:jc w:val="center"/>
        </w:trPr>
        <w:tc>
          <w:tcPr>
            <w:tcW w:w="5063" w:type="dxa"/>
            <w:vMerge w:val="restart"/>
            <w:tcBorders>
              <w:top w:val="single" w:sz="4" w:space="0" w:color="auto"/>
              <w:left w:val="single" w:sz="4" w:space="0" w:color="auto"/>
              <w:bottom w:val="single" w:sz="4" w:space="0" w:color="auto"/>
              <w:right w:val="single" w:sz="4" w:space="0" w:color="auto"/>
            </w:tcBorders>
            <w:shd w:val="clear" w:color="auto" w:fill="FFFFFF"/>
            <w:hideMark/>
          </w:tcPr>
          <w:p w14:paraId="7B4F0D07"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Library leader creates room necessary for training all library staff for better performance</w:t>
            </w:r>
          </w:p>
        </w:tc>
        <w:tc>
          <w:tcPr>
            <w:tcW w:w="444" w:type="dxa"/>
            <w:tcBorders>
              <w:top w:val="single" w:sz="4" w:space="0" w:color="auto"/>
              <w:left w:val="single" w:sz="4" w:space="0" w:color="auto"/>
              <w:bottom w:val="single" w:sz="4" w:space="0" w:color="auto"/>
              <w:right w:val="single" w:sz="4" w:space="0" w:color="auto"/>
            </w:tcBorders>
            <w:shd w:val="clear" w:color="auto" w:fill="FFFFFF"/>
            <w:hideMark/>
          </w:tcPr>
          <w:p w14:paraId="22B3CAC5"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N</w:t>
            </w:r>
          </w:p>
        </w:tc>
        <w:tc>
          <w:tcPr>
            <w:tcW w:w="800" w:type="dxa"/>
            <w:tcBorders>
              <w:top w:val="single" w:sz="4" w:space="0" w:color="auto"/>
              <w:left w:val="single" w:sz="4" w:space="0" w:color="auto"/>
              <w:bottom w:val="single" w:sz="4" w:space="0" w:color="auto"/>
              <w:right w:val="single" w:sz="4" w:space="0" w:color="auto"/>
            </w:tcBorders>
            <w:shd w:val="clear" w:color="auto" w:fill="FFFFFF"/>
            <w:hideMark/>
          </w:tcPr>
          <w:p w14:paraId="6676998B"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10</w:t>
            </w:r>
          </w:p>
        </w:tc>
        <w:tc>
          <w:tcPr>
            <w:tcW w:w="889" w:type="dxa"/>
            <w:tcBorders>
              <w:top w:val="single" w:sz="4" w:space="0" w:color="auto"/>
              <w:left w:val="single" w:sz="4" w:space="0" w:color="auto"/>
              <w:bottom w:val="single" w:sz="4" w:space="0" w:color="auto"/>
              <w:right w:val="single" w:sz="4" w:space="0" w:color="auto"/>
            </w:tcBorders>
            <w:shd w:val="clear" w:color="auto" w:fill="FFFFFF"/>
            <w:hideMark/>
          </w:tcPr>
          <w:p w14:paraId="6EED4940"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23</w:t>
            </w:r>
          </w:p>
        </w:tc>
        <w:tc>
          <w:tcPr>
            <w:tcW w:w="889" w:type="dxa"/>
            <w:tcBorders>
              <w:top w:val="single" w:sz="4" w:space="0" w:color="auto"/>
              <w:left w:val="single" w:sz="4" w:space="0" w:color="auto"/>
              <w:bottom w:val="single" w:sz="4" w:space="0" w:color="auto"/>
              <w:right w:val="single" w:sz="4" w:space="0" w:color="auto"/>
            </w:tcBorders>
            <w:shd w:val="clear" w:color="auto" w:fill="FFFFFF"/>
            <w:hideMark/>
          </w:tcPr>
          <w:p w14:paraId="202021B3"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61</w:t>
            </w:r>
          </w:p>
        </w:tc>
        <w:tc>
          <w:tcPr>
            <w:tcW w:w="820" w:type="dxa"/>
            <w:tcBorders>
              <w:top w:val="single" w:sz="4" w:space="0" w:color="auto"/>
              <w:left w:val="single" w:sz="4" w:space="0" w:color="auto"/>
              <w:bottom w:val="single" w:sz="4" w:space="0" w:color="auto"/>
              <w:right w:val="single" w:sz="4" w:space="0" w:color="auto"/>
            </w:tcBorders>
            <w:shd w:val="clear" w:color="auto" w:fill="D5DCE4" w:themeFill="text2" w:themeFillTint="33"/>
            <w:hideMark/>
          </w:tcPr>
          <w:p w14:paraId="0BB996D7"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74</w:t>
            </w:r>
          </w:p>
        </w:tc>
        <w:tc>
          <w:tcPr>
            <w:tcW w:w="720" w:type="dxa"/>
            <w:tcBorders>
              <w:top w:val="single" w:sz="4" w:space="0" w:color="auto"/>
              <w:left w:val="single" w:sz="4" w:space="0" w:color="auto"/>
              <w:bottom w:val="single" w:sz="4" w:space="0" w:color="auto"/>
              <w:right w:val="single" w:sz="4" w:space="0" w:color="auto"/>
            </w:tcBorders>
            <w:shd w:val="clear" w:color="auto" w:fill="D5DCE4" w:themeFill="text2" w:themeFillTint="33"/>
          </w:tcPr>
          <w:p w14:paraId="69DC5C2B"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168</w:t>
            </w:r>
          </w:p>
        </w:tc>
      </w:tr>
      <w:tr w:rsidR="003F39C7" w:rsidRPr="003F39C7" w14:paraId="10E56156" w14:textId="77777777" w:rsidTr="00CE156F">
        <w:trPr>
          <w:cantSplit/>
          <w:trHeight w:val="142"/>
          <w:jc w:val="center"/>
        </w:trPr>
        <w:tc>
          <w:tcPr>
            <w:tcW w:w="5063" w:type="dxa"/>
            <w:vMerge/>
            <w:tcBorders>
              <w:top w:val="single" w:sz="4" w:space="0" w:color="auto"/>
              <w:left w:val="single" w:sz="4" w:space="0" w:color="auto"/>
              <w:bottom w:val="single" w:sz="4" w:space="0" w:color="auto"/>
              <w:right w:val="single" w:sz="4" w:space="0" w:color="auto"/>
            </w:tcBorders>
            <w:vAlign w:val="center"/>
            <w:hideMark/>
          </w:tcPr>
          <w:p w14:paraId="41C5696F" w14:textId="77777777" w:rsidR="003F39C7" w:rsidRPr="003F39C7" w:rsidRDefault="003F39C7" w:rsidP="003F39C7">
            <w:pPr>
              <w:spacing w:after="0"/>
              <w:rPr>
                <w:rFonts w:ascii="Times New Roman" w:hAnsi="Times New Roman" w:cs="Times New Roman"/>
                <w:color w:val="000000" w:themeColor="text1"/>
                <w:sz w:val="20"/>
                <w:szCs w:val="20"/>
                <w:lang w:val="en-GB"/>
                <w14:ligatures w14:val="standardContextual"/>
              </w:rPr>
            </w:pPr>
          </w:p>
        </w:tc>
        <w:tc>
          <w:tcPr>
            <w:tcW w:w="444" w:type="dxa"/>
            <w:tcBorders>
              <w:top w:val="single" w:sz="4" w:space="0" w:color="auto"/>
              <w:left w:val="single" w:sz="4" w:space="0" w:color="auto"/>
              <w:bottom w:val="single" w:sz="4" w:space="0" w:color="auto"/>
              <w:right w:val="single" w:sz="4" w:space="0" w:color="auto"/>
            </w:tcBorders>
            <w:shd w:val="clear" w:color="auto" w:fill="FFFFFF"/>
            <w:hideMark/>
          </w:tcPr>
          <w:p w14:paraId="4D6A9F37"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N%</w:t>
            </w:r>
          </w:p>
        </w:tc>
        <w:tc>
          <w:tcPr>
            <w:tcW w:w="800" w:type="dxa"/>
            <w:tcBorders>
              <w:top w:val="single" w:sz="4" w:space="0" w:color="auto"/>
              <w:left w:val="single" w:sz="4" w:space="0" w:color="auto"/>
              <w:bottom w:val="single" w:sz="4" w:space="0" w:color="auto"/>
              <w:right w:val="single" w:sz="4" w:space="0" w:color="auto"/>
            </w:tcBorders>
            <w:shd w:val="clear" w:color="auto" w:fill="FFFFFF"/>
            <w:hideMark/>
          </w:tcPr>
          <w:p w14:paraId="0E6ADD4C"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6.0%</w:t>
            </w:r>
          </w:p>
        </w:tc>
        <w:tc>
          <w:tcPr>
            <w:tcW w:w="889" w:type="dxa"/>
            <w:tcBorders>
              <w:top w:val="single" w:sz="4" w:space="0" w:color="auto"/>
              <w:left w:val="single" w:sz="4" w:space="0" w:color="auto"/>
              <w:bottom w:val="single" w:sz="4" w:space="0" w:color="auto"/>
              <w:right w:val="single" w:sz="4" w:space="0" w:color="auto"/>
            </w:tcBorders>
            <w:shd w:val="clear" w:color="auto" w:fill="FFFFFF"/>
            <w:hideMark/>
          </w:tcPr>
          <w:p w14:paraId="34B857B2"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13.7%</w:t>
            </w:r>
          </w:p>
        </w:tc>
        <w:tc>
          <w:tcPr>
            <w:tcW w:w="889" w:type="dxa"/>
            <w:tcBorders>
              <w:top w:val="single" w:sz="4" w:space="0" w:color="auto"/>
              <w:left w:val="single" w:sz="4" w:space="0" w:color="auto"/>
              <w:bottom w:val="single" w:sz="4" w:space="0" w:color="auto"/>
              <w:right w:val="single" w:sz="4" w:space="0" w:color="auto"/>
            </w:tcBorders>
            <w:shd w:val="clear" w:color="auto" w:fill="FFFFFF"/>
            <w:hideMark/>
          </w:tcPr>
          <w:p w14:paraId="1F090C27"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36.3%</w:t>
            </w:r>
          </w:p>
        </w:tc>
        <w:tc>
          <w:tcPr>
            <w:tcW w:w="820" w:type="dxa"/>
            <w:tcBorders>
              <w:top w:val="single" w:sz="4" w:space="0" w:color="auto"/>
              <w:left w:val="single" w:sz="4" w:space="0" w:color="auto"/>
              <w:bottom w:val="single" w:sz="4" w:space="0" w:color="auto"/>
              <w:right w:val="single" w:sz="4" w:space="0" w:color="auto"/>
            </w:tcBorders>
            <w:shd w:val="clear" w:color="auto" w:fill="D5DCE4" w:themeFill="text2" w:themeFillTint="33"/>
            <w:hideMark/>
          </w:tcPr>
          <w:p w14:paraId="3923E865"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44.0%</w:t>
            </w:r>
          </w:p>
        </w:tc>
        <w:tc>
          <w:tcPr>
            <w:tcW w:w="720" w:type="dxa"/>
            <w:tcBorders>
              <w:top w:val="single" w:sz="4" w:space="0" w:color="auto"/>
              <w:left w:val="single" w:sz="4" w:space="0" w:color="auto"/>
              <w:bottom w:val="single" w:sz="4" w:space="0" w:color="auto"/>
              <w:right w:val="single" w:sz="4" w:space="0" w:color="auto"/>
            </w:tcBorders>
            <w:shd w:val="clear" w:color="auto" w:fill="D5DCE4" w:themeFill="text2" w:themeFillTint="33"/>
          </w:tcPr>
          <w:p w14:paraId="31973552"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100%</w:t>
            </w:r>
          </w:p>
        </w:tc>
      </w:tr>
      <w:tr w:rsidR="003F39C7" w:rsidRPr="003F39C7" w14:paraId="66386692" w14:textId="77777777" w:rsidTr="00CE156F">
        <w:trPr>
          <w:cantSplit/>
          <w:trHeight w:val="228"/>
          <w:jc w:val="center"/>
        </w:trPr>
        <w:tc>
          <w:tcPr>
            <w:tcW w:w="5063" w:type="dxa"/>
            <w:vMerge w:val="restart"/>
            <w:tcBorders>
              <w:top w:val="single" w:sz="4" w:space="0" w:color="auto"/>
              <w:left w:val="single" w:sz="4" w:space="0" w:color="auto"/>
              <w:bottom w:val="single" w:sz="4" w:space="0" w:color="auto"/>
              <w:right w:val="single" w:sz="4" w:space="0" w:color="auto"/>
            </w:tcBorders>
            <w:shd w:val="clear" w:color="auto" w:fill="FFFFFF"/>
            <w:hideMark/>
          </w:tcPr>
          <w:p w14:paraId="4AD3CBDA"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Library leader makes sure that the library rules make it easy for the library staff to carry out their duties efficiently</w:t>
            </w:r>
          </w:p>
        </w:tc>
        <w:tc>
          <w:tcPr>
            <w:tcW w:w="444" w:type="dxa"/>
            <w:tcBorders>
              <w:top w:val="single" w:sz="4" w:space="0" w:color="auto"/>
              <w:left w:val="single" w:sz="4" w:space="0" w:color="auto"/>
              <w:bottom w:val="single" w:sz="4" w:space="0" w:color="auto"/>
              <w:right w:val="single" w:sz="4" w:space="0" w:color="auto"/>
            </w:tcBorders>
            <w:shd w:val="clear" w:color="auto" w:fill="FFFFFF"/>
            <w:hideMark/>
          </w:tcPr>
          <w:p w14:paraId="3A403918"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N</w:t>
            </w:r>
          </w:p>
        </w:tc>
        <w:tc>
          <w:tcPr>
            <w:tcW w:w="800" w:type="dxa"/>
            <w:tcBorders>
              <w:top w:val="single" w:sz="4" w:space="0" w:color="auto"/>
              <w:left w:val="single" w:sz="4" w:space="0" w:color="auto"/>
              <w:bottom w:val="single" w:sz="4" w:space="0" w:color="auto"/>
              <w:right w:val="single" w:sz="4" w:space="0" w:color="auto"/>
            </w:tcBorders>
            <w:shd w:val="clear" w:color="auto" w:fill="FFFFFF"/>
            <w:hideMark/>
          </w:tcPr>
          <w:p w14:paraId="4CDB31D3"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7</w:t>
            </w:r>
          </w:p>
        </w:tc>
        <w:tc>
          <w:tcPr>
            <w:tcW w:w="889" w:type="dxa"/>
            <w:tcBorders>
              <w:top w:val="single" w:sz="4" w:space="0" w:color="auto"/>
              <w:left w:val="single" w:sz="4" w:space="0" w:color="auto"/>
              <w:bottom w:val="single" w:sz="4" w:space="0" w:color="auto"/>
              <w:right w:val="single" w:sz="4" w:space="0" w:color="auto"/>
            </w:tcBorders>
            <w:shd w:val="clear" w:color="auto" w:fill="FFFFFF"/>
            <w:hideMark/>
          </w:tcPr>
          <w:p w14:paraId="101338E8"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20</w:t>
            </w:r>
          </w:p>
        </w:tc>
        <w:tc>
          <w:tcPr>
            <w:tcW w:w="889" w:type="dxa"/>
            <w:tcBorders>
              <w:top w:val="single" w:sz="4" w:space="0" w:color="auto"/>
              <w:left w:val="single" w:sz="4" w:space="0" w:color="auto"/>
              <w:bottom w:val="single" w:sz="4" w:space="0" w:color="auto"/>
              <w:right w:val="single" w:sz="4" w:space="0" w:color="auto"/>
            </w:tcBorders>
            <w:shd w:val="clear" w:color="auto" w:fill="FFFFFF"/>
            <w:hideMark/>
          </w:tcPr>
          <w:p w14:paraId="4C7ADA2C"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50</w:t>
            </w:r>
          </w:p>
        </w:tc>
        <w:tc>
          <w:tcPr>
            <w:tcW w:w="820" w:type="dxa"/>
            <w:tcBorders>
              <w:top w:val="single" w:sz="4" w:space="0" w:color="auto"/>
              <w:left w:val="single" w:sz="4" w:space="0" w:color="auto"/>
              <w:bottom w:val="single" w:sz="4" w:space="0" w:color="auto"/>
              <w:right w:val="single" w:sz="4" w:space="0" w:color="auto"/>
            </w:tcBorders>
            <w:shd w:val="clear" w:color="auto" w:fill="D5DCE4" w:themeFill="text2" w:themeFillTint="33"/>
            <w:hideMark/>
          </w:tcPr>
          <w:p w14:paraId="2010A52D"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94</w:t>
            </w:r>
          </w:p>
        </w:tc>
        <w:tc>
          <w:tcPr>
            <w:tcW w:w="720" w:type="dxa"/>
            <w:tcBorders>
              <w:top w:val="single" w:sz="4" w:space="0" w:color="auto"/>
              <w:left w:val="single" w:sz="4" w:space="0" w:color="auto"/>
              <w:bottom w:val="single" w:sz="4" w:space="0" w:color="auto"/>
              <w:right w:val="single" w:sz="4" w:space="0" w:color="auto"/>
            </w:tcBorders>
            <w:shd w:val="clear" w:color="auto" w:fill="D5DCE4" w:themeFill="text2" w:themeFillTint="33"/>
          </w:tcPr>
          <w:p w14:paraId="399D64FF"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171</w:t>
            </w:r>
          </w:p>
        </w:tc>
      </w:tr>
      <w:tr w:rsidR="003F39C7" w:rsidRPr="003F39C7" w14:paraId="2ADC077E" w14:textId="77777777" w:rsidTr="00CE156F">
        <w:trPr>
          <w:cantSplit/>
          <w:trHeight w:val="142"/>
          <w:jc w:val="center"/>
        </w:trPr>
        <w:tc>
          <w:tcPr>
            <w:tcW w:w="5063" w:type="dxa"/>
            <w:vMerge/>
            <w:tcBorders>
              <w:top w:val="single" w:sz="4" w:space="0" w:color="auto"/>
              <w:left w:val="single" w:sz="4" w:space="0" w:color="auto"/>
              <w:bottom w:val="single" w:sz="4" w:space="0" w:color="auto"/>
              <w:right w:val="single" w:sz="4" w:space="0" w:color="auto"/>
            </w:tcBorders>
            <w:vAlign w:val="center"/>
            <w:hideMark/>
          </w:tcPr>
          <w:p w14:paraId="1CC3EA60" w14:textId="77777777" w:rsidR="003F39C7" w:rsidRPr="003F39C7" w:rsidRDefault="003F39C7" w:rsidP="003F39C7">
            <w:pPr>
              <w:spacing w:after="0"/>
              <w:rPr>
                <w:rFonts w:ascii="Times New Roman" w:hAnsi="Times New Roman" w:cs="Times New Roman"/>
                <w:color w:val="000000" w:themeColor="text1"/>
                <w:sz w:val="20"/>
                <w:szCs w:val="20"/>
                <w:lang w:val="en-GB"/>
                <w14:ligatures w14:val="standardContextual"/>
              </w:rPr>
            </w:pPr>
          </w:p>
        </w:tc>
        <w:tc>
          <w:tcPr>
            <w:tcW w:w="444" w:type="dxa"/>
            <w:tcBorders>
              <w:top w:val="single" w:sz="4" w:space="0" w:color="auto"/>
              <w:left w:val="single" w:sz="4" w:space="0" w:color="auto"/>
              <w:bottom w:val="single" w:sz="4" w:space="0" w:color="auto"/>
              <w:right w:val="single" w:sz="4" w:space="0" w:color="auto"/>
            </w:tcBorders>
            <w:shd w:val="clear" w:color="auto" w:fill="FFFFFF"/>
            <w:hideMark/>
          </w:tcPr>
          <w:p w14:paraId="2303179B"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N%</w:t>
            </w:r>
          </w:p>
        </w:tc>
        <w:tc>
          <w:tcPr>
            <w:tcW w:w="800" w:type="dxa"/>
            <w:tcBorders>
              <w:top w:val="single" w:sz="4" w:space="0" w:color="auto"/>
              <w:left w:val="single" w:sz="4" w:space="0" w:color="auto"/>
              <w:bottom w:val="single" w:sz="4" w:space="0" w:color="auto"/>
              <w:right w:val="single" w:sz="4" w:space="0" w:color="auto"/>
            </w:tcBorders>
            <w:shd w:val="clear" w:color="auto" w:fill="FFFFFF"/>
            <w:hideMark/>
          </w:tcPr>
          <w:p w14:paraId="48AD47A9"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4.1%</w:t>
            </w:r>
          </w:p>
        </w:tc>
        <w:tc>
          <w:tcPr>
            <w:tcW w:w="889" w:type="dxa"/>
            <w:tcBorders>
              <w:top w:val="single" w:sz="4" w:space="0" w:color="auto"/>
              <w:left w:val="single" w:sz="4" w:space="0" w:color="auto"/>
              <w:bottom w:val="single" w:sz="4" w:space="0" w:color="auto"/>
              <w:right w:val="single" w:sz="4" w:space="0" w:color="auto"/>
            </w:tcBorders>
            <w:shd w:val="clear" w:color="auto" w:fill="FFFFFF"/>
            <w:hideMark/>
          </w:tcPr>
          <w:p w14:paraId="3AA2FAA2"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11.7%</w:t>
            </w:r>
          </w:p>
        </w:tc>
        <w:tc>
          <w:tcPr>
            <w:tcW w:w="889" w:type="dxa"/>
            <w:tcBorders>
              <w:top w:val="single" w:sz="4" w:space="0" w:color="auto"/>
              <w:left w:val="single" w:sz="4" w:space="0" w:color="auto"/>
              <w:bottom w:val="single" w:sz="4" w:space="0" w:color="auto"/>
              <w:right w:val="single" w:sz="4" w:space="0" w:color="auto"/>
            </w:tcBorders>
            <w:shd w:val="clear" w:color="auto" w:fill="FFFFFF"/>
            <w:hideMark/>
          </w:tcPr>
          <w:p w14:paraId="1975E355"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29.2%</w:t>
            </w:r>
          </w:p>
        </w:tc>
        <w:tc>
          <w:tcPr>
            <w:tcW w:w="820" w:type="dxa"/>
            <w:tcBorders>
              <w:top w:val="single" w:sz="4" w:space="0" w:color="auto"/>
              <w:left w:val="single" w:sz="4" w:space="0" w:color="auto"/>
              <w:bottom w:val="single" w:sz="4" w:space="0" w:color="auto"/>
              <w:right w:val="single" w:sz="4" w:space="0" w:color="auto"/>
            </w:tcBorders>
            <w:shd w:val="clear" w:color="auto" w:fill="D5DCE4" w:themeFill="text2" w:themeFillTint="33"/>
            <w:hideMark/>
          </w:tcPr>
          <w:p w14:paraId="5A9EFC7C"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55.0%</w:t>
            </w:r>
          </w:p>
        </w:tc>
        <w:tc>
          <w:tcPr>
            <w:tcW w:w="720" w:type="dxa"/>
            <w:tcBorders>
              <w:top w:val="single" w:sz="4" w:space="0" w:color="auto"/>
              <w:left w:val="single" w:sz="4" w:space="0" w:color="auto"/>
              <w:bottom w:val="single" w:sz="4" w:space="0" w:color="auto"/>
              <w:right w:val="single" w:sz="4" w:space="0" w:color="auto"/>
            </w:tcBorders>
            <w:shd w:val="clear" w:color="auto" w:fill="D5DCE4" w:themeFill="text2" w:themeFillTint="33"/>
          </w:tcPr>
          <w:p w14:paraId="2048FB43"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100%</w:t>
            </w:r>
          </w:p>
        </w:tc>
      </w:tr>
      <w:tr w:rsidR="003F39C7" w:rsidRPr="003F39C7" w14:paraId="53906FAC" w14:textId="77777777" w:rsidTr="00CE156F">
        <w:trPr>
          <w:cantSplit/>
          <w:trHeight w:val="228"/>
          <w:jc w:val="center"/>
        </w:trPr>
        <w:tc>
          <w:tcPr>
            <w:tcW w:w="5063" w:type="dxa"/>
            <w:vMerge w:val="restart"/>
            <w:tcBorders>
              <w:top w:val="single" w:sz="4" w:space="0" w:color="auto"/>
              <w:left w:val="single" w:sz="4" w:space="0" w:color="auto"/>
              <w:bottom w:val="single" w:sz="4" w:space="0" w:color="auto"/>
              <w:right w:val="single" w:sz="4" w:space="0" w:color="auto"/>
            </w:tcBorders>
            <w:shd w:val="clear" w:color="auto" w:fill="FFFFFF"/>
            <w:hideMark/>
          </w:tcPr>
          <w:p w14:paraId="5618318E"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Library leader sometimes listens to the library staff's opinions and feedback to make necessary changes</w:t>
            </w:r>
          </w:p>
        </w:tc>
        <w:tc>
          <w:tcPr>
            <w:tcW w:w="444" w:type="dxa"/>
            <w:tcBorders>
              <w:top w:val="single" w:sz="4" w:space="0" w:color="auto"/>
              <w:left w:val="single" w:sz="4" w:space="0" w:color="auto"/>
              <w:bottom w:val="single" w:sz="4" w:space="0" w:color="auto"/>
              <w:right w:val="single" w:sz="4" w:space="0" w:color="auto"/>
            </w:tcBorders>
            <w:shd w:val="clear" w:color="auto" w:fill="FFFFFF"/>
            <w:hideMark/>
          </w:tcPr>
          <w:p w14:paraId="79320B0B"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N</w:t>
            </w:r>
          </w:p>
        </w:tc>
        <w:tc>
          <w:tcPr>
            <w:tcW w:w="800" w:type="dxa"/>
            <w:tcBorders>
              <w:top w:val="single" w:sz="4" w:space="0" w:color="auto"/>
              <w:left w:val="single" w:sz="4" w:space="0" w:color="auto"/>
              <w:bottom w:val="single" w:sz="4" w:space="0" w:color="auto"/>
              <w:right w:val="single" w:sz="4" w:space="0" w:color="auto"/>
            </w:tcBorders>
            <w:shd w:val="clear" w:color="auto" w:fill="FFFFFF"/>
            <w:hideMark/>
          </w:tcPr>
          <w:p w14:paraId="0FDEABDF"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11</w:t>
            </w:r>
          </w:p>
        </w:tc>
        <w:tc>
          <w:tcPr>
            <w:tcW w:w="889" w:type="dxa"/>
            <w:tcBorders>
              <w:top w:val="single" w:sz="4" w:space="0" w:color="auto"/>
              <w:left w:val="single" w:sz="4" w:space="0" w:color="auto"/>
              <w:bottom w:val="single" w:sz="4" w:space="0" w:color="auto"/>
              <w:right w:val="single" w:sz="4" w:space="0" w:color="auto"/>
            </w:tcBorders>
            <w:shd w:val="clear" w:color="auto" w:fill="FFFFFF"/>
            <w:hideMark/>
          </w:tcPr>
          <w:p w14:paraId="6C743BB0"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15</w:t>
            </w:r>
          </w:p>
        </w:tc>
        <w:tc>
          <w:tcPr>
            <w:tcW w:w="889" w:type="dxa"/>
            <w:tcBorders>
              <w:top w:val="single" w:sz="4" w:space="0" w:color="auto"/>
              <w:left w:val="single" w:sz="4" w:space="0" w:color="auto"/>
              <w:bottom w:val="single" w:sz="4" w:space="0" w:color="auto"/>
              <w:right w:val="single" w:sz="4" w:space="0" w:color="auto"/>
            </w:tcBorders>
            <w:shd w:val="clear" w:color="auto" w:fill="D5DCE4" w:themeFill="text2" w:themeFillTint="33"/>
            <w:hideMark/>
          </w:tcPr>
          <w:p w14:paraId="4222B930"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63</w:t>
            </w:r>
          </w:p>
        </w:tc>
        <w:tc>
          <w:tcPr>
            <w:tcW w:w="820" w:type="dxa"/>
            <w:tcBorders>
              <w:top w:val="single" w:sz="4" w:space="0" w:color="auto"/>
              <w:left w:val="single" w:sz="4" w:space="0" w:color="auto"/>
              <w:bottom w:val="single" w:sz="4" w:space="0" w:color="auto"/>
              <w:right w:val="single" w:sz="4" w:space="0" w:color="auto"/>
            </w:tcBorders>
            <w:shd w:val="clear" w:color="auto" w:fill="FFFFFF"/>
            <w:hideMark/>
          </w:tcPr>
          <w:p w14:paraId="49272FCB"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61</w:t>
            </w:r>
          </w:p>
        </w:tc>
        <w:tc>
          <w:tcPr>
            <w:tcW w:w="720" w:type="dxa"/>
            <w:tcBorders>
              <w:top w:val="single" w:sz="4" w:space="0" w:color="auto"/>
              <w:left w:val="single" w:sz="4" w:space="0" w:color="auto"/>
              <w:bottom w:val="single" w:sz="4" w:space="0" w:color="auto"/>
              <w:right w:val="single" w:sz="4" w:space="0" w:color="auto"/>
            </w:tcBorders>
            <w:shd w:val="clear" w:color="auto" w:fill="FFFFFF"/>
          </w:tcPr>
          <w:p w14:paraId="7F6151EA"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150</w:t>
            </w:r>
          </w:p>
        </w:tc>
      </w:tr>
      <w:tr w:rsidR="003F39C7" w:rsidRPr="003F39C7" w14:paraId="1420864B" w14:textId="77777777" w:rsidTr="00CE156F">
        <w:trPr>
          <w:cantSplit/>
          <w:trHeight w:val="142"/>
          <w:jc w:val="center"/>
        </w:trPr>
        <w:tc>
          <w:tcPr>
            <w:tcW w:w="5063" w:type="dxa"/>
            <w:vMerge/>
            <w:tcBorders>
              <w:top w:val="single" w:sz="4" w:space="0" w:color="auto"/>
              <w:left w:val="single" w:sz="4" w:space="0" w:color="auto"/>
              <w:bottom w:val="single" w:sz="4" w:space="0" w:color="auto"/>
              <w:right w:val="single" w:sz="4" w:space="0" w:color="auto"/>
            </w:tcBorders>
            <w:vAlign w:val="center"/>
            <w:hideMark/>
          </w:tcPr>
          <w:p w14:paraId="67190873" w14:textId="77777777" w:rsidR="003F39C7" w:rsidRPr="003F39C7" w:rsidRDefault="003F39C7" w:rsidP="003F39C7">
            <w:pPr>
              <w:spacing w:after="0"/>
              <w:rPr>
                <w:rFonts w:ascii="Times New Roman" w:hAnsi="Times New Roman" w:cs="Times New Roman"/>
                <w:color w:val="000000" w:themeColor="text1"/>
                <w:sz w:val="20"/>
                <w:szCs w:val="20"/>
                <w:lang w:val="en-GB"/>
                <w14:ligatures w14:val="standardContextual"/>
              </w:rPr>
            </w:pPr>
          </w:p>
        </w:tc>
        <w:tc>
          <w:tcPr>
            <w:tcW w:w="444" w:type="dxa"/>
            <w:tcBorders>
              <w:top w:val="single" w:sz="4" w:space="0" w:color="auto"/>
              <w:left w:val="single" w:sz="4" w:space="0" w:color="auto"/>
              <w:bottom w:val="single" w:sz="4" w:space="0" w:color="auto"/>
              <w:right w:val="single" w:sz="4" w:space="0" w:color="auto"/>
            </w:tcBorders>
            <w:shd w:val="clear" w:color="auto" w:fill="FFFFFF"/>
            <w:hideMark/>
          </w:tcPr>
          <w:p w14:paraId="4666245B"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N%</w:t>
            </w:r>
          </w:p>
        </w:tc>
        <w:tc>
          <w:tcPr>
            <w:tcW w:w="800" w:type="dxa"/>
            <w:tcBorders>
              <w:top w:val="single" w:sz="4" w:space="0" w:color="auto"/>
              <w:left w:val="single" w:sz="4" w:space="0" w:color="auto"/>
              <w:bottom w:val="single" w:sz="4" w:space="0" w:color="auto"/>
              <w:right w:val="single" w:sz="4" w:space="0" w:color="auto"/>
            </w:tcBorders>
            <w:shd w:val="clear" w:color="auto" w:fill="FFFFFF"/>
            <w:hideMark/>
          </w:tcPr>
          <w:p w14:paraId="578D8535"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7.3%</w:t>
            </w:r>
          </w:p>
        </w:tc>
        <w:tc>
          <w:tcPr>
            <w:tcW w:w="889" w:type="dxa"/>
            <w:tcBorders>
              <w:top w:val="single" w:sz="4" w:space="0" w:color="auto"/>
              <w:left w:val="single" w:sz="4" w:space="0" w:color="auto"/>
              <w:bottom w:val="single" w:sz="4" w:space="0" w:color="auto"/>
              <w:right w:val="single" w:sz="4" w:space="0" w:color="auto"/>
            </w:tcBorders>
            <w:shd w:val="clear" w:color="auto" w:fill="FFFFFF"/>
            <w:hideMark/>
          </w:tcPr>
          <w:p w14:paraId="6B3C2D66"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10.0%</w:t>
            </w:r>
          </w:p>
        </w:tc>
        <w:tc>
          <w:tcPr>
            <w:tcW w:w="889" w:type="dxa"/>
            <w:tcBorders>
              <w:top w:val="single" w:sz="4" w:space="0" w:color="auto"/>
              <w:left w:val="single" w:sz="4" w:space="0" w:color="auto"/>
              <w:bottom w:val="single" w:sz="4" w:space="0" w:color="auto"/>
              <w:right w:val="single" w:sz="4" w:space="0" w:color="auto"/>
            </w:tcBorders>
            <w:shd w:val="clear" w:color="auto" w:fill="D5DCE4" w:themeFill="text2" w:themeFillTint="33"/>
            <w:hideMark/>
          </w:tcPr>
          <w:p w14:paraId="7EA69883"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42.0%</w:t>
            </w:r>
          </w:p>
        </w:tc>
        <w:tc>
          <w:tcPr>
            <w:tcW w:w="820" w:type="dxa"/>
            <w:tcBorders>
              <w:top w:val="single" w:sz="4" w:space="0" w:color="auto"/>
              <w:left w:val="single" w:sz="4" w:space="0" w:color="auto"/>
              <w:bottom w:val="single" w:sz="4" w:space="0" w:color="auto"/>
              <w:right w:val="single" w:sz="4" w:space="0" w:color="auto"/>
            </w:tcBorders>
            <w:shd w:val="clear" w:color="auto" w:fill="FFFFFF"/>
            <w:hideMark/>
          </w:tcPr>
          <w:p w14:paraId="5835E089"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40.7%</w:t>
            </w:r>
          </w:p>
        </w:tc>
        <w:tc>
          <w:tcPr>
            <w:tcW w:w="720" w:type="dxa"/>
            <w:tcBorders>
              <w:top w:val="single" w:sz="4" w:space="0" w:color="auto"/>
              <w:left w:val="single" w:sz="4" w:space="0" w:color="auto"/>
              <w:bottom w:val="single" w:sz="4" w:space="0" w:color="auto"/>
              <w:right w:val="single" w:sz="4" w:space="0" w:color="auto"/>
            </w:tcBorders>
            <w:shd w:val="clear" w:color="auto" w:fill="FFFFFF"/>
          </w:tcPr>
          <w:p w14:paraId="25F3C6DB"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100%</w:t>
            </w:r>
          </w:p>
        </w:tc>
      </w:tr>
      <w:tr w:rsidR="003F39C7" w:rsidRPr="003F39C7" w14:paraId="055BBF5F" w14:textId="77777777" w:rsidTr="00CE156F">
        <w:trPr>
          <w:cantSplit/>
          <w:trHeight w:val="228"/>
          <w:jc w:val="center"/>
        </w:trPr>
        <w:tc>
          <w:tcPr>
            <w:tcW w:w="5063" w:type="dxa"/>
            <w:vMerge w:val="restart"/>
            <w:tcBorders>
              <w:top w:val="single" w:sz="4" w:space="0" w:color="auto"/>
              <w:left w:val="single" w:sz="4" w:space="0" w:color="auto"/>
              <w:bottom w:val="single" w:sz="4" w:space="0" w:color="auto"/>
              <w:right w:val="single" w:sz="4" w:space="0" w:color="auto"/>
            </w:tcBorders>
            <w:shd w:val="clear" w:color="auto" w:fill="FFFFFF"/>
            <w:hideMark/>
          </w:tcPr>
          <w:p w14:paraId="3ECCB0B4"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Library leader always explains to the library staff the assignments given to them for better library performance</w:t>
            </w:r>
          </w:p>
        </w:tc>
        <w:tc>
          <w:tcPr>
            <w:tcW w:w="444" w:type="dxa"/>
            <w:tcBorders>
              <w:top w:val="single" w:sz="4" w:space="0" w:color="auto"/>
              <w:left w:val="single" w:sz="4" w:space="0" w:color="auto"/>
              <w:bottom w:val="single" w:sz="4" w:space="0" w:color="auto"/>
              <w:right w:val="single" w:sz="4" w:space="0" w:color="auto"/>
            </w:tcBorders>
            <w:shd w:val="clear" w:color="auto" w:fill="FFFFFF"/>
            <w:hideMark/>
          </w:tcPr>
          <w:p w14:paraId="4DA3D1D7"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N</w:t>
            </w:r>
          </w:p>
        </w:tc>
        <w:tc>
          <w:tcPr>
            <w:tcW w:w="800" w:type="dxa"/>
            <w:tcBorders>
              <w:top w:val="single" w:sz="4" w:space="0" w:color="auto"/>
              <w:left w:val="single" w:sz="4" w:space="0" w:color="auto"/>
              <w:bottom w:val="single" w:sz="4" w:space="0" w:color="auto"/>
              <w:right w:val="single" w:sz="4" w:space="0" w:color="auto"/>
            </w:tcBorders>
            <w:shd w:val="clear" w:color="auto" w:fill="FFFFFF"/>
            <w:hideMark/>
          </w:tcPr>
          <w:p w14:paraId="20B606E4"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9</w:t>
            </w:r>
          </w:p>
        </w:tc>
        <w:tc>
          <w:tcPr>
            <w:tcW w:w="889" w:type="dxa"/>
            <w:tcBorders>
              <w:top w:val="single" w:sz="4" w:space="0" w:color="auto"/>
              <w:left w:val="single" w:sz="4" w:space="0" w:color="auto"/>
              <w:bottom w:val="single" w:sz="4" w:space="0" w:color="auto"/>
              <w:right w:val="single" w:sz="4" w:space="0" w:color="auto"/>
            </w:tcBorders>
            <w:shd w:val="clear" w:color="auto" w:fill="FFFFFF"/>
            <w:hideMark/>
          </w:tcPr>
          <w:p w14:paraId="02330DE2"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17</w:t>
            </w:r>
          </w:p>
        </w:tc>
        <w:tc>
          <w:tcPr>
            <w:tcW w:w="889" w:type="dxa"/>
            <w:tcBorders>
              <w:top w:val="single" w:sz="4" w:space="0" w:color="auto"/>
              <w:left w:val="single" w:sz="4" w:space="0" w:color="auto"/>
              <w:bottom w:val="single" w:sz="4" w:space="0" w:color="auto"/>
              <w:right w:val="single" w:sz="4" w:space="0" w:color="auto"/>
            </w:tcBorders>
            <w:shd w:val="clear" w:color="auto" w:fill="FFFFFF"/>
            <w:hideMark/>
          </w:tcPr>
          <w:p w14:paraId="7BA83B4A"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53</w:t>
            </w:r>
          </w:p>
        </w:tc>
        <w:tc>
          <w:tcPr>
            <w:tcW w:w="820" w:type="dxa"/>
            <w:tcBorders>
              <w:top w:val="single" w:sz="4" w:space="0" w:color="auto"/>
              <w:left w:val="single" w:sz="4" w:space="0" w:color="auto"/>
              <w:bottom w:val="single" w:sz="4" w:space="0" w:color="auto"/>
              <w:right w:val="single" w:sz="4" w:space="0" w:color="auto"/>
            </w:tcBorders>
            <w:shd w:val="clear" w:color="auto" w:fill="D5DCE4" w:themeFill="text2" w:themeFillTint="33"/>
            <w:hideMark/>
          </w:tcPr>
          <w:p w14:paraId="7FF77BD2"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91</w:t>
            </w:r>
          </w:p>
        </w:tc>
        <w:tc>
          <w:tcPr>
            <w:tcW w:w="720" w:type="dxa"/>
            <w:tcBorders>
              <w:top w:val="single" w:sz="4" w:space="0" w:color="auto"/>
              <w:left w:val="single" w:sz="4" w:space="0" w:color="auto"/>
              <w:bottom w:val="single" w:sz="4" w:space="0" w:color="auto"/>
              <w:right w:val="single" w:sz="4" w:space="0" w:color="auto"/>
            </w:tcBorders>
            <w:shd w:val="clear" w:color="auto" w:fill="D5DCE4" w:themeFill="text2" w:themeFillTint="33"/>
          </w:tcPr>
          <w:p w14:paraId="54561475"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170</w:t>
            </w:r>
          </w:p>
        </w:tc>
      </w:tr>
      <w:tr w:rsidR="003F39C7" w:rsidRPr="003F39C7" w14:paraId="66D7521D" w14:textId="77777777" w:rsidTr="00CE156F">
        <w:trPr>
          <w:cantSplit/>
          <w:trHeight w:val="142"/>
          <w:jc w:val="center"/>
        </w:trPr>
        <w:tc>
          <w:tcPr>
            <w:tcW w:w="5063" w:type="dxa"/>
            <w:vMerge/>
            <w:tcBorders>
              <w:top w:val="single" w:sz="4" w:space="0" w:color="auto"/>
              <w:left w:val="single" w:sz="4" w:space="0" w:color="auto"/>
              <w:bottom w:val="single" w:sz="4" w:space="0" w:color="auto"/>
              <w:right w:val="single" w:sz="4" w:space="0" w:color="auto"/>
            </w:tcBorders>
            <w:vAlign w:val="center"/>
            <w:hideMark/>
          </w:tcPr>
          <w:p w14:paraId="2BC96473" w14:textId="77777777" w:rsidR="003F39C7" w:rsidRPr="003F39C7" w:rsidRDefault="003F39C7" w:rsidP="003F39C7">
            <w:pPr>
              <w:spacing w:after="0"/>
              <w:rPr>
                <w:rFonts w:ascii="Times New Roman" w:hAnsi="Times New Roman" w:cs="Times New Roman"/>
                <w:color w:val="000000" w:themeColor="text1"/>
                <w:sz w:val="20"/>
                <w:szCs w:val="20"/>
                <w:lang w:val="en-GB"/>
                <w14:ligatures w14:val="standardContextual"/>
              </w:rPr>
            </w:pPr>
          </w:p>
        </w:tc>
        <w:tc>
          <w:tcPr>
            <w:tcW w:w="444" w:type="dxa"/>
            <w:tcBorders>
              <w:top w:val="single" w:sz="4" w:space="0" w:color="auto"/>
              <w:left w:val="single" w:sz="4" w:space="0" w:color="auto"/>
              <w:bottom w:val="single" w:sz="4" w:space="0" w:color="auto"/>
              <w:right w:val="single" w:sz="4" w:space="0" w:color="auto"/>
            </w:tcBorders>
            <w:shd w:val="clear" w:color="auto" w:fill="FFFFFF"/>
            <w:hideMark/>
          </w:tcPr>
          <w:p w14:paraId="681F4772"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N%</w:t>
            </w:r>
          </w:p>
        </w:tc>
        <w:tc>
          <w:tcPr>
            <w:tcW w:w="800" w:type="dxa"/>
            <w:tcBorders>
              <w:top w:val="single" w:sz="4" w:space="0" w:color="auto"/>
              <w:left w:val="single" w:sz="4" w:space="0" w:color="auto"/>
              <w:bottom w:val="single" w:sz="4" w:space="0" w:color="auto"/>
              <w:right w:val="single" w:sz="4" w:space="0" w:color="auto"/>
            </w:tcBorders>
            <w:shd w:val="clear" w:color="auto" w:fill="FFFFFF"/>
            <w:hideMark/>
          </w:tcPr>
          <w:p w14:paraId="1304DF0C"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5.3%</w:t>
            </w:r>
          </w:p>
        </w:tc>
        <w:tc>
          <w:tcPr>
            <w:tcW w:w="889" w:type="dxa"/>
            <w:tcBorders>
              <w:top w:val="single" w:sz="4" w:space="0" w:color="auto"/>
              <w:left w:val="single" w:sz="4" w:space="0" w:color="auto"/>
              <w:bottom w:val="single" w:sz="4" w:space="0" w:color="auto"/>
              <w:right w:val="single" w:sz="4" w:space="0" w:color="auto"/>
            </w:tcBorders>
            <w:shd w:val="clear" w:color="auto" w:fill="FFFFFF"/>
            <w:hideMark/>
          </w:tcPr>
          <w:p w14:paraId="3CED81C9"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10.0%</w:t>
            </w:r>
          </w:p>
        </w:tc>
        <w:tc>
          <w:tcPr>
            <w:tcW w:w="889" w:type="dxa"/>
            <w:tcBorders>
              <w:top w:val="single" w:sz="4" w:space="0" w:color="auto"/>
              <w:left w:val="single" w:sz="4" w:space="0" w:color="auto"/>
              <w:bottom w:val="single" w:sz="4" w:space="0" w:color="auto"/>
              <w:right w:val="single" w:sz="4" w:space="0" w:color="auto"/>
            </w:tcBorders>
            <w:shd w:val="clear" w:color="auto" w:fill="FFFFFF"/>
            <w:hideMark/>
          </w:tcPr>
          <w:p w14:paraId="7E98DF39"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31.2%</w:t>
            </w:r>
          </w:p>
        </w:tc>
        <w:tc>
          <w:tcPr>
            <w:tcW w:w="820" w:type="dxa"/>
            <w:tcBorders>
              <w:top w:val="single" w:sz="4" w:space="0" w:color="auto"/>
              <w:left w:val="single" w:sz="4" w:space="0" w:color="auto"/>
              <w:bottom w:val="single" w:sz="4" w:space="0" w:color="auto"/>
              <w:right w:val="single" w:sz="4" w:space="0" w:color="auto"/>
            </w:tcBorders>
            <w:shd w:val="clear" w:color="auto" w:fill="D5DCE4" w:themeFill="text2" w:themeFillTint="33"/>
            <w:hideMark/>
          </w:tcPr>
          <w:p w14:paraId="49B87A6D"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53.5%</w:t>
            </w:r>
          </w:p>
        </w:tc>
        <w:tc>
          <w:tcPr>
            <w:tcW w:w="720" w:type="dxa"/>
            <w:tcBorders>
              <w:top w:val="single" w:sz="4" w:space="0" w:color="auto"/>
              <w:left w:val="single" w:sz="4" w:space="0" w:color="auto"/>
              <w:bottom w:val="single" w:sz="4" w:space="0" w:color="auto"/>
              <w:right w:val="single" w:sz="4" w:space="0" w:color="auto"/>
            </w:tcBorders>
            <w:shd w:val="clear" w:color="auto" w:fill="D5DCE4" w:themeFill="text2" w:themeFillTint="33"/>
          </w:tcPr>
          <w:p w14:paraId="453D9704"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100%</w:t>
            </w:r>
          </w:p>
        </w:tc>
      </w:tr>
    </w:tbl>
    <w:p w14:paraId="6D75FE52" w14:textId="77777777" w:rsidR="003F39C7" w:rsidRPr="003F39C7" w:rsidRDefault="003F39C7" w:rsidP="003F39C7">
      <w:pPr>
        <w:autoSpaceDE w:val="0"/>
        <w:autoSpaceDN w:val="0"/>
        <w:adjustRightInd w:val="0"/>
        <w:spacing w:before="240" w:line="480" w:lineRule="auto"/>
        <w:ind w:right="60"/>
        <w:jc w:val="both"/>
        <w:rPr>
          <w:rFonts w:ascii="Times New Roman" w:hAnsi="Times New Roman" w:cs="Times New Roman"/>
          <w:color w:val="000000" w:themeColor="text1"/>
          <w:sz w:val="24"/>
          <w:szCs w:val="24"/>
          <w:lang w:val="en-GB"/>
        </w:rPr>
      </w:pPr>
      <w:r w:rsidRPr="003F39C7">
        <w:rPr>
          <w:rFonts w:ascii="Times New Roman" w:hAnsi="Times New Roman" w:cs="Times New Roman"/>
          <w:bCs/>
          <w:iCs/>
          <w:color w:val="000000" w:themeColor="text1"/>
          <w:sz w:val="24"/>
          <w:szCs w:val="24"/>
          <w:lang w:val="en-GB"/>
        </w:rPr>
        <w:t xml:space="preserve">As presented in Table 12, the responses that most respondents strongly agreed with were: </w:t>
      </w:r>
      <w:r w:rsidRPr="003F39C7">
        <w:rPr>
          <w:rFonts w:ascii="Times New Roman" w:hAnsi="Times New Roman" w:cs="Times New Roman"/>
          <w:color w:val="000000" w:themeColor="text1"/>
          <w:sz w:val="24"/>
          <w:szCs w:val="24"/>
          <w:lang w:val="en-GB"/>
        </w:rPr>
        <w:t xml:space="preserve">Library leader appropriately recognises the library staff when performing their regular work duties 62(39%); Library leader ensures that the library physical spaces are adequate for the performance of the staff duties effectively 99(58.2%); Library leader works with sincerity and determination to understand the parent organisation goals and objectives 93(54.7%); Library leader firmly communicates the library's vision and strategies 101(60.1%); Library leader is an exceptional trust-builder of high integrity 68(45.6%); Library leader is a thought leader that can introduce new ways of "thinking" and "doing" library duties 65(44.2%); Library leader is an outstanding communicator, skilled at both listening and messaging 73(44.7%); Library leader evaluates the library staff based on a fair system of performance standards 65(41.9%); Library leader creates room necessary for training of all library staff for better performance 74(44%); Library leader makes sure that the library rules make it easy for the library staff to </w:t>
      </w:r>
      <w:r w:rsidRPr="003F39C7">
        <w:rPr>
          <w:rFonts w:ascii="Times New Roman" w:hAnsi="Times New Roman" w:cs="Times New Roman"/>
          <w:color w:val="000000" w:themeColor="text1"/>
          <w:sz w:val="24"/>
          <w:szCs w:val="24"/>
          <w:lang w:val="en-GB"/>
        </w:rPr>
        <w:lastRenderedPageBreak/>
        <w:t xml:space="preserve">carry out their duties efficiently 94(55%); and Library leader always explains to the library staff the assignments given to them for better library performance 91(53.5%). </w:t>
      </w:r>
    </w:p>
    <w:p w14:paraId="62AA7D2F" w14:textId="77777777" w:rsidR="003F39C7" w:rsidRPr="003F39C7" w:rsidRDefault="003F39C7" w:rsidP="003F39C7">
      <w:pPr>
        <w:spacing w:line="480" w:lineRule="auto"/>
        <w:jc w:val="both"/>
        <w:rPr>
          <w:rFonts w:ascii="Times New Roman" w:hAnsi="Times New Roman" w:cs="Times New Roman"/>
          <w:bCs/>
          <w:iCs/>
          <w:color w:val="000000" w:themeColor="text1"/>
          <w:sz w:val="24"/>
          <w:szCs w:val="24"/>
          <w:lang w:val="en-GB"/>
        </w:rPr>
      </w:pPr>
      <w:r w:rsidRPr="003F39C7">
        <w:rPr>
          <w:rFonts w:ascii="Times New Roman" w:hAnsi="Times New Roman" w:cs="Times New Roman"/>
          <w:bCs/>
          <w:iCs/>
          <w:color w:val="000000" w:themeColor="text1"/>
          <w:sz w:val="24"/>
          <w:szCs w:val="24"/>
          <w:lang w:val="en-GB"/>
        </w:rPr>
        <w:t xml:space="preserve">Most 62(39%) respondents strongly agreed that the library leader appropriately recognises the library staff when performing their regular work duties, while few strongly disagreed 7(4.4%) with the statement. On the statement that the library leader ensures that the library physical spaces are adequate for the performance of the staff duties effectively, 99(58.2%) of the respondents strongly agreed. In comparison, a few 5(2.9%) strongly disagreed. The other statements had all the respondents somehow agreeing with them. Also, all the statements had the most negligible percentages of strongly disagree. </w:t>
      </w:r>
    </w:p>
    <w:p w14:paraId="41915568" w14:textId="77777777" w:rsidR="003F39C7" w:rsidRPr="003F39C7" w:rsidRDefault="003F39C7" w:rsidP="003F39C7">
      <w:pPr>
        <w:keepNext/>
        <w:keepLines/>
        <w:spacing w:after="0" w:line="480" w:lineRule="auto"/>
        <w:jc w:val="both"/>
        <w:outlineLvl w:val="2"/>
        <w:rPr>
          <w:rFonts w:ascii="Times New Roman" w:eastAsiaTheme="majorEastAsia" w:hAnsi="Times New Roman" w:cs="Times New Roman"/>
          <w:b/>
          <w:bCs/>
          <w:color w:val="000000" w:themeColor="text1"/>
          <w:sz w:val="24"/>
          <w:szCs w:val="24"/>
          <w:lang w:val="en-GB"/>
        </w:rPr>
      </w:pPr>
      <w:bookmarkStart w:id="235" w:name="_Toc148249625"/>
      <w:r w:rsidRPr="003F39C7">
        <w:rPr>
          <w:rFonts w:ascii="Times New Roman" w:eastAsiaTheme="majorEastAsia" w:hAnsi="Times New Roman" w:cs="Times New Roman"/>
          <w:b/>
          <w:bCs/>
          <w:color w:val="000000" w:themeColor="text1"/>
          <w:sz w:val="24"/>
          <w:szCs w:val="24"/>
          <w:lang w:val="en-GB"/>
        </w:rPr>
        <w:t>4.2.7 Rating of Leadership issues as viewed by the library staff</w:t>
      </w:r>
      <w:bookmarkEnd w:id="235"/>
    </w:p>
    <w:p w14:paraId="7F864EBE" w14:textId="77777777" w:rsidR="003F39C7" w:rsidRPr="003F39C7" w:rsidRDefault="003F39C7" w:rsidP="003F39C7">
      <w:pPr>
        <w:spacing w:after="0" w:line="480" w:lineRule="auto"/>
        <w:jc w:val="both"/>
        <w:rPr>
          <w:rFonts w:ascii="Times New Roman" w:hAnsi="Times New Roman"/>
          <w:color w:val="000000" w:themeColor="text1"/>
          <w:sz w:val="24"/>
          <w:lang w:val="en-GB"/>
        </w:rPr>
      </w:pPr>
      <w:r w:rsidRPr="003F39C7">
        <w:rPr>
          <w:rFonts w:ascii="Times New Roman" w:hAnsi="Times New Roman"/>
          <w:color w:val="000000" w:themeColor="text1"/>
          <w:sz w:val="24"/>
          <w:lang w:val="en-GB"/>
        </w:rPr>
        <w:t>The library staff were told to indicate their opinion on given leadership issues. The options were: no opinion, not important, somewhat important and very important. Table 13 shows the responses.</w:t>
      </w:r>
    </w:p>
    <w:p w14:paraId="5E87D8AA" w14:textId="77777777" w:rsidR="003F39C7" w:rsidRPr="003F39C7" w:rsidRDefault="003F39C7" w:rsidP="003F39C7">
      <w:pPr>
        <w:spacing w:after="0" w:line="240" w:lineRule="auto"/>
        <w:rPr>
          <w:rFonts w:ascii="Times New Roman" w:hAnsi="Times New Roman"/>
          <w:b/>
          <w:i/>
          <w:iCs/>
          <w:color w:val="000000" w:themeColor="text1"/>
          <w:sz w:val="24"/>
          <w:szCs w:val="18"/>
          <w:lang w:val="en-GB"/>
        </w:rPr>
      </w:pPr>
      <w:bookmarkStart w:id="236" w:name="_Toc148276821"/>
      <w:r w:rsidRPr="003F39C7">
        <w:rPr>
          <w:rFonts w:ascii="Times New Roman" w:hAnsi="Times New Roman"/>
          <w:b/>
          <w:i/>
          <w:iCs/>
          <w:color w:val="000000" w:themeColor="text1"/>
          <w:sz w:val="24"/>
          <w:szCs w:val="18"/>
          <w:lang w:val="en-GB"/>
        </w:rPr>
        <w:t xml:space="preserve">Table </w:t>
      </w:r>
      <w:r w:rsidRPr="003F39C7">
        <w:rPr>
          <w:rFonts w:ascii="Times New Roman" w:hAnsi="Times New Roman"/>
          <w:b/>
          <w:i/>
          <w:iCs/>
          <w:color w:val="000000" w:themeColor="text1"/>
          <w:sz w:val="24"/>
          <w:szCs w:val="18"/>
          <w:lang w:val="en-GB"/>
        </w:rPr>
        <w:fldChar w:fldCharType="begin"/>
      </w:r>
      <w:r w:rsidRPr="003F39C7">
        <w:rPr>
          <w:rFonts w:ascii="Times New Roman" w:hAnsi="Times New Roman"/>
          <w:b/>
          <w:i/>
          <w:iCs/>
          <w:color w:val="000000" w:themeColor="text1"/>
          <w:sz w:val="24"/>
          <w:szCs w:val="18"/>
          <w:lang w:val="en-GB"/>
        </w:rPr>
        <w:instrText xml:space="preserve"> SEQ Table \* ARABIC </w:instrText>
      </w:r>
      <w:r w:rsidRPr="003F39C7">
        <w:rPr>
          <w:rFonts w:ascii="Times New Roman" w:hAnsi="Times New Roman"/>
          <w:b/>
          <w:i/>
          <w:iCs/>
          <w:color w:val="000000" w:themeColor="text1"/>
          <w:sz w:val="24"/>
          <w:szCs w:val="18"/>
          <w:lang w:val="en-GB"/>
        </w:rPr>
        <w:fldChar w:fldCharType="separate"/>
      </w:r>
      <w:r w:rsidRPr="003F39C7">
        <w:rPr>
          <w:rFonts w:ascii="Times New Roman" w:hAnsi="Times New Roman"/>
          <w:b/>
          <w:i/>
          <w:iCs/>
          <w:noProof/>
          <w:color w:val="000000" w:themeColor="text1"/>
          <w:sz w:val="24"/>
          <w:szCs w:val="18"/>
          <w:lang w:val="en-GB"/>
        </w:rPr>
        <w:t>13</w:t>
      </w:r>
      <w:r w:rsidRPr="003F39C7">
        <w:rPr>
          <w:rFonts w:ascii="Times New Roman" w:hAnsi="Times New Roman"/>
          <w:b/>
          <w:i/>
          <w:iCs/>
          <w:color w:val="000000" w:themeColor="text1"/>
          <w:sz w:val="24"/>
          <w:szCs w:val="18"/>
          <w:lang w:val="en-GB"/>
        </w:rPr>
        <w:fldChar w:fldCharType="end"/>
      </w:r>
      <w:r w:rsidRPr="003F39C7">
        <w:rPr>
          <w:rFonts w:ascii="Times New Roman" w:hAnsi="Times New Roman"/>
          <w:b/>
          <w:i/>
          <w:iCs/>
          <w:color w:val="000000" w:themeColor="text1"/>
          <w:sz w:val="24"/>
          <w:szCs w:val="18"/>
          <w:lang w:val="en-GB"/>
        </w:rPr>
        <w:t>: Leadership statements</w:t>
      </w:r>
      <w:bookmarkEnd w:id="236"/>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4554"/>
        <w:gridCol w:w="485"/>
        <w:gridCol w:w="776"/>
        <w:gridCol w:w="1021"/>
        <w:gridCol w:w="1113"/>
        <w:gridCol w:w="1067"/>
      </w:tblGrid>
      <w:tr w:rsidR="003F39C7" w:rsidRPr="003F39C7" w14:paraId="57D2EFA1" w14:textId="77777777" w:rsidTr="00CE156F">
        <w:trPr>
          <w:cantSplit/>
          <w:jc w:val="center"/>
        </w:trPr>
        <w:tc>
          <w:tcPr>
            <w:tcW w:w="4225" w:type="dxa"/>
            <w:tcBorders>
              <w:top w:val="single" w:sz="4" w:space="0" w:color="auto"/>
              <w:left w:val="single" w:sz="4" w:space="0" w:color="auto"/>
              <w:bottom w:val="single" w:sz="4" w:space="0" w:color="auto"/>
              <w:right w:val="single" w:sz="4" w:space="0" w:color="auto"/>
            </w:tcBorders>
            <w:shd w:val="clear" w:color="auto" w:fill="FFFFFF"/>
            <w:hideMark/>
          </w:tcPr>
          <w:p w14:paraId="1C8FE586"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b/>
                <w:bCs/>
                <w:color w:val="000000" w:themeColor="text1"/>
                <w:sz w:val="20"/>
                <w:szCs w:val="20"/>
                <w:lang w:val="en-GB"/>
              </w:rPr>
            </w:pPr>
            <w:r w:rsidRPr="003F39C7">
              <w:rPr>
                <w:rFonts w:ascii="Times New Roman" w:hAnsi="Times New Roman" w:cs="Times New Roman"/>
                <w:b/>
                <w:bCs/>
                <w:color w:val="000000" w:themeColor="text1"/>
                <w:sz w:val="20"/>
                <w:szCs w:val="20"/>
                <w:lang w:val="en-GB"/>
              </w:rPr>
              <w:t>Leadership statements</w:t>
            </w:r>
          </w:p>
        </w:tc>
        <w:tc>
          <w:tcPr>
            <w:tcW w:w="450" w:type="dxa"/>
            <w:tcBorders>
              <w:top w:val="single" w:sz="4" w:space="0" w:color="auto"/>
              <w:left w:val="single" w:sz="4" w:space="0" w:color="auto"/>
              <w:bottom w:val="single" w:sz="4" w:space="0" w:color="auto"/>
              <w:right w:val="single" w:sz="4" w:space="0" w:color="auto"/>
            </w:tcBorders>
            <w:shd w:val="clear" w:color="auto" w:fill="FFFFFF"/>
          </w:tcPr>
          <w:p w14:paraId="57651182" w14:textId="77777777" w:rsidR="003F39C7" w:rsidRPr="003F39C7" w:rsidRDefault="003F39C7" w:rsidP="003F39C7">
            <w:pPr>
              <w:autoSpaceDE w:val="0"/>
              <w:autoSpaceDN w:val="0"/>
              <w:adjustRightInd w:val="0"/>
              <w:spacing w:after="0" w:line="240" w:lineRule="auto"/>
              <w:ind w:left="60" w:right="60"/>
              <w:rPr>
                <w:rFonts w:ascii="Times New Roman" w:hAnsi="Times New Roman" w:cs="Times New Roman"/>
                <w:b/>
                <w:bCs/>
                <w:color w:val="000000" w:themeColor="text1"/>
                <w:sz w:val="20"/>
                <w:szCs w:val="20"/>
                <w:lang w:val="en-GB"/>
              </w:rPr>
            </w:pPr>
          </w:p>
        </w:tc>
        <w:tc>
          <w:tcPr>
            <w:tcW w:w="720" w:type="dxa"/>
            <w:tcBorders>
              <w:top w:val="single" w:sz="4" w:space="0" w:color="auto"/>
              <w:left w:val="single" w:sz="4" w:space="0" w:color="auto"/>
              <w:bottom w:val="single" w:sz="4" w:space="0" w:color="auto"/>
              <w:right w:val="single" w:sz="4" w:space="0" w:color="auto"/>
            </w:tcBorders>
            <w:shd w:val="clear" w:color="auto" w:fill="FFFFFF"/>
            <w:vAlign w:val="bottom"/>
            <w:hideMark/>
          </w:tcPr>
          <w:p w14:paraId="5B5D7B2C"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b/>
                <w:bCs/>
                <w:color w:val="000000" w:themeColor="text1"/>
                <w:sz w:val="20"/>
                <w:szCs w:val="20"/>
                <w:lang w:val="en-GB"/>
              </w:rPr>
            </w:pPr>
            <w:r w:rsidRPr="003F39C7">
              <w:rPr>
                <w:rFonts w:ascii="Times New Roman" w:hAnsi="Times New Roman" w:cs="Times New Roman"/>
                <w:b/>
                <w:bCs/>
                <w:color w:val="000000" w:themeColor="text1"/>
                <w:sz w:val="20"/>
                <w:szCs w:val="20"/>
                <w:lang w:val="en-GB"/>
              </w:rPr>
              <w:t>No opinion</w:t>
            </w:r>
          </w:p>
        </w:tc>
        <w:tc>
          <w:tcPr>
            <w:tcW w:w="947" w:type="dxa"/>
            <w:tcBorders>
              <w:top w:val="single" w:sz="4" w:space="0" w:color="auto"/>
              <w:left w:val="single" w:sz="4" w:space="0" w:color="auto"/>
              <w:bottom w:val="single" w:sz="4" w:space="0" w:color="auto"/>
              <w:right w:val="single" w:sz="4" w:space="0" w:color="auto"/>
            </w:tcBorders>
            <w:shd w:val="clear" w:color="auto" w:fill="FFFFFF"/>
            <w:vAlign w:val="bottom"/>
            <w:hideMark/>
          </w:tcPr>
          <w:p w14:paraId="2C4B23BF"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b/>
                <w:bCs/>
                <w:color w:val="000000" w:themeColor="text1"/>
                <w:sz w:val="20"/>
                <w:szCs w:val="20"/>
                <w:lang w:val="en-GB"/>
              </w:rPr>
            </w:pPr>
            <w:r w:rsidRPr="003F39C7">
              <w:rPr>
                <w:rFonts w:ascii="Times New Roman" w:hAnsi="Times New Roman" w:cs="Times New Roman"/>
                <w:b/>
                <w:bCs/>
                <w:color w:val="000000" w:themeColor="text1"/>
                <w:sz w:val="20"/>
                <w:szCs w:val="20"/>
                <w:lang w:val="en-GB"/>
              </w:rPr>
              <w:t>Not important</w:t>
            </w:r>
          </w:p>
        </w:tc>
        <w:tc>
          <w:tcPr>
            <w:tcW w:w="1033" w:type="dxa"/>
            <w:tcBorders>
              <w:top w:val="single" w:sz="4" w:space="0" w:color="auto"/>
              <w:left w:val="single" w:sz="4" w:space="0" w:color="auto"/>
              <w:bottom w:val="single" w:sz="4" w:space="0" w:color="auto"/>
              <w:right w:val="single" w:sz="4" w:space="0" w:color="auto"/>
            </w:tcBorders>
            <w:shd w:val="clear" w:color="auto" w:fill="FFFFFF"/>
            <w:vAlign w:val="bottom"/>
            <w:hideMark/>
          </w:tcPr>
          <w:p w14:paraId="59A72B47"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b/>
                <w:bCs/>
                <w:color w:val="000000" w:themeColor="text1"/>
                <w:sz w:val="20"/>
                <w:szCs w:val="20"/>
                <w:lang w:val="en-GB"/>
              </w:rPr>
            </w:pPr>
            <w:r w:rsidRPr="003F39C7">
              <w:rPr>
                <w:rFonts w:ascii="Times New Roman" w:hAnsi="Times New Roman" w:cs="Times New Roman"/>
                <w:b/>
                <w:bCs/>
                <w:color w:val="000000" w:themeColor="text1"/>
                <w:sz w:val="20"/>
                <w:szCs w:val="20"/>
                <w:lang w:val="en-GB"/>
              </w:rPr>
              <w:t>Somewhat important</w:t>
            </w:r>
          </w:p>
        </w:tc>
        <w:tc>
          <w:tcPr>
            <w:tcW w:w="990" w:type="dxa"/>
            <w:tcBorders>
              <w:top w:val="single" w:sz="4" w:space="0" w:color="auto"/>
              <w:left w:val="single" w:sz="4" w:space="0" w:color="auto"/>
              <w:bottom w:val="single" w:sz="4" w:space="0" w:color="auto"/>
              <w:right w:val="single" w:sz="4" w:space="0" w:color="auto"/>
            </w:tcBorders>
            <w:shd w:val="clear" w:color="auto" w:fill="FFFFFF"/>
            <w:vAlign w:val="bottom"/>
            <w:hideMark/>
          </w:tcPr>
          <w:p w14:paraId="7D343B46"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b/>
                <w:bCs/>
                <w:color w:val="000000" w:themeColor="text1"/>
                <w:sz w:val="20"/>
                <w:szCs w:val="20"/>
                <w:lang w:val="en-GB"/>
              </w:rPr>
            </w:pPr>
            <w:r w:rsidRPr="003F39C7">
              <w:rPr>
                <w:rFonts w:ascii="Times New Roman" w:hAnsi="Times New Roman" w:cs="Times New Roman"/>
                <w:b/>
                <w:bCs/>
                <w:color w:val="000000" w:themeColor="text1"/>
                <w:sz w:val="20"/>
                <w:szCs w:val="20"/>
                <w:lang w:val="en-GB"/>
              </w:rPr>
              <w:t>Very important</w:t>
            </w:r>
          </w:p>
        </w:tc>
      </w:tr>
      <w:tr w:rsidR="003F39C7" w:rsidRPr="003F39C7" w14:paraId="2117A9FA" w14:textId="77777777" w:rsidTr="00CE156F">
        <w:trPr>
          <w:cantSplit/>
          <w:jc w:val="center"/>
        </w:trPr>
        <w:tc>
          <w:tcPr>
            <w:tcW w:w="4225" w:type="dxa"/>
            <w:vMerge w:val="restart"/>
            <w:tcBorders>
              <w:top w:val="single" w:sz="4" w:space="0" w:color="auto"/>
              <w:left w:val="single" w:sz="4" w:space="0" w:color="auto"/>
              <w:bottom w:val="single" w:sz="4" w:space="0" w:color="auto"/>
              <w:right w:val="single" w:sz="4" w:space="0" w:color="auto"/>
            </w:tcBorders>
            <w:shd w:val="clear" w:color="auto" w:fill="FFFFFF"/>
            <w:hideMark/>
          </w:tcPr>
          <w:p w14:paraId="523FCF6D"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Involving library users in decision-making and planning processes is for the success of the university library</w:t>
            </w:r>
          </w:p>
        </w:tc>
        <w:tc>
          <w:tcPr>
            <w:tcW w:w="450" w:type="dxa"/>
            <w:tcBorders>
              <w:top w:val="single" w:sz="4" w:space="0" w:color="auto"/>
              <w:left w:val="single" w:sz="4" w:space="0" w:color="auto"/>
              <w:bottom w:val="single" w:sz="4" w:space="0" w:color="auto"/>
              <w:right w:val="single" w:sz="4" w:space="0" w:color="auto"/>
            </w:tcBorders>
            <w:shd w:val="clear" w:color="auto" w:fill="FFFFFF"/>
            <w:hideMark/>
          </w:tcPr>
          <w:p w14:paraId="75055D90"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N</w:t>
            </w:r>
          </w:p>
        </w:tc>
        <w:tc>
          <w:tcPr>
            <w:tcW w:w="720" w:type="dxa"/>
            <w:tcBorders>
              <w:top w:val="single" w:sz="4" w:space="0" w:color="auto"/>
              <w:left w:val="single" w:sz="4" w:space="0" w:color="auto"/>
              <w:bottom w:val="single" w:sz="4" w:space="0" w:color="auto"/>
              <w:right w:val="single" w:sz="4" w:space="0" w:color="auto"/>
            </w:tcBorders>
            <w:shd w:val="clear" w:color="auto" w:fill="FFFFFF"/>
            <w:hideMark/>
          </w:tcPr>
          <w:p w14:paraId="69E35CC3"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3</w:t>
            </w:r>
          </w:p>
        </w:tc>
        <w:tc>
          <w:tcPr>
            <w:tcW w:w="947" w:type="dxa"/>
            <w:tcBorders>
              <w:top w:val="single" w:sz="4" w:space="0" w:color="auto"/>
              <w:left w:val="single" w:sz="4" w:space="0" w:color="auto"/>
              <w:bottom w:val="single" w:sz="4" w:space="0" w:color="auto"/>
              <w:right w:val="single" w:sz="4" w:space="0" w:color="auto"/>
            </w:tcBorders>
            <w:shd w:val="clear" w:color="auto" w:fill="FFFFFF"/>
            <w:hideMark/>
          </w:tcPr>
          <w:p w14:paraId="526AA3FE"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6</w:t>
            </w:r>
          </w:p>
        </w:tc>
        <w:tc>
          <w:tcPr>
            <w:tcW w:w="1033" w:type="dxa"/>
            <w:tcBorders>
              <w:top w:val="single" w:sz="4" w:space="0" w:color="auto"/>
              <w:left w:val="single" w:sz="4" w:space="0" w:color="auto"/>
              <w:bottom w:val="single" w:sz="4" w:space="0" w:color="auto"/>
              <w:right w:val="single" w:sz="4" w:space="0" w:color="auto"/>
            </w:tcBorders>
            <w:shd w:val="clear" w:color="auto" w:fill="FFFFFF"/>
            <w:hideMark/>
          </w:tcPr>
          <w:p w14:paraId="60222A7A"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29</w:t>
            </w:r>
          </w:p>
        </w:tc>
        <w:tc>
          <w:tcPr>
            <w:tcW w:w="990" w:type="dxa"/>
            <w:tcBorders>
              <w:top w:val="single" w:sz="4" w:space="0" w:color="auto"/>
              <w:left w:val="single" w:sz="4" w:space="0" w:color="auto"/>
              <w:bottom w:val="single" w:sz="4" w:space="0" w:color="auto"/>
              <w:right w:val="single" w:sz="4" w:space="0" w:color="auto"/>
            </w:tcBorders>
            <w:shd w:val="clear" w:color="auto" w:fill="D5DCE4" w:themeFill="text2" w:themeFillTint="33"/>
            <w:hideMark/>
          </w:tcPr>
          <w:p w14:paraId="19C4770B"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133</w:t>
            </w:r>
          </w:p>
        </w:tc>
      </w:tr>
      <w:tr w:rsidR="003F39C7" w:rsidRPr="003F39C7" w14:paraId="1F0FDF78" w14:textId="77777777" w:rsidTr="00CE156F">
        <w:trPr>
          <w:cantSplit/>
          <w:jc w:val="center"/>
        </w:trPr>
        <w:tc>
          <w:tcPr>
            <w:tcW w:w="4225" w:type="dxa"/>
            <w:vMerge/>
            <w:tcBorders>
              <w:top w:val="single" w:sz="4" w:space="0" w:color="auto"/>
              <w:left w:val="single" w:sz="4" w:space="0" w:color="auto"/>
              <w:bottom w:val="single" w:sz="4" w:space="0" w:color="auto"/>
              <w:right w:val="single" w:sz="4" w:space="0" w:color="auto"/>
            </w:tcBorders>
            <w:vAlign w:val="center"/>
            <w:hideMark/>
          </w:tcPr>
          <w:p w14:paraId="23E0B284" w14:textId="77777777" w:rsidR="003F39C7" w:rsidRPr="003F39C7" w:rsidRDefault="003F39C7" w:rsidP="003F39C7">
            <w:pPr>
              <w:spacing w:after="0" w:line="240" w:lineRule="auto"/>
              <w:rPr>
                <w:rFonts w:ascii="Times New Roman" w:hAnsi="Times New Roman" w:cs="Times New Roman"/>
                <w:color w:val="000000" w:themeColor="text1"/>
                <w:sz w:val="24"/>
                <w:szCs w:val="24"/>
                <w:lang w:val="en-GB"/>
                <w14:ligatures w14:val="standardContextual"/>
              </w:rPr>
            </w:pPr>
          </w:p>
        </w:tc>
        <w:tc>
          <w:tcPr>
            <w:tcW w:w="450" w:type="dxa"/>
            <w:tcBorders>
              <w:top w:val="single" w:sz="4" w:space="0" w:color="auto"/>
              <w:left w:val="single" w:sz="4" w:space="0" w:color="auto"/>
              <w:bottom w:val="single" w:sz="4" w:space="0" w:color="auto"/>
              <w:right w:val="single" w:sz="4" w:space="0" w:color="auto"/>
            </w:tcBorders>
            <w:shd w:val="clear" w:color="auto" w:fill="FFFFFF"/>
            <w:hideMark/>
          </w:tcPr>
          <w:p w14:paraId="7E2D2B7F"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N%</w:t>
            </w:r>
          </w:p>
        </w:tc>
        <w:tc>
          <w:tcPr>
            <w:tcW w:w="720" w:type="dxa"/>
            <w:tcBorders>
              <w:top w:val="single" w:sz="4" w:space="0" w:color="auto"/>
              <w:left w:val="single" w:sz="4" w:space="0" w:color="auto"/>
              <w:bottom w:val="single" w:sz="4" w:space="0" w:color="auto"/>
              <w:right w:val="single" w:sz="4" w:space="0" w:color="auto"/>
            </w:tcBorders>
            <w:shd w:val="clear" w:color="auto" w:fill="FFFFFF"/>
            <w:hideMark/>
          </w:tcPr>
          <w:p w14:paraId="25EA9429"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1.8%</w:t>
            </w:r>
          </w:p>
        </w:tc>
        <w:tc>
          <w:tcPr>
            <w:tcW w:w="947" w:type="dxa"/>
            <w:tcBorders>
              <w:top w:val="single" w:sz="4" w:space="0" w:color="auto"/>
              <w:left w:val="single" w:sz="4" w:space="0" w:color="auto"/>
              <w:bottom w:val="single" w:sz="4" w:space="0" w:color="auto"/>
              <w:right w:val="single" w:sz="4" w:space="0" w:color="auto"/>
            </w:tcBorders>
            <w:shd w:val="clear" w:color="auto" w:fill="FFFFFF"/>
            <w:hideMark/>
          </w:tcPr>
          <w:p w14:paraId="3342A776"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3.5%</w:t>
            </w:r>
          </w:p>
        </w:tc>
        <w:tc>
          <w:tcPr>
            <w:tcW w:w="1033" w:type="dxa"/>
            <w:tcBorders>
              <w:top w:val="single" w:sz="4" w:space="0" w:color="auto"/>
              <w:left w:val="single" w:sz="4" w:space="0" w:color="auto"/>
              <w:bottom w:val="single" w:sz="4" w:space="0" w:color="auto"/>
              <w:right w:val="single" w:sz="4" w:space="0" w:color="auto"/>
            </w:tcBorders>
            <w:shd w:val="clear" w:color="auto" w:fill="FFFFFF"/>
            <w:hideMark/>
          </w:tcPr>
          <w:p w14:paraId="1F1F270C"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17.0%</w:t>
            </w:r>
          </w:p>
        </w:tc>
        <w:tc>
          <w:tcPr>
            <w:tcW w:w="990" w:type="dxa"/>
            <w:tcBorders>
              <w:top w:val="single" w:sz="4" w:space="0" w:color="auto"/>
              <w:left w:val="single" w:sz="4" w:space="0" w:color="auto"/>
              <w:bottom w:val="single" w:sz="4" w:space="0" w:color="auto"/>
              <w:right w:val="single" w:sz="4" w:space="0" w:color="auto"/>
            </w:tcBorders>
            <w:shd w:val="clear" w:color="auto" w:fill="D5DCE4" w:themeFill="text2" w:themeFillTint="33"/>
            <w:hideMark/>
          </w:tcPr>
          <w:p w14:paraId="0929AE49"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77.8%</w:t>
            </w:r>
          </w:p>
        </w:tc>
      </w:tr>
      <w:tr w:rsidR="003F39C7" w:rsidRPr="003F39C7" w14:paraId="0BC75FEB" w14:textId="77777777" w:rsidTr="00CE156F">
        <w:trPr>
          <w:cantSplit/>
          <w:jc w:val="center"/>
        </w:trPr>
        <w:tc>
          <w:tcPr>
            <w:tcW w:w="4225" w:type="dxa"/>
            <w:vMerge w:val="restart"/>
            <w:tcBorders>
              <w:top w:val="single" w:sz="4" w:space="0" w:color="auto"/>
              <w:left w:val="single" w:sz="4" w:space="0" w:color="auto"/>
              <w:bottom w:val="single" w:sz="4" w:space="0" w:color="auto"/>
              <w:right w:val="single" w:sz="4" w:space="0" w:color="auto"/>
            </w:tcBorders>
            <w:shd w:val="clear" w:color="auto" w:fill="FFFFFF"/>
            <w:hideMark/>
          </w:tcPr>
          <w:p w14:paraId="3EFCB3DE"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Staying informed and up-to-date on developments and trends in library science and technology is important for a librarian</w:t>
            </w:r>
          </w:p>
        </w:tc>
        <w:tc>
          <w:tcPr>
            <w:tcW w:w="450" w:type="dxa"/>
            <w:tcBorders>
              <w:top w:val="single" w:sz="4" w:space="0" w:color="auto"/>
              <w:left w:val="single" w:sz="4" w:space="0" w:color="auto"/>
              <w:bottom w:val="single" w:sz="4" w:space="0" w:color="auto"/>
              <w:right w:val="single" w:sz="4" w:space="0" w:color="auto"/>
            </w:tcBorders>
            <w:shd w:val="clear" w:color="auto" w:fill="FFFFFF"/>
            <w:hideMark/>
          </w:tcPr>
          <w:p w14:paraId="7F8D2B1B"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N</w:t>
            </w:r>
          </w:p>
        </w:tc>
        <w:tc>
          <w:tcPr>
            <w:tcW w:w="720" w:type="dxa"/>
            <w:tcBorders>
              <w:top w:val="single" w:sz="4" w:space="0" w:color="auto"/>
              <w:left w:val="single" w:sz="4" w:space="0" w:color="auto"/>
              <w:bottom w:val="single" w:sz="4" w:space="0" w:color="auto"/>
              <w:right w:val="single" w:sz="4" w:space="0" w:color="auto"/>
            </w:tcBorders>
            <w:shd w:val="clear" w:color="auto" w:fill="FFFFFF"/>
            <w:hideMark/>
          </w:tcPr>
          <w:p w14:paraId="65BB9461"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1</w:t>
            </w:r>
          </w:p>
        </w:tc>
        <w:tc>
          <w:tcPr>
            <w:tcW w:w="947" w:type="dxa"/>
            <w:tcBorders>
              <w:top w:val="single" w:sz="4" w:space="0" w:color="auto"/>
              <w:left w:val="single" w:sz="4" w:space="0" w:color="auto"/>
              <w:bottom w:val="single" w:sz="4" w:space="0" w:color="auto"/>
              <w:right w:val="single" w:sz="4" w:space="0" w:color="auto"/>
            </w:tcBorders>
            <w:shd w:val="clear" w:color="auto" w:fill="FFFFFF"/>
            <w:hideMark/>
          </w:tcPr>
          <w:p w14:paraId="68384AE4"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2</w:t>
            </w:r>
          </w:p>
        </w:tc>
        <w:tc>
          <w:tcPr>
            <w:tcW w:w="1033" w:type="dxa"/>
            <w:tcBorders>
              <w:top w:val="single" w:sz="4" w:space="0" w:color="auto"/>
              <w:left w:val="single" w:sz="4" w:space="0" w:color="auto"/>
              <w:bottom w:val="single" w:sz="4" w:space="0" w:color="auto"/>
              <w:right w:val="single" w:sz="4" w:space="0" w:color="auto"/>
            </w:tcBorders>
            <w:shd w:val="clear" w:color="auto" w:fill="FFFFFF"/>
            <w:hideMark/>
          </w:tcPr>
          <w:p w14:paraId="529DFE1E"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27</w:t>
            </w:r>
          </w:p>
        </w:tc>
        <w:tc>
          <w:tcPr>
            <w:tcW w:w="990" w:type="dxa"/>
            <w:tcBorders>
              <w:top w:val="single" w:sz="4" w:space="0" w:color="auto"/>
              <w:left w:val="single" w:sz="4" w:space="0" w:color="auto"/>
              <w:bottom w:val="single" w:sz="4" w:space="0" w:color="auto"/>
              <w:right w:val="single" w:sz="4" w:space="0" w:color="auto"/>
            </w:tcBorders>
            <w:shd w:val="clear" w:color="auto" w:fill="D5DCE4" w:themeFill="text2" w:themeFillTint="33"/>
            <w:hideMark/>
          </w:tcPr>
          <w:p w14:paraId="122AB751"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140</w:t>
            </w:r>
          </w:p>
        </w:tc>
      </w:tr>
      <w:tr w:rsidR="003F39C7" w:rsidRPr="003F39C7" w14:paraId="1A837EFA" w14:textId="77777777" w:rsidTr="00CE156F">
        <w:trPr>
          <w:cantSplit/>
          <w:jc w:val="center"/>
        </w:trPr>
        <w:tc>
          <w:tcPr>
            <w:tcW w:w="4225" w:type="dxa"/>
            <w:vMerge/>
            <w:tcBorders>
              <w:top w:val="single" w:sz="4" w:space="0" w:color="auto"/>
              <w:left w:val="single" w:sz="4" w:space="0" w:color="auto"/>
              <w:bottom w:val="single" w:sz="4" w:space="0" w:color="auto"/>
              <w:right w:val="single" w:sz="4" w:space="0" w:color="auto"/>
            </w:tcBorders>
            <w:vAlign w:val="center"/>
            <w:hideMark/>
          </w:tcPr>
          <w:p w14:paraId="7AB76467" w14:textId="77777777" w:rsidR="003F39C7" w:rsidRPr="003F39C7" w:rsidRDefault="003F39C7" w:rsidP="003F39C7">
            <w:pPr>
              <w:spacing w:after="0" w:line="240" w:lineRule="auto"/>
              <w:rPr>
                <w:rFonts w:ascii="Times New Roman" w:hAnsi="Times New Roman" w:cs="Times New Roman"/>
                <w:color w:val="000000" w:themeColor="text1"/>
                <w:sz w:val="24"/>
                <w:szCs w:val="24"/>
                <w:lang w:val="en-GB"/>
                <w14:ligatures w14:val="standardContextual"/>
              </w:rPr>
            </w:pPr>
          </w:p>
        </w:tc>
        <w:tc>
          <w:tcPr>
            <w:tcW w:w="450" w:type="dxa"/>
            <w:tcBorders>
              <w:top w:val="single" w:sz="4" w:space="0" w:color="auto"/>
              <w:left w:val="single" w:sz="4" w:space="0" w:color="auto"/>
              <w:bottom w:val="single" w:sz="4" w:space="0" w:color="auto"/>
              <w:right w:val="single" w:sz="4" w:space="0" w:color="auto"/>
            </w:tcBorders>
            <w:shd w:val="clear" w:color="auto" w:fill="FFFFFF"/>
            <w:hideMark/>
          </w:tcPr>
          <w:p w14:paraId="6893BFCC"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N%</w:t>
            </w:r>
          </w:p>
        </w:tc>
        <w:tc>
          <w:tcPr>
            <w:tcW w:w="720" w:type="dxa"/>
            <w:tcBorders>
              <w:top w:val="single" w:sz="4" w:space="0" w:color="auto"/>
              <w:left w:val="single" w:sz="4" w:space="0" w:color="auto"/>
              <w:bottom w:val="single" w:sz="4" w:space="0" w:color="auto"/>
              <w:right w:val="single" w:sz="4" w:space="0" w:color="auto"/>
            </w:tcBorders>
            <w:shd w:val="clear" w:color="auto" w:fill="FFFFFF"/>
            <w:hideMark/>
          </w:tcPr>
          <w:p w14:paraId="0731E308"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0.6%</w:t>
            </w:r>
          </w:p>
        </w:tc>
        <w:tc>
          <w:tcPr>
            <w:tcW w:w="947" w:type="dxa"/>
            <w:tcBorders>
              <w:top w:val="single" w:sz="4" w:space="0" w:color="auto"/>
              <w:left w:val="single" w:sz="4" w:space="0" w:color="auto"/>
              <w:bottom w:val="single" w:sz="4" w:space="0" w:color="auto"/>
              <w:right w:val="single" w:sz="4" w:space="0" w:color="auto"/>
            </w:tcBorders>
            <w:shd w:val="clear" w:color="auto" w:fill="FFFFFF"/>
            <w:hideMark/>
          </w:tcPr>
          <w:p w14:paraId="1FDF6F4B"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1.2%</w:t>
            </w:r>
          </w:p>
        </w:tc>
        <w:tc>
          <w:tcPr>
            <w:tcW w:w="1033" w:type="dxa"/>
            <w:tcBorders>
              <w:top w:val="single" w:sz="4" w:space="0" w:color="auto"/>
              <w:left w:val="single" w:sz="4" w:space="0" w:color="auto"/>
              <w:bottom w:val="single" w:sz="4" w:space="0" w:color="auto"/>
              <w:right w:val="single" w:sz="4" w:space="0" w:color="auto"/>
            </w:tcBorders>
            <w:shd w:val="clear" w:color="auto" w:fill="FFFFFF"/>
            <w:hideMark/>
          </w:tcPr>
          <w:p w14:paraId="59BD4B5D"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15.9%</w:t>
            </w:r>
          </w:p>
        </w:tc>
        <w:tc>
          <w:tcPr>
            <w:tcW w:w="990" w:type="dxa"/>
            <w:tcBorders>
              <w:top w:val="single" w:sz="4" w:space="0" w:color="auto"/>
              <w:left w:val="single" w:sz="4" w:space="0" w:color="auto"/>
              <w:bottom w:val="single" w:sz="4" w:space="0" w:color="auto"/>
              <w:right w:val="single" w:sz="4" w:space="0" w:color="auto"/>
            </w:tcBorders>
            <w:shd w:val="clear" w:color="auto" w:fill="D5DCE4" w:themeFill="text2" w:themeFillTint="33"/>
            <w:hideMark/>
          </w:tcPr>
          <w:p w14:paraId="4E0114B0"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82.4%</w:t>
            </w:r>
          </w:p>
        </w:tc>
      </w:tr>
      <w:tr w:rsidR="003F39C7" w:rsidRPr="003F39C7" w14:paraId="0E04B681" w14:textId="77777777" w:rsidTr="00CE156F">
        <w:trPr>
          <w:cantSplit/>
          <w:jc w:val="center"/>
        </w:trPr>
        <w:tc>
          <w:tcPr>
            <w:tcW w:w="4225" w:type="dxa"/>
            <w:vMerge w:val="restart"/>
            <w:tcBorders>
              <w:top w:val="single" w:sz="4" w:space="0" w:color="auto"/>
              <w:left w:val="single" w:sz="4" w:space="0" w:color="auto"/>
              <w:bottom w:val="single" w:sz="4" w:space="0" w:color="auto"/>
              <w:right w:val="single" w:sz="4" w:space="0" w:color="auto"/>
            </w:tcBorders>
            <w:shd w:val="clear" w:color="auto" w:fill="FFFFFF"/>
            <w:hideMark/>
          </w:tcPr>
          <w:p w14:paraId="41AB0AE5"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Involving and collaborating with other departments and organisations within the university is for the success of the library</w:t>
            </w:r>
          </w:p>
        </w:tc>
        <w:tc>
          <w:tcPr>
            <w:tcW w:w="450" w:type="dxa"/>
            <w:tcBorders>
              <w:top w:val="single" w:sz="4" w:space="0" w:color="auto"/>
              <w:left w:val="single" w:sz="4" w:space="0" w:color="auto"/>
              <w:bottom w:val="single" w:sz="4" w:space="0" w:color="auto"/>
              <w:right w:val="single" w:sz="4" w:space="0" w:color="auto"/>
            </w:tcBorders>
            <w:shd w:val="clear" w:color="auto" w:fill="FFFFFF"/>
            <w:hideMark/>
          </w:tcPr>
          <w:p w14:paraId="59CDD75F"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N</w:t>
            </w:r>
          </w:p>
        </w:tc>
        <w:tc>
          <w:tcPr>
            <w:tcW w:w="720" w:type="dxa"/>
            <w:tcBorders>
              <w:top w:val="single" w:sz="4" w:space="0" w:color="auto"/>
              <w:left w:val="single" w:sz="4" w:space="0" w:color="auto"/>
              <w:bottom w:val="single" w:sz="4" w:space="0" w:color="auto"/>
              <w:right w:val="single" w:sz="4" w:space="0" w:color="auto"/>
            </w:tcBorders>
            <w:shd w:val="clear" w:color="auto" w:fill="FFFFFF"/>
            <w:hideMark/>
          </w:tcPr>
          <w:p w14:paraId="48CC2BBB"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0</w:t>
            </w:r>
          </w:p>
        </w:tc>
        <w:tc>
          <w:tcPr>
            <w:tcW w:w="947" w:type="dxa"/>
            <w:tcBorders>
              <w:top w:val="single" w:sz="4" w:space="0" w:color="auto"/>
              <w:left w:val="single" w:sz="4" w:space="0" w:color="auto"/>
              <w:bottom w:val="single" w:sz="4" w:space="0" w:color="auto"/>
              <w:right w:val="single" w:sz="4" w:space="0" w:color="auto"/>
            </w:tcBorders>
            <w:shd w:val="clear" w:color="auto" w:fill="FFFFFF"/>
            <w:hideMark/>
          </w:tcPr>
          <w:p w14:paraId="5BB68511"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4</w:t>
            </w:r>
          </w:p>
        </w:tc>
        <w:tc>
          <w:tcPr>
            <w:tcW w:w="1033" w:type="dxa"/>
            <w:tcBorders>
              <w:top w:val="single" w:sz="4" w:space="0" w:color="auto"/>
              <w:left w:val="single" w:sz="4" w:space="0" w:color="auto"/>
              <w:bottom w:val="single" w:sz="4" w:space="0" w:color="auto"/>
              <w:right w:val="single" w:sz="4" w:space="0" w:color="auto"/>
            </w:tcBorders>
            <w:shd w:val="clear" w:color="auto" w:fill="FFFFFF"/>
            <w:hideMark/>
          </w:tcPr>
          <w:p w14:paraId="041BB8BE"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26</w:t>
            </w:r>
          </w:p>
        </w:tc>
        <w:tc>
          <w:tcPr>
            <w:tcW w:w="990" w:type="dxa"/>
            <w:tcBorders>
              <w:top w:val="single" w:sz="4" w:space="0" w:color="auto"/>
              <w:left w:val="single" w:sz="4" w:space="0" w:color="auto"/>
              <w:bottom w:val="single" w:sz="4" w:space="0" w:color="auto"/>
              <w:right w:val="single" w:sz="4" w:space="0" w:color="auto"/>
            </w:tcBorders>
            <w:shd w:val="clear" w:color="auto" w:fill="D5DCE4" w:themeFill="text2" w:themeFillTint="33"/>
            <w:hideMark/>
          </w:tcPr>
          <w:p w14:paraId="368B0327"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141</w:t>
            </w:r>
          </w:p>
        </w:tc>
      </w:tr>
      <w:tr w:rsidR="003F39C7" w:rsidRPr="003F39C7" w14:paraId="52D20A87" w14:textId="77777777" w:rsidTr="00CE156F">
        <w:trPr>
          <w:cantSplit/>
          <w:jc w:val="center"/>
        </w:trPr>
        <w:tc>
          <w:tcPr>
            <w:tcW w:w="4225" w:type="dxa"/>
            <w:vMerge/>
            <w:tcBorders>
              <w:top w:val="single" w:sz="4" w:space="0" w:color="auto"/>
              <w:left w:val="single" w:sz="4" w:space="0" w:color="auto"/>
              <w:bottom w:val="single" w:sz="4" w:space="0" w:color="auto"/>
              <w:right w:val="single" w:sz="4" w:space="0" w:color="auto"/>
            </w:tcBorders>
            <w:vAlign w:val="center"/>
            <w:hideMark/>
          </w:tcPr>
          <w:p w14:paraId="65DA2357" w14:textId="77777777" w:rsidR="003F39C7" w:rsidRPr="003F39C7" w:rsidRDefault="003F39C7" w:rsidP="003F39C7">
            <w:pPr>
              <w:spacing w:after="0" w:line="240" w:lineRule="auto"/>
              <w:rPr>
                <w:rFonts w:ascii="Times New Roman" w:hAnsi="Times New Roman" w:cs="Times New Roman"/>
                <w:color w:val="000000" w:themeColor="text1"/>
                <w:sz w:val="24"/>
                <w:szCs w:val="24"/>
                <w:lang w:val="en-GB"/>
                <w14:ligatures w14:val="standardContextual"/>
              </w:rPr>
            </w:pPr>
          </w:p>
        </w:tc>
        <w:tc>
          <w:tcPr>
            <w:tcW w:w="450" w:type="dxa"/>
            <w:tcBorders>
              <w:top w:val="single" w:sz="4" w:space="0" w:color="auto"/>
              <w:left w:val="single" w:sz="4" w:space="0" w:color="auto"/>
              <w:bottom w:val="single" w:sz="4" w:space="0" w:color="auto"/>
              <w:right w:val="single" w:sz="4" w:space="0" w:color="auto"/>
            </w:tcBorders>
            <w:shd w:val="clear" w:color="auto" w:fill="FFFFFF"/>
            <w:hideMark/>
          </w:tcPr>
          <w:p w14:paraId="7C8AAE72"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N%</w:t>
            </w:r>
          </w:p>
        </w:tc>
        <w:tc>
          <w:tcPr>
            <w:tcW w:w="720" w:type="dxa"/>
            <w:tcBorders>
              <w:top w:val="single" w:sz="4" w:space="0" w:color="auto"/>
              <w:left w:val="single" w:sz="4" w:space="0" w:color="auto"/>
              <w:bottom w:val="single" w:sz="4" w:space="0" w:color="auto"/>
              <w:right w:val="single" w:sz="4" w:space="0" w:color="auto"/>
            </w:tcBorders>
            <w:shd w:val="clear" w:color="auto" w:fill="FFFFFF"/>
            <w:hideMark/>
          </w:tcPr>
          <w:p w14:paraId="6F53568E"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0.0%</w:t>
            </w:r>
          </w:p>
        </w:tc>
        <w:tc>
          <w:tcPr>
            <w:tcW w:w="947" w:type="dxa"/>
            <w:tcBorders>
              <w:top w:val="single" w:sz="4" w:space="0" w:color="auto"/>
              <w:left w:val="single" w:sz="4" w:space="0" w:color="auto"/>
              <w:bottom w:val="single" w:sz="4" w:space="0" w:color="auto"/>
              <w:right w:val="single" w:sz="4" w:space="0" w:color="auto"/>
            </w:tcBorders>
            <w:shd w:val="clear" w:color="auto" w:fill="FFFFFF"/>
            <w:hideMark/>
          </w:tcPr>
          <w:p w14:paraId="6B2C6B43"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2.3%</w:t>
            </w:r>
          </w:p>
        </w:tc>
        <w:tc>
          <w:tcPr>
            <w:tcW w:w="1033" w:type="dxa"/>
            <w:tcBorders>
              <w:top w:val="single" w:sz="4" w:space="0" w:color="auto"/>
              <w:left w:val="single" w:sz="4" w:space="0" w:color="auto"/>
              <w:bottom w:val="single" w:sz="4" w:space="0" w:color="auto"/>
              <w:right w:val="single" w:sz="4" w:space="0" w:color="auto"/>
            </w:tcBorders>
            <w:shd w:val="clear" w:color="auto" w:fill="FFFFFF"/>
            <w:hideMark/>
          </w:tcPr>
          <w:p w14:paraId="221BD5EA"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15.2%</w:t>
            </w:r>
          </w:p>
        </w:tc>
        <w:tc>
          <w:tcPr>
            <w:tcW w:w="990" w:type="dxa"/>
            <w:tcBorders>
              <w:top w:val="single" w:sz="4" w:space="0" w:color="auto"/>
              <w:left w:val="single" w:sz="4" w:space="0" w:color="auto"/>
              <w:bottom w:val="single" w:sz="4" w:space="0" w:color="auto"/>
              <w:right w:val="single" w:sz="4" w:space="0" w:color="auto"/>
            </w:tcBorders>
            <w:shd w:val="clear" w:color="auto" w:fill="D5DCE4" w:themeFill="text2" w:themeFillTint="33"/>
            <w:hideMark/>
          </w:tcPr>
          <w:p w14:paraId="20EA2D21"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82.5%</w:t>
            </w:r>
          </w:p>
        </w:tc>
      </w:tr>
      <w:tr w:rsidR="003F39C7" w:rsidRPr="003F39C7" w14:paraId="7558D710" w14:textId="77777777" w:rsidTr="00CE156F">
        <w:trPr>
          <w:cantSplit/>
          <w:jc w:val="center"/>
        </w:trPr>
        <w:tc>
          <w:tcPr>
            <w:tcW w:w="4225" w:type="dxa"/>
            <w:vMerge w:val="restart"/>
            <w:tcBorders>
              <w:top w:val="single" w:sz="4" w:space="0" w:color="auto"/>
              <w:left w:val="single" w:sz="4" w:space="0" w:color="auto"/>
              <w:bottom w:val="single" w:sz="4" w:space="0" w:color="auto"/>
              <w:right w:val="single" w:sz="4" w:space="0" w:color="auto"/>
            </w:tcBorders>
            <w:shd w:val="clear" w:color="auto" w:fill="FFFFFF"/>
            <w:hideMark/>
          </w:tcPr>
          <w:p w14:paraId="5EEAB814"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The ability to respond to and address challenges and crises is important for a librarian</w:t>
            </w:r>
          </w:p>
        </w:tc>
        <w:tc>
          <w:tcPr>
            <w:tcW w:w="450" w:type="dxa"/>
            <w:tcBorders>
              <w:top w:val="single" w:sz="4" w:space="0" w:color="auto"/>
              <w:left w:val="single" w:sz="4" w:space="0" w:color="auto"/>
              <w:bottom w:val="single" w:sz="4" w:space="0" w:color="auto"/>
              <w:right w:val="single" w:sz="4" w:space="0" w:color="auto"/>
            </w:tcBorders>
            <w:shd w:val="clear" w:color="auto" w:fill="FFFFFF"/>
            <w:hideMark/>
          </w:tcPr>
          <w:p w14:paraId="6DA4CBB4"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N</w:t>
            </w:r>
          </w:p>
        </w:tc>
        <w:tc>
          <w:tcPr>
            <w:tcW w:w="720" w:type="dxa"/>
            <w:tcBorders>
              <w:top w:val="single" w:sz="4" w:space="0" w:color="auto"/>
              <w:left w:val="single" w:sz="4" w:space="0" w:color="auto"/>
              <w:bottom w:val="single" w:sz="4" w:space="0" w:color="auto"/>
              <w:right w:val="single" w:sz="4" w:space="0" w:color="auto"/>
            </w:tcBorders>
            <w:shd w:val="clear" w:color="auto" w:fill="FFFFFF"/>
            <w:hideMark/>
          </w:tcPr>
          <w:p w14:paraId="66279C91"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3</w:t>
            </w:r>
          </w:p>
        </w:tc>
        <w:tc>
          <w:tcPr>
            <w:tcW w:w="947" w:type="dxa"/>
            <w:tcBorders>
              <w:top w:val="single" w:sz="4" w:space="0" w:color="auto"/>
              <w:left w:val="single" w:sz="4" w:space="0" w:color="auto"/>
              <w:bottom w:val="single" w:sz="4" w:space="0" w:color="auto"/>
              <w:right w:val="single" w:sz="4" w:space="0" w:color="auto"/>
            </w:tcBorders>
            <w:shd w:val="clear" w:color="auto" w:fill="FFFFFF"/>
            <w:hideMark/>
          </w:tcPr>
          <w:p w14:paraId="18AE6156"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7</w:t>
            </w:r>
          </w:p>
        </w:tc>
        <w:tc>
          <w:tcPr>
            <w:tcW w:w="1033" w:type="dxa"/>
            <w:tcBorders>
              <w:top w:val="single" w:sz="4" w:space="0" w:color="auto"/>
              <w:left w:val="single" w:sz="4" w:space="0" w:color="auto"/>
              <w:bottom w:val="single" w:sz="4" w:space="0" w:color="auto"/>
              <w:right w:val="single" w:sz="4" w:space="0" w:color="auto"/>
            </w:tcBorders>
            <w:shd w:val="clear" w:color="auto" w:fill="FFFFFF"/>
            <w:hideMark/>
          </w:tcPr>
          <w:p w14:paraId="74D8E0FA"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40</w:t>
            </w:r>
          </w:p>
        </w:tc>
        <w:tc>
          <w:tcPr>
            <w:tcW w:w="990" w:type="dxa"/>
            <w:tcBorders>
              <w:top w:val="single" w:sz="4" w:space="0" w:color="auto"/>
              <w:left w:val="single" w:sz="4" w:space="0" w:color="auto"/>
              <w:bottom w:val="single" w:sz="4" w:space="0" w:color="auto"/>
              <w:right w:val="single" w:sz="4" w:space="0" w:color="auto"/>
            </w:tcBorders>
            <w:shd w:val="clear" w:color="auto" w:fill="D5DCE4" w:themeFill="text2" w:themeFillTint="33"/>
            <w:hideMark/>
          </w:tcPr>
          <w:p w14:paraId="3F3BD4A0"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118</w:t>
            </w:r>
          </w:p>
        </w:tc>
      </w:tr>
      <w:tr w:rsidR="003F39C7" w:rsidRPr="003F39C7" w14:paraId="5E9D338D" w14:textId="77777777" w:rsidTr="00CE156F">
        <w:trPr>
          <w:cantSplit/>
          <w:jc w:val="center"/>
        </w:trPr>
        <w:tc>
          <w:tcPr>
            <w:tcW w:w="4225" w:type="dxa"/>
            <w:vMerge/>
            <w:tcBorders>
              <w:top w:val="single" w:sz="4" w:space="0" w:color="auto"/>
              <w:left w:val="single" w:sz="4" w:space="0" w:color="auto"/>
              <w:bottom w:val="single" w:sz="4" w:space="0" w:color="auto"/>
              <w:right w:val="single" w:sz="4" w:space="0" w:color="auto"/>
            </w:tcBorders>
            <w:vAlign w:val="center"/>
            <w:hideMark/>
          </w:tcPr>
          <w:p w14:paraId="6C3F71F4" w14:textId="77777777" w:rsidR="003F39C7" w:rsidRPr="003F39C7" w:rsidRDefault="003F39C7" w:rsidP="003F39C7">
            <w:pPr>
              <w:spacing w:after="0" w:line="240" w:lineRule="auto"/>
              <w:rPr>
                <w:rFonts w:ascii="Times New Roman" w:hAnsi="Times New Roman" w:cs="Times New Roman"/>
                <w:color w:val="000000" w:themeColor="text1"/>
                <w:sz w:val="24"/>
                <w:szCs w:val="24"/>
                <w:lang w:val="en-GB"/>
                <w14:ligatures w14:val="standardContextual"/>
              </w:rPr>
            </w:pPr>
          </w:p>
        </w:tc>
        <w:tc>
          <w:tcPr>
            <w:tcW w:w="450" w:type="dxa"/>
            <w:tcBorders>
              <w:top w:val="single" w:sz="4" w:space="0" w:color="auto"/>
              <w:left w:val="single" w:sz="4" w:space="0" w:color="auto"/>
              <w:bottom w:val="single" w:sz="4" w:space="0" w:color="auto"/>
              <w:right w:val="single" w:sz="4" w:space="0" w:color="auto"/>
            </w:tcBorders>
            <w:shd w:val="clear" w:color="auto" w:fill="FFFFFF"/>
            <w:hideMark/>
          </w:tcPr>
          <w:p w14:paraId="59038245"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N%</w:t>
            </w:r>
          </w:p>
        </w:tc>
        <w:tc>
          <w:tcPr>
            <w:tcW w:w="720" w:type="dxa"/>
            <w:tcBorders>
              <w:top w:val="single" w:sz="4" w:space="0" w:color="auto"/>
              <w:left w:val="single" w:sz="4" w:space="0" w:color="auto"/>
              <w:bottom w:val="single" w:sz="4" w:space="0" w:color="auto"/>
              <w:right w:val="single" w:sz="4" w:space="0" w:color="auto"/>
            </w:tcBorders>
            <w:shd w:val="clear" w:color="auto" w:fill="FFFFFF"/>
            <w:hideMark/>
          </w:tcPr>
          <w:p w14:paraId="76A968CE"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1.8%</w:t>
            </w:r>
          </w:p>
        </w:tc>
        <w:tc>
          <w:tcPr>
            <w:tcW w:w="947" w:type="dxa"/>
            <w:tcBorders>
              <w:top w:val="single" w:sz="4" w:space="0" w:color="auto"/>
              <w:left w:val="single" w:sz="4" w:space="0" w:color="auto"/>
              <w:bottom w:val="single" w:sz="4" w:space="0" w:color="auto"/>
              <w:right w:val="single" w:sz="4" w:space="0" w:color="auto"/>
            </w:tcBorders>
            <w:shd w:val="clear" w:color="auto" w:fill="FFFFFF"/>
            <w:hideMark/>
          </w:tcPr>
          <w:p w14:paraId="5C269B93"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4.2%</w:t>
            </w:r>
          </w:p>
        </w:tc>
        <w:tc>
          <w:tcPr>
            <w:tcW w:w="1033" w:type="dxa"/>
            <w:tcBorders>
              <w:top w:val="single" w:sz="4" w:space="0" w:color="auto"/>
              <w:left w:val="single" w:sz="4" w:space="0" w:color="auto"/>
              <w:bottom w:val="single" w:sz="4" w:space="0" w:color="auto"/>
              <w:right w:val="single" w:sz="4" w:space="0" w:color="auto"/>
            </w:tcBorders>
            <w:shd w:val="clear" w:color="auto" w:fill="FFFFFF"/>
            <w:hideMark/>
          </w:tcPr>
          <w:p w14:paraId="502B303E"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23.8%</w:t>
            </w:r>
          </w:p>
        </w:tc>
        <w:tc>
          <w:tcPr>
            <w:tcW w:w="990" w:type="dxa"/>
            <w:tcBorders>
              <w:top w:val="single" w:sz="4" w:space="0" w:color="auto"/>
              <w:left w:val="single" w:sz="4" w:space="0" w:color="auto"/>
              <w:bottom w:val="single" w:sz="4" w:space="0" w:color="auto"/>
              <w:right w:val="single" w:sz="4" w:space="0" w:color="auto"/>
            </w:tcBorders>
            <w:shd w:val="clear" w:color="auto" w:fill="D5DCE4" w:themeFill="text2" w:themeFillTint="33"/>
            <w:hideMark/>
          </w:tcPr>
          <w:p w14:paraId="23E68C33"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70.2%</w:t>
            </w:r>
          </w:p>
        </w:tc>
      </w:tr>
    </w:tbl>
    <w:p w14:paraId="4FCF9CCF" w14:textId="77777777" w:rsidR="003F39C7" w:rsidRPr="003F39C7" w:rsidRDefault="003F39C7" w:rsidP="003F39C7">
      <w:pPr>
        <w:spacing w:before="240" w:after="0" w:line="480" w:lineRule="auto"/>
        <w:jc w:val="both"/>
        <w:rPr>
          <w:rFonts w:ascii="Times New Roman" w:hAnsi="Times New Roman" w:cs="Times New Roman"/>
          <w:bCs/>
          <w:iCs/>
          <w:color w:val="000000" w:themeColor="text1"/>
          <w:sz w:val="24"/>
          <w:szCs w:val="24"/>
          <w:lang w:val="en-GB"/>
        </w:rPr>
      </w:pPr>
      <w:r w:rsidRPr="003F39C7">
        <w:rPr>
          <w:rFonts w:ascii="Times New Roman" w:hAnsi="Times New Roman" w:cs="Times New Roman"/>
          <w:bCs/>
          <w:iCs/>
          <w:color w:val="000000" w:themeColor="text1"/>
          <w:sz w:val="24"/>
          <w:szCs w:val="24"/>
          <w:lang w:val="en-GB"/>
        </w:rPr>
        <w:t>From Table 13, all the statements had the highest percentages on very important. The statement with the highest percentage was "</w:t>
      </w:r>
      <w:r w:rsidRPr="003F39C7">
        <w:rPr>
          <w:rFonts w:ascii="Times New Roman" w:hAnsi="Times New Roman" w:cs="Times New Roman"/>
          <w:color w:val="000000" w:themeColor="text1"/>
          <w:sz w:val="24"/>
          <w:szCs w:val="24"/>
          <w:lang w:val="en-GB"/>
        </w:rPr>
        <w:t xml:space="preserve">Involving and collaborating with other departments and organisations within the university is for the success of the library” at 141(82.5%). The same statement did not have any response on “no opinion”. The statement was followed by “Staying </w:t>
      </w:r>
      <w:r w:rsidRPr="003F39C7">
        <w:rPr>
          <w:rFonts w:ascii="Times New Roman" w:hAnsi="Times New Roman" w:cs="Times New Roman"/>
          <w:color w:val="000000" w:themeColor="text1"/>
          <w:sz w:val="24"/>
          <w:szCs w:val="24"/>
          <w:lang w:val="en-GB"/>
        </w:rPr>
        <w:lastRenderedPageBreak/>
        <w:t xml:space="preserve">informed and up-to-date on developments and trends in library science and technology is for a librarian” 140(82.4%). </w:t>
      </w:r>
    </w:p>
    <w:p w14:paraId="6ABFA350" w14:textId="77777777" w:rsidR="003F39C7" w:rsidRPr="003F39C7" w:rsidRDefault="003F39C7" w:rsidP="003F39C7">
      <w:pPr>
        <w:keepNext/>
        <w:keepLines/>
        <w:spacing w:after="0" w:line="480" w:lineRule="auto"/>
        <w:jc w:val="both"/>
        <w:outlineLvl w:val="2"/>
        <w:rPr>
          <w:rFonts w:ascii="Times New Roman" w:eastAsiaTheme="majorEastAsia" w:hAnsi="Times New Roman" w:cs="Times New Roman"/>
          <w:b/>
          <w:bCs/>
          <w:color w:val="000000" w:themeColor="text1"/>
          <w:sz w:val="24"/>
          <w:szCs w:val="24"/>
          <w:lang w:val="en-GB"/>
        </w:rPr>
      </w:pPr>
      <w:bookmarkStart w:id="237" w:name="_Toc148249626"/>
      <w:r w:rsidRPr="003F39C7">
        <w:rPr>
          <w:rFonts w:ascii="Times New Roman" w:eastAsiaTheme="majorEastAsia" w:hAnsi="Times New Roman" w:cs="Times New Roman"/>
          <w:b/>
          <w:bCs/>
          <w:color w:val="000000" w:themeColor="text1"/>
          <w:sz w:val="24"/>
          <w:szCs w:val="24"/>
          <w:lang w:val="en-GB"/>
        </w:rPr>
        <w:t>4.2.8 Leadership Styles Rating</w:t>
      </w:r>
      <w:bookmarkEnd w:id="237"/>
    </w:p>
    <w:p w14:paraId="54E92667" w14:textId="77777777" w:rsidR="003F39C7" w:rsidRPr="003F39C7" w:rsidRDefault="003F39C7" w:rsidP="003F39C7">
      <w:pPr>
        <w:spacing w:after="0" w:line="480" w:lineRule="auto"/>
        <w:jc w:val="both"/>
        <w:rPr>
          <w:rFonts w:ascii="Times New Roman" w:hAnsi="Times New Roman"/>
          <w:color w:val="000000" w:themeColor="text1"/>
          <w:sz w:val="24"/>
          <w:lang w:val="en-GB"/>
        </w:rPr>
      </w:pPr>
      <w:r w:rsidRPr="003F39C7">
        <w:rPr>
          <w:rFonts w:ascii="Times New Roman" w:hAnsi="Times New Roman" w:cs="Times New Roman"/>
          <w:bCs/>
          <w:iCs/>
          <w:color w:val="000000" w:themeColor="text1"/>
          <w:sz w:val="24"/>
          <w:szCs w:val="24"/>
          <w:lang w:val="en-GB"/>
        </w:rPr>
        <w:t>The respondents were asked to rate the leadership styles of their leaders based on their level of agreement with statements which described the leadership styles. The options were strongly disagree, somehow agree and strongly agree. The results are presented in Table 14.</w:t>
      </w:r>
    </w:p>
    <w:p w14:paraId="0F731E4E" w14:textId="77777777" w:rsidR="003F39C7" w:rsidRPr="003F39C7" w:rsidRDefault="003F39C7" w:rsidP="003F39C7">
      <w:pPr>
        <w:spacing w:after="200" w:line="240" w:lineRule="auto"/>
        <w:rPr>
          <w:rFonts w:ascii="Times New Roman" w:hAnsi="Times New Roman" w:cs="Times New Roman"/>
          <w:b/>
          <w:i/>
          <w:iCs/>
          <w:color w:val="000000" w:themeColor="text1"/>
          <w:kern w:val="2"/>
          <w:sz w:val="24"/>
          <w:szCs w:val="24"/>
          <w:highlight w:val="yellow"/>
          <w:lang w:val="en-GB"/>
          <w14:ligatures w14:val="standardContextual"/>
        </w:rPr>
      </w:pPr>
      <w:bookmarkStart w:id="238" w:name="_Toc148276822"/>
      <w:r w:rsidRPr="003F39C7">
        <w:rPr>
          <w:rFonts w:ascii="Times New Roman" w:hAnsi="Times New Roman"/>
          <w:b/>
          <w:i/>
          <w:iCs/>
          <w:color w:val="000000" w:themeColor="text1"/>
          <w:sz w:val="24"/>
          <w:szCs w:val="18"/>
          <w:lang w:val="en-GB"/>
        </w:rPr>
        <w:t xml:space="preserve">Table </w:t>
      </w:r>
      <w:r w:rsidRPr="003F39C7">
        <w:rPr>
          <w:rFonts w:ascii="Times New Roman" w:hAnsi="Times New Roman"/>
          <w:b/>
          <w:i/>
          <w:iCs/>
          <w:color w:val="000000" w:themeColor="text1"/>
          <w:sz w:val="24"/>
          <w:szCs w:val="18"/>
          <w:lang w:val="en-GB"/>
        </w:rPr>
        <w:fldChar w:fldCharType="begin"/>
      </w:r>
      <w:r w:rsidRPr="003F39C7">
        <w:rPr>
          <w:rFonts w:ascii="Times New Roman" w:hAnsi="Times New Roman"/>
          <w:b/>
          <w:i/>
          <w:iCs/>
          <w:color w:val="000000" w:themeColor="text1"/>
          <w:sz w:val="24"/>
          <w:szCs w:val="18"/>
          <w:lang w:val="en-GB"/>
        </w:rPr>
        <w:instrText xml:space="preserve"> SEQ Table \* ARABIC </w:instrText>
      </w:r>
      <w:r w:rsidRPr="003F39C7">
        <w:rPr>
          <w:rFonts w:ascii="Times New Roman" w:hAnsi="Times New Roman"/>
          <w:b/>
          <w:i/>
          <w:iCs/>
          <w:color w:val="000000" w:themeColor="text1"/>
          <w:sz w:val="24"/>
          <w:szCs w:val="18"/>
          <w:lang w:val="en-GB"/>
        </w:rPr>
        <w:fldChar w:fldCharType="separate"/>
      </w:r>
      <w:r w:rsidRPr="003F39C7">
        <w:rPr>
          <w:rFonts w:ascii="Times New Roman" w:hAnsi="Times New Roman"/>
          <w:b/>
          <w:i/>
          <w:iCs/>
          <w:noProof/>
          <w:color w:val="000000" w:themeColor="text1"/>
          <w:sz w:val="24"/>
          <w:szCs w:val="18"/>
          <w:lang w:val="en-GB"/>
        </w:rPr>
        <w:t>14</w:t>
      </w:r>
      <w:r w:rsidRPr="003F39C7">
        <w:rPr>
          <w:rFonts w:ascii="Times New Roman" w:hAnsi="Times New Roman"/>
          <w:b/>
          <w:i/>
          <w:iCs/>
          <w:color w:val="000000" w:themeColor="text1"/>
          <w:sz w:val="24"/>
          <w:szCs w:val="18"/>
          <w:lang w:val="en-GB"/>
        </w:rPr>
        <w:fldChar w:fldCharType="end"/>
      </w:r>
      <w:r w:rsidRPr="003F39C7">
        <w:rPr>
          <w:rFonts w:ascii="Times New Roman" w:hAnsi="Times New Roman"/>
          <w:b/>
          <w:i/>
          <w:iCs/>
          <w:color w:val="000000" w:themeColor="text1"/>
          <w:sz w:val="24"/>
          <w:szCs w:val="18"/>
          <w:lang w:val="en-GB"/>
        </w:rPr>
        <w:t>: Rating of the leadership styles of the head librarians</w:t>
      </w:r>
      <w:bookmarkEnd w:id="238"/>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4855"/>
        <w:gridCol w:w="450"/>
        <w:gridCol w:w="810"/>
        <w:gridCol w:w="900"/>
        <w:gridCol w:w="1049"/>
        <w:gridCol w:w="952"/>
      </w:tblGrid>
      <w:tr w:rsidR="003F39C7" w:rsidRPr="003F39C7" w14:paraId="654FF297" w14:textId="77777777" w:rsidTr="00CE156F">
        <w:trPr>
          <w:cantSplit/>
          <w:jc w:val="center"/>
        </w:trPr>
        <w:tc>
          <w:tcPr>
            <w:tcW w:w="4855" w:type="dxa"/>
            <w:tcBorders>
              <w:top w:val="single" w:sz="4" w:space="0" w:color="auto"/>
              <w:left w:val="single" w:sz="4" w:space="0" w:color="auto"/>
              <w:bottom w:val="single" w:sz="4" w:space="0" w:color="auto"/>
              <w:right w:val="single" w:sz="4" w:space="0" w:color="auto"/>
            </w:tcBorders>
            <w:shd w:val="clear" w:color="auto" w:fill="FFFFFF"/>
            <w:hideMark/>
          </w:tcPr>
          <w:p w14:paraId="4E5E447E"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b/>
                <w:bCs/>
                <w:color w:val="000000" w:themeColor="text1"/>
                <w:sz w:val="20"/>
                <w:szCs w:val="20"/>
                <w:lang w:val="en-GB"/>
              </w:rPr>
            </w:pPr>
            <w:r w:rsidRPr="003F39C7">
              <w:rPr>
                <w:rFonts w:ascii="Times New Roman" w:hAnsi="Times New Roman" w:cs="Times New Roman"/>
                <w:b/>
                <w:bCs/>
                <w:color w:val="000000" w:themeColor="text1"/>
                <w:sz w:val="20"/>
                <w:szCs w:val="20"/>
                <w:lang w:val="en-GB"/>
              </w:rPr>
              <w:t>Statements</w:t>
            </w:r>
          </w:p>
        </w:tc>
        <w:tc>
          <w:tcPr>
            <w:tcW w:w="450" w:type="dxa"/>
            <w:tcBorders>
              <w:top w:val="single" w:sz="4" w:space="0" w:color="auto"/>
              <w:left w:val="single" w:sz="4" w:space="0" w:color="auto"/>
              <w:bottom w:val="single" w:sz="4" w:space="0" w:color="auto"/>
              <w:right w:val="single" w:sz="4" w:space="0" w:color="auto"/>
            </w:tcBorders>
            <w:shd w:val="clear" w:color="auto" w:fill="FFFFFF"/>
          </w:tcPr>
          <w:p w14:paraId="11766B6B" w14:textId="77777777" w:rsidR="003F39C7" w:rsidRPr="003F39C7" w:rsidRDefault="003F39C7" w:rsidP="003F39C7">
            <w:pPr>
              <w:autoSpaceDE w:val="0"/>
              <w:autoSpaceDN w:val="0"/>
              <w:adjustRightInd w:val="0"/>
              <w:spacing w:after="0" w:line="240" w:lineRule="auto"/>
              <w:ind w:left="60" w:right="60"/>
              <w:rPr>
                <w:rFonts w:ascii="Times New Roman" w:hAnsi="Times New Roman" w:cs="Times New Roman"/>
                <w:b/>
                <w:bCs/>
                <w:color w:val="000000" w:themeColor="text1"/>
                <w:sz w:val="20"/>
                <w:szCs w:val="20"/>
                <w:lang w:val="en-GB"/>
              </w:rPr>
            </w:pPr>
          </w:p>
        </w:tc>
        <w:tc>
          <w:tcPr>
            <w:tcW w:w="810" w:type="dxa"/>
            <w:tcBorders>
              <w:top w:val="single" w:sz="4" w:space="0" w:color="auto"/>
              <w:left w:val="single" w:sz="4" w:space="0" w:color="auto"/>
              <w:bottom w:val="single" w:sz="4" w:space="0" w:color="auto"/>
              <w:right w:val="single" w:sz="4" w:space="0" w:color="auto"/>
            </w:tcBorders>
            <w:shd w:val="clear" w:color="auto" w:fill="FFFFFF"/>
            <w:vAlign w:val="bottom"/>
            <w:hideMark/>
          </w:tcPr>
          <w:p w14:paraId="0703B2F4"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b/>
                <w:bCs/>
                <w:color w:val="000000" w:themeColor="text1"/>
                <w:sz w:val="20"/>
                <w:szCs w:val="20"/>
                <w:lang w:val="en-GB"/>
              </w:rPr>
            </w:pPr>
            <w:r w:rsidRPr="003F39C7">
              <w:rPr>
                <w:rFonts w:ascii="Times New Roman" w:hAnsi="Times New Roman" w:cs="Times New Roman"/>
                <w:b/>
                <w:bCs/>
                <w:color w:val="000000" w:themeColor="text1"/>
                <w:sz w:val="20"/>
                <w:szCs w:val="20"/>
                <w:lang w:val="en-GB"/>
              </w:rPr>
              <w:t>Strongly disagree</w:t>
            </w:r>
          </w:p>
        </w:tc>
        <w:tc>
          <w:tcPr>
            <w:tcW w:w="900" w:type="dxa"/>
            <w:tcBorders>
              <w:top w:val="single" w:sz="4" w:space="0" w:color="auto"/>
              <w:left w:val="single" w:sz="4" w:space="0" w:color="auto"/>
              <w:bottom w:val="single" w:sz="4" w:space="0" w:color="auto"/>
              <w:right w:val="single" w:sz="4" w:space="0" w:color="auto"/>
            </w:tcBorders>
            <w:shd w:val="clear" w:color="auto" w:fill="FFFFFF"/>
            <w:vAlign w:val="bottom"/>
            <w:hideMark/>
          </w:tcPr>
          <w:p w14:paraId="33F4EE44"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b/>
                <w:bCs/>
                <w:color w:val="000000" w:themeColor="text1"/>
                <w:sz w:val="20"/>
                <w:szCs w:val="20"/>
                <w:lang w:val="en-GB"/>
              </w:rPr>
            </w:pPr>
            <w:r w:rsidRPr="003F39C7">
              <w:rPr>
                <w:rFonts w:ascii="Times New Roman" w:hAnsi="Times New Roman" w:cs="Times New Roman"/>
                <w:b/>
                <w:bCs/>
                <w:color w:val="000000" w:themeColor="text1"/>
                <w:sz w:val="20"/>
                <w:szCs w:val="20"/>
                <w:lang w:val="en-GB"/>
              </w:rPr>
              <w:t>Somehow disagree</w:t>
            </w:r>
          </w:p>
        </w:tc>
        <w:tc>
          <w:tcPr>
            <w:tcW w:w="1049" w:type="dxa"/>
            <w:tcBorders>
              <w:top w:val="single" w:sz="4" w:space="0" w:color="auto"/>
              <w:left w:val="single" w:sz="4" w:space="0" w:color="auto"/>
              <w:bottom w:val="single" w:sz="4" w:space="0" w:color="auto"/>
              <w:right w:val="single" w:sz="4" w:space="0" w:color="auto"/>
            </w:tcBorders>
            <w:shd w:val="clear" w:color="auto" w:fill="FFFFFF"/>
            <w:vAlign w:val="bottom"/>
            <w:hideMark/>
          </w:tcPr>
          <w:p w14:paraId="56658650"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b/>
                <w:bCs/>
                <w:color w:val="000000" w:themeColor="text1"/>
                <w:sz w:val="20"/>
                <w:szCs w:val="20"/>
                <w:lang w:val="en-GB"/>
              </w:rPr>
            </w:pPr>
            <w:r w:rsidRPr="003F39C7">
              <w:rPr>
                <w:rFonts w:ascii="Times New Roman" w:hAnsi="Times New Roman" w:cs="Times New Roman"/>
                <w:b/>
                <w:bCs/>
                <w:color w:val="000000" w:themeColor="text1"/>
                <w:sz w:val="20"/>
                <w:szCs w:val="20"/>
                <w:lang w:val="en-GB"/>
              </w:rPr>
              <w:t>Somehow agree</w:t>
            </w:r>
          </w:p>
        </w:tc>
        <w:tc>
          <w:tcPr>
            <w:tcW w:w="952" w:type="dxa"/>
            <w:tcBorders>
              <w:top w:val="single" w:sz="4" w:space="0" w:color="auto"/>
              <w:left w:val="single" w:sz="4" w:space="0" w:color="auto"/>
              <w:bottom w:val="single" w:sz="4" w:space="0" w:color="auto"/>
              <w:right w:val="single" w:sz="4" w:space="0" w:color="auto"/>
            </w:tcBorders>
            <w:shd w:val="clear" w:color="auto" w:fill="FFFFFF"/>
            <w:vAlign w:val="bottom"/>
            <w:hideMark/>
          </w:tcPr>
          <w:p w14:paraId="0FDE7C37"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b/>
                <w:bCs/>
                <w:color w:val="000000" w:themeColor="text1"/>
                <w:sz w:val="20"/>
                <w:szCs w:val="20"/>
                <w:lang w:val="en-GB"/>
              </w:rPr>
            </w:pPr>
            <w:r w:rsidRPr="003F39C7">
              <w:rPr>
                <w:rFonts w:ascii="Times New Roman" w:hAnsi="Times New Roman" w:cs="Times New Roman"/>
                <w:b/>
                <w:bCs/>
                <w:color w:val="000000" w:themeColor="text1"/>
                <w:sz w:val="20"/>
                <w:szCs w:val="20"/>
                <w:lang w:val="en-GB"/>
              </w:rPr>
              <w:t>Strongly agree</w:t>
            </w:r>
          </w:p>
        </w:tc>
      </w:tr>
      <w:tr w:rsidR="003F39C7" w:rsidRPr="003F39C7" w14:paraId="4C562127" w14:textId="77777777" w:rsidTr="00CE156F">
        <w:trPr>
          <w:cantSplit/>
          <w:jc w:val="center"/>
        </w:trPr>
        <w:tc>
          <w:tcPr>
            <w:tcW w:w="4855" w:type="dxa"/>
            <w:vMerge w:val="restart"/>
            <w:tcBorders>
              <w:top w:val="single" w:sz="4" w:space="0" w:color="auto"/>
              <w:left w:val="single" w:sz="4" w:space="0" w:color="auto"/>
              <w:bottom w:val="single" w:sz="4" w:space="0" w:color="auto"/>
              <w:right w:val="single" w:sz="4" w:space="0" w:color="auto"/>
            </w:tcBorders>
            <w:shd w:val="clear" w:color="auto" w:fill="FFFFFF"/>
          </w:tcPr>
          <w:p w14:paraId="471A75EE"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Leadership style promotes open communication among library staff</w:t>
            </w:r>
          </w:p>
        </w:tc>
        <w:tc>
          <w:tcPr>
            <w:tcW w:w="450" w:type="dxa"/>
            <w:tcBorders>
              <w:top w:val="single" w:sz="4" w:space="0" w:color="auto"/>
              <w:left w:val="single" w:sz="4" w:space="0" w:color="auto"/>
              <w:bottom w:val="single" w:sz="4" w:space="0" w:color="auto"/>
              <w:right w:val="single" w:sz="4" w:space="0" w:color="auto"/>
            </w:tcBorders>
            <w:shd w:val="clear" w:color="auto" w:fill="FFFFFF"/>
            <w:hideMark/>
          </w:tcPr>
          <w:p w14:paraId="5D2AF497"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N</w:t>
            </w:r>
          </w:p>
        </w:tc>
        <w:tc>
          <w:tcPr>
            <w:tcW w:w="810" w:type="dxa"/>
            <w:tcBorders>
              <w:top w:val="single" w:sz="4" w:space="0" w:color="auto"/>
              <w:left w:val="single" w:sz="4" w:space="0" w:color="auto"/>
              <w:bottom w:val="single" w:sz="4" w:space="0" w:color="auto"/>
              <w:right w:val="single" w:sz="4" w:space="0" w:color="auto"/>
            </w:tcBorders>
            <w:shd w:val="clear" w:color="auto" w:fill="FFFFFF"/>
          </w:tcPr>
          <w:p w14:paraId="53F6297C"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1</w:t>
            </w:r>
          </w:p>
        </w:tc>
        <w:tc>
          <w:tcPr>
            <w:tcW w:w="900" w:type="dxa"/>
            <w:tcBorders>
              <w:top w:val="single" w:sz="4" w:space="0" w:color="auto"/>
              <w:left w:val="single" w:sz="4" w:space="0" w:color="auto"/>
              <w:bottom w:val="single" w:sz="4" w:space="0" w:color="auto"/>
              <w:right w:val="single" w:sz="4" w:space="0" w:color="auto"/>
            </w:tcBorders>
            <w:shd w:val="clear" w:color="auto" w:fill="FFFFFF"/>
          </w:tcPr>
          <w:p w14:paraId="25A251B7"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5</w:t>
            </w:r>
          </w:p>
        </w:tc>
        <w:tc>
          <w:tcPr>
            <w:tcW w:w="1049" w:type="dxa"/>
            <w:tcBorders>
              <w:top w:val="single" w:sz="4" w:space="0" w:color="auto"/>
              <w:left w:val="single" w:sz="4" w:space="0" w:color="auto"/>
              <w:bottom w:val="single" w:sz="4" w:space="0" w:color="auto"/>
              <w:right w:val="single" w:sz="4" w:space="0" w:color="auto"/>
            </w:tcBorders>
            <w:shd w:val="clear" w:color="auto" w:fill="FFFFFF"/>
          </w:tcPr>
          <w:p w14:paraId="5F25A0E3"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40</w:t>
            </w:r>
          </w:p>
        </w:tc>
        <w:tc>
          <w:tcPr>
            <w:tcW w:w="952" w:type="dxa"/>
            <w:tcBorders>
              <w:top w:val="single" w:sz="4" w:space="0" w:color="auto"/>
              <w:left w:val="single" w:sz="4" w:space="0" w:color="auto"/>
              <w:bottom w:val="single" w:sz="4" w:space="0" w:color="auto"/>
              <w:right w:val="single" w:sz="4" w:space="0" w:color="auto"/>
            </w:tcBorders>
            <w:shd w:val="clear" w:color="auto" w:fill="D5DCE4" w:themeFill="text2" w:themeFillTint="33"/>
          </w:tcPr>
          <w:p w14:paraId="419A0246"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125</w:t>
            </w:r>
          </w:p>
        </w:tc>
      </w:tr>
      <w:tr w:rsidR="003F39C7" w:rsidRPr="003F39C7" w14:paraId="04CF16D8" w14:textId="77777777" w:rsidTr="00CE156F">
        <w:trPr>
          <w:cantSplit/>
          <w:jc w:val="center"/>
        </w:trPr>
        <w:tc>
          <w:tcPr>
            <w:tcW w:w="4855" w:type="dxa"/>
            <w:vMerge/>
            <w:tcBorders>
              <w:top w:val="single" w:sz="4" w:space="0" w:color="auto"/>
              <w:left w:val="single" w:sz="4" w:space="0" w:color="auto"/>
              <w:bottom w:val="single" w:sz="4" w:space="0" w:color="auto"/>
              <w:right w:val="single" w:sz="4" w:space="0" w:color="auto"/>
            </w:tcBorders>
            <w:vAlign w:val="center"/>
          </w:tcPr>
          <w:p w14:paraId="1F42BA53"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p>
        </w:tc>
        <w:tc>
          <w:tcPr>
            <w:tcW w:w="450" w:type="dxa"/>
            <w:tcBorders>
              <w:top w:val="single" w:sz="4" w:space="0" w:color="auto"/>
              <w:left w:val="single" w:sz="4" w:space="0" w:color="auto"/>
              <w:bottom w:val="single" w:sz="4" w:space="0" w:color="auto"/>
              <w:right w:val="single" w:sz="4" w:space="0" w:color="auto"/>
            </w:tcBorders>
            <w:shd w:val="clear" w:color="auto" w:fill="FFFFFF"/>
            <w:hideMark/>
          </w:tcPr>
          <w:p w14:paraId="5DF2BDDE"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N%</w:t>
            </w:r>
          </w:p>
        </w:tc>
        <w:tc>
          <w:tcPr>
            <w:tcW w:w="810" w:type="dxa"/>
            <w:tcBorders>
              <w:top w:val="single" w:sz="4" w:space="0" w:color="auto"/>
              <w:left w:val="single" w:sz="4" w:space="0" w:color="auto"/>
              <w:bottom w:val="single" w:sz="4" w:space="0" w:color="auto"/>
              <w:right w:val="single" w:sz="4" w:space="0" w:color="auto"/>
            </w:tcBorders>
            <w:shd w:val="clear" w:color="auto" w:fill="FFFFFF"/>
          </w:tcPr>
          <w:p w14:paraId="446AE4EF"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0.6%</w:t>
            </w:r>
          </w:p>
        </w:tc>
        <w:tc>
          <w:tcPr>
            <w:tcW w:w="900" w:type="dxa"/>
            <w:tcBorders>
              <w:top w:val="single" w:sz="4" w:space="0" w:color="auto"/>
              <w:left w:val="single" w:sz="4" w:space="0" w:color="auto"/>
              <w:bottom w:val="single" w:sz="4" w:space="0" w:color="auto"/>
              <w:right w:val="single" w:sz="4" w:space="0" w:color="auto"/>
            </w:tcBorders>
            <w:shd w:val="clear" w:color="auto" w:fill="FFFFFF"/>
          </w:tcPr>
          <w:p w14:paraId="53DD8542"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2.9%</w:t>
            </w:r>
          </w:p>
        </w:tc>
        <w:tc>
          <w:tcPr>
            <w:tcW w:w="1049" w:type="dxa"/>
            <w:tcBorders>
              <w:top w:val="single" w:sz="4" w:space="0" w:color="auto"/>
              <w:left w:val="single" w:sz="4" w:space="0" w:color="auto"/>
              <w:bottom w:val="single" w:sz="4" w:space="0" w:color="auto"/>
              <w:right w:val="single" w:sz="4" w:space="0" w:color="auto"/>
            </w:tcBorders>
            <w:shd w:val="clear" w:color="auto" w:fill="FFFFFF"/>
          </w:tcPr>
          <w:p w14:paraId="744E060C"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23.4%</w:t>
            </w:r>
          </w:p>
        </w:tc>
        <w:tc>
          <w:tcPr>
            <w:tcW w:w="952" w:type="dxa"/>
            <w:tcBorders>
              <w:top w:val="single" w:sz="4" w:space="0" w:color="auto"/>
              <w:left w:val="single" w:sz="4" w:space="0" w:color="auto"/>
              <w:bottom w:val="single" w:sz="4" w:space="0" w:color="auto"/>
              <w:right w:val="single" w:sz="4" w:space="0" w:color="auto"/>
            </w:tcBorders>
            <w:shd w:val="clear" w:color="auto" w:fill="D5DCE4" w:themeFill="text2" w:themeFillTint="33"/>
          </w:tcPr>
          <w:p w14:paraId="704AE8BA"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73.1%</w:t>
            </w:r>
          </w:p>
        </w:tc>
      </w:tr>
      <w:tr w:rsidR="003F39C7" w:rsidRPr="003F39C7" w14:paraId="7C75820C" w14:textId="77777777" w:rsidTr="00CE156F">
        <w:trPr>
          <w:cantSplit/>
          <w:jc w:val="center"/>
        </w:trPr>
        <w:tc>
          <w:tcPr>
            <w:tcW w:w="4855" w:type="dxa"/>
            <w:vMerge w:val="restart"/>
            <w:tcBorders>
              <w:top w:val="single" w:sz="4" w:space="0" w:color="auto"/>
              <w:left w:val="single" w:sz="4" w:space="0" w:color="auto"/>
              <w:bottom w:val="single" w:sz="4" w:space="0" w:color="auto"/>
              <w:right w:val="single" w:sz="4" w:space="0" w:color="auto"/>
            </w:tcBorders>
            <w:shd w:val="clear" w:color="auto" w:fill="FFFFFF"/>
          </w:tcPr>
          <w:p w14:paraId="17AC05E8"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Leadership style encourages creativity and innovation among library staff</w:t>
            </w:r>
          </w:p>
        </w:tc>
        <w:tc>
          <w:tcPr>
            <w:tcW w:w="450" w:type="dxa"/>
            <w:tcBorders>
              <w:top w:val="single" w:sz="4" w:space="0" w:color="auto"/>
              <w:left w:val="single" w:sz="4" w:space="0" w:color="auto"/>
              <w:bottom w:val="single" w:sz="4" w:space="0" w:color="auto"/>
              <w:right w:val="single" w:sz="4" w:space="0" w:color="auto"/>
            </w:tcBorders>
            <w:shd w:val="clear" w:color="auto" w:fill="FFFFFF"/>
            <w:hideMark/>
          </w:tcPr>
          <w:p w14:paraId="3D6B59EB"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N</w:t>
            </w:r>
          </w:p>
        </w:tc>
        <w:tc>
          <w:tcPr>
            <w:tcW w:w="810" w:type="dxa"/>
            <w:tcBorders>
              <w:top w:val="single" w:sz="4" w:space="0" w:color="auto"/>
              <w:left w:val="single" w:sz="4" w:space="0" w:color="auto"/>
              <w:bottom w:val="single" w:sz="4" w:space="0" w:color="auto"/>
              <w:right w:val="single" w:sz="4" w:space="0" w:color="auto"/>
            </w:tcBorders>
            <w:shd w:val="clear" w:color="auto" w:fill="FFFFFF"/>
          </w:tcPr>
          <w:p w14:paraId="5A654E88"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1</w:t>
            </w:r>
          </w:p>
        </w:tc>
        <w:tc>
          <w:tcPr>
            <w:tcW w:w="900" w:type="dxa"/>
            <w:tcBorders>
              <w:top w:val="single" w:sz="4" w:space="0" w:color="auto"/>
              <w:left w:val="single" w:sz="4" w:space="0" w:color="auto"/>
              <w:bottom w:val="single" w:sz="4" w:space="0" w:color="auto"/>
              <w:right w:val="single" w:sz="4" w:space="0" w:color="auto"/>
            </w:tcBorders>
            <w:shd w:val="clear" w:color="auto" w:fill="FFFFFF"/>
          </w:tcPr>
          <w:p w14:paraId="7B82A027"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7</w:t>
            </w:r>
          </w:p>
        </w:tc>
        <w:tc>
          <w:tcPr>
            <w:tcW w:w="1049" w:type="dxa"/>
            <w:tcBorders>
              <w:top w:val="single" w:sz="4" w:space="0" w:color="auto"/>
              <w:left w:val="single" w:sz="4" w:space="0" w:color="auto"/>
              <w:bottom w:val="single" w:sz="4" w:space="0" w:color="auto"/>
              <w:right w:val="single" w:sz="4" w:space="0" w:color="auto"/>
            </w:tcBorders>
            <w:shd w:val="clear" w:color="auto" w:fill="FFFFFF"/>
          </w:tcPr>
          <w:p w14:paraId="5D46F5D2"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37</w:t>
            </w:r>
          </w:p>
        </w:tc>
        <w:tc>
          <w:tcPr>
            <w:tcW w:w="952" w:type="dxa"/>
            <w:tcBorders>
              <w:top w:val="single" w:sz="4" w:space="0" w:color="auto"/>
              <w:left w:val="single" w:sz="4" w:space="0" w:color="auto"/>
              <w:bottom w:val="single" w:sz="4" w:space="0" w:color="auto"/>
              <w:right w:val="single" w:sz="4" w:space="0" w:color="auto"/>
            </w:tcBorders>
            <w:shd w:val="clear" w:color="auto" w:fill="D5DCE4" w:themeFill="text2" w:themeFillTint="33"/>
          </w:tcPr>
          <w:p w14:paraId="06516AA9"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126</w:t>
            </w:r>
          </w:p>
        </w:tc>
      </w:tr>
      <w:tr w:rsidR="003F39C7" w:rsidRPr="003F39C7" w14:paraId="1525039B" w14:textId="77777777" w:rsidTr="00CE156F">
        <w:trPr>
          <w:cantSplit/>
          <w:jc w:val="center"/>
        </w:trPr>
        <w:tc>
          <w:tcPr>
            <w:tcW w:w="4855" w:type="dxa"/>
            <w:vMerge/>
            <w:tcBorders>
              <w:top w:val="single" w:sz="4" w:space="0" w:color="auto"/>
              <w:left w:val="single" w:sz="4" w:space="0" w:color="auto"/>
              <w:bottom w:val="single" w:sz="4" w:space="0" w:color="auto"/>
              <w:right w:val="single" w:sz="4" w:space="0" w:color="auto"/>
            </w:tcBorders>
            <w:vAlign w:val="center"/>
          </w:tcPr>
          <w:p w14:paraId="430B1074"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p>
        </w:tc>
        <w:tc>
          <w:tcPr>
            <w:tcW w:w="450" w:type="dxa"/>
            <w:tcBorders>
              <w:top w:val="single" w:sz="4" w:space="0" w:color="auto"/>
              <w:left w:val="single" w:sz="4" w:space="0" w:color="auto"/>
              <w:bottom w:val="single" w:sz="4" w:space="0" w:color="auto"/>
              <w:right w:val="single" w:sz="4" w:space="0" w:color="auto"/>
            </w:tcBorders>
            <w:shd w:val="clear" w:color="auto" w:fill="FFFFFF"/>
            <w:hideMark/>
          </w:tcPr>
          <w:p w14:paraId="1A8302FE"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N%</w:t>
            </w:r>
          </w:p>
        </w:tc>
        <w:tc>
          <w:tcPr>
            <w:tcW w:w="810" w:type="dxa"/>
            <w:tcBorders>
              <w:top w:val="single" w:sz="4" w:space="0" w:color="auto"/>
              <w:left w:val="single" w:sz="4" w:space="0" w:color="auto"/>
              <w:bottom w:val="single" w:sz="4" w:space="0" w:color="auto"/>
              <w:right w:val="single" w:sz="4" w:space="0" w:color="auto"/>
            </w:tcBorders>
            <w:shd w:val="clear" w:color="auto" w:fill="FFFFFF"/>
          </w:tcPr>
          <w:p w14:paraId="2F167D60"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0.6%</w:t>
            </w:r>
          </w:p>
        </w:tc>
        <w:tc>
          <w:tcPr>
            <w:tcW w:w="900" w:type="dxa"/>
            <w:tcBorders>
              <w:top w:val="single" w:sz="4" w:space="0" w:color="auto"/>
              <w:left w:val="single" w:sz="4" w:space="0" w:color="auto"/>
              <w:bottom w:val="single" w:sz="4" w:space="0" w:color="auto"/>
              <w:right w:val="single" w:sz="4" w:space="0" w:color="auto"/>
            </w:tcBorders>
            <w:shd w:val="clear" w:color="auto" w:fill="FFFFFF"/>
          </w:tcPr>
          <w:p w14:paraId="0CD4A112"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4.1%</w:t>
            </w:r>
          </w:p>
        </w:tc>
        <w:tc>
          <w:tcPr>
            <w:tcW w:w="1049" w:type="dxa"/>
            <w:tcBorders>
              <w:top w:val="single" w:sz="4" w:space="0" w:color="auto"/>
              <w:left w:val="single" w:sz="4" w:space="0" w:color="auto"/>
              <w:bottom w:val="single" w:sz="4" w:space="0" w:color="auto"/>
              <w:right w:val="single" w:sz="4" w:space="0" w:color="auto"/>
            </w:tcBorders>
            <w:shd w:val="clear" w:color="auto" w:fill="FFFFFF"/>
          </w:tcPr>
          <w:p w14:paraId="5433F72B"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21.6%</w:t>
            </w:r>
          </w:p>
        </w:tc>
        <w:tc>
          <w:tcPr>
            <w:tcW w:w="952" w:type="dxa"/>
            <w:tcBorders>
              <w:top w:val="single" w:sz="4" w:space="0" w:color="auto"/>
              <w:left w:val="single" w:sz="4" w:space="0" w:color="auto"/>
              <w:bottom w:val="single" w:sz="4" w:space="0" w:color="auto"/>
              <w:right w:val="single" w:sz="4" w:space="0" w:color="auto"/>
            </w:tcBorders>
            <w:shd w:val="clear" w:color="auto" w:fill="D5DCE4" w:themeFill="text2" w:themeFillTint="33"/>
          </w:tcPr>
          <w:p w14:paraId="689E1F56"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73.7%</w:t>
            </w:r>
          </w:p>
        </w:tc>
      </w:tr>
      <w:tr w:rsidR="003F39C7" w:rsidRPr="003F39C7" w14:paraId="33ACD0B9" w14:textId="77777777" w:rsidTr="00CE156F">
        <w:trPr>
          <w:cantSplit/>
          <w:jc w:val="center"/>
        </w:trPr>
        <w:tc>
          <w:tcPr>
            <w:tcW w:w="4855" w:type="dxa"/>
            <w:vMerge w:val="restart"/>
            <w:tcBorders>
              <w:top w:val="single" w:sz="4" w:space="0" w:color="auto"/>
              <w:left w:val="single" w:sz="4" w:space="0" w:color="auto"/>
              <w:bottom w:val="single" w:sz="4" w:space="0" w:color="auto"/>
              <w:right w:val="single" w:sz="4" w:space="0" w:color="auto"/>
            </w:tcBorders>
            <w:shd w:val="clear" w:color="auto" w:fill="FFFFFF"/>
          </w:tcPr>
          <w:p w14:paraId="48081139"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Leadership style fosters collaboration and teamwork among library staff</w:t>
            </w:r>
          </w:p>
        </w:tc>
        <w:tc>
          <w:tcPr>
            <w:tcW w:w="450" w:type="dxa"/>
            <w:tcBorders>
              <w:top w:val="single" w:sz="4" w:space="0" w:color="auto"/>
              <w:left w:val="single" w:sz="4" w:space="0" w:color="auto"/>
              <w:bottom w:val="single" w:sz="4" w:space="0" w:color="auto"/>
              <w:right w:val="single" w:sz="4" w:space="0" w:color="auto"/>
            </w:tcBorders>
            <w:shd w:val="clear" w:color="auto" w:fill="FFFFFF"/>
            <w:hideMark/>
          </w:tcPr>
          <w:p w14:paraId="78898F38"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N</w:t>
            </w:r>
          </w:p>
        </w:tc>
        <w:tc>
          <w:tcPr>
            <w:tcW w:w="810" w:type="dxa"/>
            <w:tcBorders>
              <w:top w:val="single" w:sz="4" w:space="0" w:color="auto"/>
              <w:left w:val="single" w:sz="4" w:space="0" w:color="auto"/>
              <w:bottom w:val="single" w:sz="4" w:space="0" w:color="auto"/>
              <w:right w:val="single" w:sz="4" w:space="0" w:color="auto"/>
            </w:tcBorders>
            <w:shd w:val="clear" w:color="auto" w:fill="FFFFFF"/>
          </w:tcPr>
          <w:p w14:paraId="50485D8A"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1</w:t>
            </w:r>
          </w:p>
        </w:tc>
        <w:tc>
          <w:tcPr>
            <w:tcW w:w="900" w:type="dxa"/>
            <w:tcBorders>
              <w:top w:val="single" w:sz="4" w:space="0" w:color="auto"/>
              <w:left w:val="single" w:sz="4" w:space="0" w:color="auto"/>
              <w:bottom w:val="single" w:sz="4" w:space="0" w:color="auto"/>
              <w:right w:val="single" w:sz="4" w:space="0" w:color="auto"/>
            </w:tcBorders>
            <w:shd w:val="clear" w:color="auto" w:fill="FFFFFF"/>
          </w:tcPr>
          <w:p w14:paraId="03395D44"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7</w:t>
            </w:r>
          </w:p>
        </w:tc>
        <w:tc>
          <w:tcPr>
            <w:tcW w:w="1049" w:type="dxa"/>
            <w:tcBorders>
              <w:top w:val="single" w:sz="4" w:space="0" w:color="auto"/>
              <w:left w:val="single" w:sz="4" w:space="0" w:color="auto"/>
              <w:bottom w:val="single" w:sz="4" w:space="0" w:color="auto"/>
              <w:right w:val="single" w:sz="4" w:space="0" w:color="auto"/>
            </w:tcBorders>
            <w:shd w:val="clear" w:color="auto" w:fill="FFFFFF"/>
          </w:tcPr>
          <w:p w14:paraId="4ABB9CEB"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29</w:t>
            </w:r>
          </w:p>
        </w:tc>
        <w:tc>
          <w:tcPr>
            <w:tcW w:w="952" w:type="dxa"/>
            <w:tcBorders>
              <w:top w:val="single" w:sz="4" w:space="0" w:color="auto"/>
              <w:left w:val="single" w:sz="4" w:space="0" w:color="auto"/>
              <w:bottom w:val="single" w:sz="4" w:space="0" w:color="auto"/>
              <w:right w:val="single" w:sz="4" w:space="0" w:color="auto"/>
            </w:tcBorders>
            <w:shd w:val="clear" w:color="auto" w:fill="D5DCE4" w:themeFill="text2" w:themeFillTint="33"/>
          </w:tcPr>
          <w:p w14:paraId="1A7FCB74"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133</w:t>
            </w:r>
          </w:p>
        </w:tc>
      </w:tr>
      <w:tr w:rsidR="003F39C7" w:rsidRPr="003F39C7" w14:paraId="4A8B405D" w14:textId="77777777" w:rsidTr="00CE156F">
        <w:trPr>
          <w:cantSplit/>
          <w:jc w:val="center"/>
        </w:trPr>
        <w:tc>
          <w:tcPr>
            <w:tcW w:w="4855" w:type="dxa"/>
            <w:vMerge/>
            <w:tcBorders>
              <w:top w:val="single" w:sz="4" w:space="0" w:color="auto"/>
              <w:left w:val="single" w:sz="4" w:space="0" w:color="auto"/>
              <w:bottom w:val="single" w:sz="4" w:space="0" w:color="auto"/>
              <w:right w:val="single" w:sz="4" w:space="0" w:color="auto"/>
            </w:tcBorders>
            <w:vAlign w:val="center"/>
          </w:tcPr>
          <w:p w14:paraId="07D009CD"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p>
        </w:tc>
        <w:tc>
          <w:tcPr>
            <w:tcW w:w="450" w:type="dxa"/>
            <w:tcBorders>
              <w:top w:val="single" w:sz="4" w:space="0" w:color="auto"/>
              <w:left w:val="single" w:sz="4" w:space="0" w:color="auto"/>
              <w:bottom w:val="single" w:sz="4" w:space="0" w:color="auto"/>
              <w:right w:val="single" w:sz="4" w:space="0" w:color="auto"/>
            </w:tcBorders>
            <w:shd w:val="clear" w:color="auto" w:fill="FFFFFF"/>
            <w:hideMark/>
          </w:tcPr>
          <w:p w14:paraId="5314A09D"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N%</w:t>
            </w:r>
          </w:p>
        </w:tc>
        <w:tc>
          <w:tcPr>
            <w:tcW w:w="810" w:type="dxa"/>
            <w:tcBorders>
              <w:top w:val="single" w:sz="4" w:space="0" w:color="auto"/>
              <w:left w:val="single" w:sz="4" w:space="0" w:color="auto"/>
              <w:bottom w:val="single" w:sz="4" w:space="0" w:color="auto"/>
              <w:right w:val="single" w:sz="4" w:space="0" w:color="auto"/>
            </w:tcBorders>
            <w:shd w:val="clear" w:color="auto" w:fill="FFFFFF"/>
          </w:tcPr>
          <w:p w14:paraId="59628824"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0.6%</w:t>
            </w:r>
          </w:p>
        </w:tc>
        <w:tc>
          <w:tcPr>
            <w:tcW w:w="900" w:type="dxa"/>
            <w:tcBorders>
              <w:top w:val="single" w:sz="4" w:space="0" w:color="auto"/>
              <w:left w:val="single" w:sz="4" w:space="0" w:color="auto"/>
              <w:bottom w:val="single" w:sz="4" w:space="0" w:color="auto"/>
              <w:right w:val="single" w:sz="4" w:space="0" w:color="auto"/>
            </w:tcBorders>
            <w:shd w:val="clear" w:color="auto" w:fill="FFFFFF"/>
          </w:tcPr>
          <w:p w14:paraId="340DB681"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4.1%</w:t>
            </w:r>
          </w:p>
        </w:tc>
        <w:tc>
          <w:tcPr>
            <w:tcW w:w="1049" w:type="dxa"/>
            <w:tcBorders>
              <w:top w:val="single" w:sz="4" w:space="0" w:color="auto"/>
              <w:left w:val="single" w:sz="4" w:space="0" w:color="auto"/>
              <w:bottom w:val="single" w:sz="4" w:space="0" w:color="auto"/>
              <w:right w:val="single" w:sz="4" w:space="0" w:color="auto"/>
            </w:tcBorders>
            <w:shd w:val="clear" w:color="auto" w:fill="FFFFFF"/>
          </w:tcPr>
          <w:p w14:paraId="0D1F3C26"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17.1%</w:t>
            </w:r>
          </w:p>
        </w:tc>
        <w:tc>
          <w:tcPr>
            <w:tcW w:w="952" w:type="dxa"/>
            <w:tcBorders>
              <w:top w:val="single" w:sz="4" w:space="0" w:color="auto"/>
              <w:left w:val="single" w:sz="4" w:space="0" w:color="auto"/>
              <w:bottom w:val="single" w:sz="4" w:space="0" w:color="auto"/>
              <w:right w:val="single" w:sz="4" w:space="0" w:color="auto"/>
            </w:tcBorders>
            <w:shd w:val="clear" w:color="auto" w:fill="D5DCE4" w:themeFill="text2" w:themeFillTint="33"/>
          </w:tcPr>
          <w:p w14:paraId="025323A6"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78.2%</w:t>
            </w:r>
          </w:p>
        </w:tc>
      </w:tr>
      <w:tr w:rsidR="003F39C7" w:rsidRPr="003F39C7" w14:paraId="70905FDA" w14:textId="77777777" w:rsidTr="00CE156F">
        <w:trPr>
          <w:cantSplit/>
          <w:jc w:val="center"/>
        </w:trPr>
        <w:tc>
          <w:tcPr>
            <w:tcW w:w="4855" w:type="dxa"/>
            <w:vMerge w:val="restart"/>
            <w:tcBorders>
              <w:top w:val="single" w:sz="4" w:space="0" w:color="auto"/>
              <w:left w:val="single" w:sz="4" w:space="0" w:color="auto"/>
              <w:bottom w:val="single" w:sz="4" w:space="0" w:color="auto"/>
              <w:right w:val="single" w:sz="4" w:space="0" w:color="auto"/>
            </w:tcBorders>
            <w:shd w:val="clear" w:color="auto" w:fill="FFFFFF"/>
          </w:tcPr>
          <w:p w14:paraId="5B311E4E"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Leadership style promotes a culture of accountability among library staff</w:t>
            </w:r>
          </w:p>
        </w:tc>
        <w:tc>
          <w:tcPr>
            <w:tcW w:w="450" w:type="dxa"/>
            <w:tcBorders>
              <w:top w:val="single" w:sz="4" w:space="0" w:color="auto"/>
              <w:left w:val="single" w:sz="4" w:space="0" w:color="auto"/>
              <w:bottom w:val="single" w:sz="4" w:space="0" w:color="auto"/>
              <w:right w:val="single" w:sz="4" w:space="0" w:color="auto"/>
            </w:tcBorders>
            <w:shd w:val="clear" w:color="auto" w:fill="FFFFFF"/>
            <w:hideMark/>
          </w:tcPr>
          <w:p w14:paraId="0664841C"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N</w:t>
            </w:r>
          </w:p>
        </w:tc>
        <w:tc>
          <w:tcPr>
            <w:tcW w:w="810" w:type="dxa"/>
            <w:tcBorders>
              <w:top w:val="single" w:sz="4" w:space="0" w:color="auto"/>
              <w:left w:val="single" w:sz="4" w:space="0" w:color="auto"/>
              <w:bottom w:val="single" w:sz="4" w:space="0" w:color="auto"/>
              <w:right w:val="single" w:sz="4" w:space="0" w:color="auto"/>
            </w:tcBorders>
            <w:shd w:val="clear" w:color="auto" w:fill="FFFFFF"/>
          </w:tcPr>
          <w:p w14:paraId="592CDD9E"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0</w:t>
            </w:r>
          </w:p>
        </w:tc>
        <w:tc>
          <w:tcPr>
            <w:tcW w:w="900" w:type="dxa"/>
            <w:tcBorders>
              <w:top w:val="single" w:sz="4" w:space="0" w:color="auto"/>
              <w:left w:val="single" w:sz="4" w:space="0" w:color="auto"/>
              <w:bottom w:val="single" w:sz="4" w:space="0" w:color="auto"/>
              <w:right w:val="single" w:sz="4" w:space="0" w:color="auto"/>
            </w:tcBorders>
            <w:shd w:val="clear" w:color="auto" w:fill="FFFFFF"/>
          </w:tcPr>
          <w:p w14:paraId="293EE020"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2</w:t>
            </w:r>
          </w:p>
        </w:tc>
        <w:tc>
          <w:tcPr>
            <w:tcW w:w="1049" w:type="dxa"/>
            <w:tcBorders>
              <w:top w:val="single" w:sz="4" w:space="0" w:color="auto"/>
              <w:left w:val="single" w:sz="4" w:space="0" w:color="auto"/>
              <w:bottom w:val="single" w:sz="4" w:space="0" w:color="auto"/>
              <w:right w:val="single" w:sz="4" w:space="0" w:color="auto"/>
            </w:tcBorders>
            <w:shd w:val="clear" w:color="auto" w:fill="FFFFFF"/>
          </w:tcPr>
          <w:p w14:paraId="6C28EA6A"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50</w:t>
            </w:r>
          </w:p>
        </w:tc>
        <w:tc>
          <w:tcPr>
            <w:tcW w:w="952" w:type="dxa"/>
            <w:tcBorders>
              <w:top w:val="single" w:sz="4" w:space="0" w:color="auto"/>
              <w:left w:val="single" w:sz="4" w:space="0" w:color="auto"/>
              <w:bottom w:val="single" w:sz="4" w:space="0" w:color="auto"/>
              <w:right w:val="single" w:sz="4" w:space="0" w:color="auto"/>
            </w:tcBorders>
            <w:shd w:val="clear" w:color="auto" w:fill="D5DCE4" w:themeFill="text2" w:themeFillTint="33"/>
          </w:tcPr>
          <w:p w14:paraId="78B5C696"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117</w:t>
            </w:r>
          </w:p>
        </w:tc>
      </w:tr>
      <w:tr w:rsidR="003F39C7" w:rsidRPr="003F39C7" w14:paraId="31F9D783" w14:textId="77777777" w:rsidTr="00CE156F">
        <w:trPr>
          <w:cantSplit/>
          <w:jc w:val="center"/>
        </w:trPr>
        <w:tc>
          <w:tcPr>
            <w:tcW w:w="4855" w:type="dxa"/>
            <w:vMerge/>
            <w:tcBorders>
              <w:top w:val="single" w:sz="4" w:space="0" w:color="auto"/>
              <w:left w:val="single" w:sz="4" w:space="0" w:color="auto"/>
              <w:bottom w:val="single" w:sz="4" w:space="0" w:color="auto"/>
              <w:right w:val="single" w:sz="4" w:space="0" w:color="auto"/>
            </w:tcBorders>
            <w:vAlign w:val="center"/>
          </w:tcPr>
          <w:p w14:paraId="6DBA15AB"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p>
        </w:tc>
        <w:tc>
          <w:tcPr>
            <w:tcW w:w="450" w:type="dxa"/>
            <w:tcBorders>
              <w:top w:val="single" w:sz="4" w:space="0" w:color="auto"/>
              <w:left w:val="single" w:sz="4" w:space="0" w:color="auto"/>
              <w:bottom w:val="single" w:sz="4" w:space="0" w:color="auto"/>
              <w:right w:val="single" w:sz="4" w:space="0" w:color="auto"/>
            </w:tcBorders>
            <w:shd w:val="clear" w:color="auto" w:fill="FFFFFF"/>
            <w:hideMark/>
          </w:tcPr>
          <w:p w14:paraId="16DE3B7B"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N%</w:t>
            </w:r>
          </w:p>
        </w:tc>
        <w:tc>
          <w:tcPr>
            <w:tcW w:w="810" w:type="dxa"/>
            <w:tcBorders>
              <w:top w:val="single" w:sz="4" w:space="0" w:color="auto"/>
              <w:left w:val="single" w:sz="4" w:space="0" w:color="auto"/>
              <w:bottom w:val="single" w:sz="4" w:space="0" w:color="auto"/>
              <w:right w:val="single" w:sz="4" w:space="0" w:color="auto"/>
            </w:tcBorders>
            <w:shd w:val="clear" w:color="auto" w:fill="FFFFFF"/>
          </w:tcPr>
          <w:p w14:paraId="669CA8FC"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0.0%</w:t>
            </w:r>
          </w:p>
        </w:tc>
        <w:tc>
          <w:tcPr>
            <w:tcW w:w="900" w:type="dxa"/>
            <w:tcBorders>
              <w:top w:val="single" w:sz="4" w:space="0" w:color="auto"/>
              <w:left w:val="single" w:sz="4" w:space="0" w:color="auto"/>
              <w:bottom w:val="single" w:sz="4" w:space="0" w:color="auto"/>
              <w:right w:val="single" w:sz="4" w:space="0" w:color="auto"/>
            </w:tcBorders>
            <w:shd w:val="clear" w:color="auto" w:fill="FFFFFF"/>
          </w:tcPr>
          <w:p w14:paraId="230BBA71"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1.2%</w:t>
            </w:r>
          </w:p>
        </w:tc>
        <w:tc>
          <w:tcPr>
            <w:tcW w:w="1049" w:type="dxa"/>
            <w:tcBorders>
              <w:top w:val="single" w:sz="4" w:space="0" w:color="auto"/>
              <w:left w:val="single" w:sz="4" w:space="0" w:color="auto"/>
              <w:bottom w:val="single" w:sz="4" w:space="0" w:color="auto"/>
              <w:right w:val="single" w:sz="4" w:space="0" w:color="auto"/>
            </w:tcBorders>
            <w:shd w:val="clear" w:color="auto" w:fill="FFFFFF"/>
          </w:tcPr>
          <w:p w14:paraId="13FC544D"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29.6%</w:t>
            </w:r>
          </w:p>
        </w:tc>
        <w:tc>
          <w:tcPr>
            <w:tcW w:w="952" w:type="dxa"/>
            <w:tcBorders>
              <w:top w:val="single" w:sz="4" w:space="0" w:color="auto"/>
              <w:left w:val="single" w:sz="4" w:space="0" w:color="auto"/>
              <w:bottom w:val="single" w:sz="4" w:space="0" w:color="auto"/>
              <w:right w:val="single" w:sz="4" w:space="0" w:color="auto"/>
            </w:tcBorders>
            <w:shd w:val="clear" w:color="auto" w:fill="D5DCE4" w:themeFill="text2" w:themeFillTint="33"/>
          </w:tcPr>
          <w:p w14:paraId="523AB9E1"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69.2%</w:t>
            </w:r>
          </w:p>
        </w:tc>
      </w:tr>
      <w:tr w:rsidR="003F39C7" w:rsidRPr="003F39C7" w14:paraId="37D2360F" w14:textId="77777777" w:rsidTr="00CE156F">
        <w:trPr>
          <w:cantSplit/>
          <w:jc w:val="center"/>
        </w:trPr>
        <w:tc>
          <w:tcPr>
            <w:tcW w:w="4855" w:type="dxa"/>
            <w:vMerge w:val="restart"/>
            <w:tcBorders>
              <w:top w:val="single" w:sz="4" w:space="0" w:color="auto"/>
              <w:left w:val="single" w:sz="4" w:space="0" w:color="auto"/>
              <w:right w:val="single" w:sz="4" w:space="0" w:color="auto"/>
            </w:tcBorders>
            <w:vAlign w:val="center"/>
          </w:tcPr>
          <w:p w14:paraId="58CD9035"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Leadership style effectively addresses and resolves conflicts among library staff</w:t>
            </w:r>
          </w:p>
        </w:tc>
        <w:tc>
          <w:tcPr>
            <w:tcW w:w="450" w:type="dxa"/>
            <w:tcBorders>
              <w:top w:val="single" w:sz="4" w:space="0" w:color="auto"/>
              <w:left w:val="single" w:sz="4" w:space="0" w:color="auto"/>
              <w:bottom w:val="single" w:sz="4" w:space="0" w:color="auto"/>
              <w:right w:val="single" w:sz="4" w:space="0" w:color="auto"/>
            </w:tcBorders>
            <w:shd w:val="clear" w:color="auto" w:fill="FFFFFF"/>
          </w:tcPr>
          <w:p w14:paraId="6122365D"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N</w:t>
            </w:r>
          </w:p>
        </w:tc>
        <w:tc>
          <w:tcPr>
            <w:tcW w:w="810" w:type="dxa"/>
            <w:tcBorders>
              <w:top w:val="single" w:sz="4" w:space="0" w:color="auto"/>
              <w:left w:val="single" w:sz="4" w:space="0" w:color="auto"/>
              <w:bottom w:val="single" w:sz="4" w:space="0" w:color="auto"/>
              <w:right w:val="single" w:sz="4" w:space="0" w:color="auto"/>
            </w:tcBorders>
            <w:shd w:val="clear" w:color="auto" w:fill="FFFFFF"/>
          </w:tcPr>
          <w:p w14:paraId="788C8A50"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0</w:t>
            </w:r>
          </w:p>
        </w:tc>
        <w:tc>
          <w:tcPr>
            <w:tcW w:w="900" w:type="dxa"/>
            <w:tcBorders>
              <w:top w:val="single" w:sz="4" w:space="0" w:color="auto"/>
              <w:left w:val="single" w:sz="4" w:space="0" w:color="auto"/>
              <w:bottom w:val="single" w:sz="4" w:space="0" w:color="auto"/>
              <w:right w:val="single" w:sz="4" w:space="0" w:color="auto"/>
            </w:tcBorders>
            <w:shd w:val="clear" w:color="auto" w:fill="FFFFFF"/>
          </w:tcPr>
          <w:p w14:paraId="42A31AEB"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5</w:t>
            </w:r>
          </w:p>
        </w:tc>
        <w:tc>
          <w:tcPr>
            <w:tcW w:w="1049" w:type="dxa"/>
            <w:tcBorders>
              <w:top w:val="single" w:sz="4" w:space="0" w:color="auto"/>
              <w:left w:val="single" w:sz="4" w:space="0" w:color="auto"/>
              <w:bottom w:val="single" w:sz="4" w:space="0" w:color="auto"/>
              <w:right w:val="single" w:sz="4" w:space="0" w:color="auto"/>
            </w:tcBorders>
            <w:shd w:val="clear" w:color="auto" w:fill="FFFFFF"/>
          </w:tcPr>
          <w:p w14:paraId="064C8CF4"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48</w:t>
            </w:r>
          </w:p>
        </w:tc>
        <w:tc>
          <w:tcPr>
            <w:tcW w:w="952" w:type="dxa"/>
            <w:tcBorders>
              <w:top w:val="single" w:sz="4" w:space="0" w:color="auto"/>
              <w:left w:val="single" w:sz="4" w:space="0" w:color="auto"/>
              <w:bottom w:val="single" w:sz="4" w:space="0" w:color="auto"/>
              <w:right w:val="single" w:sz="4" w:space="0" w:color="auto"/>
            </w:tcBorders>
            <w:shd w:val="clear" w:color="auto" w:fill="D5DCE4" w:themeFill="text2" w:themeFillTint="33"/>
          </w:tcPr>
          <w:p w14:paraId="41C82F7A"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117</w:t>
            </w:r>
          </w:p>
        </w:tc>
      </w:tr>
      <w:tr w:rsidR="003F39C7" w:rsidRPr="003F39C7" w14:paraId="76D24BD8" w14:textId="77777777" w:rsidTr="00CE156F">
        <w:trPr>
          <w:cantSplit/>
          <w:jc w:val="center"/>
        </w:trPr>
        <w:tc>
          <w:tcPr>
            <w:tcW w:w="4855" w:type="dxa"/>
            <w:vMerge/>
            <w:tcBorders>
              <w:left w:val="single" w:sz="4" w:space="0" w:color="auto"/>
              <w:bottom w:val="single" w:sz="4" w:space="0" w:color="auto"/>
              <w:right w:val="single" w:sz="4" w:space="0" w:color="auto"/>
            </w:tcBorders>
            <w:vAlign w:val="center"/>
          </w:tcPr>
          <w:p w14:paraId="1670B604"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p>
        </w:tc>
        <w:tc>
          <w:tcPr>
            <w:tcW w:w="450" w:type="dxa"/>
            <w:tcBorders>
              <w:top w:val="single" w:sz="4" w:space="0" w:color="auto"/>
              <w:left w:val="single" w:sz="4" w:space="0" w:color="auto"/>
              <w:bottom w:val="single" w:sz="4" w:space="0" w:color="auto"/>
              <w:right w:val="single" w:sz="4" w:space="0" w:color="auto"/>
            </w:tcBorders>
            <w:shd w:val="clear" w:color="auto" w:fill="FFFFFF"/>
          </w:tcPr>
          <w:p w14:paraId="7D0385C0"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N%</w:t>
            </w:r>
          </w:p>
        </w:tc>
        <w:tc>
          <w:tcPr>
            <w:tcW w:w="810" w:type="dxa"/>
            <w:tcBorders>
              <w:top w:val="single" w:sz="4" w:space="0" w:color="auto"/>
              <w:left w:val="single" w:sz="4" w:space="0" w:color="auto"/>
              <w:bottom w:val="single" w:sz="4" w:space="0" w:color="auto"/>
              <w:right w:val="single" w:sz="4" w:space="0" w:color="auto"/>
            </w:tcBorders>
            <w:shd w:val="clear" w:color="auto" w:fill="FFFFFF"/>
          </w:tcPr>
          <w:p w14:paraId="0B2F0FD6"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0.0%</w:t>
            </w:r>
          </w:p>
        </w:tc>
        <w:tc>
          <w:tcPr>
            <w:tcW w:w="900" w:type="dxa"/>
            <w:tcBorders>
              <w:top w:val="single" w:sz="4" w:space="0" w:color="auto"/>
              <w:left w:val="single" w:sz="4" w:space="0" w:color="auto"/>
              <w:bottom w:val="single" w:sz="4" w:space="0" w:color="auto"/>
              <w:right w:val="single" w:sz="4" w:space="0" w:color="auto"/>
            </w:tcBorders>
            <w:shd w:val="clear" w:color="auto" w:fill="FFFFFF"/>
          </w:tcPr>
          <w:p w14:paraId="277F4C9A"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2.9%</w:t>
            </w:r>
          </w:p>
        </w:tc>
        <w:tc>
          <w:tcPr>
            <w:tcW w:w="1049" w:type="dxa"/>
            <w:tcBorders>
              <w:top w:val="single" w:sz="4" w:space="0" w:color="auto"/>
              <w:left w:val="single" w:sz="4" w:space="0" w:color="auto"/>
              <w:bottom w:val="single" w:sz="4" w:space="0" w:color="auto"/>
              <w:right w:val="single" w:sz="4" w:space="0" w:color="auto"/>
            </w:tcBorders>
            <w:shd w:val="clear" w:color="auto" w:fill="FFFFFF"/>
          </w:tcPr>
          <w:p w14:paraId="59AA6AD6"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28.2%</w:t>
            </w:r>
          </w:p>
        </w:tc>
        <w:tc>
          <w:tcPr>
            <w:tcW w:w="952" w:type="dxa"/>
            <w:tcBorders>
              <w:top w:val="single" w:sz="4" w:space="0" w:color="auto"/>
              <w:left w:val="single" w:sz="4" w:space="0" w:color="auto"/>
              <w:bottom w:val="single" w:sz="4" w:space="0" w:color="auto"/>
              <w:right w:val="single" w:sz="4" w:space="0" w:color="auto"/>
            </w:tcBorders>
            <w:shd w:val="clear" w:color="auto" w:fill="D5DCE4" w:themeFill="text2" w:themeFillTint="33"/>
          </w:tcPr>
          <w:p w14:paraId="79D18B1A"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68.8%</w:t>
            </w:r>
          </w:p>
        </w:tc>
      </w:tr>
      <w:tr w:rsidR="003F39C7" w:rsidRPr="003F39C7" w14:paraId="330F5637" w14:textId="77777777" w:rsidTr="00CE156F">
        <w:trPr>
          <w:cantSplit/>
          <w:jc w:val="center"/>
        </w:trPr>
        <w:tc>
          <w:tcPr>
            <w:tcW w:w="4855" w:type="dxa"/>
            <w:vMerge w:val="restart"/>
            <w:tcBorders>
              <w:top w:val="single" w:sz="4" w:space="0" w:color="auto"/>
              <w:left w:val="single" w:sz="4" w:space="0" w:color="auto"/>
              <w:right w:val="single" w:sz="4" w:space="0" w:color="auto"/>
            </w:tcBorders>
            <w:vAlign w:val="center"/>
          </w:tcPr>
          <w:p w14:paraId="7CB490C8"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Leadership style promotes a positive and inclusive work culture within the library</w:t>
            </w:r>
          </w:p>
        </w:tc>
        <w:tc>
          <w:tcPr>
            <w:tcW w:w="450" w:type="dxa"/>
            <w:tcBorders>
              <w:top w:val="single" w:sz="4" w:space="0" w:color="auto"/>
              <w:left w:val="single" w:sz="4" w:space="0" w:color="auto"/>
              <w:bottom w:val="single" w:sz="4" w:space="0" w:color="auto"/>
              <w:right w:val="single" w:sz="4" w:space="0" w:color="auto"/>
            </w:tcBorders>
            <w:shd w:val="clear" w:color="auto" w:fill="FFFFFF"/>
          </w:tcPr>
          <w:p w14:paraId="3623377A"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N</w:t>
            </w:r>
          </w:p>
        </w:tc>
        <w:tc>
          <w:tcPr>
            <w:tcW w:w="810" w:type="dxa"/>
            <w:tcBorders>
              <w:top w:val="single" w:sz="4" w:space="0" w:color="auto"/>
              <w:left w:val="single" w:sz="4" w:space="0" w:color="auto"/>
              <w:bottom w:val="single" w:sz="4" w:space="0" w:color="auto"/>
              <w:right w:val="single" w:sz="4" w:space="0" w:color="auto"/>
            </w:tcBorders>
            <w:shd w:val="clear" w:color="auto" w:fill="FFFFFF"/>
          </w:tcPr>
          <w:p w14:paraId="00140FAD"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0</w:t>
            </w:r>
          </w:p>
        </w:tc>
        <w:tc>
          <w:tcPr>
            <w:tcW w:w="900" w:type="dxa"/>
            <w:tcBorders>
              <w:top w:val="single" w:sz="4" w:space="0" w:color="auto"/>
              <w:left w:val="single" w:sz="4" w:space="0" w:color="auto"/>
              <w:bottom w:val="single" w:sz="4" w:space="0" w:color="auto"/>
              <w:right w:val="single" w:sz="4" w:space="0" w:color="auto"/>
            </w:tcBorders>
            <w:shd w:val="clear" w:color="auto" w:fill="FFFFFF"/>
          </w:tcPr>
          <w:p w14:paraId="1CAA16D9"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8</w:t>
            </w:r>
          </w:p>
        </w:tc>
        <w:tc>
          <w:tcPr>
            <w:tcW w:w="1049" w:type="dxa"/>
            <w:tcBorders>
              <w:top w:val="single" w:sz="4" w:space="0" w:color="auto"/>
              <w:left w:val="single" w:sz="4" w:space="0" w:color="auto"/>
              <w:bottom w:val="single" w:sz="4" w:space="0" w:color="auto"/>
              <w:right w:val="single" w:sz="4" w:space="0" w:color="auto"/>
            </w:tcBorders>
            <w:shd w:val="clear" w:color="auto" w:fill="FFFFFF"/>
          </w:tcPr>
          <w:p w14:paraId="443B42BF"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36</w:t>
            </w:r>
          </w:p>
        </w:tc>
        <w:tc>
          <w:tcPr>
            <w:tcW w:w="952" w:type="dxa"/>
            <w:tcBorders>
              <w:top w:val="single" w:sz="4" w:space="0" w:color="auto"/>
              <w:left w:val="single" w:sz="4" w:space="0" w:color="auto"/>
              <w:bottom w:val="single" w:sz="4" w:space="0" w:color="auto"/>
              <w:right w:val="single" w:sz="4" w:space="0" w:color="auto"/>
            </w:tcBorders>
            <w:shd w:val="clear" w:color="auto" w:fill="D5DCE4" w:themeFill="text2" w:themeFillTint="33"/>
          </w:tcPr>
          <w:p w14:paraId="307C7E8B"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126</w:t>
            </w:r>
          </w:p>
        </w:tc>
      </w:tr>
      <w:tr w:rsidR="003F39C7" w:rsidRPr="003F39C7" w14:paraId="681E8EBD" w14:textId="77777777" w:rsidTr="00CE156F">
        <w:trPr>
          <w:cantSplit/>
          <w:jc w:val="center"/>
        </w:trPr>
        <w:tc>
          <w:tcPr>
            <w:tcW w:w="4855" w:type="dxa"/>
            <w:vMerge/>
            <w:tcBorders>
              <w:left w:val="single" w:sz="4" w:space="0" w:color="auto"/>
              <w:bottom w:val="single" w:sz="4" w:space="0" w:color="auto"/>
              <w:right w:val="single" w:sz="4" w:space="0" w:color="auto"/>
            </w:tcBorders>
            <w:vAlign w:val="center"/>
          </w:tcPr>
          <w:p w14:paraId="6E6B4CE7"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p>
        </w:tc>
        <w:tc>
          <w:tcPr>
            <w:tcW w:w="450" w:type="dxa"/>
            <w:tcBorders>
              <w:top w:val="single" w:sz="4" w:space="0" w:color="auto"/>
              <w:left w:val="single" w:sz="4" w:space="0" w:color="auto"/>
              <w:bottom w:val="single" w:sz="4" w:space="0" w:color="auto"/>
              <w:right w:val="single" w:sz="4" w:space="0" w:color="auto"/>
            </w:tcBorders>
            <w:shd w:val="clear" w:color="auto" w:fill="FFFFFF"/>
          </w:tcPr>
          <w:p w14:paraId="25721A5A"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N%</w:t>
            </w:r>
          </w:p>
        </w:tc>
        <w:tc>
          <w:tcPr>
            <w:tcW w:w="810" w:type="dxa"/>
            <w:tcBorders>
              <w:top w:val="single" w:sz="4" w:space="0" w:color="auto"/>
              <w:left w:val="single" w:sz="4" w:space="0" w:color="auto"/>
              <w:bottom w:val="single" w:sz="4" w:space="0" w:color="auto"/>
              <w:right w:val="single" w:sz="4" w:space="0" w:color="auto"/>
            </w:tcBorders>
            <w:shd w:val="clear" w:color="auto" w:fill="FFFFFF"/>
          </w:tcPr>
          <w:p w14:paraId="2569BFD8"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0.0%</w:t>
            </w:r>
          </w:p>
        </w:tc>
        <w:tc>
          <w:tcPr>
            <w:tcW w:w="900" w:type="dxa"/>
            <w:tcBorders>
              <w:top w:val="single" w:sz="4" w:space="0" w:color="auto"/>
              <w:left w:val="single" w:sz="4" w:space="0" w:color="auto"/>
              <w:bottom w:val="single" w:sz="4" w:space="0" w:color="auto"/>
              <w:right w:val="single" w:sz="4" w:space="0" w:color="auto"/>
            </w:tcBorders>
            <w:shd w:val="clear" w:color="auto" w:fill="FFFFFF"/>
          </w:tcPr>
          <w:p w14:paraId="64F19071"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4.7%</w:t>
            </w:r>
          </w:p>
        </w:tc>
        <w:tc>
          <w:tcPr>
            <w:tcW w:w="1049" w:type="dxa"/>
            <w:tcBorders>
              <w:top w:val="single" w:sz="4" w:space="0" w:color="auto"/>
              <w:left w:val="single" w:sz="4" w:space="0" w:color="auto"/>
              <w:bottom w:val="single" w:sz="4" w:space="0" w:color="auto"/>
              <w:right w:val="single" w:sz="4" w:space="0" w:color="auto"/>
            </w:tcBorders>
            <w:shd w:val="clear" w:color="auto" w:fill="FFFFFF"/>
          </w:tcPr>
          <w:p w14:paraId="223F2A20"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21.2%</w:t>
            </w:r>
          </w:p>
        </w:tc>
        <w:tc>
          <w:tcPr>
            <w:tcW w:w="952" w:type="dxa"/>
            <w:tcBorders>
              <w:top w:val="single" w:sz="4" w:space="0" w:color="auto"/>
              <w:left w:val="single" w:sz="4" w:space="0" w:color="auto"/>
              <w:bottom w:val="single" w:sz="4" w:space="0" w:color="auto"/>
              <w:right w:val="single" w:sz="4" w:space="0" w:color="auto"/>
            </w:tcBorders>
            <w:shd w:val="clear" w:color="auto" w:fill="D5DCE4" w:themeFill="text2" w:themeFillTint="33"/>
          </w:tcPr>
          <w:p w14:paraId="6C3FD6C1"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74.1%</w:t>
            </w:r>
          </w:p>
        </w:tc>
      </w:tr>
      <w:tr w:rsidR="003F39C7" w:rsidRPr="003F39C7" w14:paraId="1E53E030" w14:textId="77777777" w:rsidTr="00CE156F">
        <w:trPr>
          <w:cantSplit/>
          <w:jc w:val="center"/>
        </w:trPr>
        <w:tc>
          <w:tcPr>
            <w:tcW w:w="4855" w:type="dxa"/>
            <w:vMerge w:val="restart"/>
            <w:tcBorders>
              <w:top w:val="single" w:sz="4" w:space="0" w:color="auto"/>
              <w:left w:val="single" w:sz="4" w:space="0" w:color="auto"/>
              <w:right w:val="single" w:sz="4" w:space="0" w:color="auto"/>
            </w:tcBorders>
            <w:vAlign w:val="center"/>
          </w:tcPr>
          <w:p w14:paraId="7756E6C3"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Leadership style improves the library's ability to attract and retain qualified staff</w:t>
            </w:r>
          </w:p>
        </w:tc>
        <w:tc>
          <w:tcPr>
            <w:tcW w:w="450" w:type="dxa"/>
            <w:tcBorders>
              <w:top w:val="single" w:sz="4" w:space="0" w:color="auto"/>
              <w:left w:val="single" w:sz="4" w:space="0" w:color="auto"/>
              <w:bottom w:val="single" w:sz="4" w:space="0" w:color="auto"/>
              <w:right w:val="single" w:sz="4" w:space="0" w:color="auto"/>
            </w:tcBorders>
            <w:shd w:val="clear" w:color="auto" w:fill="FFFFFF"/>
          </w:tcPr>
          <w:p w14:paraId="5BDFBB94"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N</w:t>
            </w:r>
          </w:p>
        </w:tc>
        <w:tc>
          <w:tcPr>
            <w:tcW w:w="810" w:type="dxa"/>
            <w:tcBorders>
              <w:top w:val="single" w:sz="4" w:space="0" w:color="auto"/>
              <w:left w:val="single" w:sz="4" w:space="0" w:color="auto"/>
              <w:bottom w:val="single" w:sz="4" w:space="0" w:color="auto"/>
              <w:right w:val="single" w:sz="4" w:space="0" w:color="auto"/>
            </w:tcBorders>
            <w:shd w:val="clear" w:color="auto" w:fill="FFFFFF"/>
          </w:tcPr>
          <w:p w14:paraId="312BF69B"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1</w:t>
            </w:r>
          </w:p>
        </w:tc>
        <w:tc>
          <w:tcPr>
            <w:tcW w:w="900" w:type="dxa"/>
            <w:tcBorders>
              <w:top w:val="single" w:sz="4" w:space="0" w:color="auto"/>
              <w:left w:val="single" w:sz="4" w:space="0" w:color="auto"/>
              <w:bottom w:val="single" w:sz="4" w:space="0" w:color="auto"/>
              <w:right w:val="single" w:sz="4" w:space="0" w:color="auto"/>
            </w:tcBorders>
            <w:shd w:val="clear" w:color="auto" w:fill="FFFFFF"/>
          </w:tcPr>
          <w:p w14:paraId="7EA069FA"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10</w:t>
            </w:r>
          </w:p>
        </w:tc>
        <w:tc>
          <w:tcPr>
            <w:tcW w:w="1049" w:type="dxa"/>
            <w:tcBorders>
              <w:top w:val="single" w:sz="4" w:space="0" w:color="auto"/>
              <w:left w:val="single" w:sz="4" w:space="0" w:color="auto"/>
              <w:bottom w:val="single" w:sz="4" w:space="0" w:color="auto"/>
              <w:right w:val="single" w:sz="4" w:space="0" w:color="auto"/>
            </w:tcBorders>
            <w:shd w:val="clear" w:color="auto" w:fill="FFFFFF"/>
          </w:tcPr>
          <w:p w14:paraId="6B0E9B92"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45</w:t>
            </w:r>
          </w:p>
        </w:tc>
        <w:tc>
          <w:tcPr>
            <w:tcW w:w="952" w:type="dxa"/>
            <w:tcBorders>
              <w:top w:val="single" w:sz="4" w:space="0" w:color="auto"/>
              <w:left w:val="single" w:sz="4" w:space="0" w:color="auto"/>
              <w:bottom w:val="single" w:sz="4" w:space="0" w:color="auto"/>
              <w:right w:val="single" w:sz="4" w:space="0" w:color="auto"/>
            </w:tcBorders>
            <w:shd w:val="clear" w:color="auto" w:fill="D5DCE4" w:themeFill="text2" w:themeFillTint="33"/>
          </w:tcPr>
          <w:p w14:paraId="2A7324B4"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114</w:t>
            </w:r>
          </w:p>
        </w:tc>
      </w:tr>
      <w:tr w:rsidR="003F39C7" w:rsidRPr="003F39C7" w14:paraId="3BEBDB79" w14:textId="77777777" w:rsidTr="00CE156F">
        <w:trPr>
          <w:cantSplit/>
          <w:jc w:val="center"/>
        </w:trPr>
        <w:tc>
          <w:tcPr>
            <w:tcW w:w="4855" w:type="dxa"/>
            <w:vMerge/>
            <w:tcBorders>
              <w:left w:val="single" w:sz="4" w:space="0" w:color="auto"/>
              <w:bottom w:val="single" w:sz="4" w:space="0" w:color="auto"/>
              <w:right w:val="single" w:sz="4" w:space="0" w:color="auto"/>
            </w:tcBorders>
            <w:vAlign w:val="center"/>
          </w:tcPr>
          <w:p w14:paraId="12CC6044"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p>
        </w:tc>
        <w:tc>
          <w:tcPr>
            <w:tcW w:w="450" w:type="dxa"/>
            <w:tcBorders>
              <w:top w:val="single" w:sz="4" w:space="0" w:color="auto"/>
              <w:left w:val="single" w:sz="4" w:space="0" w:color="auto"/>
              <w:bottom w:val="single" w:sz="4" w:space="0" w:color="auto"/>
              <w:right w:val="single" w:sz="4" w:space="0" w:color="auto"/>
            </w:tcBorders>
            <w:shd w:val="clear" w:color="auto" w:fill="FFFFFF"/>
          </w:tcPr>
          <w:p w14:paraId="4595C77A"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N%</w:t>
            </w:r>
          </w:p>
        </w:tc>
        <w:tc>
          <w:tcPr>
            <w:tcW w:w="810" w:type="dxa"/>
            <w:tcBorders>
              <w:top w:val="single" w:sz="4" w:space="0" w:color="auto"/>
              <w:left w:val="single" w:sz="4" w:space="0" w:color="auto"/>
              <w:bottom w:val="single" w:sz="4" w:space="0" w:color="auto"/>
              <w:right w:val="single" w:sz="4" w:space="0" w:color="auto"/>
            </w:tcBorders>
            <w:shd w:val="clear" w:color="auto" w:fill="FFFFFF"/>
          </w:tcPr>
          <w:p w14:paraId="1E1264B2"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0.6%</w:t>
            </w:r>
          </w:p>
        </w:tc>
        <w:tc>
          <w:tcPr>
            <w:tcW w:w="900" w:type="dxa"/>
            <w:tcBorders>
              <w:top w:val="single" w:sz="4" w:space="0" w:color="auto"/>
              <w:left w:val="single" w:sz="4" w:space="0" w:color="auto"/>
              <w:bottom w:val="single" w:sz="4" w:space="0" w:color="auto"/>
              <w:right w:val="single" w:sz="4" w:space="0" w:color="auto"/>
            </w:tcBorders>
            <w:shd w:val="clear" w:color="auto" w:fill="FFFFFF"/>
          </w:tcPr>
          <w:p w14:paraId="42ADBE2E"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5.9%</w:t>
            </w:r>
          </w:p>
        </w:tc>
        <w:tc>
          <w:tcPr>
            <w:tcW w:w="1049" w:type="dxa"/>
            <w:tcBorders>
              <w:top w:val="single" w:sz="4" w:space="0" w:color="auto"/>
              <w:left w:val="single" w:sz="4" w:space="0" w:color="auto"/>
              <w:bottom w:val="single" w:sz="4" w:space="0" w:color="auto"/>
              <w:right w:val="single" w:sz="4" w:space="0" w:color="auto"/>
            </w:tcBorders>
            <w:shd w:val="clear" w:color="auto" w:fill="FFFFFF"/>
          </w:tcPr>
          <w:p w14:paraId="1E65C96C"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26.5%</w:t>
            </w:r>
          </w:p>
        </w:tc>
        <w:tc>
          <w:tcPr>
            <w:tcW w:w="952" w:type="dxa"/>
            <w:tcBorders>
              <w:top w:val="single" w:sz="4" w:space="0" w:color="auto"/>
              <w:left w:val="single" w:sz="4" w:space="0" w:color="auto"/>
              <w:bottom w:val="single" w:sz="4" w:space="0" w:color="auto"/>
              <w:right w:val="single" w:sz="4" w:space="0" w:color="auto"/>
            </w:tcBorders>
            <w:shd w:val="clear" w:color="auto" w:fill="D5DCE4" w:themeFill="text2" w:themeFillTint="33"/>
          </w:tcPr>
          <w:p w14:paraId="41ECFE7D"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67.1%</w:t>
            </w:r>
          </w:p>
        </w:tc>
      </w:tr>
      <w:tr w:rsidR="003F39C7" w:rsidRPr="003F39C7" w14:paraId="4E20F06D" w14:textId="77777777" w:rsidTr="00CE156F">
        <w:trPr>
          <w:cantSplit/>
          <w:jc w:val="center"/>
        </w:trPr>
        <w:tc>
          <w:tcPr>
            <w:tcW w:w="4855" w:type="dxa"/>
            <w:vMerge w:val="restart"/>
            <w:tcBorders>
              <w:top w:val="single" w:sz="4" w:space="0" w:color="auto"/>
              <w:left w:val="single" w:sz="4" w:space="0" w:color="auto"/>
              <w:right w:val="single" w:sz="4" w:space="0" w:color="auto"/>
            </w:tcBorders>
            <w:vAlign w:val="center"/>
          </w:tcPr>
          <w:p w14:paraId="624F9788"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Leadership style improves the library's ability to adapt to changes in technology and user needs</w:t>
            </w:r>
          </w:p>
        </w:tc>
        <w:tc>
          <w:tcPr>
            <w:tcW w:w="450" w:type="dxa"/>
            <w:tcBorders>
              <w:top w:val="single" w:sz="4" w:space="0" w:color="auto"/>
              <w:left w:val="single" w:sz="4" w:space="0" w:color="auto"/>
              <w:bottom w:val="single" w:sz="4" w:space="0" w:color="auto"/>
              <w:right w:val="single" w:sz="4" w:space="0" w:color="auto"/>
            </w:tcBorders>
            <w:shd w:val="clear" w:color="auto" w:fill="FFFFFF"/>
          </w:tcPr>
          <w:p w14:paraId="22752FCC"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N</w:t>
            </w:r>
          </w:p>
        </w:tc>
        <w:tc>
          <w:tcPr>
            <w:tcW w:w="810" w:type="dxa"/>
            <w:tcBorders>
              <w:top w:val="single" w:sz="4" w:space="0" w:color="auto"/>
              <w:left w:val="single" w:sz="4" w:space="0" w:color="auto"/>
              <w:bottom w:val="single" w:sz="4" w:space="0" w:color="auto"/>
              <w:right w:val="single" w:sz="4" w:space="0" w:color="auto"/>
            </w:tcBorders>
            <w:shd w:val="clear" w:color="auto" w:fill="FFFFFF"/>
          </w:tcPr>
          <w:p w14:paraId="04B77476"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0</w:t>
            </w:r>
          </w:p>
        </w:tc>
        <w:tc>
          <w:tcPr>
            <w:tcW w:w="900" w:type="dxa"/>
            <w:tcBorders>
              <w:top w:val="single" w:sz="4" w:space="0" w:color="auto"/>
              <w:left w:val="single" w:sz="4" w:space="0" w:color="auto"/>
              <w:bottom w:val="single" w:sz="4" w:space="0" w:color="auto"/>
              <w:right w:val="single" w:sz="4" w:space="0" w:color="auto"/>
            </w:tcBorders>
            <w:shd w:val="clear" w:color="auto" w:fill="FFFFFF"/>
          </w:tcPr>
          <w:p w14:paraId="0CFB940F"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4</w:t>
            </w:r>
          </w:p>
        </w:tc>
        <w:tc>
          <w:tcPr>
            <w:tcW w:w="1049" w:type="dxa"/>
            <w:tcBorders>
              <w:top w:val="single" w:sz="4" w:space="0" w:color="auto"/>
              <w:left w:val="single" w:sz="4" w:space="0" w:color="auto"/>
              <w:bottom w:val="single" w:sz="4" w:space="0" w:color="auto"/>
              <w:right w:val="single" w:sz="4" w:space="0" w:color="auto"/>
            </w:tcBorders>
            <w:shd w:val="clear" w:color="auto" w:fill="FFFFFF"/>
          </w:tcPr>
          <w:p w14:paraId="2A6BB7FA"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41</w:t>
            </w:r>
          </w:p>
        </w:tc>
        <w:tc>
          <w:tcPr>
            <w:tcW w:w="952" w:type="dxa"/>
            <w:tcBorders>
              <w:top w:val="single" w:sz="4" w:space="0" w:color="auto"/>
              <w:left w:val="single" w:sz="4" w:space="0" w:color="auto"/>
              <w:bottom w:val="single" w:sz="4" w:space="0" w:color="auto"/>
              <w:right w:val="single" w:sz="4" w:space="0" w:color="auto"/>
            </w:tcBorders>
            <w:shd w:val="clear" w:color="auto" w:fill="D5DCE4" w:themeFill="text2" w:themeFillTint="33"/>
          </w:tcPr>
          <w:p w14:paraId="017DB1F7"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123</w:t>
            </w:r>
          </w:p>
        </w:tc>
      </w:tr>
      <w:tr w:rsidR="003F39C7" w:rsidRPr="003F39C7" w14:paraId="25D6862D" w14:textId="77777777" w:rsidTr="00CE156F">
        <w:trPr>
          <w:cantSplit/>
          <w:jc w:val="center"/>
        </w:trPr>
        <w:tc>
          <w:tcPr>
            <w:tcW w:w="4855" w:type="dxa"/>
            <w:vMerge/>
            <w:tcBorders>
              <w:left w:val="single" w:sz="4" w:space="0" w:color="auto"/>
              <w:bottom w:val="single" w:sz="4" w:space="0" w:color="auto"/>
              <w:right w:val="single" w:sz="4" w:space="0" w:color="auto"/>
            </w:tcBorders>
            <w:vAlign w:val="center"/>
          </w:tcPr>
          <w:p w14:paraId="60B45911"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p>
        </w:tc>
        <w:tc>
          <w:tcPr>
            <w:tcW w:w="450" w:type="dxa"/>
            <w:tcBorders>
              <w:top w:val="single" w:sz="4" w:space="0" w:color="auto"/>
              <w:left w:val="single" w:sz="4" w:space="0" w:color="auto"/>
              <w:bottom w:val="single" w:sz="4" w:space="0" w:color="auto"/>
              <w:right w:val="single" w:sz="4" w:space="0" w:color="auto"/>
            </w:tcBorders>
            <w:shd w:val="clear" w:color="auto" w:fill="FFFFFF"/>
          </w:tcPr>
          <w:p w14:paraId="01C9D3D2"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N%</w:t>
            </w:r>
          </w:p>
        </w:tc>
        <w:tc>
          <w:tcPr>
            <w:tcW w:w="810" w:type="dxa"/>
            <w:tcBorders>
              <w:top w:val="single" w:sz="4" w:space="0" w:color="auto"/>
              <w:left w:val="single" w:sz="4" w:space="0" w:color="auto"/>
              <w:bottom w:val="single" w:sz="4" w:space="0" w:color="auto"/>
              <w:right w:val="single" w:sz="4" w:space="0" w:color="auto"/>
            </w:tcBorders>
            <w:shd w:val="clear" w:color="auto" w:fill="FFFFFF"/>
          </w:tcPr>
          <w:p w14:paraId="36CFCF52"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0.0%</w:t>
            </w:r>
          </w:p>
        </w:tc>
        <w:tc>
          <w:tcPr>
            <w:tcW w:w="900" w:type="dxa"/>
            <w:tcBorders>
              <w:top w:val="single" w:sz="4" w:space="0" w:color="auto"/>
              <w:left w:val="single" w:sz="4" w:space="0" w:color="auto"/>
              <w:bottom w:val="single" w:sz="4" w:space="0" w:color="auto"/>
              <w:right w:val="single" w:sz="4" w:space="0" w:color="auto"/>
            </w:tcBorders>
            <w:shd w:val="clear" w:color="auto" w:fill="FFFFFF"/>
          </w:tcPr>
          <w:p w14:paraId="5D5140D3"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2.4%</w:t>
            </w:r>
          </w:p>
        </w:tc>
        <w:tc>
          <w:tcPr>
            <w:tcW w:w="1049" w:type="dxa"/>
            <w:tcBorders>
              <w:top w:val="single" w:sz="4" w:space="0" w:color="auto"/>
              <w:left w:val="single" w:sz="4" w:space="0" w:color="auto"/>
              <w:bottom w:val="single" w:sz="4" w:space="0" w:color="auto"/>
              <w:right w:val="single" w:sz="4" w:space="0" w:color="auto"/>
            </w:tcBorders>
            <w:shd w:val="clear" w:color="auto" w:fill="FFFFFF"/>
          </w:tcPr>
          <w:p w14:paraId="1130CCCD"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24.4%</w:t>
            </w:r>
          </w:p>
        </w:tc>
        <w:tc>
          <w:tcPr>
            <w:tcW w:w="952" w:type="dxa"/>
            <w:tcBorders>
              <w:top w:val="single" w:sz="4" w:space="0" w:color="auto"/>
              <w:left w:val="single" w:sz="4" w:space="0" w:color="auto"/>
              <w:bottom w:val="single" w:sz="4" w:space="0" w:color="auto"/>
              <w:right w:val="single" w:sz="4" w:space="0" w:color="auto"/>
            </w:tcBorders>
            <w:shd w:val="clear" w:color="auto" w:fill="D5DCE4" w:themeFill="text2" w:themeFillTint="33"/>
          </w:tcPr>
          <w:p w14:paraId="182D8867"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73.2%</w:t>
            </w:r>
          </w:p>
        </w:tc>
      </w:tr>
      <w:tr w:rsidR="003F39C7" w:rsidRPr="003F39C7" w14:paraId="500D8EE8" w14:textId="77777777" w:rsidTr="00CE156F">
        <w:trPr>
          <w:cantSplit/>
          <w:jc w:val="center"/>
        </w:trPr>
        <w:tc>
          <w:tcPr>
            <w:tcW w:w="4855" w:type="dxa"/>
            <w:vMerge w:val="restart"/>
            <w:tcBorders>
              <w:top w:val="single" w:sz="4" w:space="0" w:color="auto"/>
              <w:left w:val="single" w:sz="4" w:space="0" w:color="auto"/>
              <w:right w:val="single" w:sz="4" w:space="0" w:color="auto"/>
            </w:tcBorders>
            <w:vAlign w:val="center"/>
          </w:tcPr>
          <w:p w14:paraId="31E62D03"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Leadership style improves the library's role in the larger university community</w:t>
            </w:r>
          </w:p>
        </w:tc>
        <w:tc>
          <w:tcPr>
            <w:tcW w:w="450" w:type="dxa"/>
            <w:tcBorders>
              <w:top w:val="single" w:sz="4" w:space="0" w:color="auto"/>
              <w:left w:val="single" w:sz="4" w:space="0" w:color="auto"/>
              <w:bottom w:val="single" w:sz="4" w:space="0" w:color="auto"/>
              <w:right w:val="single" w:sz="4" w:space="0" w:color="auto"/>
            </w:tcBorders>
            <w:shd w:val="clear" w:color="auto" w:fill="FFFFFF"/>
          </w:tcPr>
          <w:p w14:paraId="66599C90"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N</w:t>
            </w:r>
          </w:p>
        </w:tc>
        <w:tc>
          <w:tcPr>
            <w:tcW w:w="810" w:type="dxa"/>
            <w:tcBorders>
              <w:top w:val="single" w:sz="4" w:space="0" w:color="auto"/>
              <w:left w:val="single" w:sz="4" w:space="0" w:color="auto"/>
              <w:bottom w:val="single" w:sz="4" w:space="0" w:color="auto"/>
              <w:right w:val="single" w:sz="4" w:space="0" w:color="auto"/>
            </w:tcBorders>
            <w:shd w:val="clear" w:color="auto" w:fill="FFFFFF"/>
          </w:tcPr>
          <w:p w14:paraId="16D81D4D"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0</w:t>
            </w:r>
          </w:p>
        </w:tc>
        <w:tc>
          <w:tcPr>
            <w:tcW w:w="900" w:type="dxa"/>
            <w:tcBorders>
              <w:top w:val="single" w:sz="4" w:space="0" w:color="auto"/>
              <w:left w:val="single" w:sz="4" w:space="0" w:color="auto"/>
              <w:bottom w:val="single" w:sz="4" w:space="0" w:color="auto"/>
              <w:right w:val="single" w:sz="4" w:space="0" w:color="auto"/>
            </w:tcBorders>
            <w:shd w:val="clear" w:color="auto" w:fill="FFFFFF"/>
          </w:tcPr>
          <w:p w14:paraId="7BE8D668"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8</w:t>
            </w:r>
          </w:p>
        </w:tc>
        <w:tc>
          <w:tcPr>
            <w:tcW w:w="1049" w:type="dxa"/>
            <w:tcBorders>
              <w:top w:val="single" w:sz="4" w:space="0" w:color="auto"/>
              <w:left w:val="single" w:sz="4" w:space="0" w:color="auto"/>
              <w:bottom w:val="single" w:sz="4" w:space="0" w:color="auto"/>
              <w:right w:val="single" w:sz="4" w:space="0" w:color="auto"/>
            </w:tcBorders>
            <w:shd w:val="clear" w:color="auto" w:fill="FFFFFF"/>
          </w:tcPr>
          <w:p w14:paraId="2E763FE7"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36</w:t>
            </w:r>
          </w:p>
        </w:tc>
        <w:tc>
          <w:tcPr>
            <w:tcW w:w="952" w:type="dxa"/>
            <w:tcBorders>
              <w:top w:val="single" w:sz="4" w:space="0" w:color="auto"/>
              <w:left w:val="single" w:sz="4" w:space="0" w:color="auto"/>
              <w:bottom w:val="single" w:sz="4" w:space="0" w:color="auto"/>
              <w:right w:val="single" w:sz="4" w:space="0" w:color="auto"/>
            </w:tcBorders>
            <w:shd w:val="clear" w:color="auto" w:fill="D5DCE4" w:themeFill="text2" w:themeFillTint="33"/>
          </w:tcPr>
          <w:p w14:paraId="097E5EF5"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127</w:t>
            </w:r>
          </w:p>
        </w:tc>
      </w:tr>
      <w:tr w:rsidR="003F39C7" w:rsidRPr="003F39C7" w14:paraId="62D9CD1C" w14:textId="77777777" w:rsidTr="00CE156F">
        <w:trPr>
          <w:cantSplit/>
          <w:jc w:val="center"/>
        </w:trPr>
        <w:tc>
          <w:tcPr>
            <w:tcW w:w="4855" w:type="dxa"/>
            <w:vMerge/>
            <w:tcBorders>
              <w:left w:val="single" w:sz="4" w:space="0" w:color="auto"/>
              <w:right w:val="single" w:sz="4" w:space="0" w:color="auto"/>
            </w:tcBorders>
            <w:vAlign w:val="center"/>
          </w:tcPr>
          <w:p w14:paraId="33303313"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p>
        </w:tc>
        <w:tc>
          <w:tcPr>
            <w:tcW w:w="450" w:type="dxa"/>
            <w:tcBorders>
              <w:top w:val="single" w:sz="4" w:space="0" w:color="auto"/>
              <w:left w:val="single" w:sz="4" w:space="0" w:color="auto"/>
              <w:bottom w:val="single" w:sz="4" w:space="0" w:color="auto"/>
              <w:right w:val="single" w:sz="4" w:space="0" w:color="auto"/>
            </w:tcBorders>
            <w:shd w:val="clear" w:color="auto" w:fill="FFFFFF"/>
          </w:tcPr>
          <w:p w14:paraId="5B241CBE"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N%</w:t>
            </w:r>
          </w:p>
        </w:tc>
        <w:tc>
          <w:tcPr>
            <w:tcW w:w="810" w:type="dxa"/>
            <w:tcBorders>
              <w:top w:val="single" w:sz="4" w:space="0" w:color="auto"/>
              <w:left w:val="single" w:sz="4" w:space="0" w:color="auto"/>
              <w:bottom w:val="single" w:sz="4" w:space="0" w:color="auto"/>
              <w:right w:val="single" w:sz="4" w:space="0" w:color="auto"/>
            </w:tcBorders>
            <w:shd w:val="clear" w:color="auto" w:fill="FFFFFF"/>
          </w:tcPr>
          <w:p w14:paraId="136F91BF"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0.0%</w:t>
            </w:r>
          </w:p>
        </w:tc>
        <w:tc>
          <w:tcPr>
            <w:tcW w:w="900" w:type="dxa"/>
            <w:tcBorders>
              <w:top w:val="single" w:sz="4" w:space="0" w:color="auto"/>
              <w:left w:val="single" w:sz="4" w:space="0" w:color="auto"/>
              <w:bottom w:val="single" w:sz="4" w:space="0" w:color="auto"/>
              <w:right w:val="single" w:sz="4" w:space="0" w:color="auto"/>
            </w:tcBorders>
            <w:shd w:val="clear" w:color="auto" w:fill="FFFFFF"/>
          </w:tcPr>
          <w:p w14:paraId="3A37155E"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4.7%</w:t>
            </w:r>
          </w:p>
        </w:tc>
        <w:tc>
          <w:tcPr>
            <w:tcW w:w="1049" w:type="dxa"/>
            <w:tcBorders>
              <w:top w:val="single" w:sz="4" w:space="0" w:color="auto"/>
              <w:left w:val="single" w:sz="4" w:space="0" w:color="auto"/>
              <w:bottom w:val="single" w:sz="4" w:space="0" w:color="auto"/>
              <w:right w:val="single" w:sz="4" w:space="0" w:color="auto"/>
            </w:tcBorders>
            <w:shd w:val="clear" w:color="auto" w:fill="FFFFFF"/>
          </w:tcPr>
          <w:p w14:paraId="6E3B8DD7"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21.1%</w:t>
            </w:r>
          </w:p>
        </w:tc>
        <w:tc>
          <w:tcPr>
            <w:tcW w:w="952" w:type="dxa"/>
            <w:tcBorders>
              <w:top w:val="single" w:sz="4" w:space="0" w:color="auto"/>
              <w:left w:val="single" w:sz="4" w:space="0" w:color="auto"/>
              <w:bottom w:val="single" w:sz="4" w:space="0" w:color="auto"/>
              <w:right w:val="single" w:sz="4" w:space="0" w:color="auto"/>
            </w:tcBorders>
            <w:shd w:val="clear" w:color="auto" w:fill="D5DCE4" w:themeFill="text2" w:themeFillTint="33"/>
          </w:tcPr>
          <w:p w14:paraId="7DBD5103"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74.3%</w:t>
            </w:r>
          </w:p>
        </w:tc>
      </w:tr>
      <w:tr w:rsidR="003F39C7" w:rsidRPr="003F39C7" w14:paraId="45EE8C66" w14:textId="77777777" w:rsidTr="00CE156F">
        <w:trPr>
          <w:cantSplit/>
          <w:jc w:val="center"/>
        </w:trPr>
        <w:tc>
          <w:tcPr>
            <w:tcW w:w="4855" w:type="dxa"/>
            <w:vMerge w:val="restart"/>
            <w:tcBorders>
              <w:left w:val="single" w:sz="4" w:space="0" w:color="auto"/>
              <w:right w:val="single" w:sz="4" w:space="0" w:color="auto"/>
            </w:tcBorders>
            <w:vAlign w:val="center"/>
          </w:tcPr>
          <w:p w14:paraId="589E9019"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Leadership style improves the library's ability to respond to and address challenges and crises</w:t>
            </w:r>
          </w:p>
        </w:tc>
        <w:tc>
          <w:tcPr>
            <w:tcW w:w="450" w:type="dxa"/>
            <w:tcBorders>
              <w:top w:val="single" w:sz="4" w:space="0" w:color="auto"/>
              <w:left w:val="single" w:sz="4" w:space="0" w:color="auto"/>
              <w:bottom w:val="single" w:sz="4" w:space="0" w:color="auto"/>
              <w:right w:val="single" w:sz="4" w:space="0" w:color="auto"/>
            </w:tcBorders>
            <w:shd w:val="clear" w:color="auto" w:fill="FFFFFF"/>
          </w:tcPr>
          <w:p w14:paraId="560B029F"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N</w:t>
            </w:r>
          </w:p>
        </w:tc>
        <w:tc>
          <w:tcPr>
            <w:tcW w:w="810" w:type="dxa"/>
            <w:tcBorders>
              <w:top w:val="single" w:sz="4" w:space="0" w:color="auto"/>
              <w:left w:val="single" w:sz="4" w:space="0" w:color="auto"/>
              <w:bottom w:val="single" w:sz="4" w:space="0" w:color="auto"/>
              <w:right w:val="single" w:sz="4" w:space="0" w:color="auto"/>
            </w:tcBorders>
            <w:shd w:val="clear" w:color="auto" w:fill="FFFFFF"/>
          </w:tcPr>
          <w:p w14:paraId="7F706B0B"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0</w:t>
            </w:r>
          </w:p>
        </w:tc>
        <w:tc>
          <w:tcPr>
            <w:tcW w:w="900" w:type="dxa"/>
            <w:tcBorders>
              <w:top w:val="single" w:sz="4" w:space="0" w:color="auto"/>
              <w:left w:val="single" w:sz="4" w:space="0" w:color="auto"/>
              <w:bottom w:val="single" w:sz="4" w:space="0" w:color="auto"/>
              <w:right w:val="single" w:sz="4" w:space="0" w:color="auto"/>
            </w:tcBorders>
            <w:shd w:val="clear" w:color="auto" w:fill="FFFFFF"/>
          </w:tcPr>
          <w:p w14:paraId="16C78AAC"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4</w:t>
            </w:r>
          </w:p>
        </w:tc>
        <w:tc>
          <w:tcPr>
            <w:tcW w:w="1049" w:type="dxa"/>
            <w:tcBorders>
              <w:top w:val="single" w:sz="4" w:space="0" w:color="auto"/>
              <w:left w:val="single" w:sz="4" w:space="0" w:color="auto"/>
              <w:bottom w:val="single" w:sz="4" w:space="0" w:color="auto"/>
              <w:right w:val="single" w:sz="4" w:space="0" w:color="auto"/>
            </w:tcBorders>
            <w:shd w:val="clear" w:color="auto" w:fill="FFFFFF"/>
          </w:tcPr>
          <w:p w14:paraId="001F9DC3"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30</w:t>
            </w:r>
          </w:p>
        </w:tc>
        <w:tc>
          <w:tcPr>
            <w:tcW w:w="952" w:type="dxa"/>
            <w:tcBorders>
              <w:top w:val="single" w:sz="4" w:space="0" w:color="auto"/>
              <w:left w:val="single" w:sz="4" w:space="0" w:color="auto"/>
              <w:bottom w:val="single" w:sz="4" w:space="0" w:color="auto"/>
              <w:right w:val="single" w:sz="4" w:space="0" w:color="auto"/>
            </w:tcBorders>
            <w:shd w:val="clear" w:color="auto" w:fill="D5DCE4" w:themeFill="text2" w:themeFillTint="33"/>
          </w:tcPr>
          <w:p w14:paraId="57F3FAEF"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136</w:t>
            </w:r>
          </w:p>
        </w:tc>
      </w:tr>
      <w:tr w:rsidR="003F39C7" w:rsidRPr="003F39C7" w14:paraId="27088C2D" w14:textId="77777777" w:rsidTr="00CE156F">
        <w:trPr>
          <w:cantSplit/>
          <w:jc w:val="center"/>
        </w:trPr>
        <w:tc>
          <w:tcPr>
            <w:tcW w:w="4855" w:type="dxa"/>
            <w:vMerge/>
            <w:tcBorders>
              <w:left w:val="single" w:sz="4" w:space="0" w:color="auto"/>
              <w:right w:val="single" w:sz="4" w:space="0" w:color="auto"/>
            </w:tcBorders>
            <w:vAlign w:val="center"/>
          </w:tcPr>
          <w:p w14:paraId="6B8D0AA8"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p>
        </w:tc>
        <w:tc>
          <w:tcPr>
            <w:tcW w:w="450" w:type="dxa"/>
            <w:tcBorders>
              <w:top w:val="single" w:sz="4" w:space="0" w:color="auto"/>
              <w:left w:val="single" w:sz="4" w:space="0" w:color="auto"/>
              <w:bottom w:val="single" w:sz="4" w:space="0" w:color="auto"/>
              <w:right w:val="single" w:sz="4" w:space="0" w:color="auto"/>
            </w:tcBorders>
            <w:shd w:val="clear" w:color="auto" w:fill="FFFFFF"/>
          </w:tcPr>
          <w:p w14:paraId="1CDEB490"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N%</w:t>
            </w:r>
          </w:p>
        </w:tc>
        <w:tc>
          <w:tcPr>
            <w:tcW w:w="810" w:type="dxa"/>
            <w:tcBorders>
              <w:top w:val="single" w:sz="4" w:space="0" w:color="auto"/>
              <w:left w:val="single" w:sz="4" w:space="0" w:color="auto"/>
              <w:bottom w:val="single" w:sz="4" w:space="0" w:color="auto"/>
              <w:right w:val="single" w:sz="4" w:space="0" w:color="auto"/>
            </w:tcBorders>
            <w:shd w:val="clear" w:color="auto" w:fill="FFFFFF"/>
          </w:tcPr>
          <w:p w14:paraId="26C1B096"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0.0%</w:t>
            </w:r>
          </w:p>
        </w:tc>
        <w:tc>
          <w:tcPr>
            <w:tcW w:w="900" w:type="dxa"/>
            <w:tcBorders>
              <w:top w:val="single" w:sz="4" w:space="0" w:color="auto"/>
              <w:left w:val="single" w:sz="4" w:space="0" w:color="auto"/>
              <w:bottom w:val="single" w:sz="4" w:space="0" w:color="auto"/>
              <w:right w:val="single" w:sz="4" w:space="0" w:color="auto"/>
            </w:tcBorders>
            <w:shd w:val="clear" w:color="auto" w:fill="FFFFFF"/>
          </w:tcPr>
          <w:p w14:paraId="6FA02DC6"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2.4%</w:t>
            </w:r>
          </w:p>
        </w:tc>
        <w:tc>
          <w:tcPr>
            <w:tcW w:w="1049" w:type="dxa"/>
            <w:tcBorders>
              <w:top w:val="single" w:sz="4" w:space="0" w:color="auto"/>
              <w:left w:val="single" w:sz="4" w:space="0" w:color="auto"/>
              <w:bottom w:val="single" w:sz="4" w:space="0" w:color="auto"/>
              <w:right w:val="single" w:sz="4" w:space="0" w:color="auto"/>
            </w:tcBorders>
            <w:shd w:val="clear" w:color="auto" w:fill="FFFFFF"/>
          </w:tcPr>
          <w:p w14:paraId="6F09097A"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17.6%</w:t>
            </w:r>
          </w:p>
        </w:tc>
        <w:tc>
          <w:tcPr>
            <w:tcW w:w="952" w:type="dxa"/>
            <w:tcBorders>
              <w:top w:val="single" w:sz="4" w:space="0" w:color="auto"/>
              <w:left w:val="single" w:sz="4" w:space="0" w:color="auto"/>
              <w:bottom w:val="single" w:sz="4" w:space="0" w:color="auto"/>
              <w:right w:val="single" w:sz="4" w:space="0" w:color="auto"/>
            </w:tcBorders>
            <w:shd w:val="clear" w:color="auto" w:fill="D5DCE4" w:themeFill="text2" w:themeFillTint="33"/>
          </w:tcPr>
          <w:p w14:paraId="48BD7399"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80.0%</w:t>
            </w:r>
          </w:p>
        </w:tc>
      </w:tr>
    </w:tbl>
    <w:p w14:paraId="0DF65ACA" w14:textId="77777777" w:rsidR="003F39C7" w:rsidRPr="003F39C7" w:rsidRDefault="003F39C7" w:rsidP="003F39C7">
      <w:pPr>
        <w:spacing w:before="240" w:after="0" w:line="480" w:lineRule="auto"/>
        <w:jc w:val="both"/>
        <w:rPr>
          <w:rFonts w:ascii="Times New Roman" w:hAnsi="Times New Roman"/>
          <w:color w:val="000000" w:themeColor="text1"/>
          <w:sz w:val="24"/>
          <w:lang w:val="en-GB"/>
        </w:rPr>
      </w:pPr>
      <w:r w:rsidRPr="003F39C7">
        <w:rPr>
          <w:rFonts w:ascii="Times New Roman" w:hAnsi="Times New Roman"/>
          <w:color w:val="000000" w:themeColor="text1"/>
          <w:sz w:val="24"/>
          <w:lang w:val="en-GB"/>
        </w:rPr>
        <w:t>From Table 14, all the statements had the highest responses on strongly agree and the least percentages on strongly disagree. The statement with the highest response of strongly agree was "</w:t>
      </w:r>
      <w:r w:rsidRPr="003F39C7">
        <w:rPr>
          <w:rFonts w:ascii="Times New Roman" w:hAnsi="Times New Roman" w:cs="Times New Roman"/>
          <w:color w:val="000000" w:themeColor="text1"/>
          <w:sz w:val="24"/>
          <w:szCs w:val="24"/>
          <w:lang w:val="en-GB"/>
        </w:rPr>
        <w:t xml:space="preserve">leadership style improves the library's ability to respond to and address challenges and crises" 136(80%), followed by "leadership style improves the library's role in the larger university community" 127(74.3%). </w:t>
      </w:r>
    </w:p>
    <w:p w14:paraId="3F05B2F4" w14:textId="77777777" w:rsidR="003F39C7" w:rsidRPr="003F39C7" w:rsidRDefault="003F39C7" w:rsidP="003F39C7">
      <w:pPr>
        <w:keepNext/>
        <w:keepLines/>
        <w:spacing w:after="0" w:line="480" w:lineRule="auto"/>
        <w:jc w:val="both"/>
        <w:outlineLvl w:val="2"/>
        <w:rPr>
          <w:rFonts w:ascii="Times New Roman" w:eastAsiaTheme="majorEastAsia" w:hAnsi="Times New Roman" w:cs="Times New Roman"/>
          <w:b/>
          <w:bCs/>
          <w:color w:val="000000" w:themeColor="text1"/>
          <w:sz w:val="24"/>
          <w:szCs w:val="24"/>
          <w:lang w:val="en-GB"/>
        </w:rPr>
      </w:pPr>
      <w:bookmarkStart w:id="239" w:name="_Toc148249627"/>
      <w:r w:rsidRPr="003F39C7">
        <w:rPr>
          <w:rFonts w:ascii="Times New Roman" w:eastAsiaTheme="majorEastAsia" w:hAnsi="Times New Roman" w:cs="Times New Roman"/>
          <w:b/>
          <w:bCs/>
          <w:color w:val="000000" w:themeColor="text1"/>
          <w:sz w:val="24"/>
          <w:szCs w:val="24"/>
          <w:lang w:val="en-GB"/>
        </w:rPr>
        <w:lastRenderedPageBreak/>
        <w:t>4.2.9 Pearson Correlations for leadership style and demographic data</w:t>
      </w:r>
      <w:bookmarkEnd w:id="239"/>
    </w:p>
    <w:p w14:paraId="58AEFDA0" w14:textId="77777777" w:rsidR="003F39C7" w:rsidRPr="003F39C7" w:rsidRDefault="003F39C7" w:rsidP="003F39C7">
      <w:pPr>
        <w:spacing w:after="0" w:line="480" w:lineRule="auto"/>
        <w:jc w:val="both"/>
        <w:rPr>
          <w:rFonts w:ascii="Times New Roman" w:hAnsi="Times New Roman"/>
          <w:b/>
          <w:i/>
          <w:iCs/>
          <w:color w:val="000000" w:themeColor="text1"/>
          <w:sz w:val="24"/>
          <w:szCs w:val="18"/>
          <w:lang w:val="en-GB"/>
        </w:rPr>
      </w:pPr>
      <w:r w:rsidRPr="003F39C7">
        <w:rPr>
          <w:rFonts w:ascii="Times New Roman" w:hAnsi="Times New Roman"/>
          <w:color w:val="000000" w:themeColor="text1"/>
          <w:sz w:val="24"/>
          <w:lang w:val="en-GB"/>
        </w:rPr>
        <w:t xml:space="preserve">Inferential statistics for leadership styles and demographic data of library staff were conducted. The results are indicated in Table 15.  </w:t>
      </w:r>
    </w:p>
    <w:p w14:paraId="4C44CBCD" w14:textId="77777777" w:rsidR="003F39C7" w:rsidRPr="003F39C7" w:rsidRDefault="003F39C7" w:rsidP="003F39C7">
      <w:pPr>
        <w:spacing w:after="0" w:line="240" w:lineRule="auto"/>
        <w:rPr>
          <w:rFonts w:ascii="Times New Roman" w:hAnsi="Times New Roman" w:cs="Times New Roman"/>
          <w:b/>
          <w:i/>
          <w:iCs/>
          <w:color w:val="000000" w:themeColor="text1"/>
          <w:sz w:val="24"/>
          <w:szCs w:val="24"/>
          <w:lang w:val="en-GB"/>
        </w:rPr>
      </w:pPr>
      <w:bookmarkStart w:id="240" w:name="_Toc148276823"/>
      <w:r w:rsidRPr="003F39C7">
        <w:rPr>
          <w:rFonts w:ascii="Times New Roman" w:hAnsi="Times New Roman"/>
          <w:b/>
          <w:i/>
          <w:iCs/>
          <w:color w:val="000000" w:themeColor="text1"/>
          <w:sz w:val="24"/>
          <w:szCs w:val="18"/>
          <w:lang w:val="en-GB"/>
        </w:rPr>
        <w:t xml:space="preserve">Table </w:t>
      </w:r>
      <w:r w:rsidRPr="003F39C7">
        <w:rPr>
          <w:rFonts w:ascii="Times New Roman" w:hAnsi="Times New Roman"/>
          <w:b/>
          <w:i/>
          <w:iCs/>
          <w:color w:val="000000" w:themeColor="text1"/>
          <w:sz w:val="24"/>
          <w:szCs w:val="18"/>
          <w:lang w:val="en-GB"/>
        </w:rPr>
        <w:fldChar w:fldCharType="begin"/>
      </w:r>
      <w:r w:rsidRPr="003F39C7">
        <w:rPr>
          <w:rFonts w:ascii="Times New Roman" w:hAnsi="Times New Roman"/>
          <w:b/>
          <w:i/>
          <w:iCs/>
          <w:color w:val="000000" w:themeColor="text1"/>
          <w:sz w:val="24"/>
          <w:szCs w:val="18"/>
          <w:lang w:val="en-GB"/>
        </w:rPr>
        <w:instrText xml:space="preserve"> SEQ Table \* ARABIC </w:instrText>
      </w:r>
      <w:r w:rsidRPr="003F39C7">
        <w:rPr>
          <w:rFonts w:ascii="Times New Roman" w:hAnsi="Times New Roman"/>
          <w:b/>
          <w:i/>
          <w:iCs/>
          <w:color w:val="000000" w:themeColor="text1"/>
          <w:sz w:val="24"/>
          <w:szCs w:val="18"/>
          <w:lang w:val="en-GB"/>
        </w:rPr>
        <w:fldChar w:fldCharType="separate"/>
      </w:r>
      <w:r w:rsidRPr="003F39C7">
        <w:rPr>
          <w:rFonts w:ascii="Times New Roman" w:hAnsi="Times New Roman"/>
          <w:b/>
          <w:i/>
          <w:iCs/>
          <w:noProof/>
          <w:color w:val="000000" w:themeColor="text1"/>
          <w:sz w:val="24"/>
          <w:szCs w:val="18"/>
          <w:lang w:val="en-GB"/>
        </w:rPr>
        <w:t>15</w:t>
      </w:r>
      <w:r w:rsidRPr="003F39C7">
        <w:rPr>
          <w:rFonts w:ascii="Times New Roman" w:hAnsi="Times New Roman"/>
          <w:b/>
          <w:i/>
          <w:iCs/>
          <w:color w:val="000000" w:themeColor="text1"/>
          <w:sz w:val="24"/>
          <w:szCs w:val="18"/>
          <w:lang w:val="en-GB"/>
        </w:rPr>
        <w:fldChar w:fldCharType="end"/>
      </w:r>
      <w:r w:rsidRPr="003F39C7">
        <w:rPr>
          <w:rFonts w:ascii="Times New Roman" w:hAnsi="Times New Roman"/>
          <w:b/>
          <w:i/>
          <w:iCs/>
          <w:color w:val="000000" w:themeColor="text1"/>
          <w:sz w:val="24"/>
          <w:szCs w:val="18"/>
          <w:lang w:val="en-GB"/>
        </w:rPr>
        <w:t>: Pearson Correlations for leadership style and demographic data</w:t>
      </w:r>
      <w:bookmarkEnd w:id="240"/>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1630"/>
        <w:gridCol w:w="1811"/>
        <w:gridCol w:w="934"/>
        <w:gridCol w:w="1031"/>
        <w:gridCol w:w="934"/>
        <w:gridCol w:w="1338"/>
        <w:gridCol w:w="1338"/>
      </w:tblGrid>
      <w:tr w:rsidR="003F39C7" w:rsidRPr="003F39C7" w14:paraId="110E2C29" w14:textId="77777777" w:rsidTr="00CE156F">
        <w:trPr>
          <w:cantSplit/>
          <w:jc w:val="center"/>
        </w:trPr>
        <w:tc>
          <w:tcPr>
            <w:tcW w:w="10060" w:type="dxa"/>
            <w:gridSpan w:val="7"/>
            <w:shd w:val="clear" w:color="auto" w:fill="FFFFFF"/>
            <w:vAlign w:val="center"/>
          </w:tcPr>
          <w:p w14:paraId="064B47CD" w14:textId="77777777" w:rsidR="003F39C7" w:rsidRPr="003F39C7" w:rsidRDefault="003F39C7" w:rsidP="003F39C7">
            <w:pPr>
              <w:autoSpaceDE w:val="0"/>
              <w:autoSpaceDN w:val="0"/>
              <w:adjustRightInd w:val="0"/>
              <w:spacing w:after="0" w:line="240" w:lineRule="auto"/>
              <w:ind w:left="60" w:right="60"/>
              <w:jc w:val="center"/>
              <w:rPr>
                <w:rFonts w:ascii="Times New Roman" w:hAnsi="Times New Roman" w:cs="Times New Roman"/>
                <w:color w:val="000000" w:themeColor="text1"/>
                <w:lang w:val="en-GB"/>
              </w:rPr>
            </w:pPr>
            <w:r w:rsidRPr="003F39C7">
              <w:rPr>
                <w:rFonts w:ascii="Times New Roman" w:hAnsi="Times New Roman" w:cs="Times New Roman"/>
                <w:b/>
                <w:bCs/>
                <w:color w:val="000000" w:themeColor="text1"/>
                <w:lang w:val="en-GB"/>
              </w:rPr>
              <w:t>Correlations</w:t>
            </w:r>
          </w:p>
        </w:tc>
      </w:tr>
      <w:tr w:rsidR="003F39C7" w:rsidRPr="003F39C7" w14:paraId="4EBE6769" w14:textId="77777777" w:rsidTr="00CE156F">
        <w:trPr>
          <w:cantSplit/>
          <w:jc w:val="center"/>
        </w:trPr>
        <w:tc>
          <w:tcPr>
            <w:tcW w:w="3842" w:type="dxa"/>
            <w:gridSpan w:val="2"/>
            <w:shd w:val="clear" w:color="auto" w:fill="FFFFFF"/>
            <w:vAlign w:val="bottom"/>
          </w:tcPr>
          <w:p w14:paraId="67C0EC92" w14:textId="77777777" w:rsidR="003F39C7" w:rsidRPr="003F39C7" w:rsidRDefault="003F39C7" w:rsidP="003F39C7">
            <w:pPr>
              <w:autoSpaceDE w:val="0"/>
              <w:autoSpaceDN w:val="0"/>
              <w:adjustRightInd w:val="0"/>
              <w:spacing w:after="0" w:line="240" w:lineRule="auto"/>
              <w:rPr>
                <w:rFonts w:ascii="Times New Roman" w:hAnsi="Times New Roman" w:cs="Times New Roman"/>
                <w:color w:val="000000" w:themeColor="text1"/>
                <w:sz w:val="24"/>
                <w:szCs w:val="24"/>
                <w:lang w:val="en-GB"/>
              </w:rPr>
            </w:pPr>
          </w:p>
        </w:tc>
        <w:tc>
          <w:tcPr>
            <w:tcW w:w="1041" w:type="dxa"/>
            <w:shd w:val="clear" w:color="auto" w:fill="FFFFFF"/>
            <w:vAlign w:val="bottom"/>
          </w:tcPr>
          <w:p w14:paraId="6F408869" w14:textId="77777777" w:rsidR="003F39C7" w:rsidRPr="003F39C7" w:rsidRDefault="003F39C7" w:rsidP="003F39C7">
            <w:pPr>
              <w:autoSpaceDE w:val="0"/>
              <w:autoSpaceDN w:val="0"/>
              <w:adjustRightInd w:val="0"/>
              <w:spacing w:after="0" w:line="240" w:lineRule="auto"/>
              <w:ind w:left="60" w:right="60"/>
              <w:jc w:val="center"/>
              <w:rPr>
                <w:rFonts w:ascii="Times New Roman" w:hAnsi="Times New Roman" w:cs="Times New Roman"/>
                <w:color w:val="000000" w:themeColor="text1"/>
                <w:sz w:val="18"/>
                <w:szCs w:val="18"/>
                <w:lang w:val="en-GB"/>
              </w:rPr>
            </w:pPr>
            <w:r w:rsidRPr="003F39C7">
              <w:rPr>
                <w:rFonts w:ascii="Times New Roman" w:hAnsi="Times New Roman" w:cs="Times New Roman"/>
                <w:color w:val="000000" w:themeColor="text1"/>
                <w:sz w:val="18"/>
                <w:szCs w:val="18"/>
                <w:lang w:val="en-GB"/>
              </w:rPr>
              <w:t>Age</w:t>
            </w:r>
          </w:p>
        </w:tc>
        <w:tc>
          <w:tcPr>
            <w:tcW w:w="1150" w:type="dxa"/>
            <w:shd w:val="clear" w:color="auto" w:fill="FFFFFF"/>
            <w:vAlign w:val="bottom"/>
          </w:tcPr>
          <w:p w14:paraId="19BE0927" w14:textId="77777777" w:rsidR="003F39C7" w:rsidRPr="003F39C7" w:rsidRDefault="003F39C7" w:rsidP="003F39C7">
            <w:pPr>
              <w:autoSpaceDE w:val="0"/>
              <w:autoSpaceDN w:val="0"/>
              <w:adjustRightInd w:val="0"/>
              <w:spacing w:after="0" w:line="240" w:lineRule="auto"/>
              <w:ind w:left="60" w:right="60"/>
              <w:jc w:val="center"/>
              <w:rPr>
                <w:rFonts w:ascii="Times New Roman" w:hAnsi="Times New Roman" w:cs="Times New Roman"/>
                <w:color w:val="000000" w:themeColor="text1"/>
                <w:sz w:val="18"/>
                <w:szCs w:val="18"/>
                <w:lang w:val="en-GB"/>
              </w:rPr>
            </w:pPr>
            <w:r w:rsidRPr="003F39C7">
              <w:rPr>
                <w:rFonts w:ascii="Times New Roman" w:hAnsi="Times New Roman" w:cs="Times New Roman"/>
                <w:color w:val="000000" w:themeColor="text1"/>
                <w:sz w:val="18"/>
                <w:szCs w:val="18"/>
                <w:lang w:val="en-GB"/>
              </w:rPr>
              <w:t>Education</w:t>
            </w:r>
          </w:p>
        </w:tc>
        <w:tc>
          <w:tcPr>
            <w:tcW w:w="1041" w:type="dxa"/>
            <w:shd w:val="clear" w:color="auto" w:fill="FFFFFF"/>
            <w:vAlign w:val="bottom"/>
          </w:tcPr>
          <w:p w14:paraId="2A71CAF3" w14:textId="77777777" w:rsidR="003F39C7" w:rsidRPr="003F39C7" w:rsidRDefault="003F39C7" w:rsidP="003F39C7">
            <w:pPr>
              <w:autoSpaceDE w:val="0"/>
              <w:autoSpaceDN w:val="0"/>
              <w:adjustRightInd w:val="0"/>
              <w:spacing w:after="0" w:line="240" w:lineRule="auto"/>
              <w:ind w:left="60" w:right="60"/>
              <w:jc w:val="center"/>
              <w:rPr>
                <w:rFonts w:ascii="Times New Roman" w:hAnsi="Times New Roman" w:cs="Times New Roman"/>
                <w:color w:val="000000" w:themeColor="text1"/>
                <w:sz w:val="18"/>
                <w:szCs w:val="18"/>
                <w:lang w:val="en-GB"/>
              </w:rPr>
            </w:pPr>
            <w:r w:rsidRPr="003F39C7">
              <w:rPr>
                <w:rFonts w:ascii="Times New Roman" w:hAnsi="Times New Roman" w:cs="Times New Roman"/>
                <w:color w:val="000000" w:themeColor="text1"/>
                <w:sz w:val="18"/>
                <w:szCs w:val="18"/>
                <w:lang w:val="en-GB"/>
              </w:rPr>
              <w:t>Gender</w:t>
            </w:r>
          </w:p>
        </w:tc>
        <w:tc>
          <w:tcPr>
            <w:tcW w:w="1493" w:type="dxa"/>
            <w:shd w:val="clear" w:color="auto" w:fill="FFFFFF"/>
            <w:vAlign w:val="bottom"/>
          </w:tcPr>
          <w:p w14:paraId="6A83A571" w14:textId="77777777" w:rsidR="003F39C7" w:rsidRPr="003F39C7" w:rsidRDefault="003F39C7" w:rsidP="003F39C7">
            <w:pPr>
              <w:autoSpaceDE w:val="0"/>
              <w:autoSpaceDN w:val="0"/>
              <w:adjustRightInd w:val="0"/>
              <w:spacing w:after="0" w:line="240" w:lineRule="auto"/>
              <w:ind w:left="60" w:right="60"/>
              <w:jc w:val="center"/>
              <w:rPr>
                <w:rFonts w:ascii="Times New Roman" w:hAnsi="Times New Roman" w:cs="Times New Roman"/>
                <w:color w:val="000000" w:themeColor="text1"/>
                <w:sz w:val="18"/>
                <w:szCs w:val="18"/>
                <w:lang w:val="en-GB"/>
              </w:rPr>
            </w:pPr>
            <w:r w:rsidRPr="003F39C7">
              <w:rPr>
                <w:rFonts w:ascii="Times New Roman" w:hAnsi="Times New Roman" w:cs="Times New Roman"/>
                <w:color w:val="000000" w:themeColor="text1"/>
                <w:sz w:val="18"/>
                <w:szCs w:val="18"/>
                <w:lang w:val="en-GB"/>
              </w:rPr>
              <w:t>Working length</w:t>
            </w:r>
          </w:p>
        </w:tc>
        <w:tc>
          <w:tcPr>
            <w:tcW w:w="1493" w:type="dxa"/>
            <w:shd w:val="clear" w:color="auto" w:fill="FFFFFF"/>
            <w:vAlign w:val="bottom"/>
          </w:tcPr>
          <w:p w14:paraId="576EBFBC" w14:textId="77777777" w:rsidR="003F39C7" w:rsidRPr="003F39C7" w:rsidRDefault="003F39C7" w:rsidP="003F39C7">
            <w:pPr>
              <w:autoSpaceDE w:val="0"/>
              <w:autoSpaceDN w:val="0"/>
              <w:adjustRightInd w:val="0"/>
              <w:spacing w:after="0" w:line="240" w:lineRule="auto"/>
              <w:ind w:left="60" w:right="60"/>
              <w:jc w:val="center"/>
              <w:rPr>
                <w:rFonts w:ascii="Times New Roman" w:hAnsi="Times New Roman" w:cs="Times New Roman"/>
                <w:color w:val="000000" w:themeColor="text1"/>
                <w:sz w:val="18"/>
                <w:szCs w:val="18"/>
                <w:lang w:val="en-GB"/>
              </w:rPr>
            </w:pPr>
            <w:r w:rsidRPr="003F39C7">
              <w:rPr>
                <w:rFonts w:ascii="Times New Roman" w:hAnsi="Times New Roman" w:cs="Times New Roman"/>
                <w:color w:val="000000" w:themeColor="text1"/>
                <w:sz w:val="18"/>
                <w:szCs w:val="18"/>
                <w:lang w:val="en-GB"/>
              </w:rPr>
              <w:t>Leadership styles</w:t>
            </w:r>
          </w:p>
        </w:tc>
      </w:tr>
      <w:tr w:rsidR="003F39C7" w:rsidRPr="003F39C7" w14:paraId="2A4CF733" w14:textId="77777777" w:rsidTr="00CE156F">
        <w:trPr>
          <w:cantSplit/>
          <w:jc w:val="center"/>
        </w:trPr>
        <w:tc>
          <w:tcPr>
            <w:tcW w:w="1820" w:type="dxa"/>
            <w:vMerge w:val="restart"/>
            <w:shd w:val="clear" w:color="auto" w:fill="E0E0E0"/>
          </w:tcPr>
          <w:p w14:paraId="7992185C" w14:textId="77777777" w:rsidR="003F39C7" w:rsidRPr="003F39C7" w:rsidRDefault="003F39C7" w:rsidP="003F39C7">
            <w:pPr>
              <w:autoSpaceDE w:val="0"/>
              <w:autoSpaceDN w:val="0"/>
              <w:adjustRightInd w:val="0"/>
              <w:spacing w:after="0" w:line="240" w:lineRule="auto"/>
              <w:ind w:left="60" w:right="60"/>
              <w:rPr>
                <w:rFonts w:ascii="Times New Roman" w:hAnsi="Times New Roman" w:cs="Times New Roman"/>
                <w:color w:val="000000" w:themeColor="text1"/>
                <w:sz w:val="18"/>
                <w:szCs w:val="18"/>
                <w:lang w:val="en-GB"/>
              </w:rPr>
            </w:pPr>
            <w:r w:rsidRPr="003F39C7">
              <w:rPr>
                <w:rFonts w:ascii="Times New Roman" w:hAnsi="Times New Roman" w:cs="Times New Roman"/>
                <w:color w:val="000000" w:themeColor="text1"/>
                <w:sz w:val="18"/>
                <w:szCs w:val="18"/>
                <w:lang w:val="en-GB"/>
              </w:rPr>
              <w:t>Age</w:t>
            </w:r>
          </w:p>
        </w:tc>
        <w:tc>
          <w:tcPr>
            <w:tcW w:w="2022" w:type="dxa"/>
            <w:shd w:val="clear" w:color="auto" w:fill="E0E0E0"/>
          </w:tcPr>
          <w:p w14:paraId="74BD6CDE" w14:textId="77777777" w:rsidR="003F39C7" w:rsidRPr="003F39C7" w:rsidRDefault="003F39C7" w:rsidP="003F39C7">
            <w:pPr>
              <w:autoSpaceDE w:val="0"/>
              <w:autoSpaceDN w:val="0"/>
              <w:adjustRightInd w:val="0"/>
              <w:spacing w:after="0" w:line="240" w:lineRule="auto"/>
              <w:ind w:left="60" w:right="60"/>
              <w:rPr>
                <w:rFonts w:ascii="Times New Roman" w:hAnsi="Times New Roman" w:cs="Times New Roman"/>
                <w:color w:val="000000" w:themeColor="text1"/>
                <w:sz w:val="18"/>
                <w:szCs w:val="18"/>
                <w:lang w:val="en-GB"/>
              </w:rPr>
            </w:pPr>
            <w:r w:rsidRPr="003F39C7">
              <w:rPr>
                <w:rFonts w:ascii="Times New Roman" w:hAnsi="Times New Roman" w:cs="Times New Roman"/>
                <w:color w:val="000000" w:themeColor="text1"/>
                <w:sz w:val="18"/>
                <w:szCs w:val="18"/>
                <w:lang w:val="en-GB"/>
              </w:rPr>
              <w:t>Pearson Correlation</w:t>
            </w:r>
          </w:p>
        </w:tc>
        <w:tc>
          <w:tcPr>
            <w:tcW w:w="1041" w:type="dxa"/>
            <w:shd w:val="clear" w:color="auto" w:fill="FFFFFF"/>
          </w:tcPr>
          <w:p w14:paraId="22066CC6" w14:textId="77777777" w:rsidR="003F39C7" w:rsidRPr="003F39C7" w:rsidRDefault="003F39C7" w:rsidP="003F39C7">
            <w:pPr>
              <w:autoSpaceDE w:val="0"/>
              <w:autoSpaceDN w:val="0"/>
              <w:adjustRightInd w:val="0"/>
              <w:spacing w:after="0" w:line="240" w:lineRule="auto"/>
              <w:ind w:left="60" w:right="60"/>
              <w:jc w:val="right"/>
              <w:rPr>
                <w:rFonts w:ascii="Times New Roman" w:hAnsi="Times New Roman" w:cs="Times New Roman"/>
                <w:color w:val="000000" w:themeColor="text1"/>
                <w:sz w:val="18"/>
                <w:szCs w:val="18"/>
                <w:lang w:val="en-GB"/>
              </w:rPr>
            </w:pPr>
            <w:r w:rsidRPr="003F39C7">
              <w:rPr>
                <w:rFonts w:ascii="Times New Roman" w:hAnsi="Times New Roman" w:cs="Times New Roman"/>
                <w:color w:val="000000" w:themeColor="text1"/>
                <w:sz w:val="18"/>
                <w:szCs w:val="18"/>
                <w:lang w:val="en-GB"/>
              </w:rPr>
              <w:t>1</w:t>
            </w:r>
          </w:p>
        </w:tc>
        <w:tc>
          <w:tcPr>
            <w:tcW w:w="1150" w:type="dxa"/>
            <w:shd w:val="clear" w:color="auto" w:fill="FFFFFF"/>
          </w:tcPr>
          <w:p w14:paraId="6B879F99" w14:textId="77777777" w:rsidR="003F39C7" w:rsidRPr="003F39C7" w:rsidRDefault="003F39C7" w:rsidP="003F39C7">
            <w:pPr>
              <w:autoSpaceDE w:val="0"/>
              <w:autoSpaceDN w:val="0"/>
              <w:adjustRightInd w:val="0"/>
              <w:spacing w:after="0" w:line="240" w:lineRule="auto"/>
              <w:ind w:left="60" w:right="60"/>
              <w:jc w:val="right"/>
              <w:rPr>
                <w:rFonts w:ascii="Times New Roman" w:hAnsi="Times New Roman" w:cs="Times New Roman"/>
                <w:color w:val="000000" w:themeColor="text1"/>
                <w:sz w:val="18"/>
                <w:szCs w:val="18"/>
                <w:lang w:val="en-GB"/>
              </w:rPr>
            </w:pPr>
            <w:r w:rsidRPr="003F39C7">
              <w:rPr>
                <w:rFonts w:ascii="Times New Roman" w:hAnsi="Times New Roman" w:cs="Times New Roman"/>
                <w:color w:val="000000" w:themeColor="text1"/>
                <w:sz w:val="18"/>
                <w:szCs w:val="18"/>
                <w:lang w:val="en-GB"/>
              </w:rPr>
              <w:t>.032</w:t>
            </w:r>
          </w:p>
        </w:tc>
        <w:tc>
          <w:tcPr>
            <w:tcW w:w="1041" w:type="dxa"/>
            <w:shd w:val="clear" w:color="auto" w:fill="FFFFFF"/>
          </w:tcPr>
          <w:p w14:paraId="4D02AF36" w14:textId="77777777" w:rsidR="003F39C7" w:rsidRPr="003F39C7" w:rsidRDefault="003F39C7" w:rsidP="003F39C7">
            <w:pPr>
              <w:autoSpaceDE w:val="0"/>
              <w:autoSpaceDN w:val="0"/>
              <w:adjustRightInd w:val="0"/>
              <w:spacing w:after="0" w:line="240" w:lineRule="auto"/>
              <w:ind w:left="60" w:right="60"/>
              <w:jc w:val="right"/>
              <w:rPr>
                <w:rFonts w:ascii="Times New Roman" w:hAnsi="Times New Roman" w:cs="Times New Roman"/>
                <w:color w:val="000000" w:themeColor="text1"/>
                <w:sz w:val="18"/>
                <w:szCs w:val="18"/>
                <w:lang w:val="en-GB"/>
              </w:rPr>
            </w:pPr>
            <w:r w:rsidRPr="003F39C7">
              <w:rPr>
                <w:rFonts w:ascii="Times New Roman" w:hAnsi="Times New Roman" w:cs="Times New Roman"/>
                <w:color w:val="000000" w:themeColor="text1"/>
                <w:sz w:val="18"/>
                <w:szCs w:val="18"/>
                <w:lang w:val="en-GB"/>
              </w:rPr>
              <w:t>-.104</w:t>
            </w:r>
          </w:p>
        </w:tc>
        <w:tc>
          <w:tcPr>
            <w:tcW w:w="1493" w:type="dxa"/>
            <w:shd w:val="clear" w:color="auto" w:fill="FFFFFF"/>
          </w:tcPr>
          <w:p w14:paraId="7B08838E" w14:textId="77777777" w:rsidR="003F39C7" w:rsidRPr="003F39C7" w:rsidRDefault="003F39C7" w:rsidP="003F39C7">
            <w:pPr>
              <w:autoSpaceDE w:val="0"/>
              <w:autoSpaceDN w:val="0"/>
              <w:adjustRightInd w:val="0"/>
              <w:spacing w:after="0" w:line="240" w:lineRule="auto"/>
              <w:ind w:left="60" w:right="60"/>
              <w:jc w:val="right"/>
              <w:rPr>
                <w:rFonts w:ascii="Times New Roman" w:hAnsi="Times New Roman" w:cs="Times New Roman"/>
                <w:color w:val="000000" w:themeColor="text1"/>
                <w:sz w:val="18"/>
                <w:szCs w:val="18"/>
                <w:lang w:val="en-GB"/>
              </w:rPr>
            </w:pPr>
            <w:r w:rsidRPr="003F39C7">
              <w:rPr>
                <w:rFonts w:ascii="Times New Roman" w:hAnsi="Times New Roman" w:cs="Times New Roman"/>
                <w:color w:val="000000" w:themeColor="text1"/>
                <w:sz w:val="18"/>
                <w:szCs w:val="18"/>
                <w:lang w:val="en-GB"/>
              </w:rPr>
              <w:t>.557</w:t>
            </w:r>
            <w:r w:rsidRPr="003F39C7">
              <w:rPr>
                <w:rFonts w:ascii="Times New Roman" w:hAnsi="Times New Roman" w:cs="Times New Roman"/>
                <w:color w:val="000000" w:themeColor="text1"/>
                <w:sz w:val="18"/>
                <w:szCs w:val="18"/>
                <w:vertAlign w:val="superscript"/>
                <w:lang w:val="en-GB"/>
              </w:rPr>
              <w:t>**</w:t>
            </w:r>
          </w:p>
        </w:tc>
        <w:tc>
          <w:tcPr>
            <w:tcW w:w="1493" w:type="dxa"/>
            <w:shd w:val="clear" w:color="auto" w:fill="FFFFFF"/>
          </w:tcPr>
          <w:p w14:paraId="10ABCFBB" w14:textId="77777777" w:rsidR="003F39C7" w:rsidRPr="003F39C7" w:rsidRDefault="003F39C7" w:rsidP="003F39C7">
            <w:pPr>
              <w:autoSpaceDE w:val="0"/>
              <w:autoSpaceDN w:val="0"/>
              <w:adjustRightInd w:val="0"/>
              <w:spacing w:after="0" w:line="240" w:lineRule="auto"/>
              <w:ind w:left="60" w:right="60"/>
              <w:jc w:val="right"/>
              <w:rPr>
                <w:rFonts w:ascii="Times New Roman" w:hAnsi="Times New Roman" w:cs="Times New Roman"/>
                <w:color w:val="000000" w:themeColor="text1"/>
                <w:sz w:val="18"/>
                <w:szCs w:val="18"/>
                <w:lang w:val="en-GB"/>
              </w:rPr>
            </w:pPr>
            <w:r w:rsidRPr="003F39C7">
              <w:rPr>
                <w:rFonts w:ascii="Times New Roman" w:hAnsi="Times New Roman" w:cs="Times New Roman"/>
                <w:color w:val="000000" w:themeColor="text1"/>
                <w:sz w:val="18"/>
                <w:szCs w:val="18"/>
                <w:lang w:val="en-GB"/>
              </w:rPr>
              <w:t>.161</w:t>
            </w:r>
            <w:r w:rsidRPr="003F39C7">
              <w:rPr>
                <w:rFonts w:ascii="Times New Roman" w:hAnsi="Times New Roman" w:cs="Times New Roman"/>
                <w:color w:val="000000" w:themeColor="text1"/>
                <w:sz w:val="18"/>
                <w:szCs w:val="18"/>
                <w:vertAlign w:val="superscript"/>
                <w:lang w:val="en-GB"/>
              </w:rPr>
              <w:t>*</w:t>
            </w:r>
          </w:p>
        </w:tc>
      </w:tr>
      <w:tr w:rsidR="003F39C7" w:rsidRPr="003F39C7" w14:paraId="68332120" w14:textId="77777777" w:rsidTr="00CE156F">
        <w:trPr>
          <w:cantSplit/>
          <w:jc w:val="center"/>
        </w:trPr>
        <w:tc>
          <w:tcPr>
            <w:tcW w:w="1820" w:type="dxa"/>
            <w:vMerge/>
            <w:shd w:val="clear" w:color="auto" w:fill="E0E0E0"/>
          </w:tcPr>
          <w:p w14:paraId="65B43731" w14:textId="77777777" w:rsidR="003F39C7" w:rsidRPr="003F39C7" w:rsidRDefault="003F39C7" w:rsidP="003F39C7">
            <w:pPr>
              <w:autoSpaceDE w:val="0"/>
              <w:autoSpaceDN w:val="0"/>
              <w:adjustRightInd w:val="0"/>
              <w:spacing w:after="0" w:line="240" w:lineRule="auto"/>
              <w:rPr>
                <w:rFonts w:ascii="Times New Roman" w:hAnsi="Times New Roman" w:cs="Times New Roman"/>
                <w:color w:val="000000" w:themeColor="text1"/>
                <w:sz w:val="18"/>
                <w:szCs w:val="18"/>
                <w:lang w:val="en-GB"/>
              </w:rPr>
            </w:pPr>
          </w:p>
        </w:tc>
        <w:tc>
          <w:tcPr>
            <w:tcW w:w="2022" w:type="dxa"/>
            <w:shd w:val="clear" w:color="auto" w:fill="E0E0E0"/>
          </w:tcPr>
          <w:p w14:paraId="4DB64092" w14:textId="77777777" w:rsidR="003F39C7" w:rsidRPr="003F39C7" w:rsidRDefault="003F39C7" w:rsidP="003F39C7">
            <w:pPr>
              <w:autoSpaceDE w:val="0"/>
              <w:autoSpaceDN w:val="0"/>
              <w:adjustRightInd w:val="0"/>
              <w:spacing w:after="0" w:line="240" w:lineRule="auto"/>
              <w:ind w:left="60" w:right="60"/>
              <w:rPr>
                <w:rFonts w:ascii="Times New Roman" w:hAnsi="Times New Roman" w:cs="Times New Roman"/>
                <w:color w:val="000000" w:themeColor="text1"/>
                <w:sz w:val="18"/>
                <w:szCs w:val="18"/>
                <w:lang w:val="en-GB"/>
              </w:rPr>
            </w:pPr>
            <w:r w:rsidRPr="003F39C7">
              <w:rPr>
                <w:rFonts w:ascii="Times New Roman" w:hAnsi="Times New Roman" w:cs="Times New Roman"/>
                <w:color w:val="000000" w:themeColor="text1"/>
                <w:sz w:val="18"/>
                <w:szCs w:val="18"/>
                <w:lang w:val="en-GB"/>
              </w:rPr>
              <w:t>Sig. (2-tailed)</w:t>
            </w:r>
          </w:p>
        </w:tc>
        <w:tc>
          <w:tcPr>
            <w:tcW w:w="1041" w:type="dxa"/>
            <w:shd w:val="clear" w:color="auto" w:fill="FFFFFF"/>
            <w:vAlign w:val="center"/>
          </w:tcPr>
          <w:p w14:paraId="63D7FED9" w14:textId="77777777" w:rsidR="003F39C7" w:rsidRPr="003F39C7" w:rsidRDefault="003F39C7" w:rsidP="003F39C7">
            <w:pPr>
              <w:autoSpaceDE w:val="0"/>
              <w:autoSpaceDN w:val="0"/>
              <w:adjustRightInd w:val="0"/>
              <w:spacing w:after="0" w:line="240" w:lineRule="auto"/>
              <w:rPr>
                <w:rFonts w:ascii="Times New Roman" w:hAnsi="Times New Roman" w:cs="Times New Roman"/>
                <w:color w:val="000000" w:themeColor="text1"/>
                <w:sz w:val="24"/>
                <w:szCs w:val="24"/>
                <w:lang w:val="en-GB"/>
              </w:rPr>
            </w:pPr>
          </w:p>
        </w:tc>
        <w:tc>
          <w:tcPr>
            <w:tcW w:w="1150" w:type="dxa"/>
            <w:shd w:val="clear" w:color="auto" w:fill="FFFFFF"/>
          </w:tcPr>
          <w:p w14:paraId="7058B48E" w14:textId="77777777" w:rsidR="003F39C7" w:rsidRPr="003F39C7" w:rsidRDefault="003F39C7" w:rsidP="003F39C7">
            <w:pPr>
              <w:autoSpaceDE w:val="0"/>
              <w:autoSpaceDN w:val="0"/>
              <w:adjustRightInd w:val="0"/>
              <w:spacing w:after="0" w:line="240" w:lineRule="auto"/>
              <w:ind w:left="60" w:right="60"/>
              <w:jc w:val="right"/>
              <w:rPr>
                <w:rFonts w:ascii="Times New Roman" w:hAnsi="Times New Roman" w:cs="Times New Roman"/>
                <w:color w:val="000000" w:themeColor="text1"/>
                <w:sz w:val="18"/>
                <w:szCs w:val="18"/>
                <w:lang w:val="en-GB"/>
              </w:rPr>
            </w:pPr>
            <w:r w:rsidRPr="003F39C7">
              <w:rPr>
                <w:rFonts w:ascii="Times New Roman" w:hAnsi="Times New Roman" w:cs="Times New Roman"/>
                <w:color w:val="000000" w:themeColor="text1"/>
                <w:sz w:val="18"/>
                <w:szCs w:val="18"/>
                <w:lang w:val="en-GB"/>
              </w:rPr>
              <w:t>.676</w:t>
            </w:r>
          </w:p>
        </w:tc>
        <w:tc>
          <w:tcPr>
            <w:tcW w:w="1041" w:type="dxa"/>
            <w:shd w:val="clear" w:color="auto" w:fill="FFFFFF"/>
          </w:tcPr>
          <w:p w14:paraId="161390BE" w14:textId="77777777" w:rsidR="003F39C7" w:rsidRPr="003F39C7" w:rsidRDefault="003F39C7" w:rsidP="003F39C7">
            <w:pPr>
              <w:autoSpaceDE w:val="0"/>
              <w:autoSpaceDN w:val="0"/>
              <w:adjustRightInd w:val="0"/>
              <w:spacing w:after="0" w:line="240" w:lineRule="auto"/>
              <w:ind w:left="60" w:right="60"/>
              <w:jc w:val="right"/>
              <w:rPr>
                <w:rFonts w:ascii="Times New Roman" w:hAnsi="Times New Roman" w:cs="Times New Roman"/>
                <w:color w:val="000000" w:themeColor="text1"/>
                <w:sz w:val="18"/>
                <w:szCs w:val="18"/>
                <w:lang w:val="en-GB"/>
              </w:rPr>
            </w:pPr>
            <w:r w:rsidRPr="003F39C7">
              <w:rPr>
                <w:rFonts w:ascii="Times New Roman" w:hAnsi="Times New Roman" w:cs="Times New Roman"/>
                <w:color w:val="000000" w:themeColor="text1"/>
                <w:sz w:val="18"/>
                <w:szCs w:val="18"/>
                <w:lang w:val="en-GB"/>
              </w:rPr>
              <w:t>.176</w:t>
            </w:r>
          </w:p>
        </w:tc>
        <w:tc>
          <w:tcPr>
            <w:tcW w:w="1493" w:type="dxa"/>
            <w:shd w:val="clear" w:color="auto" w:fill="FFFFFF"/>
          </w:tcPr>
          <w:p w14:paraId="07A484E5" w14:textId="77777777" w:rsidR="003F39C7" w:rsidRPr="003F39C7" w:rsidRDefault="003F39C7" w:rsidP="003F39C7">
            <w:pPr>
              <w:autoSpaceDE w:val="0"/>
              <w:autoSpaceDN w:val="0"/>
              <w:adjustRightInd w:val="0"/>
              <w:spacing w:after="0" w:line="240" w:lineRule="auto"/>
              <w:ind w:left="60" w:right="60"/>
              <w:jc w:val="right"/>
              <w:rPr>
                <w:rFonts w:ascii="Times New Roman" w:hAnsi="Times New Roman" w:cs="Times New Roman"/>
                <w:color w:val="000000" w:themeColor="text1"/>
                <w:sz w:val="18"/>
                <w:szCs w:val="18"/>
                <w:lang w:val="en-GB"/>
              </w:rPr>
            </w:pPr>
            <w:r w:rsidRPr="003F39C7">
              <w:rPr>
                <w:rFonts w:ascii="Times New Roman" w:hAnsi="Times New Roman" w:cs="Times New Roman"/>
                <w:color w:val="000000" w:themeColor="text1"/>
                <w:sz w:val="18"/>
                <w:szCs w:val="18"/>
                <w:lang w:val="en-GB"/>
              </w:rPr>
              <w:t>.000</w:t>
            </w:r>
          </w:p>
        </w:tc>
        <w:tc>
          <w:tcPr>
            <w:tcW w:w="1493" w:type="dxa"/>
            <w:shd w:val="clear" w:color="auto" w:fill="FFFFFF"/>
          </w:tcPr>
          <w:p w14:paraId="4D8AFDB0" w14:textId="77777777" w:rsidR="003F39C7" w:rsidRPr="003F39C7" w:rsidRDefault="003F39C7" w:rsidP="003F39C7">
            <w:pPr>
              <w:autoSpaceDE w:val="0"/>
              <w:autoSpaceDN w:val="0"/>
              <w:adjustRightInd w:val="0"/>
              <w:spacing w:after="0" w:line="240" w:lineRule="auto"/>
              <w:ind w:left="60" w:right="60"/>
              <w:jc w:val="right"/>
              <w:rPr>
                <w:rFonts w:ascii="Times New Roman" w:hAnsi="Times New Roman" w:cs="Times New Roman"/>
                <w:color w:val="000000" w:themeColor="text1"/>
                <w:sz w:val="18"/>
                <w:szCs w:val="18"/>
                <w:lang w:val="en-GB"/>
              </w:rPr>
            </w:pPr>
            <w:r w:rsidRPr="003F39C7">
              <w:rPr>
                <w:rFonts w:ascii="Times New Roman" w:hAnsi="Times New Roman" w:cs="Times New Roman"/>
                <w:color w:val="000000" w:themeColor="text1"/>
                <w:sz w:val="18"/>
                <w:szCs w:val="18"/>
                <w:lang w:val="en-GB"/>
              </w:rPr>
              <w:t>.041</w:t>
            </w:r>
          </w:p>
        </w:tc>
      </w:tr>
      <w:tr w:rsidR="003F39C7" w:rsidRPr="003F39C7" w14:paraId="33BECC2D" w14:textId="77777777" w:rsidTr="00CE156F">
        <w:trPr>
          <w:cantSplit/>
          <w:jc w:val="center"/>
        </w:trPr>
        <w:tc>
          <w:tcPr>
            <w:tcW w:w="1820" w:type="dxa"/>
            <w:vMerge/>
            <w:shd w:val="clear" w:color="auto" w:fill="E0E0E0"/>
          </w:tcPr>
          <w:p w14:paraId="0C8AC0D0" w14:textId="77777777" w:rsidR="003F39C7" w:rsidRPr="003F39C7" w:rsidRDefault="003F39C7" w:rsidP="003F39C7">
            <w:pPr>
              <w:autoSpaceDE w:val="0"/>
              <w:autoSpaceDN w:val="0"/>
              <w:adjustRightInd w:val="0"/>
              <w:spacing w:after="0" w:line="240" w:lineRule="auto"/>
              <w:rPr>
                <w:rFonts w:ascii="Times New Roman" w:hAnsi="Times New Roman" w:cs="Times New Roman"/>
                <w:color w:val="000000" w:themeColor="text1"/>
                <w:sz w:val="18"/>
                <w:szCs w:val="18"/>
                <w:lang w:val="en-GB"/>
              </w:rPr>
            </w:pPr>
          </w:p>
        </w:tc>
        <w:tc>
          <w:tcPr>
            <w:tcW w:w="2022" w:type="dxa"/>
            <w:shd w:val="clear" w:color="auto" w:fill="E0E0E0"/>
          </w:tcPr>
          <w:p w14:paraId="4213AC87" w14:textId="77777777" w:rsidR="003F39C7" w:rsidRPr="003F39C7" w:rsidRDefault="003F39C7" w:rsidP="003F39C7">
            <w:pPr>
              <w:autoSpaceDE w:val="0"/>
              <w:autoSpaceDN w:val="0"/>
              <w:adjustRightInd w:val="0"/>
              <w:spacing w:after="0" w:line="240" w:lineRule="auto"/>
              <w:ind w:left="60" w:right="60"/>
              <w:rPr>
                <w:rFonts w:ascii="Times New Roman" w:hAnsi="Times New Roman" w:cs="Times New Roman"/>
                <w:color w:val="000000" w:themeColor="text1"/>
                <w:sz w:val="18"/>
                <w:szCs w:val="18"/>
                <w:lang w:val="en-GB"/>
              </w:rPr>
            </w:pPr>
            <w:r w:rsidRPr="003F39C7">
              <w:rPr>
                <w:rFonts w:ascii="Times New Roman" w:hAnsi="Times New Roman" w:cs="Times New Roman"/>
                <w:color w:val="000000" w:themeColor="text1"/>
                <w:sz w:val="18"/>
                <w:szCs w:val="18"/>
                <w:lang w:val="en-GB"/>
              </w:rPr>
              <w:t>N</w:t>
            </w:r>
          </w:p>
        </w:tc>
        <w:tc>
          <w:tcPr>
            <w:tcW w:w="1041" w:type="dxa"/>
            <w:shd w:val="clear" w:color="auto" w:fill="FFFFFF"/>
          </w:tcPr>
          <w:p w14:paraId="07CE7D08" w14:textId="77777777" w:rsidR="003F39C7" w:rsidRPr="003F39C7" w:rsidRDefault="003F39C7" w:rsidP="003F39C7">
            <w:pPr>
              <w:autoSpaceDE w:val="0"/>
              <w:autoSpaceDN w:val="0"/>
              <w:adjustRightInd w:val="0"/>
              <w:spacing w:after="0" w:line="240" w:lineRule="auto"/>
              <w:ind w:left="60" w:right="60"/>
              <w:jc w:val="right"/>
              <w:rPr>
                <w:rFonts w:ascii="Times New Roman" w:hAnsi="Times New Roman" w:cs="Times New Roman"/>
                <w:color w:val="000000" w:themeColor="text1"/>
                <w:sz w:val="18"/>
                <w:szCs w:val="18"/>
                <w:lang w:val="en-GB"/>
              </w:rPr>
            </w:pPr>
            <w:r w:rsidRPr="003F39C7">
              <w:rPr>
                <w:rFonts w:ascii="Times New Roman" w:hAnsi="Times New Roman" w:cs="Times New Roman"/>
                <w:color w:val="000000" w:themeColor="text1"/>
                <w:sz w:val="18"/>
                <w:szCs w:val="18"/>
                <w:lang w:val="en-GB"/>
              </w:rPr>
              <w:t>171</w:t>
            </w:r>
          </w:p>
        </w:tc>
        <w:tc>
          <w:tcPr>
            <w:tcW w:w="1150" w:type="dxa"/>
            <w:shd w:val="clear" w:color="auto" w:fill="FFFFFF"/>
          </w:tcPr>
          <w:p w14:paraId="179F420C" w14:textId="77777777" w:rsidR="003F39C7" w:rsidRPr="003F39C7" w:rsidRDefault="003F39C7" w:rsidP="003F39C7">
            <w:pPr>
              <w:autoSpaceDE w:val="0"/>
              <w:autoSpaceDN w:val="0"/>
              <w:adjustRightInd w:val="0"/>
              <w:spacing w:after="0" w:line="240" w:lineRule="auto"/>
              <w:ind w:left="60" w:right="60"/>
              <w:jc w:val="right"/>
              <w:rPr>
                <w:rFonts w:ascii="Times New Roman" w:hAnsi="Times New Roman" w:cs="Times New Roman"/>
                <w:color w:val="000000" w:themeColor="text1"/>
                <w:sz w:val="18"/>
                <w:szCs w:val="18"/>
                <w:lang w:val="en-GB"/>
              </w:rPr>
            </w:pPr>
            <w:r w:rsidRPr="003F39C7">
              <w:rPr>
                <w:rFonts w:ascii="Times New Roman" w:hAnsi="Times New Roman" w:cs="Times New Roman"/>
                <w:color w:val="000000" w:themeColor="text1"/>
                <w:sz w:val="18"/>
                <w:szCs w:val="18"/>
                <w:lang w:val="en-GB"/>
              </w:rPr>
              <w:t>171</w:t>
            </w:r>
          </w:p>
        </w:tc>
        <w:tc>
          <w:tcPr>
            <w:tcW w:w="1041" w:type="dxa"/>
            <w:shd w:val="clear" w:color="auto" w:fill="FFFFFF"/>
          </w:tcPr>
          <w:p w14:paraId="53B58B4B" w14:textId="77777777" w:rsidR="003F39C7" w:rsidRPr="003F39C7" w:rsidRDefault="003F39C7" w:rsidP="003F39C7">
            <w:pPr>
              <w:autoSpaceDE w:val="0"/>
              <w:autoSpaceDN w:val="0"/>
              <w:adjustRightInd w:val="0"/>
              <w:spacing w:after="0" w:line="240" w:lineRule="auto"/>
              <w:ind w:left="60" w:right="60"/>
              <w:jc w:val="right"/>
              <w:rPr>
                <w:rFonts w:ascii="Times New Roman" w:hAnsi="Times New Roman" w:cs="Times New Roman"/>
                <w:color w:val="000000" w:themeColor="text1"/>
                <w:sz w:val="18"/>
                <w:szCs w:val="18"/>
                <w:lang w:val="en-GB"/>
              </w:rPr>
            </w:pPr>
            <w:r w:rsidRPr="003F39C7">
              <w:rPr>
                <w:rFonts w:ascii="Times New Roman" w:hAnsi="Times New Roman" w:cs="Times New Roman"/>
                <w:color w:val="000000" w:themeColor="text1"/>
                <w:sz w:val="18"/>
                <w:szCs w:val="18"/>
                <w:lang w:val="en-GB"/>
              </w:rPr>
              <w:t>171</w:t>
            </w:r>
          </w:p>
        </w:tc>
        <w:tc>
          <w:tcPr>
            <w:tcW w:w="1493" w:type="dxa"/>
            <w:shd w:val="clear" w:color="auto" w:fill="FFFFFF"/>
          </w:tcPr>
          <w:p w14:paraId="76AD9A47" w14:textId="77777777" w:rsidR="003F39C7" w:rsidRPr="003F39C7" w:rsidRDefault="003F39C7" w:rsidP="003F39C7">
            <w:pPr>
              <w:autoSpaceDE w:val="0"/>
              <w:autoSpaceDN w:val="0"/>
              <w:adjustRightInd w:val="0"/>
              <w:spacing w:after="0" w:line="240" w:lineRule="auto"/>
              <w:ind w:left="60" w:right="60"/>
              <w:jc w:val="right"/>
              <w:rPr>
                <w:rFonts w:ascii="Times New Roman" w:hAnsi="Times New Roman" w:cs="Times New Roman"/>
                <w:color w:val="000000" w:themeColor="text1"/>
                <w:sz w:val="18"/>
                <w:szCs w:val="18"/>
                <w:lang w:val="en-GB"/>
              </w:rPr>
            </w:pPr>
            <w:r w:rsidRPr="003F39C7">
              <w:rPr>
                <w:rFonts w:ascii="Times New Roman" w:hAnsi="Times New Roman" w:cs="Times New Roman"/>
                <w:color w:val="000000" w:themeColor="text1"/>
                <w:sz w:val="18"/>
                <w:szCs w:val="18"/>
                <w:lang w:val="en-GB"/>
              </w:rPr>
              <w:t>171</w:t>
            </w:r>
          </w:p>
        </w:tc>
        <w:tc>
          <w:tcPr>
            <w:tcW w:w="1493" w:type="dxa"/>
            <w:shd w:val="clear" w:color="auto" w:fill="FFFFFF"/>
          </w:tcPr>
          <w:p w14:paraId="7D04946B" w14:textId="77777777" w:rsidR="003F39C7" w:rsidRPr="003F39C7" w:rsidRDefault="003F39C7" w:rsidP="003F39C7">
            <w:pPr>
              <w:autoSpaceDE w:val="0"/>
              <w:autoSpaceDN w:val="0"/>
              <w:adjustRightInd w:val="0"/>
              <w:spacing w:after="0" w:line="240" w:lineRule="auto"/>
              <w:ind w:left="60" w:right="60"/>
              <w:jc w:val="right"/>
              <w:rPr>
                <w:rFonts w:ascii="Times New Roman" w:hAnsi="Times New Roman" w:cs="Times New Roman"/>
                <w:color w:val="000000" w:themeColor="text1"/>
                <w:sz w:val="18"/>
                <w:szCs w:val="18"/>
                <w:lang w:val="en-GB"/>
              </w:rPr>
            </w:pPr>
            <w:r w:rsidRPr="003F39C7">
              <w:rPr>
                <w:rFonts w:ascii="Times New Roman" w:hAnsi="Times New Roman" w:cs="Times New Roman"/>
                <w:color w:val="000000" w:themeColor="text1"/>
                <w:sz w:val="18"/>
                <w:szCs w:val="18"/>
                <w:lang w:val="en-GB"/>
              </w:rPr>
              <w:t>162</w:t>
            </w:r>
          </w:p>
        </w:tc>
      </w:tr>
      <w:tr w:rsidR="003F39C7" w:rsidRPr="003F39C7" w14:paraId="3561ACCC" w14:textId="77777777" w:rsidTr="00CE156F">
        <w:trPr>
          <w:cantSplit/>
          <w:jc w:val="center"/>
        </w:trPr>
        <w:tc>
          <w:tcPr>
            <w:tcW w:w="1820" w:type="dxa"/>
            <w:vMerge w:val="restart"/>
            <w:shd w:val="clear" w:color="auto" w:fill="E0E0E0"/>
          </w:tcPr>
          <w:p w14:paraId="39ABA534" w14:textId="77777777" w:rsidR="003F39C7" w:rsidRPr="003F39C7" w:rsidRDefault="003F39C7" w:rsidP="003F39C7">
            <w:pPr>
              <w:autoSpaceDE w:val="0"/>
              <w:autoSpaceDN w:val="0"/>
              <w:adjustRightInd w:val="0"/>
              <w:spacing w:after="0" w:line="240" w:lineRule="auto"/>
              <w:ind w:left="60" w:right="60"/>
              <w:rPr>
                <w:rFonts w:ascii="Times New Roman" w:hAnsi="Times New Roman" w:cs="Times New Roman"/>
                <w:color w:val="000000" w:themeColor="text1"/>
                <w:sz w:val="18"/>
                <w:szCs w:val="18"/>
                <w:lang w:val="en-GB"/>
              </w:rPr>
            </w:pPr>
            <w:r w:rsidRPr="003F39C7">
              <w:rPr>
                <w:rFonts w:ascii="Times New Roman" w:hAnsi="Times New Roman" w:cs="Times New Roman"/>
                <w:color w:val="000000" w:themeColor="text1"/>
                <w:sz w:val="18"/>
                <w:szCs w:val="18"/>
                <w:lang w:val="en-GB"/>
              </w:rPr>
              <w:t>Education</w:t>
            </w:r>
          </w:p>
        </w:tc>
        <w:tc>
          <w:tcPr>
            <w:tcW w:w="2022" w:type="dxa"/>
            <w:shd w:val="clear" w:color="auto" w:fill="E0E0E0"/>
          </w:tcPr>
          <w:p w14:paraId="08ED80FA" w14:textId="77777777" w:rsidR="003F39C7" w:rsidRPr="003F39C7" w:rsidRDefault="003F39C7" w:rsidP="003F39C7">
            <w:pPr>
              <w:autoSpaceDE w:val="0"/>
              <w:autoSpaceDN w:val="0"/>
              <w:adjustRightInd w:val="0"/>
              <w:spacing w:after="0" w:line="240" w:lineRule="auto"/>
              <w:ind w:left="60" w:right="60"/>
              <w:rPr>
                <w:rFonts w:ascii="Times New Roman" w:hAnsi="Times New Roman" w:cs="Times New Roman"/>
                <w:color w:val="000000" w:themeColor="text1"/>
                <w:sz w:val="18"/>
                <w:szCs w:val="18"/>
                <w:lang w:val="en-GB"/>
              </w:rPr>
            </w:pPr>
            <w:r w:rsidRPr="003F39C7">
              <w:rPr>
                <w:rFonts w:ascii="Times New Roman" w:hAnsi="Times New Roman" w:cs="Times New Roman"/>
                <w:color w:val="000000" w:themeColor="text1"/>
                <w:sz w:val="18"/>
                <w:szCs w:val="18"/>
                <w:lang w:val="en-GB"/>
              </w:rPr>
              <w:t>Pearson Correlation</w:t>
            </w:r>
          </w:p>
        </w:tc>
        <w:tc>
          <w:tcPr>
            <w:tcW w:w="1041" w:type="dxa"/>
            <w:shd w:val="clear" w:color="auto" w:fill="FFFFFF"/>
          </w:tcPr>
          <w:p w14:paraId="1A79BC6E" w14:textId="77777777" w:rsidR="003F39C7" w:rsidRPr="003F39C7" w:rsidRDefault="003F39C7" w:rsidP="003F39C7">
            <w:pPr>
              <w:autoSpaceDE w:val="0"/>
              <w:autoSpaceDN w:val="0"/>
              <w:adjustRightInd w:val="0"/>
              <w:spacing w:after="0" w:line="240" w:lineRule="auto"/>
              <w:ind w:left="60" w:right="60"/>
              <w:jc w:val="right"/>
              <w:rPr>
                <w:rFonts w:ascii="Times New Roman" w:hAnsi="Times New Roman" w:cs="Times New Roman"/>
                <w:color w:val="000000" w:themeColor="text1"/>
                <w:sz w:val="18"/>
                <w:szCs w:val="18"/>
                <w:lang w:val="en-GB"/>
              </w:rPr>
            </w:pPr>
            <w:r w:rsidRPr="003F39C7">
              <w:rPr>
                <w:rFonts w:ascii="Times New Roman" w:hAnsi="Times New Roman" w:cs="Times New Roman"/>
                <w:color w:val="000000" w:themeColor="text1"/>
                <w:sz w:val="18"/>
                <w:szCs w:val="18"/>
                <w:lang w:val="en-GB"/>
              </w:rPr>
              <w:t>.032</w:t>
            </w:r>
          </w:p>
        </w:tc>
        <w:tc>
          <w:tcPr>
            <w:tcW w:w="1150" w:type="dxa"/>
            <w:shd w:val="clear" w:color="auto" w:fill="FFFFFF"/>
          </w:tcPr>
          <w:p w14:paraId="4B3E97FC" w14:textId="77777777" w:rsidR="003F39C7" w:rsidRPr="003F39C7" w:rsidRDefault="003F39C7" w:rsidP="003F39C7">
            <w:pPr>
              <w:autoSpaceDE w:val="0"/>
              <w:autoSpaceDN w:val="0"/>
              <w:adjustRightInd w:val="0"/>
              <w:spacing w:after="0" w:line="240" w:lineRule="auto"/>
              <w:ind w:left="60" w:right="60"/>
              <w:jc w:val="right"/>
              <w:rPr>
                <w:rFonts w:ascii="Times New Roman" w:hAnsi="Times New Roman" w:cs="Times New Roman"/>
                <w:color w:val="000000" w:themeColor="text1"/>
                <w:sz w:val="18"/>
                <w:szCs w:val="18"/>
                <w:lang w:val="en-GB"/>
              </w:rPr>
            </w:pPr>
            <w:r w:rsidRPr="003F39C7">
              <w:rPr>
                <w:rFonts w:ascii="Times New Roman" w:hAnsi="Times New Roman" w:cs="Times New Roman"/>
                <w:color w:val="000000" w:themeColor="text1"/>
                <w:sz w:val="18"/>
                <w:szCs w:val="18"/>
                <w:lang w:val="en-GB"/>
              </w:rPr>
              <w:t>1</w:t>
            </w:r>
          </w:p>
        </w:tc>
        <w:tc>
          <w:tcPr>
            <w:tcW w:w="1041" w:type="dxa"/>
            <w:shd w:val="clear" w:color="auto" w:fill="FFFFFF"/>
          </w:tcPr>
          <w:p w14:paraId="3B597816" w14:textId="77777777" w:rsidR="003F39C7" w:rsidRPr="003F39C7" w:rsidRDefault="003F39C7" w:rsidP="003F39C7">
            <w:pPr>
              <w:autoSpaceDE w:val="0"/>
              <w:autoSpaceDN w:val="0"/>
              <w:adjustRightInd w:val="0"/>
              <w:spacing w:after="0" w:line="240" w:lineRule="auto"/>
              <w:ind w:left="60" w:right="60"/>
              <w:jc w:val="right"/>
              <w:rPr>
                <w:rFonts w:ascii="Times New Roman" w:hAnsi="Times New Roman" w:cs="Times New Roman"/>
                <w:color w:val="000000" w:themeColor="text1"/>
                <w:sz w:val="18"/>
                <w:szCs w:val="18"/>
                <w:lang w:val="en-GB"/>
              </w:rPr>
            </w:pPr>
            <w:r w:rsidRPr="003F39C7">
              <w:rPr>
                <w:rFonts w:ascii="Times New Roman" w:hAnsi="Times New Roman" w:cs="Times New Roman"/>
                <w:color w:val="000000" w:themeColor="text1"/>
                <w:sz w:val="18"/>
                <w:szCs w:val="18"/>
                <w:lang w:val="en-GB"/>
              </w:rPr>
              <w:t>-.043</w:t>
            </w:r>
          </w:p>
        </w:tc>
        <w:tc>
          <w:tcPr>
            <w:tcW w:w="1493" w:type="dxa"/>
            <w:shd w:val="clear" w:color="auto" w:fill="FFFFFF"/>
          </w:tcPr>
          <w:p w14:paraId="7260C027" w14:textId="77777777" w:rsidR="003F39C7" w:rsidRPr="003F39C7" w:rsidRDefault="003F39C7" w:rsidP="003F39C7">
            <w:pPr>
              <w:autoSpaceDE w:val="0"/>
              <w:autoSpaceDN w:val="0"/>
              <w:adjustRightInd w:val="0"/>
              <w:spacing w:after="0" w:line="240" w:lineRule="auto"/>
              <w:ind w:left="60" w:right="60"/>
              <w:jc w:val="right"/>
              <w:rPr>
                <w:rFonts w:ascii="Times New Roman" w:hAnsi="Times New Roman" w:cs="Times New Roman"/>
                <w:color w:val="000000" w:themeColor="text1"/>
                <w:sz w:val="18"/>
                <w:szCs w:val="18"/>
                <w:lang w:val="en-GB"/>
              </w:rPr>
            </w:pPr>
            <w:r w:rsidRPr="003F39C7">
              <w:rPr>
                <w:rFonts w:ascii="Times New Roman" w:hAnsi="Times New Roman" w:cs="Times New Roman"/>
                <w:color w:val="000000" w:themeColor="text1"/>
                <w:sz w:val="18"/>
                <w:szCs w:val="18"/>
                <w:lang w:val="en-GB"/>
              </w:rPr>
              <w:t>-.102</w:t>
            </w:r>
          </w:p>
        </w:tc>
        <w:tc>
          <w:tcPr>
            <w:tcW w:w="1493" w:type="dxa"/>
            <w:shd w:val="clear" w:color="auto" w:fill="FFFFFF"/>
          </w:tcPr>
          <w:p w14:paraId="04B8820C" w14:textId="77777777" w:rsidR="003F39C7" w:rsidRPr="003F39C7" w:rsidRDefault="003F39C7" w:rsidP="003F39C7">
            <w:pPr>
              <w:autoSpaceDE w:val="0"/>
              <w:autoSpaceDN w:val="0"/>
              <w:adjustRightInd w:val="0"/>
              <w:spacing w:after="0" w:line="240" w:lineRule="auto"/>
              <w:ind w:left="60" w:right="60"/>
              <w:jc w:val="right"/>
              <w:rPr>
                <w:rFonts w:ascii="Times New Roman" w:hAnsi="Times New Roman" w:cs="Times New Roman"/>
                <w:color w:val="000000" w:themeColor="text1"/>
                <w:sz w:val="18"/>
                <w:szCs w:val="18"/>
                <w:lang w:val="en-GB"/>
              </w:rPr>
            </w:pPr>
            <w:r w:rsidRPr="003F39C7">
              <w:rPr>
                <w:rFonts w:ascii="Times New Roman" w:hAnsi="Times New Roman" w:cs="Times New Roman"/>
                <w:color w:val="000000" w:themeColor="text1"/>
                <w:sz w:val="18"/>
                <w:szCs w:val="18"/>
                <w:lang w:val="en-GB"/>
              </w:rPr>
              <w:t>-.073</w:t>
            </w:r>
          </w:p>
        </w:tc>
      </w:tr>
      <w:tr w:rsidR="003F39C7" w:rsidRPr="003F39C7" w14:paraId="33F54618" w14:textId="77777777" w:rsidTr="00CE156F">
        <w:trPr>
          <w:cantSplit/>
          <w:jc w:val="center"/>
        </w:trPr>
        <w:tc>
          <w:tcPr>
            <w:tcW w:w="1820" w:type="dxa"/>
            <w:vMerge/>
            <w:shd w:val="clear" w:color="auto" w:fill="E0E0E0"/>
          </w:tcPr>
          <w:p w14:paraId="7F2EEEEA" w14:textId="77777777" w:rsidR="003F39C7" w:rsidRPr="003F39C7" w:rsidRDefault="003F39C7" w:rsidP="003F39C7">
            <w:pPr>
              <w:autoSpaceDE w:val="0"/>
              <w:autoSpaceDN w:val="0"/>
              <w:adjustRightInd w:val="0"/>
              <w:spacing w:after="0" w:line="240" w:lineRule="auto"/>
              <w:rPr>
                <w:rFonts w:ascii="Times New Roman" w:hAnsi="Times New Roman" w:cs="Times New Roman"/>
                <w:color w:val="000000" w:themeColor="text1"/>
                <w:sz w:val="18"/>
                <w:szCs w:val="18"/>
                <w:lang w:val="en-GB"/>
              </w:rPr>
            </w:pPr>
          </w:p>
        </w:tc>
        <w:tc>
          <w:tcPr>
            <w:tcW w:w="2022" w:type="dxa"/>
            <w:shd w:val="clear" w:color="auto" w:fill="E0E0E0"/>
          </w:tcPr>
          <w:p w14:paraId="46907AEC" w14:textId="77777777" w:rsidR="003F39C7" w:rsidRPr="003F39C7" w:rsidRDefault="003F39C7" w:rsidP="003F39C7">
            <w:pPr>
              <w:autoSpaceDE w:val="0"/>
              <w:autoSpaceDN w:val="0"/>
              <w:adjustRightInd w:val="0"/>
              <w:spacing w:after="0" w:line="240" w:lineRule="auto"/>
              <w:ind w:left="60" w:right="60"/>
              <w:rPr>
                <w:rFonts w:ascii="Times New Roman" w:hAnsi="Times New Roman" w:cs="Times New Roman"/>
                <w:color w:val="000000" w:themeColor="text1"/>
                <w:sz w:val="18"/>
                <w:szCs w:val="18"/>
                <w:lang w:val="en-GB"/>
              </w:rPr>
            </w:pPr>
            <w:r w:rsidRPr="003F39C7">
              <w:rPr>
                <w:rFonts w:ascii="Times New Roman" w:hAnsi="Times New Roman" w:cs="Times New Roman"/>
                <w:color w:val="000000" w:themeColor="text1"/>
                <w:sz w:val="18"/>
                <w:szCs w:val="18"/>
                <w:lang w:val="en-GB"/>
              </w:rPr>
              <w:t>Sig. (2-tailed)</w:t>
            </w:r>
          </w:p>
        </w:tc>
        <w:tc>
          <w:tcPr>
            <w:tcW w:w="1041" w:type="dxa"/>
            <w:shd w:val="clear" w:color="auto" w:fill="FFFFFF"/>
          </w:tcPr>
          <w:p w14:paraId="2FC88993" w14:textId="77777777" w:rsidR="003F39C7" w:rsidRPr="003F39C7" w:rsidRDefault="003F39C7" w:rsidP="003F39C7">
            <w:pPr>
              <w:autoSpaceDE w:val="0"/>
              <w:autoSpaceDN w:val="0"/>
              <w:adjustRightInd w:val="0"/>
              <w:spacing w:after="0" w:line="240" w:lineRule="auto"/>
              <w:ind w:left="60" w:right="60"/>
              <w:jc w:val="right"/>
              <w:rPr>
                <w:rFonts w:ascii="Times New Roman" w:hAnsi="Times New Roman" w:cs="Times New Roman"/>
                <w:color w:val="000000" w:themeColor="text1"/>
                <w:sz w:val="18"/>
                <w:szCs w:val="18"/>
                <w:lang w:val="en-GB"/>
              </w:rPr>
            </w:pPr>
            <w:r w:rsidRPr="003F39C7">
              <w:rPr>
                <w:rFonts w:ascii="Times New Roman" w:hAnsi="Times New Roman" w:cs="Times New Roman"/>
                <w:color w:val="000000" w:themeColor="text1"/>
                <w:sz w:val="18"/>
                <w:szCs w:val="18"/>
                <w:lang w:val="en-GB"/>
              </w:rPr>
              <w:t>.676</w:t>
            </w:r>
          </w:p>
        </w:tc>
        <w:tc>
          <w:tcPr>
            <w:tcW w:w="1150" w:type="dxa"/>
            <w:shd w:val="clear" w:color="auto" w:fill="FFFFFF"/>
            <w:vAlign w:val="center"/>
          </w:tcPr>
          <w:p w14:paraId="3B529E13" w14:textId="77777777" w:rsidR="003F39C7" w:rsidRPr="003F39C7" w:rsidRDefault="003F39C7" w:rsidP="003F39C7">
            <w:pPr>
              <w:autoSpaceDE w:val="0"/>
              <w:autoSpaceDN w:val="0"/>
              <w:adjustRightInd w:val="0"/>
              <w:spacing w:after="0" w:line="240" w:lineRule="auto"/>
              <w:rPr>
                <w:rFonts w:ascii="Times New Roman" w:hAnsi="Times New Roman" w:cs="Times New Roman"/>
                <w:color w:val="000000" w:themeColor="text1"/>
                <w:sz w:val="24"/>
                <w:szCs w:val="24"/>
                <w:lang w:val="en-GB"/>
              </w:rPr>
            </w:pPr>
          </w:p>
        </w:tc>
        <w:tc>
          <w:tcPr>
            <w:tcW w:w="1041" w:type="dxa"/>
            <w:shd w:val="clear" w:color="auto" w:fill="FFFFFF"/>
          </w:tcPr>
          <w:p w14:paraId="6B87184A" w14:textId="77777777" w:rsidR="003F39C7" w:rsidRPr="003F39C7" w:rsidRDefault="003F39C7" w:rsidP="003F39C7">
            <w:pPr>
              <w:autoSpaceDE w:val="0"/>
              <w:autoSpaceDN w:val="0"/>
              <w:adjustRightInd w:val="0"/>
              <w:spacing w:after="0" w:line="240" w:lineRule="auto"/>
              <w:ind w:left="60" w:right="60"/>
              <w:jc w:val="right"/>
              <w:rPr>
                <w:rFonts w:ascii="Times New Roman" w:hAnsi="Times New Roman" w:cs="Times New Roman"/>
                <w:color w:val="000000" w:themeColor="text1"/>
                <w:sz w:val="18"/>
                <w:szCs w:val="18"/>
                <w:lang w:val="en-GB"/>
              </w:rPr>
            </w:pPr>
            <w:r w:rsidRPr="003F39C7">
              <w:rPr>
                <w:rFonts w:ascii="Times New Roman" w:hAnsi="Times New Roman" w:cs="Times New Roman"/>
                <w:color w:val="000000" w:themeColor="text1"/>
                <w:sz w:val="18"/>
                <w:szCs w:val="18"/>
                <w:lang w:val="en-GB"/>
              </w:rPr>
              <w:t>.581</w:t>
            </w:r>
          </w:p>
        </w:tc>
        <w:tc>
          <w:tcPr>
            <w:tcW w:w="1493" w:type="dxa"/>
            <w:shd w:val="clear" w:color="auto" w:fill="FFFFFF"/>
          </w:tcPr>
          <w:p w14:paraId="38BBC379" w14:textId="77777777" w:rsidR="003F39C7" w:rsidRPr="003F39C7" w:rsidRDefault="003F39C7" w:rsidP="003F39C7">
            <w:pPr>
              <w:autoSpaceDE w:val="0"/>
              <w:autoSpaceDN w:val="0"/>
              <w:adjustRightInd w:val="0"/>
              <w:spacing w:after="0" w:line="240" w:lineRule="auto"/>
              <w:ind w:left="60" w:right="60"/>
              <w:jc w:val="right"/>
              <w:rPr>
                <w:rFonts w:ascii="Times New Roman" w:hAnsi="Times New Roman" w:cs="Times New Roman"/>
                <w:color w:val="000000" w:themeColor="text1"/>
                <w:sz w:val="18"/>
                <w:szCs w:val="18"/>
                <w:lang w:val="en-GB"/>
              </w:rPr>
            </w:pPr>
            <w:r w:rsidRPr="003F39C7">
              <w:rPr>
                <w:rFonts w:ascii="Times New Roman" w:hAnsi="Times New Roman" w:cs="Times New Roman"/>
                <w:color w:val="000000" w:themeColor="text1"/>
                <w:sz w:val="18"/>
                <w:szCs w:val="18"/>
                <w:lang w:val="en-GB"/>
              </w:rPr>
              <w:t>.186</w:t>
            </w:r>
          </w:p>
        </w:tc>
        <w:tc>
          <w:tcPr>
            <w:tcW w:w="1493" w:type="dxa"/>
            <w:shd w:val="clear" w:color="auto" w:fill="FFFFFF"/>
          </w:tcPr>
          <w:p w14:paraId="1646C4B6" w14:textId="77777777" w:rsidR="003F39C7" w:rsidRPr="003F39C7" w:rsidRDefault="003F39C7" w:rsidP="003F39C7">
            <w:pPr>
              <w:autoSpaceDE w:val="0"/>
              <w:autoSpaceDN w:val="0"/>
              <w:adjustRightInd w:val="0"/>
              <w:spacing w:after="0" w:line="240" w:lineRule="auto"/>
              <w:ind w:left="60" w:right="60"/>
              <w:jc w:val="right"/>
              <w:rPr>
                <w:rFonts w:ascii="Times New Roman" w:hAnsi="Times New Roman" w:cs="Times New Roman"/>
                <w:color w:val="000000" w:themeColor="text1"/>
                <w:sz w:val="18"/>
                <w:szCs w:val="18"/>
                <w:lang w:val="en-GB"/>
              </w:rPr>
            </w:pPr>
            <w:r w:rsidRPr="003F39C7">
              <w:rPr>
                <w:rFonts w:ascii="Times New Roman" w:hAnsi="Times New Roman" w:cs="Times New Roman"/>
                <w:color w:val="000000" w:themeColor="text1"/>
                <w:sz w:val="18"/>
                <w:szCs w:val="18"/>
                <w:lang w:val="en-GB"/>
              </w:rPr>
              <w:t>.357</w:t>
            </w:r>
          </w:p>
        </w:tc>
      </w:tr>
      <w:tr w:rsidR="003F39C7" w:rsidRPr="003F39C7" w14:paraId="60D71046" w14:textId="77777777" w:rsidTr="00CE156F">
        <w:trPr>
          <w:cantSplit/>
          <w:jc w:val="center"/>
        </w:trPr>
        <w:tc>
          <w:tcPr>
            <w:tcW w:w="1820" w:type="dxa"/>
            <w:vMerge/>
            <w:shd w:val="clear" w:color="auto" w:fill="E0E0E0"/>
          </w:tcPr>
          <w:p w14:paraId="638EE799" w14:textId="77777777" w:rsidR="003F39C7" w:rsidRPr="003F39C7" w:rsidRDefault="003F39C7" w:rsidP="003F39C7">
            <w:pPr>
              <w:autoSpaceDE w:val="0"/>
              <w:autoSpaceDN w:val="0"/>
              <w:adjustRightInd w:val="0"/>
              <w:spacing w:after="0" w:line="240" w:lineRule="auto"/>
              <w:rPr>
                <w:rFonts w:ascii="Times New Roman" w:hAnsi="Times New Roman" w:cs="Times New Roman"/>
                <w:color w:val="000000" w:themeColor="text1"/>
                <w:sz w:val="18"/>
                <w:szCs w:val="18"/>
                <w:lang w:val="en-GB"/>
              </w:rPr>
            </w:pPr>
          </w:p>
        </w:tc>
        <w:tc>
          <w:tcPr>
            <w:tcW w:w="2022" w:type="dxa"/>
            <w:shd w:val="clear" w:color="auto" w:fill="E0E0E0"/>
          </w:tcPr>
          <w:p w14:paraId="7C57D376" w14:textId="77777777" w:rsidR="003F39C7" w:rsidRPr="003F39C7" w:rsidRDefault="003F39C7" w:rsidP="003F39C7">
            <w:pPr>
              <w:autoSpaceDE w:val="0"/>
              <w:autoSpaceDN w:val="0"/>
              <w:adjustRightInd w:val="0"/>
              <w:spacing w:after="0" w:line="240" w:lineRule="auto"/>
              <w:ind w:left="60" w:right="60"/>
              <w:rPr>
                <w:rFonts w:ascii="Times New Roman" w:hAnsi="Times New Roman" w:cs="Times New Roman"/>
                <w:color w:val="000000" w:themeColor="text1"/>
                <w:sz w:val="18"/>
                <w:szCs w:val="18"/>
                <w:lang w:val="en-GB"/>
              </w:rPr>
            </w:pPr>
            <w:r w:rsidRPr="003F39C7">
              <w:rPr>
                <w:rFonts w:ascii="Times New Roman" w:hAnsi="Times New Roman" w:cs="Times New Roman"/>
                <w:color w:val="000000" w:themeColor="text1"/>
                <w:sz w:val="18"/>
                <w:szCs w:val="18"/>
                <w:lang w:val="en-GB"/>
              </w:rPr>
              <w:t>N</w:t>
            </w:r>
          </w:p>
        </w:tc>
        <w:tc>
          <w:tcPr>
            <w:tcW w:w="1041" w:type="dxa"/>
            <w:shd w:val="clear" w:color="auto" w:fill="FFFFFF"/>
          </w:tcPr>
          <w:p w14:paraId="505851DF" w14:textId="77777777" w:rsidR="003F39C7" w:rsidRPr="003F39C7" w:rsidRDefault="003F39C7" w:rsidP="003F39C7">
            <w:pPr>
              <w:autoSpaceDE w:val="0"/>
              <w:autoSpaceDN w:val="0"/>
              <w:adjustRightInd w:val="0"/>
              <w:spacing w:after="0" w:line="240" w:lineRule="auto"/>
              <w:ind w:left="60" w:right="60"/>
              <w:jc w:val="right"/>
              <w:rPr>
                <w:rFonts w:ascii="Times New Roman" w:hAnsi="Times New Roman" w:cs="Times New Roman"/>
                <w:color w:val="000000" w:themeColor="text1"/>
                <w:sz w:val="18"/>
                <w:szCs w:val="18"/>
                <w:lang w:val="en-GB"/>
              </w:rPr>
            </w:pPr>
            <w:r w:rsidRPr="003F39C7">
              <w:rPr>
                <w:rFonts w:ascii="Times New Roman" w:hAnsi="Times New Roman" w:cs="Times New Roman"/>
                <w:color w:val="000000" w:themeColor="text1"/>
                <w:sz w:val="18"/>
                <w:szCs w:val="18"/>
                <w:lang w:val="en-GB"/>
              </w:rPr>
              <w:t>171</w:t>
            </w:r>
          </w:p>
        </w:tc>
        <w:tc>
          <w:tcPr>
            <w:tcW w:w="1150" w:type="dxa"/>
            <w:shd w:val="clear" w:color="auto" w:fill="FFFFFF"/>
          </w:tcPr>
          <w:p w14:paraId="6749C987" w14:textId="77777777" w:rsidR="003F39C7" w:rsidRPr="003F39C7" w:rsidRDefault="003F39C7" w:rsidP="003F39C7">
            <w:pPr>
              <w:autoSpaceDE w:val="0"/>
              <w:autoSpaceDN w:val="0"/>
              <w:adjustRightInd w:val="0"/>
              <w:spacing w:after="0" w:line="240" w:lineRule="auto"/>
              <w:ind w:left="60" w:right="60"/>
              <w:jc w:val="right"/>
              <w:rPr>
                <w:rFonts w:ascii="Times New Roman" w:hAnsi="Times New Roman" w:cs="Times New Roman"/>
                <w:color w:val="000000" w:themeColor="text1"/>
                <w:sz w:val="18"/>
                <w:szCs w:val="18"/>
                <w:lang w:val="en-GB"/>
              </w:rPr>
            </w:pPr>
            <w:r w:rsidRPr="003F39C7">
              <w:rPr>
                <w:rFonts w:ascii="Times New Roman" w:hAnsi="Times New Roman" w:cs="Times New Roman"/>
                <w:color w:val="000000" w:themeColor="text1"/>
                <w:sz w:val="18"/>
                <w:szCs w:val="18"/>
                <w:lang w:val="en-GB"/>
              </w:rPr>
              <w:t>171</w:t>
            </w:r>
          </w:p>
        </w:tc>
        <w:tc>
          <w:tcPr>
            <w:tcW w:w="1041" w:type="dxa"/>
            <w:shd w:val="clear" w:color="auto" w:fill="FFFFFF"/>
          </w:tcPr>
          <w:p w14:paraId="14C52101" w14:textId="77777777" w:rsidR="003F39C7" w:rsidRPr="003F39C7" w:rsidRDefault="003F39C7" w:rsidP="003F39C7">
            <w:pPr>
              <w:autoSpaceDE w:val="0"/>
              <w:autoSpaceDN w:val="0"/>
              <w:adjustRightInd w:val="0"/>
              <w:spacing w:after="0" w:line="240" w:lineRule="auto"/>
              <w:ind w:left="60" w:right="60"/>
              <w:jc w:val="right"/>
              <w:rPr>
                <w:rFonts w:ascii="Times New Roman" w:hAnsi="Times New Roman" w:cs="Times New Roman"/>
                <w:color w:val="000000" w:themeColor="text1"/>
                <w:sz w:val="18"/>
                <w:szCs w:val="18"/>
                <w:lang w:val="en-GB"/>
              </w:rPr>
            </w:pPr>
            <w:r w:rsidRPr="003F39C7">
              <w:rPr>
                <w:rFonts w:ascii="Times New Roman" w:hAnsi="Times New Roman" w:cs="Times New Roman"/>
                <w:color w:val="000000" w:themeColor="text1"/>
                <w:sz w:val="18"/>
                <w:szCs w:val="18"/>
                <w:lang w:val="en-GB"/>
              </w:rPr>
              <w:t>171</w:t>
            </w:r>
          </w:p>
        </w:tc>
        <w:tc>
          <w:tcPr>
            <w:tcW w:w="1493" w:type="dxa"/>
            <w:shd w:val="clear" w:color="auto" w:fill="FFFFFF"/>
          </w:tcPr>
          <w:p w14:paraId="698FD87C" w14:textId="77777777" w:rsidR="003F39C7" w:rsidRPr="003F39C7" w:rsidRDefault="003F39C7" w:rsidP="003F39C7">
            <w:pPr>
              <w:autoSpaceDE w:val="0"/>
              <w:autoSpaceDN w:val="0"/>
              <w:adjustRightInd w:val="0"/>
              <w:spacing w:after="0" w:line="240" w:lineRule="auto"/>
              <w:ind w:left="60" w:right="60"/>
              <w:jc w:val="right"/>
              <w:rPr>
                <w:rFonts w:ascii="Times New Roman" w:hAnsi="Times New Roman" w:cs="Times New Roman"/>
                <w:color w:val="000000" w:themeColor="text1"/>
                <w:sz w:val="18"/>
                <w:szCs w:val="18"/>
                <w:lang w:val="en-GB"/>
              </w:rPr>
            </w:pPr>
            <w:r w:rsidRPr="003F39C7">
              <w:rPr>
                <w:rFonts w:ascii="Times New Roman" w:hAnsi="Times New Roman" w:cs="Times New Roman"/>
                <w:color w:val="000000" w:themeColor="text1"/>
                <w:sz w:val="18"/>
                <w:szCs w:val="18"/>
                <w:lang w:val="en-GB"/>
              </w:rPr>
              <w:t>171</w:t>
            </w:r>
          </w:p>
        </w:tc>
        <w:tc>
          <w:tcPr>
            <w:tcW w:w="1493" w:type="dxa"/>
            <w:shd w:val="clear" w:color="auto" w:fill="FFFFFF"/>
          </w:tcPr>
          <w:p w14:paraId="4E7104EE" w14:textId="77777777" w:rsidR="003F39C7" w:rsidRPr="003F39C7" w:rsidRDefault="003F39C7" w:rsidP="003F39C7">
            <w:pPr>
              <w:autoSpaceDE w:val="0"/>
              <w:autoSpaceDN w:val="0"/>
              <w:adjustRightInd w:val="0"/>
              <w:spacing w:after="0" w:line="240" w:lineRule="auto"/>
              <w:ind w:left="60" w:right="60"/>
              <w:jc w:val="right"/>
              <w:rPr>
                <w:rFonts w:ascii="Times New Roman" w:hAnsi="Times New Roman" w:cs="Times New Roman"/>
                <w:color w:val="000000" w:themeColor="text1"/>
                <w:sz w:val="18"/>
                <w:szCs w:val="18"/>
                <w:lang w:val="en-GB"/>
              </w:rPr>
            </w:pPr>
            <w:r w:rsidRPr="003F39C7">
              <w:rPr>
                <w:rFonts w:ascii="Times New Roman" w:hAnsi="Times New Roman" w:cs="Times New Roman"/>
                <w:color w:val="000000" w:themeColor="text1"/>
                <w:sz w:val="18"/>
                <w:szCs w:val="18"/>
                <w:lang w:val="en-GB"/>
              </w:rPr>
              <w:t>162</w:t>
            </w:r>
          </w:p>
        </w:tc>
      </w:tr>
      <w:tr w:rsidR="003F39C7" w:rsidRPr="003F39C7" w14:paraId="50A22428" w14:textId="77777777" w:rsidTr="00CE156F">
        <w:trPr>
          <w:cantSplit/>
          <w:jc w:val="center"/>
        </w:trPr>
        <w:tc>
          <w:tcPr>
            <w:tcW w:w="1820" w:type="dxa"/>
            <w:vMerge w:val="restart"/>
            <w:shd w:val="clear" w:color="auto" w:fill="E0E0E0"/>
          </w:tcPr>
          <w:p w14:paraId="35984A43" w14:textId="77777777" w:rsidR="003F39C7" w:rsidRPr="003F39C7" w:rsidRDefault="003F39C7" w:rsidP="003F39C7">
            <w:pPr>
              <w:autoSpaceDE w:val="0"/>
              <w:autoSpaceDN w:val="0"/>
              <w:adjustRightInd w:val="0"/>
              <w:spacing w:after="0" w:line="240" w:lineRule="auto"/>
              <w:ind w:left="60" w:right="60"/>
              <w:rPr>
                <w:rFonts w:ascii="Times New Roman" w:hAnsi="Times New Roman" w:cs="Times New Roman"/>
                <w:color w:val="000000" w:themeColor="text1"/>
                <w:sz w:val="18"/>
                <w:szCs w:val="18"/>
                <w:lang w:val="en-GB"/>
              </w:rPr>
            </w:pPr>
            <w:r w:rsidRPr="003F39C7">
              <w:rPr>
                <w:rFonts w:ascii="Times New Roman" w:hAnsi="Times New Roman" w:cs="Times New Roman"/>
                <w:color w:val="000000" w:themeColor="text1"/>
                <w:sz w:val="18"/>
                <w:szCs w:val="18"/>
                <w:lang w:val="en-GB"/>
              </w:rPr>
              <w:t>Gender</w:t>
            </w:r>
          </w:p>
        </w:tc>
        <w:tc>
          <w:tcPr>
            <w:tcW w:w="2022" w:type="dxa"/>
            <w:shd w:val="clear" w:color="auto" w:fill="E0E0E0"/>
          </w:tcPr>
          <w:p w14:paraId="2E65B758" w14:textId="77777777" w:rsidR="003F39C7" w:rsidRPr="003F39C7" w:rsidRDefault="003F39C7" w:rsidP="003F39C7">
            <w:pPr>
              <w:autoSpaceDE w:val="0"/>
              <w:autoSpaceDN w:val="0"/>
              <w:adjustRightInd w:val="0"/>
              <w:spacing w:after="0" w:line="240" w:lineRule="auto"/>
              <w:ind w:left="60" w:right="60"/>
              <w:rPr>
                <w:rFonts w:ascii="Times New Roman" w:hAnsi="Times New Roman" w:cs="Times New Roman"/>
                <w:color w:val="000000" w:themeColor="text1"/>
                <w:sz w:val="18"/>
                <w:szCs w:val="18"/>
                <w:lang w:val="en-GB"/>
              </w:rPr>
            </w:pPr>
            <w:r w:rsidRPr="003F39C7">
              <w:rPr>
                <w:rFonts w:ascii="Times New Roman" w:hAnsi="Times New Roman" w:cs="Times New Roman"/>
                <w:color w:val="000000" w:themeColor="text1"/>
                <w:sz w:val="18"/>
                <w:szCs w:val="18"/>
                <w:lang w:val="en-GB"/>
              </w:rPr>
              <w:t>Pearson Correlation</w:t>
            </w:r>
          </w:p>
        </w:tc>
        <w:tc>
          <w:tcPr>
            <w:tcW w:w="1041" w:type="dxa"/>
            <w:shd w:val="clear" w:color="auto" w:fill="FFFFFF"/>
          </w:tcPr>
          <w:p w14:paraId="0F377DFE" w14:textId="77777777" w:rsidR="003F39C7" w:rsidRPr="003F39C7" w:rsidRDefault="003F39C7" w:rsidP="003F39C7">
            <w:pPr>
              <w:autoSpaceDE w:val="0"/>
              <w:autoSpaceDN w:val="0"/>
              <w:adjustRightInd w:val="0"/>
              <w:spacing w:after="0" w:line="240" w:lineRule="auto"/>
              <w:ind w:left="60" w:right="60"/>
              <w:jc w:val="right"/>
              <w:rPr>
                <w:rFonts w:ascii="Times New Roman" w:hAnsi="Times New Roman" w:cs="Times New Roman"/>
                <w:color w:val="000000" w:themeColor="text1"/>
                <w:sz w:val="18"/>
                <w:szCs w:val="18"/>
                <w:lang w:val="en-GB"/>
              </w:rPr>
            </w:pPr>
            <w:r w:rsidRPr="003F39C7">
              <w:rPr>
                <w:rFonts w:ascii="Times New Roman" w:hAnsi="Times New Roman" w:cs="Times New Roman"/>
                <w:color w:val="000000" w:themeColor="text1"/>
                <w:sz w:val="18"/>
                <w:szCs w:val="18"/>
                <w:lang w:val="en-GB"/>
              </w:rPr>
              <w:t>-.104</w:t>
            </w:r>
          </w:p>
        </w:tc>
        <w:tc>
          <w:tcPr>
            <w:tcW w:w="1150" w:type="dxa"/>
            <w:shd w:val="clear" w:color="auto" w:fill="FFFFFF"/>
          </w:tcPr>
          <w:p w14:paraId="5EE936A3" w14:textId="77777777" w:rsidR="003F39C7" w:rsidRPr="003F39C7" w:rsidRDefault="003F39C7" w:rsidP="003F39C7">
            <w:pPr>
              <w:autoSpaceDE w:val="0"/>
              <w:autoSpaceDN w:val="0"/>
              <w:adjustRightInd w:val="0"/>
              <w:spacing w:after="0" w:line="240" w:lineRule="auto"/>
              <w:ind w:left="60" w:right="60"/>
              <w:jc w:val="right"/>
              <w:rPr>
                <w:rFonts w:ascii="Times New Roman" w:hAnsi="Times New Roman" w:cs="Times New Roman"/>
                <w:color w:val="000000" w:themeColor="text1"/>
                <w:sz w:val="18"/>
                <w:szCs w:val="18"/>
                <w:lang w:val="en-GB"/>
              </w:rPr>
            </w:pPr>
            <w:r w:rsidRPr="003F39C7">
              <w:rPr>
                <w:rFonts w:ascii="Times New Roman" w:hAnsi="Times New Roman" w:cs="Times New Roman"/>
                <w:color w:val="000000" w:themeColor="text1"/>
                <w:sz w:val="18"/>
                <w:szCs w:val="18"/>
                <w:lang w:val="en-GB"/>
              </w:rPr>
              <w:t>-.043</w:t>
            </w:r>
          </w:p>
        </w:tc>
        <w:tc>
          <w:tcPr>
            <w:tcW w:w="1041" w:type="dxa"/>
            <w:shd w:val="clear" w:color="auto" w:fill="FFFFFF"/>
          </w:tcPr>
          <w:p w14:paraId="33E2025A" w14:textId="77777777" w:rsidR="003F39C7" w:rsidRPr="003F39C7" w:rsidRDefault="003F39C7" w:rsidP="003F39C7">
            <w:pPr>
              <w:autoSpaceDE w:val="0"/>
              <w:autoSpaceDN w:val="0"/>
              <w:adjustRightInd w:val="0"/>
              <w:spacing w:after="0" w:line="240" w:lineRule="auto"/>
              <w:ind w:left="60" w:right="60"/>
              <w:jc w:val="right"/>
              <w:rPr>
                <w:rFonts w:ascii="Times New Roman" w:hAnsi="Times New Roman" w:cs="Times New Roman"/>
                <w:color w:val="000000" w:themeColor="text1"/>
                <w:sz w:val="18"/>
                <w:szCs w:val="18"/>
                <w:lang w:val="en-GB"/>
              </w:rPr>
            </w:pPr>
            <w:r w:rsidRPr="003F39C7">
              <w:rPr>
                <w:rFonts w:ascii="Times New Roman" w:hAnsi="Times New Roman" w:cs="Times New Roman"/>
                <w:color w:val="000000" w:themeColor="text1"/>
                <w:sz w:val="18"/>
                <w:szCs w:val="18"/>
                <w:lang w:val="en-GB"/>
              </w:rPr>
              <w:t>1</w:t>
            </w:r>
          </w:p>
        </w:tc>
        <w:tc>
          <w:tcPr>
            <w:tcW w:w="1493" w:type="dxa"/>
            <w:shd w:val="clear" w:color="auto" w:fill="FFFFFF"/>
          </w:tcPr>
          <w:p w14:paraId="00810932" w14:textId="77777777" w:rsidR="003F39C7" w:rsidRPr="003F39C7" w:rsidRDefault="003F39C7" w:rsidP="003F39C7">
            <w:pPr>
              <w:autoSpaceDE w:val="0"/>
              <w:autoSpaceDN w:val="0"/>
              <w:adjustRightInd w:val="0"/>
              <w:spacing w:after="0" w:line="240" w:lineRule="auto"/>
              <w:ind w:left="60" w:right="60"/>
              <w:jc w:val="right"/>
              <w:rPr>
                <w:rFonts w:ascii="Times New Roman" w:hAnsi="Times New Roman" w:cs="Times New Roman"/>
                <w:color w:val="000000" w:themeColor="text1"/>
                <w:sz w:val="18"/>
                <w:szCs w:val="18"/>
                <w:lang w:val="en-GB"/>
              </w:rPr>
            </w:pPr>
            <w:r w:rsidRPr="003F39C7">
              <w:rPr>
                <w:rFonts w:ascii="Times New Roman" w:hAnsi="Times New Roman" w:cs="Times New Roman"/>
                <w:color w:val="000000" w:themeColor="text1"/>
                <w:sz w:val="18"/>
                <w:szCs w:val="18"/>
                <w:lang w:val="en-GB"/>
              </w:rPr>
              <w:t>-.012</w:t>
            </w:r>
          </w:p>
        </w:tc>
        <w:tc>
          <w:tcPr>
            <w:tcW w:w="1493" w:type="dxa"/>
            <w:shd w:val="clear" w:color="auto" w:fill="FFFFFF"/>
          </w:tcPr>
          <w:p w14:paraId="714A761D" w14:textId="77777777" w:rsidR="003F39C7" w:rsidRPr="003F39C7" w:rsidRDefault="003F39C7" w:rsidP="003F39C7">
            <w:pPr>
              <w:autoSpaceDE w:val="0"/>
              <w:autoSpaceDN w:val="0"/>
              <w:adjustRightInd w:val="0"/>
              <w:spacing w:after="0" w:line="240" w:lineRule="auto"/>
              <w:ind w:left="60" w:right="60"/>
              <w:jc w:val="right"/>
              <w:rPr>
                <w:rFonts w:ascii="Times New Roman" w:hAnsi="Times New Roman" w:cs="Times New Roman"/>
                <w:color w:val="000000" w:themeColor="text1"/>
                <w:sz w:val="18"/>
                <w:szCs w:val="18"/>
                <w:lang w:val="en-GB"/>
              </w:rPr>
            </w:pPr>
            <w:r w:rsidRPr="003F39C7">
              <w:rPr>
                <w:rFonts w:ascii="Times New Roman" w:hAnsi="Times New Roman" w:cs="Times New Roman"/>
                <w:color w:val="000000" w:themeColor="text1"/>
                <w:sz w:val="18"/>
                <w:szCs w:val="18"/>
                <w:lang w:val="en-GB"/>
              </w:rPr>
              <w:t>-.158</w:t>
            </w:r>
            <w:r w:rsidRPr="003F39C7">
              <w:rPr>
                <w:rFonts w:ascii="Times New Roman" w:hAnsi="Times New Roman" w:cs="Times New Roman"/>
                <w:color w:val="000000" w:themeColor="text1"/>
                <w:sz w:val="18"/>
                <w:szCs w:val="18"/>
                <w:vertAlign w:val="superscript"/>
                <w:lang w:val="en-GB"/>
              </w:rPr>
              <w:t>*</w:t>
            </w:r>
          </w:p>
        </w:tc>
      </w:tr>
      <w:tr w:rsidR="003F39C7" w:rsidRPr="003F39C7" w14:paraId="4572BE95" w14:textId="77777777" w:rsidTr="00CE156F">
        <w:trPr>
          <w:cantSplit/>
          <w:jc w:val="center"/>
        </w:trPr>
        <w:tc>
          <w:tcPr>
            <w:tcW w:w="1820" w:type="dxa"/>
            <w:vMerge/>
            <w:shd w:val="clear" w:color="auto" w:fill="E0E0E0"/>
          </w:tcPr>
          <w:p w14:paraId="7751EE04" w14:textId="77777777" w:rsidR="003F39C7" w:rsidRPr="003F39C7" w:rsidRDefault="003F39C7" w:rsidP="003F39C7">
            <w:pPr>
              <w:autoSpaceDE w:val="0"/>
              <w:autoSpaceDN w:val="0"/>
              <w:adjustRightInd w:val="0"/>
              <w:spacing w:after="0" w:line="240" w:lineRule="auto"/>
              <w:rPr>
                <w:rFonts w:ascii="Times New Roman" w:hAnsi="Times New Roman" w:cs="Times New Roman"/>
                <w:color w:val="000000" w:themeColor="text1"/>
                <w:sz w:val="18"/>
                <w:szCs w:val="18"/>
                <w:lang w:val="en-GB"/>
              </w:rPr>
            </w:pPr>
          </w:p>
        </w:tc>
        <w:tc>
          <w:tcPr>
            <w:tcW w:w="2022" w:type="dxa"/>
            <w:shd w:val="clear" w:color="auto" w:fill="E0E0E0"/>
          </w:tcPr>
          <w:p w14:paraId="1D250757" w14:textId="77777777" w:rsidR="003F39C7" w:rsidRPr="003F39C7" w:rsidRDefault="003F39C7" w:rsidP="003F39C7">
            <w:pPr>
              <w:autoSpaceDE w:val="0"/>
              <w:autoSpaceDN w:val="0"/>
              <w:adjustRightInd w:val="0"/>
              <w:spacing w:after="0" w:line="240" w:lineRule="auto"/>
              <w:ind w:left="60" w:right="60"/>
              <w:rPr>
                <w:rFonts w:ascii="Times New Roman" w:hAnsi="Times New Roman" w:cs="Times New Roman"/>
                <w:color w:val="000000" w:themeColor="text1"/>
                <w:sz w:val="18"/>
                <w:szCs w:val="18"/>
                <w:lang w:val="en-GB"/>
              </w:rPr>
            </w:pPr>
            <w:r w:rsidRPr="003F39C7">
              <w:rPr>
                <w:rFonts w:ascii="Times New Roman" w:hAnsi="Times New Roman" w:cs="Times New Roman"/>
                <w:color w:val="000000" w:themeColor="text1"/>
                <w:sz w:val="18"/>
                <w:szCs w:val="18"/>
                <w:lang w:val="en-GB"/>
              </w:rPr>
              <w:t>Sig. (2-tailed)</w:t>
            </w:r>
          </w:p>
        </w:tc>
        <w:tc>
          <w:tcPr>
            <w:tcW w:w="1041" w:type="dxa"/>
            <w:shd w:val="clear" w:color="auto" w:fill="FFFFFF"/>
          </w:tcPr>
          <w:p w14:paraId="3097600F" w14:textId="77777777" w:rsidR="003F39C7" w:rsidRPr="003F39C7" w:rsidRDefault="003F39C7" w:rsidP="003F39C7">
            <w:pPr>
              <w:autoSpaceDE w:val="0"/>
              <w:autoSpaceDN w:val="0"/>
              <w:adjustRightInd w:val="0"/>
              <w:spacing w:after="0" w:line="240" w:lineRule="auto"/>
              <w:ind w:left="60" w:right="60"/>
              <w:jc w:val="right"/>
              <w:rPr>
                <w:rFonts w:ascii="Times New Roman" w:hAnsi="Times New Roman" w:cs="Times New Roman"/>
                <w:color w:val="000000" w:themeColor="text1"/>
                <w:sz w:val="18"/>
                <w:szCs w:val="18"/>
                <w:lang w:val="en-GB"/>
              </w:rPr>
            </w:pPr>
            <w:r w:rsidRPr="003F39C7">
              <w:rPr>
                <w:rFonts w:ascii="Times New Roman" w:hAnsi="Times New Roman" w:cs="Times New Roman"/>
                <w:color w:val="000000" w:themeColor="text1"/>
                <w:sz w:val="18"/>
                <w:szCs w:val="18"/>
                <w:lang w:val="en-GB"/>
              </w:rPr>
              <w:t>.176</w:t>
            </w:r>
          </w:p>
        </w:tc>
        <w:tc>
          <w:tcPr>
            <w:tcW w:w="1150" w:type="dxa"/>
            <w:shd w:val="clear" w:color="auto" w:fill="FFFFFF"/>
          </w:tcPr>
          <w:p w14:paraId="3A4CF5EB" w14:textId="77777777" w:rsidR="003F39C7" w:rsidRPr="003F39C7" w:rsidRDefault="003F39C7" w:rsidP="003F39C7">
            <w:pPr>
              <w:autoSpaceDE w:val="0"/>
              <w:autoSpaceDN w:val="0"/>
              <w:adjustRightInd w:val="0"/>
              <w:spacing w:after="0" w:line="240" w:lineRule="auto"/>
              <w:ind w:left="60" w:right="60"/>
              <w:jc w:val="right"/>
              <w:rPr>
                <w:rFonts w:ascii="Times New Roman" w:hAnsi="Times New Roman" w:cs="Times New Roman"/>
                <w:color w:val="000000" w:themeColor="text1"/>
                <w:sz w:val="18"/>
                <w:szCs w:val="18"/>
                <w:lang w:val="en-GB"/>
              </w:rPr>
            </w:pPr>
            <w:r w:rsidRPr="003F39C7">
              <w:rPr>
                <w:rFonts w:ascii="Times New Roman" w:hAnsi="Times New Roman" w:cs="Times New Roman"/>
                <w:color w:val="000000" w:themeColor="text1"/>
                <w:sz w:val="18"/>
                <w:szCs w:val="18"/>
                <w:lang w:val="en-GB"/>
              </w:rPr>
              <w:t>.581</w:t>
            </w:r>
          </w:p>
        </w:tc>
        <w:tc>
          <w:tcPr>
            <w:tcW w:w="1041" w:type="dxa"/>
            <w:shd w:val="clear" w:color="auto" w:fill="FFFFFF"/>
            <w:vAlign w:val="center"/>
          </w:tcPr>
          <w:p w14:paraId="35830360" w14:textId="77777777" w:rsidR="003F39C7" w:rsidRPr="003F39C7" w:rsidRDefault="003F39C7" w:rsidP="003F39C7">
            <w:pPr>
              <w:autoSpaceDE w:val="0"/>
              <w:autoSpaceDN w:val="0"/>
              <w:adjustRightInd w:val="0"/>
              <w:spacing w:after="0" w:line="240" w:lineRule="auto"/>
              <w:rPr>
                <w:rFonts w:ascii="Times New Roman" w:hAnsi="Times New Roman" w:cs="Times New Roman"/>
                <w:color w:val="000000" w:themeColor="text1"/>
                <w:sz w:val="24"/>
                <w:szCs w:val="24"/>
                <w:lang w:val="en-GB"/>
              </w:rPr>
            </w:pPr>
          </w:p>
        </w:tc>
        <w:tc>
          <w:tcPr>
            <w:tcW w:w="1493" w:type="dxa"/>
            <w:shd w:val="clear" w:color="auto" w:fill="FFFFFF"/>
          </w:tcPr>
          <w:p w14:paraId="7E254CE4" w14:textId="77777777" w:rsidR="003F39C7" w:rsidRPr="003F39C7" w:rsidRDefault="003F39C7" w:rsidP="003F39C7">
            <w:pPr>
              <w:autoSpaceDE w:val="0"/>
              <w:autoSpaceDN w:val="0"/>
              <w:adjustRightInd w:val="0"/>
              <w:spacing w:after="0" w:line="240" w:lineRule="auto"/>
              <w:ind w:left="60" w:right="60"/>
              <w:jc w:val="right"/>
              <w:rPr>
                <w:rFonts w:ascii="Times New Roman" w:hAnsi="Times New Roman" w:cs="Times New Roman"/>
                <w:color w:val="000000" w:themeColor="text1"/>
                <w:sz w:val="18"/>
                <w:szCs w:val="18"/>
                <w:lang w:val="en-GB"/>
              </w:rPr>
            </w:pPr>
            <w:r w:rsidRPr="003F39C7">
              <w:rPr>
                <w:rFonts w:ascii="Times New Roman" w:hAnsi="Times New Roman" w:cs="Times New Roman"/>
                <w:color w:val="000000" w:themeColor="text1"/>
                <w:sz w:val="18"/>
                <w:szCs w:val="18"/>
                <w:lang w:val="en-GB"/>
              </w:rPr>
              <w:t>.881</w:t>
            </w:r>
          </w:p>
        </w:tc>
        <w:tc>
          <w:tcPr>
            <w:tcW w:w="1493" w:type="dxa"/>
            <w:shd w:val="clear" w:color="auto" w:fill="FFFFFF"/>
          </w:tcPr>
          <w:p w14:paraId="7803D0EB" w14:textId="77777777" w:rsidR="003F39C7" w:rsidRPr="003F39C7" w:rsidRDefault="003F39C7" w:rsidP="003F39C7">
            <w:pPr>
              <w:autoSpaceDE w:val="0"/>
              <w:autoSpaceDN w:val="0"/>
              <w:adjustRightInd w:val="0"/>
              <w:spacing w:after="0" w:line="240" w:lineRule="auto"/>
              <w:ind w:left="60" w:right="60"/>
              <w:jc w:val="right"/>
              <w:rPr>
                <w:rFonts w:ascii="Times New Roman" w:hAnsi="Times New Roman" w:cs="Times New Roman"/>
                <w:color w:val="000000" w:themeColor="text1"/>
                <w:sz w:val="18"/>
                <w:szCs w:val="18"/>
                <w:lang w:val="en-GB"/>
              </w:rPr>
            </w:pPr>
            <w:r w:rsidRPr="003F39C7">
              <w:rPr>
                <w:rFonts w:ascii="Times New Roman" w:hAnsi="Times New Roman" w:cs="Times New Roman"/>
                <w:color w:val="000000" w:themeColor="text1"/>
                <w:sz w:val="18"/>
                <w:szCs w:val="18"/>
                <w:lang w:val="en-GB"/>
              </w:rPr>
              <w:t>.045</w:t>
            </w:r>
          </w:p>
        </w:tc>
      </w:tr>
      <w:tr w:rsidR="003F39C7" w:rsidRPr="003F39C7" w14:paraId="7083C5F3" w14:textId="77777777" w:rsidTr="00CE156F">
        <w:trPr>
          <w:cantSplit/>
          <w:jc w:val="center"/>
        </w:trPr>
        <w:tc>
          <w:tcPr>
            <w:tcW w:w="1820" w:type="dxa"/>
            <w:vMerge/>
            <w:shd w:val="clear" w:color="auto" w:fill="E0E0E0"/>
          </w:tcPr>
          <w:p w14:paraId="5E0633AB" w14:textId="77777777" w:rsidR="003F39C7" w:rsidRPr="003F39C7" w:rsidRDefault="003F39C7" w:rsidP="003F39C7">
            <w:pPr>
              <w:autoSpaceDE w:val="0"/>
              <w:autoSpaceDN w:val="0"/>
              <w:adjustRightInd w:val="0"/>
              <w:spacing w:after="0" w:line="240" w:lineRule="auto"/>
              <w:rPr>
                <w:rFonts w:ascii="Times New Roman" w:hAnsi="Times New Roman" w:cs="Times New Roman"/>
                <w:color w:val="000000" w:themeColor="text1"/>
                <w:sz w:val="18"/>
                <w:szCs w:val="18"/>
                <w:lang w:val="en-GB"/>
              </w:rPr>
            </w:pPr>
          </w:p>
        </w:tc>
        <w:tc>
          <w:tcPr>
            <w:tcW w:w="2022" w:type="dxa"/>
            <w:shd w:val="clear" w:color="auto" w:fill="E0E0E0"/>
          </w:tcPr>
          <w:p w14:paraId="2EF90349" w14:textId="77777777" w:rsidR="003F39C7" w:rsidRPr="003F39C7" w:rsidRDefault="003F39C7" w:rsidP="003F39C7">
            <w:pPr>
              <w:autoSpaceDE w:val="0"/>
              <w:autoSpaceDN w:val="0"/>
              <w:adjustRightInd w:val="0"/>
              <w:spacing w:after="0" w:line="240" w:lineRule="auto"/>
              <w:ind w:left="60" w:right="60"/>
              <w:rPr>
                <w:rFonts w:ascii="Times New Roman" w:hAnsi="Times New Roman" w:cs="Times New Roman"/>
                <w:color w:val="000000" w:themeColor="text1"/>
                <w:sz w:val="18"/>
                <w:szCs w:val="18"/>
                <w:lang w:val="en-GB"/>
              </w:rPr>
            </w:pPr>
            <w:r w:rsidRPr="003F39C7">
              <w:rPr>
                <w:rFonts w:ascii="Times New Roman" w:hAnsi="Times New Roman" w:cs="Times New Roman"/>
                <w:color w:val="000000" w:themeColor="text1"/>
                <w:sz w:val="18"/>
                <w:szCs w:val="18"/>
                <w:lang w:val="en-GB"/>
              </w:rPr>
              <w:t>N</w:t>
            </w:r>
          </w:p>
        </w:tc>
        <w:tc>
          <w:tcPr>
            <w:tcW w:w="1041" w:type="dxa"/>
            <w:shd w:val="clear" w:color="auto" w:fill="FFFFFF"/>
          </w:tcPr>
          <w:p w14:paraId="21FFCB08" w14:textId="77777777" w:rsidR="003F39C7" w:rsidRPr="003F39C7" w:rsidRDefault="003F39C7" w:rsidP="003F39C7">
            <w:pPr>
              <w:autoSpaceDE w:val="0"/>
              <w:autoSpaceDN w:val="0"/>
              <w:adjustRightInd w:val="0"/>
              <w:spacing w:after="0" w:line="240" w:lineRule="auto"/>
              <w:ind w:left="60" w:right="60"/>
              <w:jc w:val="right"/>
              <w:rPr>
                <w:rFonts w:ascii="Times New Roman" w:hAnsi="Times New Roman" w:cs="Times New Roman"/>
                <w:color w:val="000000" w:themeColor="text1"/>
                <w:sz w:val="18"/>
                <w:szCs w:val="18"/>
                <w:lang w:val="en-GB"/>
              </w:rPr>
            </w:pPr>
            <w:r w:rsidRPr="003F39C7">
              <w:rPr>
                <w:rFonts w:ascii="Times New Roman" w:hAnsi="Times New Roman" w:cs="Times New Roman"/>
                <w:color w:val="000000" w:themeColor="text1"/>
                <w:sz w:val="18"/>
                <w:szCs w:val="18"/>
                <w:lang w:val="en-GB"/>
              </w:rPr>
              <w:t>171</w:t>
            </w:r>
          </w:p>
        </w:tc>
        <w:tc>
          <w:tcPr>
            <w:tcW w:w="1150" w:type="dxa"/>
            <w:shd w:val="clear" w:color="auto" w:fill="FFFFFF"/>
          </w:tcPr>
          <w:p w14:paraId="6D1CBEA1" w14:textId="77777777" w:rsidR="003F39C7" w:rsidRPr="003F39C7" w:rsidRDefault="003F39C7" w:rsidP="003F39C7">
            <w:pPr>
              <w:autoSpaceDE w:val="0"/>
              <w:autoSpaceDN w:val="0"/>
              <w:adjustRightInd w:val="0"/>
              <w:spacing w:after="0" w:line="240" w:lineRule="auto"/>
              <w:ind w:left="60" w:right="60"/>
              <w:jc w:val="right"/>
              <w:rPr>
                <w:rFonts w:ascii="Times New Roman" w:hAnsi="Times New Roman" w:cs="Times New Roman"/>
                <w:color w:val="000000" w:themeColor="text1"/>
                <w:sz w:val="18"/>
                <w:szCs w:val="18"/>
                <w:lang w:val="en-GB"/>
              </w:rPr>
            </w:pPr>
            <w:r w:rsidRPr="003F39C7">
              <w:rPr>
                <w:rFonts w:ascii="Times New Roman" w:hAnsi="Times New Roman" w:cs="Times New Roman"/>
                <w:color w:val="000000" w:themeColor="text1"/>
                <w:sz w:val="18"/>
                <w:szCs w:val="18"/>
                <w:lang w:val="en-GB"/>
              </w:rPr>
              <w:t>171</w:t>
            </w:r>
          </w:p>
        </w:tc>
        <w:tc>
          <w:tcPr>
            <w:tcW w:w="1041" w:type="dxa"/>
            <w:shd w:val="clear" w:color="auto" w:fill="FFFFFF"/>
          </w:tcPr>
          <w:p w14:paraId="02CA26B2" w14:textId="77777777" w:rsidR="003F39C7" w:rsidRPr="003F39C7" w:rsidRDefault="003F39C7" w:rsidP="003F39C7">
            <w:pPr>
              <w:autoSpaceDE w:val="0"/>
              <w:autoSpaceDN w:val="0"/>
              <w:adjustRightInd w:val="0"/>
              <w:spacing w:after="0" w:line="240" w:lineRule="auto"/>
              <w:ind w:left="60" w:right="60"/>
              <w:jc w:val="right"/>
              <w:rPr>
                <w:rFonts w:ascii="Times New Roman" w:hAnsi="Times New Roman" w:cs="Times New Roman"/>
                <w:color w:val="000000" w:themeColor="text1"/>
                <w:sz w:val="18"/>
                <w:szCs w:val="18"/>
                <w:lang w:val="en-GB"/>
              </w:rPr>
            </w:pPr>
            <w:r w:rsidRPr="003F39C7">
              <w:rPr>
                <w:rFonts w:ascii="Times New Roman" w:hAnsi="Times New Roman" w:cs="Times New Roman"/>
                <w:color w:val="000000" w:themeColor="text1"/>
                <w:sz w:val="18"/>
                <w:szCs w:val="18"/>
                <w:lang w:val="en-GB"/>
              </w:rPr>
              <w:t>171</w:t>
            </w:r>
          </w:p>
        </w:tc>
        <w:tc>
          <w:tcPr>
            <w:tcW w:w="1493" w:type="dxa"/>
            <w:shd w:val="clear" w:color="auto" w:fill="FFFFFF"/>
          </w:tcPr>
          <w:p w14:paraId="203B260D" w14:textId="77777777" w:rsidR="003F39C7" w:rsidRPr="003F39C7" w:rsidRDefault="003F39C7" w:rsidP="003F39C7">
            <w:pPr>
              <w:autoSpaceDE w:val="0"/>
              <w:autoSpaceDN w:val="0"/>
              <w:adjustRightInd w:val="0"/>
              <w:spacing w:after="0" w:line="240" w:lineRule="auto"/>
              <w:ind w:left="60" w:right="60"/>
              <w:jc w:val="right"/>
              <w:rPr>
                <w:rFonts w:ascii="Times New Roman" w:hAnsi="Times New Roman" w:cs="Times New Roman"/>
                <w:color w:val="000000" w:themeColor="text1"/>
                <w:sz w:val="18"/>
                <w:szCs w:val="18"/>
                <w:lang w:val="en-GB"/>
              </w:rPr>
            </w:pPr>
            <w:r w:rsidRPr="003F39C7">
              <w:rPr>
                <w:rFonts w:ascii="Times New Roman" w:hAnsi="Times New Roman" w:cs="Times New Roman"/>
                <w:color w:val="000000" w:themeColor="text1"/>
                <w:sz w:val="18"/>
                <w:szCs w:val="18"/>
                <w:lang w:val="en-GB"/>
              </w:rPr>
              <w:t>171</w:t>
            </w:r>
          </w:p>
        </w:tc>
        <w:tc>
          <w:tcPr>
            <w:tcW w:w="1493" w:type="dxa"/>
            <w:shd w:val="clear" w:color="auto" w:fill="FFFFFF"/>
          </w:tcPr>
          <w:p w14:paraId="182F7AB9" w14:textId="77777777" w:rsidR="003F39C7" w:rsidRPr="003F39C7" w:rsidRDefault="003F39C7" w:rsidP="003F39C7">
            <w:pPr>
              <w:autoSpaceDE w:val="0"/>
              <w:autoSpaceDN w:val="0"/>
              <w:adjustRightInd w:val="0"/>
              <w:spacing w:after="0" w:line="240" w:lineRule="auto"/>
              <w:ind w:left="60" w:right="60"/>
              <w:jc w:val="right"/>
              <w:rPr>
                <w:rFonts w:ascii="Times New Roman" w:hAnsi="Times New Roman" w:cs="Times New Roman"/>
                <w:color w:val="000000" w:themeColor="text1"/>
                <w:sz w:val="18"/>
                <w:szCs w:val="18"/>
                <w:lang w:val="en-GB"/>
              </w:rPr>
            </w:pPr>
            <w:r w:rsidRPr="003F39C7">
              <w:rPr>
                <w:rFonts w:ascii="Times New Roman" w:hAnsi="Times New Roman" w:cs="Times New Roman"/>
                <w:color w:val="000000" w:themeColor="text1"/>
                <w:sz w:val="18"/>
                <w:szCs w:val="18"/>
                <w:lang w:val="en-GB"/>
              </w:rPr>
              <w:t>162</w:t>
            </w:r>
          </w:p>
        </w:tc>
      </w:tr>
      <w:tr w:rsidR="003F39C7" w:rsidRPr="003F39C7" w14:paraId="0BE82B08" w14:textId="77777777" w:rsidTr="00CE156F">
        <w:trPr>
          <w:cantSplit/>
          <w:jc w:val="center"/>
        </w:trPr>
        <w:tc>
          <w:tcPr>
            <w:tcW w:w="1820" w:type="dxa"/>
            <w:vMerge w:val="restart"/>
            <w:shd w:val="clear" w:color="auto" w:fill="E0E0E0"/>
          </w:tcPr>
          <w:p w14:paraId="0A4DE4B4" w14:textId="77777777" w:rsidR="003F39C7" w:rsidRPr="003F39C7" w:rsidRDefault="003F39C7" w:rsidP="003F39C7">
            <w:pPr>
              <w:autoSpaceDE w:val="0"/>
              <w:autoSpaceDN w:val="0"/>
              <w:adjustRightInd w:val="0"/>
              <w:spacing w:after="0" w:line="240" w:lineRule="auto"/>
              <w:ind w:left="60" w:right="60"/>
              <w:rPr>
                <w:rFonts w:ascii="Times New Roman" w:hAnsi="Times New Roman" w:cs="Times New Roman"/>
                <w:color w:val="000000" w:themeColor="text1"/>
                <w:sz w:val="18"/>
                <w:szCs w:val="18"/>
                <w:lang w:val="en-GB"/>
              </w:rPr>
            </w:pPr>
            <w:r w:rsidRPr="003F39C7">
              <w:rPr>
                <w:rFonts w:ascii="Times New Roman" w:hAnsi="Times New Roman" w:cs="Times New Roman"/>
                <w:color w:val="000000" w:themeColor="text1"/>
                <w:sz w:val="18"/>
                <w:szCs w:val="18"/>
                <w:lang w:val="en-GB"/>
              </w:rPr>
              <w:t>Working length</w:t>
            </w:r>
          </w:p>
        </w:tc>
        <w:tc>
          <w:tcPr>
            <w:tcW w:w="2022" w:type="dxa"/>
            <w:shd w:val="clear" w:color="auto" w:fill="E0E0E0"/>
          </w:tcPr>
          <w:p w14:paraId="694B96BE" w14:textId="77777777" w:rsidR="003F39C7" w:rsidRPr="003F39C7" w:rsidRDefault="003F39C7" w:rsidP="003F39C7">
            <w:pPr>
              <w:autoSpaceDE w:val="0"/>
              <w:autoSpaceDN w:val="0"/>
              <w:adjustRightInd w:val="0"/>
              <w:spacing w:after="0" w:line="240" w:lineRule="auto"/>
              <w:ind w:left="60" w:right="60"/>
              <w:rPr>
                <w:rFonts w:ascii="Times New Roman" w:hAnsi="Times New Roman" w:cs="Times New Roman"/>
                <w:color w:val="000000" w:themeColor="text1"/>
                <w:sz w:val="18"/>
                <w:szCs w:val="18"/>
                <w:lang w:val="en-GB"/>
              </w:rPr>
            </w:pPr>
            <w:r w:rsidRPr="003F39C7">
              <w:rPr>
                <w:rFonts w:ascii="Times New Roman" w:hAnsi="Times New Roman" w:cs="Times New Roman"/>
                <w:color w:val="000000" w:themeColor="text1"/>
                <w:sz w:val="18"/>
                <w:szCs w:val="18"/>
                <w:lang w:val="en-GB"/>
              </w:rPr>
              <w:t>Pearson Correlation</w:t>
            </w:r>
          </w:p>
        </w:tc>
        <w:tc>
          <w:tcPr>
            <w:tcW w:w="1041" w:type="dxa"/>
            <w:shd w:val="clear" w:color="auto" w:fill="FFFFFF"/>
          </w:tcPr>
          <w:p w14:paraId="13E2F08F" w14:textId="77777777" w:rsidR="003F39C7" w:rsidRPr="003F39C7" w:rsidRDefault="003F39C7" w:rsidP="003F39C7">
            <w:pPr>
              <w:autoSpaceDE w:val="0"/>
              <w:autoSpaceDN w:val="0"/>
              <w:adjustRightInd w:val="0"/>
              <w:spacing w:after="0" w:line="240" w:lineRule="auto"/>
              <w:ind w:left="60" w:right="60"/>
              <w:jc w:val="right"/>
              <w:rPr>
                <w:rFonts w:ascii="Times New Roman" w:hAnsi="Times New Roman" w:cs="Times New Roman"/>
                <w:color w:val="000000" w:themeColor="text1"/>
                <w:sz w:val="18"/>
                <w:szCs w:val="18"/>
                <w:lang w:val="en-GB"/>
              </w:rPr>
            </w:pPr>
            <w:r w:rsidRPr="003F39C7">
              <w:rPr>
                <w:rFonts w:ascii="Times New Roman" w:hAnsi="Times New Roman" w:cs="Times New Roman"/>
                <w:color w:val="000000" w:themeColor="text1"/>
                <w:sz w:val="18"/>
                <w:szCs w:val="18"/>
                <w:lang w:val="en-GB"/>
              </w:rPr>
              <w:t>.557</w:t>
            </w:r>
            <w:r w:rsidRPr="003F39C7">
              <w:rPr>
                <w:rFonts w:ascii="Times New Roman" w:hAnsi="Times New Roman" w:cs="Times New Roman"/>
                <w:color w:val="000000" w:themeColor="text1"/>
                <w:sz w:val="18"/>
                <w:szCs w:val="18"/>
                <w:vertAlign w:val="superscript"/>
                <w:lang w:val="en-GB"/>
              </w:rPr>
              <w:t>**</w:t>
            </w:r>
          </w:p>
        </w:tc>
        <w:tc>
          <w:tcPr>
            <w:tcW w:w="1150" w:type="dxa"/>
            <w:shd w:val="clear" w:color="auto" w:fill="FFFFFF"/>
          </w:tcPr>
          <w:p w14:paraId="04336942" w14:textId="77777777" w:rsidR="003F39C7" w:rsidRPr="003F39C7" w:rsidRDefault="003F39C7" w:rsidP="003F39C7">
            <w:pPr>
              <w:autoSpaceDE w:val="0"/>
              <w:autoSpaceDN w:val="0"/>
              <w:adjustRightInd w:val="0"/>
              <w:spacing w:after="0" w:line="240" w:lineRule="auto"/>
              <w:ind w:left="60" w:right="60"/>
              <w:jc w:val="right"/>
              <w:rPr>
                <w:rFonts w:ascii="Times New Roman" w:hAnsi="Times New Roman" w:cs="Times New Roman"/>
                <w:color w:val="000000" w:themeColor="text1"/>
                <w:sz w:val="18"/>
                <w:szCs w:val="18"/>
                <w:lang w:val="en-GB"/>
              </w:rPr>
            </w:pPr>
            <w:r w:rsidRPr="003F39C7">
              <w:rPr>
                <w:rFonts w:ascii="Times New Roman" w:hAnsi="Times New Roman" w:cs="Times New Roman"/>
                <w:color w:val="000000" w:themeColor="text1"/>
                <w:sz w:val="18"/>
                <w:szCs w:val="18"/>
                <w:lang w:val="en-GB"/>
              </w:rPr>
              <w:t>-.102</w:t>
            </w:r>
          </w:p>
        </w:tc>
        <w:tc>
          <w:tcPr>
            <w:tcW w:w="1041" w:type="dxa"/>
            <w:shd w:val="clear" w:color="auto" w:fill="FFFFFF"/>
          </w:tcPr>
          <w:p w14:paraId="4359AB25" w14:textId="77777777" w:rsidR="003F39C7" w:rsidRPr="003F39C7" w:rsidRDefault="003F39C7" w:rsidP="003F39C7">
            <w:pPr>
              <w:autoSpaceDE w:val="0"/>
              <w:autoSpaceDN w:val="0"/>
              <w:adjustRightInd w:val="0"/>
              <w:spacing w:after="0" w:line="240" w:lineRule="auto"/>
              <w:ind w:left="60" w:right="60"/>
              <w:jc w:val="right"/>
              <w:rPr>
                <w:rFonts w:ascii="Times New Roman" w:hAnsi="Times New Roman" w:cs="Times New Roman"/>
                <w:color w:val="000000" w:themeColor="text1"/>
                <w:sz w:val="18"/>
                <w:szCs w:val="18"/>
                <w:lang w:val="en-GB"/>
              </w:rPr>
            </w:pPr>
            <w:r w:rsidRPr="003F39C7">
              <w:rPr>
                <w:rFonts w:ascii="Times New Roman" w:hAnsi="Times New Roman" w:cs="Times New Roman"/>
                <w:color w:val="000000" w:themeColor="text1"/>
                <w:sz w:val="18"/>
                <w:szCs w:val="18"/>
                <w:lang w:val="en-GB"/>
              </w:rPr>
              <w:t>-.012</w:t>
            </w:r>
          </w:p>
        </w:tc>
        <w:tc>
          <w:tcPr>
            <w:tcW w:w="1493" w:type="dxa"/>
            <w:shd w:val="clear" w:color="auto" w:fill="FFFFFF"/>
          </w:tcPr>
          <w:p w14:paraId="62077DAF" w14:textId="77777777" w:rsidR="003F39C7" w:rsidRPr="003F39C7" w:rsidRDefault="003F39C7" w:rsidP="003F39C7">
            <w:pPr>
              <w:autoSpaceDE w:val="0"/>
              <w:autoSpaceDN w:val="0"/>
              <w:adjustRightInd w:val="0"/>
              <w:spacing w:after="0" w:line="240" w:lineRule="auto"/>
              <w:ind w:left="60" w:right="60"/>
              <w:jc w:val="right"/>
              <w:rPr>
                <w:rFonts w:ascii="Times New Roman" w:hAnsi="Times New Roman" w:cs="Times New Roman"/>
                <w:color w:val="000000" w:themeColor="text1"/>
                <w:sz w:val="18"/>
                <w:szCs w:val="18"/>
                <w:lang w:val="en-GB"/>
              </w:rPr>
            </w:pPr>
            <w:r w:rsidRPr="003F39C7">
              <w:rPr>
                <w:rFonts w:ascii="Times New Roman" w:hAnsi="Times New Roman" w:cs="Times New Roman"/>
                <w:color w:val="000000" w:themeColor="text1"/>
                <w:sz w:val="18"/>
                <w:szCs w:val="18"/>
                <w:lang w:val="en-GB"/>
              </w:rPr>
              <w:t>1</w:t>
            </w:r>
          </w:p>
        </w:tc>
        <w:tc>
          <w:tcPr>
            <w:tcW w:w="1493" w:type="dxa"/>
            <w:shd w:val="clear" w:color="auto" w:fill="FFFFFF"/>
          </w:tcPr>
          <w:p w14:paraId="546D9B35" w14:textId="77777777" w:rsidR="003F39C7" w:rsidRPr="003F39C7" w:rsidRDefault="003F39C7" w:rsidP="003F39C7">
            <w:pPr>
              <w:autoSpaceDE w:val="0"/>
              <w:autoSpaceDN w:val="0"/>
              <w:adjustRightInd w:val="0"/>
              <w:spacing w:after="0" w:line="240" w:lineRule="auto"/>
              <w:ind w:left="60" w:right="60"/>
              <w:jc w:val="right"/>
              <w:rPr>
                <w:rFonts w:ascii="Times New Roman" w:hAnsi="Times New Roman" w:cs="Times New Roman"/>
                <w:color w:val="000000" w:themeColor="text1"/>
                <w:sz w:val="18"/>
                <w:szCs w:val="18"/>
                <w:lang w:val="en-GB"/>
              </w:rPr>
            </w:pPr>
            <w:r w:rsidRPr="003F39C7">
              <w:rPr>
                <w:rFonts w:ascii="Times New Roman" w:hAnsi="Times New Roman" w:cs="Times New Roman"/>
                <w:color w:val="000000" w:themeColor="text1"/>
                <w:sz w:val="18"/>
                <w:szCs w:val="18"/>
                <w:lang w:val="en-GB"/>
              </w:rPr>
              <w:t>.023</w:t>
            </w:r>
          </w:p>
        </w:tc>
      </w:tr>
      <w:tr w:rsidR="003F39C7" w:rsidRPr="003F39C7" w14:paraId="40AE9C08" w14:textId="77777777" w:rsidTr="00CE156F">
        <w:trPr>
          <w:cantSplit/>
          <w:jc w:val="center"/>
        </w:trPr>
        <w:tc>
          <w:tcPr>
            <w:tcW w:w="1820" w:type="dxa"/>
            <w:vMerge/>
            <w:shd w:val="clear" w:color="auto" w:fill="E0E0E0"/>
          </w:tcPr>
          <w:p w14:paraId="64C77F29" w14:textId="77777777" w:rsidR="003F39C7" w:rsidRPr="003F39C7" w:rsidRDefault="003F39C7" w:rsidP="003F39C7">
            <w:pPr>
              <w:autoSpaceDE w:val="0"/>
              <w:autoSpaceDN w:val="0"/>
              <w:adjustRightInd w:val="0"/>
              <w:spacing w:after="0" w:line="240" w:lineRule="auto"/>
              <w:rPr>
                <w:rFonts w:ascii="Times New Roman" w:hAnsi="Times New Roman" w:cs="Times New Roman"/>
                <w:color w:val="000000" w:themeColor="text1"/>
                <w:sz w:val="18"/>
                <w:szCs w:val="18"/>
                <w:lang w:val="en-GB"/>
              </w:rPr>
            </w:pPr>
          </w:p>
        </w:tc>
        <w:tc>
          <w:tcPr>
            <w:tcW w:w="2022" w:type="dxa"/>
            <w:shd w:val="clear" w:color="auto" w:fill="E0E0E0"/>
          </w:tcPr>
          <w:p w14:paraId="54663D02" w14:textId="77777777" w:rsidR="003F39C7" w:rsidRPr="003F39C7" w:rsidRDefault="003F39C7" w:rsidP="003F39C7">
            <w:pPr>
              <w:autoSpaceDE w:val="0"/>
              <w:autoSpaceDN w:val="0"/>
              <w:adjustRightInd w:val="0"/>
              <w:spacing w:after="0" w:line="240" w:lineRule="auto"/>
              <w:ind w:left="60" w:right="60"/>
              <w:rPr>
                <w:rFonts w:ascii="Times New Roman" w:hAnsi="Times New Roman" w:cs="Times New Roman"/>
                <w:color w:val="000000" w:themeColor="text1"/>
                <w:sz w:val="18"/>
                <w:szCs w:val="18"/>
                <w:lang w:val="en-GB"/>
              </w:rPr>
            </w:pPr>
            <w:r w:rsidRPr="003F39C7">
              <w:rPr>
                <w:rFonts w:ascii="Times New Roman" w:hAnsi="Times New Roman" w:cs="Times New Roman"/>
                <w:color w:val="000000" w:themeColor="text1"/>
                <w:sz w:val="18"/>
                <w:szCs w:val="18"/>
                <w:lang w:val="en-GB"/>
              </w:rPr>
              <w:t>Sig. (2-tailed)</w:t>
            </w:r>
          </w:p>
        </w:tc>
        <w:tc>
          <w:tcPr>
            <w:tcW w:w="1041" w:type="dxa"/>
            <w:shd w:val="clear" w:color="auto" w:fill="FFFFFF"/>
          </w:tcPr>
          <w:p w14:paraId="713F4BE4" w14:textId="77777777" w:rsidR="003F39C7" w:rsidRPr="003F39C7" w:rsidRDefault="003F39C7" w:rsidP="003F39C7">
            <w:pPr>
              <w:autoSpaceDE w:val="0"/>
              <w:autoSpaceDN w:val="0"/>
              <w:adjustRightInd w:val="0"/>
              <w:spacing w:after="0" w:line="240" w:lineRule="auto"/>
              <w:ind w:left="60" w:right="60"/>
              <w:jc w:val="right"/>
              <w:rPr>
                <w:rFonts w:ascii="Times New Roman" w:hAnsi="Times New Roman" w:cs="Times New Roman"/>
                <w:color w:val="000000" w:themeColor="text1"/>
                <w:sz w:val="18"/>
                <w:szCs w:val="18"/>
                <w:lang w:val="en-GB"/>
              </w:rPr>
            </w:pPr>
            <w:r w:rsidRPr="003F39C7">
              <w:rPr>
                <w:rFonts w:ascii="Times New Roman" w:hAnsi="Times New Roman" w:cs="Times New Roman"/>
                <w:color w:val="000000" w:themeColor="text1"/>
                <w:sz w:val="18"/>
                <w:szCs w:val="18"/>
                <w:lang w:val="en-GB"/>
              </w:rPr>
              <w:t>.000</w:t>
            </w:r>
          </w:p>
        </w:tc>
        <w:tc>
          <w:tcPr>
            <w:tcW w:w="1150" w:type="dxa"/>
            <w:shd w:val="clear" w:color="auto" w:fill="FFFFFF"/>
          </w:tcPr>
          <w:p w14:paraId="244F65B0" w14:textId="77777777" w:rsidR="003F39C7" w:rsidRPr="003F39C7" w:rsidRDefault="003F39C7" w:rsidP="003F39C7">
            <w:pPr>
              <w:autoSpaceDE w:val="0"/>
              <w:autoSpaceDN w:val="0"/>
              <w:adjustRightInd w:val="0"/>
              <w:spacing w:after="0" w:line="240" w:lineRule="auto"/>
              <w:ind w:left="60" w:right="60"/>
              <w:jc w:val="right"/>
              <w:rPr>
                <w:rFonts w:ascii="Times New Roman" w:hAnsi="Times New Roman" w:cs="Times New Roman"/>
                <w:color w:val="000000" w:themeColor="text1"/>
                <w:sz w:val="18"/>
                <w:szCs w:val="18"/>
                <w:lang w:val="en-GB"/>
              </w:rPr>
            </w:pPr>
            <w:r w:rsidRPr="003F39C7">
              <w:rPr>
                <w:rFonts w:ascii="Times New Roman" w:hAnsi="Times New Roman" w:cs="Times New Roman"/>
                <w:color w:val="000000" w:themeColor="text1"/>
                <w:sz w:val="18"/>
                <w:szCs w:val="18"/>
                <w:lang w:val="en-GB"/>
              </w:rPr>
              <w:t>.186</w:t>
            </w:r>
          </w:p>
        </w:tc>
        <w:tc>
          <w:tcPr>
            <w:tcW w:w="1041" w:type="dxa"/>
            <w:shd w:val="clear" w:color="auto" w:fill="FFFFFF"/>
          </w:tcPr>
          <w:p w14:paraId="14FCCE28" w14:textId="77777777" w:rsidR="003F39C7" w:rsidRPr="003F39C7" w:rsidRDefault="003F39C7" w:rsidP="003F39C7">
            <w:pPr>
              <w:autoSpaceDE w:val="0"/>
              <w:autoSpaceDN w:val="0"/>
              <w:adjustRightInd w:val="0"/>
              <w:spacing w:after="0" w:line="240" w:lineRule="auto"/>
              <w:ind w:left="60" w:right="60"/>
              <w:jc w:val="right"/>
              <w:rPr>
                <w:rFonts w:ascii="Times New Roman" w:hAnsi="Times New Roman" w:cs="Times New Roman"/>
                <w:color w:val="000000" w:themeColor="text1"/>
                <w:sz w:val="18"/>
                <w:szCs w:val="18"/>
                <w:lang w:val="en-GB"/>
              </w:rPr>
            </w:pPr>
            <w:r w:rsidRPr="003F39C7">
              <w:rPr>
                <w:rFonts w:ascii="Times New Roman" w:hAnsi="Times New Roman" w:cs="Times New Roman"/>
                <w:color w:val="000000" w:themeColor="text1"/>
                <w:sz w:val="18"/>
                <w:szCs w:val="18"/>
                <w:lang w:val="en-GB"/>
              </w:rPr>
              <w:t>.881</w:t>
            </w:r>
          </w:p>
        </w:tc>
        <w:tc>
          <w:tcPr>
            <w:tcW w:w="1493" w:type="dxa"/>
            <w:shd w:val="clear" w:color="auto" w:fill="FFFFFF"/>
            <w:vAlign w:val="center"/>
          </w:tcPr>
          <w:p w14:paraId="417D975E" w14:textId="77777777" w:rsidR="003F39C7" w:rsidRPr="003F39C7" w:rsidRDefault="003F39C7" w:rsidP="003F39C7">
            <w:pPr>
              <w:autoSpaceDE w:val="0"/>
              <w:autoSpaceDN w:val="0"/>
              <w:adjustRightInd w:val="0"/>
              <w:spacing w:after="0" w:line="240" w:lineRule="auto"/>
              <w:rPr>
                <w:rFonts w:ascii="Times New Roman" w:hAnsi="Times New Roman" w:cs="Times New Roman"/>
                <w:color w:val="000000" w:themeColor="text1"/>
                <w:sz w:val="24"/>
                <w:szCs w:val="24"/>
                <w:lang w:val="en-GB"/>
              </w:rPr>
            </w:pPr>
          </w:p>
        </w:tc>
        <w:tc>
          <w:tcPr>
            <w:tcW w:w="1493" w:type="dxa"/>
            <w:shd w:val="clear" w:color="auto" w:fill="FFFFFF"/>
          </w:tcPr>
          <w:p w14:paraId="0A24CBE4" w14:textId="77777777" w:rsidR="003F39C7" w:rsidRPr="003F39C7" w:rsidRDefault="003F39C7" w:rsidP="003F39C7">
            <w:pPr>
              <w:autoSpaceDE w:val="0"/>
              <w:autoSpaceDN w:val="0"/>
              <w:adjustRightInd w:val="0"/>
              <w:spacing w:after="0" w:line="240" w:lineRule="auto"/>
              <w:ind w:left="60" w:right="60"/>
              <w:jc w:val="right"/>
              <w:rPr>
                <w:rFonts w:ascii="Times New Roman" w:hAnsi="Times New Roman" w:cs="Times New Roman"/>
                <w:color w:val="000000" w:themeColor="text1"/>
                <w:sz w:val="18"/>
                <w:szCs w:val="18"/>
                <w:lang w:val="en-GB"/>
              </w:rPr>
            </w:pPr>
            <w:r w:rsidRPr="003F39C7">
              <w:rPr>
                <w:rFonts w:ascii="Times New Roman" w:hAnsi="Times New Roman" w:cs="Times New Roman"/>
                <w:color w:val="000000" w:themeColor="text1"/>
                <w:sz w:val="18"/>
                <w:szCs w:val="18"/>
                <w:lang w:val="en-GB"/>
              </w:rPr>
              <w:t>.773</w:t>
            </w:r>
          </w:p>
        </w:tc>
      </w:tr>
      <w:tr w:rsidR="003F39C7" w:rsidRPr="003F39C7" w14:paraId="74883FEA" w14:textId="77777777" w:rsidTr="00CE156F">
        <w:trPr>
          <w:cantSplit/>
          <w:jc w:val="center"/>
        </w:trPr>
        <w:tc>
          <w:tcPr>
            <w:tcW w:w="1820" w:type="dxa"/>
            <w:vMerge/>
            <w:shd w:val="clear" w:color="auto" w:fill="E0E0E0"/>
          </w:tcPr>
          <w:p w14:paraId="05A4AD36" w14:textId="77777777" w:rsidR="003F39C7" w:rsidRPr="003F39C7" w:rsidRDefault="003F39C7" w:rsidP="003F39C7">
            <w:pPr>
              <w:autoSpaceDE w:val="0"/>
              <w:autoSpaceDN w:val="0"/>
              <w:adjustRightInd w:val="0"/>
              <w:spacing w:after="0" w:line="240" w:lineRule="auto"/>
              <w:rPr>
                <w:rFonts w:ascii="Times New Roman" w:hAnsi="Times New Roman" w:cs="Times New Roman"/>
                <w:color w:val="000000" w:themeColor="text1"/>
                <w:sz w:val="18"/>
                <w:szCs w:val="18"/>
                <w:lang w:val="en-GB"/>
              </w:rPr>
            </w:pPr>
          </w:p>
        </w:tc>
        <w:tc>
          <w:tcPr>
            <w:tcW w:w="2022" w:type="dxa"/>
            <w:shd w:val="clear" w:color="auto" w:fill="E0E0E0"/>
          </w:tcPr>
          <w:p w14:paraId="19959CFA" w14:textId="77777777" w:rsidR="003F39C7" w:rsidRPr="003F39C7" w:rsidRDefault="003F39C7" w:rsidP="003F39C7">
            <w:pPr>
              <w:autoSpaceDE w:val="0"/>
              <w:autoSpaceDN w:val="0"/>
              <w:adjustRightInd w:val="0"/>
              <w:spacing w:after="0" w:line="240" w:lineRule="auto"/>
              <w:ind w:left="60" w:right="60"/>
              <w:rPr>
                <w:rFonts w:ascii="Times New Roman" w:hAnsi="Times New Roman" w:cs="Times New Roman"/>
                <w:color w:val="000000" w:themeColor="text1"/>
                <w:sz w:val="18"/>
                <w:szCs w:val="18"/>
                <w:lang w:val="en-GB"/>
              </w:rPr>
            </w:pPr>
            <w:r w:rsidRPr="003F39C7">
              <w:rPr>
                <w:rFonts w:ascii="Times New Roman" w:hAnsi="Times New Roman" w:cs="Times New Roman"/>
                <w:color w:val="000000" w:themeColor="text1"/>
                <w:sz w:val="18"/>
                <w:szCs w:val="18"/>
                <w:lang w:val="en-GB"/>
              </w:rPr>
              <w:t>N</w:t>
            </w:r>
          </w:p>
        </w:tc>
        <w:tc>
          <w:tcPr>
            <w:tcW w:w="1041" w:type="dxa"/>
            <w:shd w:val="clear" w:color="auto" w:fill="FFFFFF"/>
          </w:tcPr>
          <w:p w14:paraId="1BB3EAAE" w14:textId="77777777" w:rsidR="003F39C7" w:rsidRPr="003F39C7" w:rsidRDefault="003F39C7" w:rsidP="003F39C7">
            <w:pPr>
              <w:autoSpaceDE w:val="0"/>
              <w:autoSpaceDN w:val="0"/>
              <w:adjustRightInd w:val="0"/>
              <w:spacing w:after="0" w:line="240" w:lineRule="auto"/>
              <w:ind w:left="60" w:right="60"/>
              <w:jc w:val="right"/>
              <w:rPr>
                <w:rFonts w:ascii="Times New Roman" w:hAnsi="Times New Roman" w:cs="Times New Roman"/>
                <w:color w:val="000000" w:themeColor="text1"/>
                <w:sz w:val="18"/>
                <w:szCs w:val="18"/>
                <w:lang w:val="en-GB"/>
              </w:rPr>
            </w:pPr>
            <w:r w:rsidRPr="003F39C7">
              <w:rPr>
                <w:rFonts w:ascii="Times New Roman" w:hAnsi="Times New Roman" w:cs="Times New Roman"/>
                <w:color w:val="000000" w:themeColor="text1"/>
                <w:sz w:val="18"/>
                <w:szCs w:val="18"/>
                <w:lang w:val="en-GB"/>
              </w:rPr>
              <w:t>171</w:t>
            </w:r>
          </w:p>
        </w:tc>
        <w:tc>
          <w:tcPr>
            <w:tcW w:w="1150" w:type="dxa"/>
            <w:shd w:val="clear" w:color="auto" w:fill="FFFFFF"/>
          </w:tcPr>
          <w:p w14:paraId="603ED01A" w14:textId="77777777" w:rsidR="003F39C7" w:rsidRPr="003F39C7" w:rsidRDefault="003F39C7" w:rsidP="003F39C7">
            <w:pPr>
              <w:autoSpaceDE w:val="0"/>
              <w:autoSpaceDN w:val="0"/>
              <w:adjustRightInd w:val="0"/>
              <w:spacing w:after="0" w:line="240" w:lineRule="auto"/>
              <w:ind w:left="60" w:right="60"/>
              <w:jc w:val="right"/>
              <w:rPr>
                <w:rFonts w:ascii="Times New Roman" w:hAnsi="Times New Roman" w:cs="Times New Roman"/>
                <w:color w:val="000000" w:themeColor="text1"/>
                <w:sz w:val="18"/>
                <w:szCs w:val="18"/>
                <w:lang w:val="en-GB"/>
              </w:rPr>
            </w:pPr>
            <w:r w:rsidRPr="003F39C7">
              <w:rPr>
                <w:rFonts w:ascii="Times New Roman" w:hAnsi="Times New Roman" w:cs="Times New Roman"/>
                <w:color w:val="000000" w:themeColor="text1"/>
                <w:sz w:val="18"/>
                <w:szCs w:val="18"/>
                <w:lang w:val="en-GB"/>
              </w:rPr>
              <w:t>171</w:t>
            </w:r>
          </w:p>
        </w:tc>
        <w:tc>
          <w:tcPr>
            <w:tcW w:w="1041" w:type="dxa"/>
            <w:shd w:val="clear" w:color="auto" w:fill="FFFFFF"/>
          </w:tcPr>
          <w:p w14:paraId="64C26CCE" w14:textId="77777777" w:rsidR="003F39C7" w:rsidRPr="003F39C7" w:rsidRDefault="003F39C7" w:rsidP="003F39C7">
            <w:pPr>
              <w:autoSpaceDE w:val="0"/>
              <w:autoSpaceDN w:val="0"/>
              <w:adjustRightInd w:val="0"/>
              <w:spacing w:after="0" w:line="240" w:lineRule="auto"/>
              <w:ind w:left="60" w:right="60"/>
              <w:jc w:val="right"/>
              <w:rPr>
                <w:rFonts w:ascii="Times New Roman" w:hAnsi="Times New Roman" w:cs="Times New Roman"/>
                <w:color w:val="000000" w:themeColor="text1"/>
                <w:sz w:val="18"/>
                <w:szCs w:val="18"/>
                <w:lang w:val="en-GB"/>
              </w:rPr>
            </w:pPr>
            <w:r w:rsidRPr="003F39C7">
              <w:rPr>
                <w:rFonts w:ascii="Times New Roman" w:hAnsi="Times New Roman" w:cs="Times New Roman"/>
                <w:color w:val="000000" w:themeColor="text1"/>
                <w:sz w:val="18"/>
                <w:szCs w:val="18"/>
                <w:lang w:val="en-GB"/>
              </w:rPr>
              <w:t>171</w:t>
            </w:r>
          </w:p>
        </w:tc>
        <w:tc>
          <w:tcPr>
            <w:tcW w:w="1493" w:type="dxa"/>
            <w:shd w:val="clear" w:color="auto" w:fill="FFFFFF"/>
          </w:tcPr>
          <w:p w14:paraId="11D5023D" w14:textId="77777777" w:rsidR="003F39C7" w:rsidRPr="003F39C7" w:rsidRDefault="003F39C7" w:rsidP="003F39C7">
            <w:pPr>
              <w:autoSpaceDE w:val="0"/>
              <w:autoSpaceDN w:val="0"/>
              <w:adjustRightInd w:val="0"/>
              <w:spacing w:after="0" w:line="240" w:lineRule="auto"/>
              <w:ind w:left="60" w:right="60"/>
              <w:jc w:val="right"/>
              <w:rPr>
                <w:rFonts w:ascii="Times New Roman" w:hAnsi="Times New Roman" w:cs="Times New Roman"/>
                <w:color w:val="000000" w:themeColor="text1"/>
                <w:sz w:val="18"/>
                <w:szCs w:val="18"/>
                <w:lang w:val="en-GB"/>
              </w:rPr>
            </w:pPr>
            <w:r w:rsidRPr="003F39C7">
              <w:rPr>
                <w:rFonts w:ascii="Times New Roman" w:hAnsi="Times New Roman" w:cs="Times New Roman"/>
                <w:color w:val="000000" w:themeColor="text1"/>
                <w:sz w:val="18"/>
                <w:szCs w:val="18"/>
                <w:lang w:val="en-GB"/>
              </w:rPr>
              <w:t>171</w:t>
            </w:r>
          </w:p>
        </w:tc>
        <w:tc>
          <w:tcPr>
            <w:tcW w:w="1493" w:type="dxa"/>
            <w:shd w:val="clear" w:color="auto" w:fill="FFFFFF"/>
          </w:tcPr>
          <w:p w14:paraId="33C3AB1D" w14:textId="77777777" w:rsidR="003F39C7" w:rsidRPr="003F39C7" w:rsidRDefault="003F39C7" w:rsidP="003F39C7">
            <w:pPr>
              <w:autoSpaceDE w:val="0"/>
              <w:autoSpaceDN w:val="0"/>
              <w:adjustRightInd w:val="0"/>
              <w:spacing w:after="0" w:line="240" w:lineRule="auto"/>
              <w:ind w:left="60" w:right="60"/>
              <w:jc w:val="right"/>
              <w:rPr>
                <w:rFonts w:ascii="Times New Roman" w:hAnsi="Times New Roman" w:cs="Times New Roman"/>
                <w:color w:val="000000" w:themeColor="text1"/>
                <w:sz w:val="18"/>
                <w:szCs w:val="18"/>
                <w:lang w:val="en-GB"/>
              </w:rPr>
            </w:pPr>
            <w:r w:rsidRPr="003F39C7">
              <w:rPr>
                <w:rFonts w:ascii="Times New Roman" w:hAnsi="Times New Roman" w:cs="Times New Roman"/>
                <w:color w:val="000000" w:themeColor="text1"/>
                <w:sz w:val="18"/>
                <w:szCs w:val="18"/>
                <w:lang w:val="en-GB"/>
              </w:rPr>
              <w:t>162</w:t>
            </w:r>
          </w:p>
        </w:tc>
      </w:tr>
      <w:tr w:rsidR="003F39C7" w:rsidRPr="003F39C7" w14:paraId="75568B0F" w14:textId="77777777" w:rsidTr="00CE156F">
        <w:trPr>
          <w:cantSplit/>
          <w:jc w:val="center"/>
        </w:trPr>
        <w:tc>
          <w:tcPr>
            <w:tcW w:w="1820" w:type="dxa"/>
            <w:vMerge w:val="restart"/>
            <w:shd w:val="clear" w:color="auto" w:fill="E0E0E0"/>
          </w:tcPr>
          <w:p w14:paraId="2A08DFAE" w14:textId="77777777" w:rsidR="003F39C7" w:rsidRPr="003F39C7" w:rsidRDefault="003F39C7" w:rsidP="003F39C7">
            <w:pPr>
              <w:autoSpaceDE w:val="0"/>
              <w:autoSpaceDN w:val="0"/>
              <w:adjustRightInd w:val="0"/>
              <w:spacing w:after="0" w:line="240" w:lineRule="auto"/>
              <w:ind w:left="60" w:right="60"/>
              <w:rPr>
                <w:rFonts w:ascii="Times New Roman" w:hAnsi="Times New Roman" w:cs="Times New Roman"/>
                <w:color w:val="000000" w:themeColor="text1"/>
                <w:sz w:val="18"/>
                <w:szCs w:val="18"/>
                <w:lang w:val="en-GB"/>
              </w:rPr>
            </w:pPr>
            <w:r w:rsidRPr="003F39C7">
              <w:rPr>
                <w:rFonts w:ascii="Times New Roman" w:hAnsi="Times New Roman" w:cs="Times New Roman"/>
                <w:color w:val="000000" w:themeColor="text1"/>
                <w:sz w:val="18"/>
                <w:szCs w:val="18"/>
                <w:lang w:val="en-GB"/>
              </w:rPr>
              <w:t>Leadership styles</w:t>
            </w:r>
          </w:p>
        </w:tc>
        <w:tc>
          <w:tcPr>
            <w:tcW w:w="2022" w:type="dxa"/>
            <w:shd w:val="clear" w:color="auto" w:fill="E0E0E0"/>
          </w:tcPr>
          <w:p w14:paraId="3179F0CD" w14:textId="77777777" w:rsidR="003F39C7" w:rsidRPr="003F39C7" w:rsidRDefault="003F39C7" w:rsidP="003F39C7">
            <w:pPr>
              <w:autoSpaceDE w:val="0"/>
              <w:autoSpaceDN w:val="0"/>
              <w:adjustRightInd w:val="0"/>
              <w:spacing w:after="0" w:line="240" w:lineRule="auto"/>
              <w:ind w:left="60" w:right="60"/>
              <w:rPr>
                <w:rFonts w:ascii="Times New Roman" w:hAnsi="Times New Roman" w:cs="Times New Roman"/>
                <w:color w:val="000000" w:themeColor="text1"/>
                <w:sz w:val="18"/>
                <w:szCs w:val="18"/>
                <w:lang w:val="en-GB"/>
              </w:rPr>
            </w:pPr>
            <w:r w:rsidRPr="003F39C7">
              <w:rPr>
                <w:rFonts w:ascii="Times New Roman" w:hAnsi="Times New Roman" w:cs="Times New Roman"/>
                <w:color w:val="000000" w:themeColor="text1"/>
                <w:sz w:val="18"/>
                <w:szCs w:val="18"/>
                <w:lang w:val="en-GB"/>
              </w:rPr>
              <w:t>Pearson Correlation</w:t>
            </w:r>
          </w:p>
        </w:tc>
        <w:tc>
          <w:tcPr>
            <w:tcW w:w="1041" w:type="dxa"/>
            <w:shd w:val="clear" w:color="auto" w:fill="FFFFFF"/>
          </w:tcPr>
          <w:p w14:paraId="2E17B31A" w14:textId="77777777" w:rsidR="003F39C7" w:rsidRPr="003F39C7" w:rsidRDefault="003F39C7" w:rsidP="003F39C7">
            <w:pPr>
              <w:autoSpaceDE w:val="0"/>
              <w:autoSpaceDN w:val="0"/>
              <w:adjustRightInd w:val="0"/>
              <w:spacing w:after="0" w:line="240" w:lineRule="auto"/>
              <w:ind w:left="60" w:right="60"/>
              <w:jc w:val="right"/>
              <w:rPr>
                <w:rFonts w:ascii="Times New Roman" w:hAnsi="Times New Roman" w:cs="Times New Roman"/>
                <w:color w:val="000000" w:themeColor="text1"/>
                <w:sz w:val="18"/>
                <w:szCs w:val="18"/>
                <w:lang w:val="en-GB"/>
              </w:rPr>
            </w:pPr>
            <w:r w:rsidRPr="003F39C7">
              <w:rPr>
                <w:rFonts w:ascii="Times New Roman" w:hAnsi="Times New Roman" w:cs="Times New Roman"/>
                <w:color w:val="000000" w:themeColor="text1"/>
                <w:sz w:val="18"/>
                <w:szCs w:val="18"/>
                <w:lang w:val="en-GB"/>
              </w:rPr>
              <w:t>.161</w:t>
            </w:r>
            <w:r w:rsidRPr="003F39C7">
              <w:rPr>
                <w:rFonts w:ascii="Times New Roman" w:hAnsi="Times New Roman" w:cs="Times New Roman"/>
                <w:color w:val="000000" w:themeColor="text1"/>
                <w:sz w:val="18"/>
                <w:szCs w:val="18"/>
                <w:vertAlign w:val="superscript"/>
                <w:lang w:val="en-GB"/>
              </w:rPr>
              <w:t>*</w:t>
            </w:r>
          </w:p>
        </w:tc>
        <w:tc>
          <w:tcPr>
            <w:tcW w:w="1150" w:type="dxa"/>
            <w:shd w:val="clear" w:color="auto" w:fill="FFFFFF"/>
          </w:tcPr>
          <w:p w14:paraId="5E3EC2FC" w14:textId="77777777" w:rsidR="003F39C7" w:rsidRPr="003F39C7" w:rsidRDefault="003F39C7" w:rsidP="003F39C7">
            <w:pPr>
              <w:autoSpaceDE w:val="0"/>
              <w:autoSpaceDN w:val="0"/>
              <w:adjustRightInd w:val="0"/>
              <w:spacing w:after="0" w:line="240" w:lineRule="auto"/>
              <w:ind w:left="60" w:right="60"/>
              <w:jc w:val="right"/>
              <w:rPr>
                <w:rFonts w:ascii="Times New Roman" w:hAnsi="Times New Roman" w:cs="Times New Roman"/>
                <w:color w:val="000000" w:themeColor="text1"/>
                <w:sz w:val="18"/>
                <w:szCs w:val="18"/>
                <w:lang w:val="en-GB"/>
              </w:rPr>
            </w:pPr>
            <w:r w:rsidRPr="003F39C7">
              <w:rPr>
                <w:rFonts w:ascii="Times New Roman" w:hAnsi="Times New Roman" w:cs="Times New Roman"/>
                <w:color w:val="000000" w:themeColor="text1"/>
                <w:sz w:val="18"/>
                <w:szCs w:val="18"/>
                <w:lang w:val="en-GB"/>
              </w:rPr>
              <w:t>-.073</w:t>
            </w:r>
          </w:p>
        </w:tc>
        <w:tc>
          <w:tcPr>
            <w:tcW w:w="1041" w:type="dxa"/>
            <w:shd w:val="clear" w:color="auto" w:fill="FFFFFF"/>
          </w:tcPr>
          <w:p w14:paraId="28CB35E2" w14:textId="77777777" w:rsidR="003F39C7" w:rsidRPr="003F39C7" w:rsidRDefault="003F39C7" w:rsidP="003F39C7">
            <w:pPr>
              <w:autoSpaceDE w:val="0"/>
              <w:autoSpaceDN w:val="0"/>
              <w:adjustRightInd w:val="0"/>
              <w:spacing w:after="0" w:line="240" w:lineRule="auto"/>
              <w:ind w:left="60" w:right="60"/>
              <w:jc w:val="right"/>
              <w:rPr>
                <w:rFonts w:ascii="Times New Roman" w:hAnsi="Times New Roman" w:cs="Times New Roman"/>
                <w:color w:val="000000" w:themeColor="text1"/>
                <w:sz w:val="18"/>
                <w:szCs w:val="18"/>
                <w:lang w:val="en-GB"/>
              </w:rPr>
            </w:pPr>
            <w:r w:rsidRPr="003F39C7">
              <w:rPr>
                <w:rFonts w:ascii="Times New Roman" w:hAnsi="Times New Roman" w:cs="Times New Roman"/>
                <w:color w:val="000000" w:themeColor="text1"/>
                <w:sz w:val="18"/>
                <w:szCs w:val="18"/>
                <w:lang w:val="en-GB"/>
              </w:rPr>
              <w:t>-.158</w:t>
            </w:r>
            <w:r w:rsidRPr="003F39C7">
              <w:rPr>
                <w:rFonts w:ascii="Times New Roman" w:hAnsi="Times New Roman" w:cs="Times New Roman"/>
                <w:color w:val="000000" w:themeColor="text1"/>
                <w:sz w:val="18"/>
                <w:szCs w:val="18"/>
                <w:vertAlign w:val="superscript"/>
                <w:lang w:val="en-GB"/>
              </w:rPr>
              <w:t>*</w:t>
            </w:r>
          </w:p>
        </w:tc>
        <w:tc>
          <w:tcPr>
            <w:tcW w:w="1493" w:type="dxa"/>
            <w:shd w:val="clear" w:color="auto" w:fill="FFFFFF"/>
          </w:tcPr>
          <w:p w14:paraId="16DEEE01" w14:textId="77777777" w:rsidR="003F39C7" w:rsidRPr="003F39C7" w:rsidRDefault="003F39C7" w:rsidP="003F39C7">
            <w:pPr>
              <w:autoSpaceDE w:val="0"/>
              <w:autoSpaceDN w:val="0"/>
              <w:adjustRightInd w:val="0"/>
              <w:spacing w:after="0" w:line="240" w:lineRule="auto"/>
              <w:ind w:left="60" w:right="60"/>
              <w:jc w:val="right"/>
              <w:rPr>
                <w:rFonts w:ascii="Times New Roman" w:hAnsi="Times New Roman" w:cs="Times New Roman"/>
                <w:color w:val="000000" w:themeColor="text1"/>
                <w:sz w:val="18"/>
                <w:szCs w:val="18"/>
                <w:lang w:val="en-GB"/>
              </w:rPr>
            </w:pPr>
            <w:r w:rsidRPr="003F39C7">
              <w:rPr>
                <w:rFonts w:ascii="Times New Roman" w:hAnsi="Times New Roman" w:cs="Times New Roman"/>
                <w:color w:val="000000" w:themeColor="text1"/>
                <w:sz w:val="18"/>
                <w:szCs w:val="18"/>
                <w:lang w:val="en-GB"/>
              </w:rPr>
              <w:t>.023</w:t>
            </w:r>
          </w:p>
        </w:tc>
        <w:tc>
          <w:tcPr>
            <w:tcW w:w="1493" w:type="dxa"/>
            <w:shd w:val="clear" w:color="auto" w:fill="FFFFFF"/>
          </w:tcPr>
          <w:p w14:paraId="015D5A1C" w14:textId="77777777" w:rsidR="003F39C7" w:rsidRPr="003F39C7" w:rsidRDefault="003F39C7" w:rsidP="003F39C7">
            <w:pPr>
              <w:autoSpaceDE w:val="0"/>
              <w:autoSpaceDN w:val="0"/>
              <w:adjustRightInd w:val="0"/>
              <w:spacing w:after="0" w:line="240" w:lineRule="auto"/>
              <w:ind w:left="60" w:right="60"/>
              <w:jc w:val="right"/>
              <w:rPr>
                <w:rFonts w:ascii="Times New Roman" w:hAnsi="Times New Roman" w:cs="Times New Roman"/>
                <w:color w:val="000000" w:themeColor="text1"/>
                <w:sz w:val="18"/>
                <w:szCs w:val="18"/>
                <w:lang w:val="en-GB"/>
              </w:rPr>
            </w:pPr>
            <w:r w:rsidRPr="003F39C7">
              <w:rPr>
                <w:rFonts w:ascii="Times New Roman" w:hAnsi="Times New Roman" w:cs="Times New Roman"/>
                <w:color w:val="000000" w:themeColor="text1"/>
                <w:sz w:val="18"/>
                <w:szCs w:val="18"/>
                <w:lang w:val="en-GB"/>
              </w:rPr>
              <w:t>1</w:t>
            </w:r>
          </w:p>
        </w:tc>
      </w:tr>
      <w:tr w:rsidR="003F39C7" w:rsidRPr="003F39C7" w14:paraId="29AEFD93" w14:textId="77777777" w:rsidTr="00CE156F">
        <w:trPr>
          <w:cantSplit/>
          <w:jc w:val="center"/>
        </w:trPr>
        <w:tc>
          <w:tcPr>
            <w:tcW w:w="1820" w:type="dxa"/>
            <w:vMerge/>
            <w:shd w:val="clear" w:color="auto" w:fill="E0E0E0"/>
          </w:tcPr>
          <w:p w14:paraId="1421A2B5" w14:textId="77777777" w:rsidR="003F39C7" w:rsidRPr="003F39C7" w:rsidRDefault="003F39C7" w:rsidP="003F39C7">
            <w:pPr>
              <w:autoSpaceDE w:val="0"/>
              <w:autoSpaceDN w:val="0"/>
              <w:adjustRightInd w:val="0"/>
              <w:spacing w:after="0" w:line="240" w:lineRule="auto"/>
              <w:rPr>
                <w:rFonts w:ascii="Times New Roman" w:hAnsi="Times New Roman" w:cs="Times New Roman"/>
                <w:color w:val="000000" w:themeColor="text1"/>
                <w:sz w:val="18"/>
                <w:szCs w:val="18"/>
                <w:lang w:val="en-GB"/>
              </w:rPr>
            </w:pPr>
          </w:p>
        </w:tc>
        <w:tc>
          <w:tcPr>
            <w:tcW w:w="2022" w:type="dxa"/>
            <w:shd w:val="clear" w:color="auto" w:fill="E0E0E0"/>
          </w:tcPr>
          <w:p w14:paraId="696BBA1D" w14:textId="77777777" w:rsidR="003F39C7" w:rsidRPr="003F39C7" w:rsidRDefault="003F39C7" w:rsidP="003F39C7">
            <w:pPr>
              <w:autoSpaceDE w:val="0"/>
              <w:autoSpaceDN w:val="0"/>
              <w:adjustRightInd w:val="0"/>
              <w:spacing w:after="0" w:line="240" w:lineRule="auto"/>
              <w:ind w:left="60" w:right="60"/>
              <w:rPr>
                <w:rFonts w:ascii="Times New Roman" w:hAnsi="Times New Roman" w:cs="Times New Roman"/>
                <w:color w:val="000000" w:themeColor="text1"/>
                <w:sz w:val="18"/>
                <w:szCs w:val="18"/>
                <w:lang w:val="en-GB"/>
              </w:rPr>
            </w:pPr>
            <w:r w:rsidRPr="003F39C7">
              <w:rPr>
                <w:rFonts w:ascii="Times New Roman" w:hAnsi="Times New Roman" w:cs="Times New Roman"/>
                <w:color w:val="000000" w:themeColor="text1"/>
                <w:sz w:val="18"/>
                <w:szCs w:val="18"/>
                <w:lang w:val="en-GB"/>
              </w:rPr>
              <w:t>Sig. (2-tailed)</w:t>
            </w:r>
          </w:p>
        </w:tc>
        <w:tc>
          <w:tcPr>
            <w:tcW w:w="1041" w:type="dxa"/>
            <w:shd w:val="clear" w:color="auto" w:fill="FFFFFF"/>
          </w:tcPr>
          <w:p w14:paraId="64CFEBDC" w14:textId="77777777" w:rsidR="003F39C7" w:rsidRPr="003F39C7" w:rsidRDefault="003F39C7" w:rsidP="003F39C7">
            <w:pPr>
              <w:autoSpaceDE w:val="0"/>
              <w:autoSpaceDN w:val="0"/>
              <w:adjustRightInd w:val="0"/>
              <w:spacing w:after="0" w:line="240" w:lineRule="auto"/>
              <w:ind w:left="60" w:right="60"/>
              <w:jc w:val="right"/>
              <w:rPr>
                <w:rFonts w:ascii="Times New Roman" w:hAnsi="Times New Roman" w:cs="Times New Roman"/>
                <w:color w:val="000000" w:themeColor="text1"/>
                <w:sz w:val="18"/>
                <w:szCs w:val="18"/>
                <w:lang w:val="en-GB"/>
              </w:rPr>
            </w:pPr>
            <w:r w:rsidRPr="003F39C7">
              <w:rPr>
                <w:rFonts w:ascii="Times New Roman" w:hAnsi="Times New Roman" w:cs="Times New Roman"/>
                <w:color w:val="000000" w:themeColor="text1"/>
                <w:sz w:val="18"/>
                <w:szCs w:val="18"/>
                <w:lang w:val="en-GB"/>
              </w:rPr>
              <w:t>.041</w:t>
            </w:r>
          </w:p>
        </w:tc>
        <w:tc>
          <w:tcPr>
            <w:tcW w:w="1150" w:type="dxa"/>
            <w:shd w:val="clear" w:color="auto" w:fill="FFFFFF"/>
          </w:tcPr>
          <w:p w14:paraId="17984465" w14:textId="77777777" w:rsidR="003F39C7" w:rsidRPr="003F39C7" w:rsidRDefault="003F39C7" w:rsidP="003F39C7">
            <w:pPr>
              <w:autoSpaceDE w:val="0"/>
              <w:autoSpaceDN w:val="0"/>
              <w:adjustRightInd w:val="0"/>
              <w:spacing w:after="0" w:line="240" w:lineRule="auto"/>
              <w:ind w:left="60" w:right="60"/>
              <w:jc w:val="right"/>
              <w:rPr>
                <w:rFonts w:ascii="Times New Roman" w:hAnsi="Times New Roman" w:cs="Times New Roman"/>
                <w:color w:val="000000" w:themeColor="text1"/>
                <w:sz w:val="18"/>
                <w:szCs w:val="18"/>
                <w:lang w:val="en-GB"/>
              </w:rPr>
            </w:pPr>
            <w:r w:rsidRPr="003F39C7">
              <w:rPr>
                <w:rFonts w:ascii="Times New Roman" w:hAnsi="Times New Roman" w:cs="Times New Roman"/>
                <w:color w:val="000000" w:themeColor="text1"/>
                <w:sz w:val="18"/>
                <w:szCs w:val="18"/>
                <w:lang w:val="en-GB"/>
              </w:rPr>
              <w:t>.357</w:t>
            </w:r>
          </w:p>
        </w:tc>
        <w:tc>
          <w:tcPr>
            <w:tcW w:w="1041" w:type="dxa"/>
            <w:shd w:val="clear" w:color="auto" w:fill="FFFFFF"/>
          </w:tcPr>
          <w:p w14:paraId="478498A1" w14:textId="77777777" w:rsidR="003F39C7" w:rsidRPr="003F39C7" w:rsidRDefault="003F39C7" w:rsidP="003F39C7">
            <w:pPr>
              <w:autoSpaceDE w:val="0"/>
              <w:autoSpaceDN w:val="0"/>
              <w:adjustRightInd w:val="0"/>
              <w:spacing w:after="0" w:line="240" w:lineRule="auto"/>
              <w:ind w:left="60" w:right="60"/>
              <w:jc w:val="right"/>
              <w:rPr>
                <w:rFonts w:ascii="Times New Roman" w:hAnsi="Times New Roman" w:cs="Times New Roman"/>
                <w:color w:val="000000" w:themeColor="text1"/>
                <w:sz w:val="18"/>
                <w:szCs w:val="18"/>
                <w:lang w:val="en-GB"/>
              </w:rPr>
            </w:pPr>
            <w:r w:rsidRPr="003F39C7">
              <w:rPr>
                <w:rFonts w:ascii="Times New Roman" w:hAnsi="Times New Roman" w:cs="Times New Roman"/>
                <w:color w:val="000000" w:themeColor="text1"/>
                <w:sz w:val="18"/>
                <w:szCs w:val="18"/>
                <w:lang w:val="en-GB"/>
              </w:rPr>
              <w:t>.045</w:t>
            </w:r>
          </w:p>
        </w:tc>
        <w:tc>
          <w:tcPr>
            <w:tcW w:w="1493" w:type="dxa"/>
            <w:shd w:val="clear" w:color="auto" w:fill="FFFFFF"/>
          </w:tcPr>
          <w:p w14:paraId="44E02C55" w14:textId="77777777" w:rsidR="003F39C7" w:rsidRPr="003F39C7" w:rsidRDefault="003F39C7" w:rsidP="003F39C7">
            <w:pPr>
              <w:autoSpaceDE w:val="0"/>
              <w:autoSpaceDN w:val="0"/>
              <w:adjustRightInd w:val="0"/>
              <w:spacing w:after="0" w:line="240" w:lineRule="auto"/>
              <w:ind w:left="60" w:right="60"/>
              <w:jc w:val="right"/>
              <w:rPr>
                <w:rFonts w:ascii="Times New Roman" w:hAnsi="Times New Roman" w:cs="Times New Roman"/>
                <w:color w:val="000000" w:themeColor="text1"/>
                <w:sz w:val="18"/>
                <w:szCs w:val="18"/>
                <w:lang w:val="en-GB"/>
              </w:rPr>
            </w:pPr>
            <w:r w:rsidRPr="003F39C7">
              <w:rPr>
                <w:rFonts w:ascii="Times New Roman" w:hAnsi="Times New Roman" w:cs="Times New Roman"/>
                <w:color w:val="000000" w:themeColor="text1"/>
                <w:sz w:val="18"/>
                <w:szCs w:val="18"/>
                <w:lang w:val="en-GB"/>
              </w:rPr>
              <w:t>.773</w:t>
            </w:r>
          </w:p>
        </w:tc>
        <w:tc>
          <w:tcPr>
            <w:tcW w:w="1493" w:type="dxa"/>
            <w:shd w:val="clear" w:color="auto" w:fill="FFFFFF"/>
            <w:vAlign w:val="center"/>
          </w:tcPr>
          <w:p w14:paraId="67119C88" w14:textId="77777777" w:rsidR="003F39C7" w:rsidRPr="003F39C7" w:rsidRDefault="003F39C7" w:rsidP="003F39C7">
            <w:pPr>
              <w:autoSpaceDE w:val="0"/>
              <w:autoSpaceDN w:val="0"/>
              <w:adjustRightInd w:val="0"/>
              <w:spacing w:after="0" w:line="240" w:lineRule="auto"/>
              <w:rPr>
                <w:rFonts w:ascii="Times New Roman" w:hAnsi="Times New Roman" w:cs="Times New Roman"/>
                <w:color w:val="000000" w:themeColor="text1"/>
                <w:sz w:val="24"/>
                <w:szCs w:val="24"/>
                <w:lang w:val="en-GB"/>
              </w:rPr>
            </w:pPr>
          </w:p>
        </w:tc>
      </w:tr>
      <w:tr w:rsidR="003F39C7" w:rsidRPr="003F39C7" w14:paraId="1A31DAF3" w14:textId="77777777" w:rsidTr="00CE156F">
        <w:trPr>
          <w:cantSplit/>
          <w:jc w:val="center"/>
        </w:trPr>
        <w:tc>
          <w:tcPr>
            <w:tcW w:w="1820" w:type="dxa"/>
            <w:vMerge/>
            <w:shd w:val="clear" w:color="auto" w:fill="E0E0E0"/>
          </w:tcPr>
          <w:p w14:paraId="3942C705" w14:textId="77777777" w:rsidR="003F39C7" w:rsidRPr="003F39C7" w:rsidRDefault="003F39C7" w:rsidP="003F39C7">
            <w:pPr>
              <w:autoSpaceDE w:val="0"/>
              <w:autoSpaceDN w:val="0"/>
              <w:adjustRightInd w:val="0"/>
              <w:spacing w:after="0" w:line="240" w:lineRule="auto"/>
              <w:rPr>
                <w:rFonts w:ascii="Times New Roman" w:hAnsi="Times New Roman" w:cs="Times New Roman"/>
                <w:color w:val="000000" w:themeColor="text1"/>
                <w:sz w:val="24"/>
                <w:szCs w:val="24"/>
                <w:lang w:val="en-GB"/>
              </w:rPr>
            </w:pPr>
          </w:p>
        </w:tc>
        <w:tc>
          <w:tcPr>
            <w:tcW w:w="2022" w:type="dxa"/>
            <w:shd w:val="clear" w:color="auto" w:fill="E0E0E0"/>
          </w:tcPr>
          <w:p w14:paraId="51D9E3C1" w14:textId="77777777" w:rsidR="003F39C7" w:rsidRPr="003F39C7" w:rsidRDefault="003F39C7" w:rsidP="003F39C7">
            <w:pPr>
              <w:autoSpaceDE w:val="0"/>
              <w:autoSpaceDN w:val="0"/>
              <w:adjustRightInd w:val="0"/>
              <w:spacing w:after="0" w:line="240" w:lineRule="auto"/>
              <w:ind w:left="60" w:right="60"/>
              <w:rPr>
                <w:rFonts w:ascii="Times New Roman" w:hAnsi="Times New Roman" w:cs="Times New Roman"/>
                <w:color w:val="000000" w:themeColor="text1"/>
                <w:sz w:val="18"/>
                <w:szCs w:val="18"/>
                <w:lang w:val="en-GB"/>
              </w:rPr>
            </w:pPr>
            <w:r w:rsidRPr="003F39C7">
              <w:rPr>
                <w:rFonts w:ascii="Times New Roman" w:hAnsi="Times New Roman" w:cs="Times New Roman"/>
                <w:color w:val="000000" w:themeColor="text1"/>
                <w:sz w:val="18"/>
                <w:szCs w:val="18"/>
                <w:lang w:val="en-GB"/>
              </w:rPr>
              <w:t>N</w:t>
            </w:r>
          </w:p>
        </w:tc>
        <w:tc>
          <w:tcPr>
            <w:tcW w:w="1041" w:type="dxa"/>
            <w:shd w:val="clear" w:color="auto" w:fill="FFFFFF"/>
          </w:tcPr>
          <w:p w14:paraId="2F035442" w14:textId="77777777" w:rsidR="003F39C7" w:rsidRPr="003F39C7" w:rsidRDefault="003F39C7" w:rsidP="003F39C7">
            <w:pPr>
              <w:autoSpaceDE w:val="0"/>
              <w:autoSpaceDN w:val="0"/>
              <w:adjustRightInd w:val="0"/>
              <w:spacing w:after="0" w:line="240" w:lineRule="auto"/>
              <w:ind w:left="60" w:right="60"/>
              <w:jc w:val="right"/>
              <w:rPr>
                <w:rFonts w:ascii="Times New Roman" w:hAnsi="Times New Roman" w:cs="Times New Roman"/>
                <w:color w:val="000000" w:themeColor="text1"/>
                <w:sz w:val="18"/>
                <w:szCs w:val="18"/>
                <w:lang w:val="en-GB"/>
              </w:rPr>
            </w:pPr>
            <w:r w:rsidRPr="003F39C7">
              <w:rPr>
                <w:rFonts w:ascii="Times New Roman" w:hAnsi="Times New Roman" w:cs="Times New Roman"/>
                <w:color w:val="000000" w:themeColor="text1"/>
                <w:sz w:val="18"/>
                <w:szCs w:val="18"/>
                <w:lang w:val="en-GB"/>
              </w:rPr>
              <w:t>162</w:t>
            </w:r>
          </w:p>
        </w:tc>
        <w:tc>
          <w:tcPr>
            <w:tcW w:w="1150" w:type="dxa"/>
            <w:shd w:val="clear" w:color="auto" w:fill="FFFFFF"/>
          </w:tcPr>
          <w:p w14:paraId="2DC42618" w14:textId="77777777" w:rsidR="003F39C7" w:rsidRPr="003F39C7" w:rsidRDefault="003F39C7" w:rsidP="003F39C7">
            <w:pPr>
              <w:autoSpaceDE w:val="0"/>
              <w:autoSpaceDN w:val="0"/>
              <w:adjustRightInd w:val="0"/>
              <w:spacing w:after="0" w:line="240" w:lineRule="auto"/>
              <w:ind w:left="60" w:right="60"/>
              <w:jc w:val="right"/>
              <w:rPr>
                <w:rFonts w:ascii="Times New Roman" w:hAnsi="Times New Roman" w:cs="Times New Roman"/>
                <w:color w:val="000000" w:themeColor="text1"/>
                <w:sz w:val="18"/>
                <w:szCs w:val="18"/>
                <w:lang w:val="en-GB"/>
              </w:rPr>
            </w:pPr>
            <w:r w:rsidRPr="003F39C7">
              <w:rPr>
                <w:rFonts w:ascii="Times New Roman" w:hAnsi="Times New Roman" w:cs="Times New Roman"/>
                <w:color w:val="000000" w:themeColor="text1"/>
                <w:sz w:val="18"/>
                <w:szCs w:val="18"/>
                <w:lang w:val="en-GB"/>
              </w:rPr>
              <w:t>162</w:t>
            </w:r>
          </w:p>
        </w:tc>
        <w:tc>
          <w:tcPr>
            <w:tcW w:w="1041" w:type="dxa"/>
            <w:shd w:val="clear" w:color="auto" w:fill="FFFFFF"/>
          </w:tcPr>
          <w:p w14:paraId="58F63072" w14:textId="77777777" w:rsidR="003F39C7" w:rsidRPr="003F39C7" w:rsidRDefault="003F39C7" w:rsidP="003F39C7">
            <w:pPr>
              <w:autoSpaceDE w:val="0"/>
              <w:autoSpaceDN w:val="0"/>
              <w:adjustRightInd w:val="0"/>
              <w:spacing w:after="0" w:line="240" w:lineRule="auto"/>
              <w:ind w:left="60" w:right="60"/>
              <w:jc w:val="right"/>
              <w:rPr>
                <w:rFonts w:ascii="Times New Roman" w:hAnsi="Times New Roman" w:cs="Times New Roman"/>
                <w:color w:val="000000" w:themeColor="text1"/>
                <w:sz w:val="18"/>
                <w:szCs w:val="18"/>
                <w:lang w:val="en-GB"/>
              </w:rPr>
            </w:pPr>
            <w:r w:rsidRPr="003F39C7">
              <w:rPr>
                <w:rFonts w:ascii="Times New Roman" w:hAnsi="Times New Roman" w:cs="Times New Roman"/>
                <w:color w:val="000000" w:themeColor="text1"/>
                <w:sz w:val="18"/>
                <w:szCs w:val="18"/>
                <w:lang w:val="en-GB"/>
              </w:rPr>
              <w:t>162</w:t>
            </w:r>
          </w:p>
        </w:tc>
        <w:tc>
          <w:tcPr>
            <w:tcW w:w="1493" w:type="dxa"/>
            <w:shd w:val="clear" w:color="auto" w:fill="FFFFFF"/>
          </w:tcPr>
          <w:p w14:paraId="77AD7B6C" w14:textId="77777777" w:rsidR="003F39C7" w:rsidRPr="003F39C7" w:rsidRDefault="003F39C7" w:rsidP="003F39C7">
            <w:pPr>
              <w:autoSpaceDE w:val="0"/>
              <w:autoSpaceDN w:val="0"/>
              <w:adjustRightInd w:val="0"/>
              <w:spacing w:after="0" w:line="240" w:lineRule="auto"/>
              <w:ind w:left="60" w:right="60"/>
              <w:jc w:val="right"/>
              <w:rPr>
                <w:rFonts w:ascii="Times New Roman" w:hAnsi="Times New Roman" w:cs="Times New Roman"/>
                <w:color w:val="000000" w:themeColor="text1"/>
                <w:sz w:val="18"/>
                <w:szCs w:val="18"/>
                <w:lang w:val="en-GB"/>
              </w:rPr>
            </w:pPr>
            <w:r w:rsidRPr="003F39C7">
              <w:rPr>
                <w:rFonts w:ascii="Times New Roman" w:hAnsi="Times New Roman" w:cs="Times New Roman"/>
                <w:color w:val="000000" w:themeColor="text1"/>
                <w:sz w:val="18"/>
                <w:szCs w:val="18"/>
                <w:lang w:val="en-GB"/>
              </w:rPr>
              <w:t>162</w:t>
            </w:r>
          </w:p>
        </w:tc>
        <w:tc>
          <w:tcPr>
            <w:tcW w:w="1493" w:type="dxa"/>
            <w:shd w:val="clear" w:color="auto" w:fill="FFFFFF"/>
          </w:tcPr>
          <w:p w14:paraId="5564E1A8" w14:textId="77777777" w:rsidR="003F39C7" w:rsidRPr="003F39C7" w:rsidRDefault="003F39C7" w:rsidP="003F39C7">
            <w:pPr>
              <w:autoSpaceDE w:val="0"/>
              <w:autoSpaceDN w:val="0"/>
              <w:adjustRightInd w:val="0"/>
              <w:spacing w:after="0" w:line="240" w:lineRule="auto"/>
              <w:ind w:left="60" w:right="60"/>
              <w:jc w:val="right"/>
              <w:rPr>
                <w:rFonts w:ascii="Times New Roman" w:hAnsi="Times New Roman" w:cs="Times New Roman"/>
                <w:color w:val="000000" w:themeColor="text1"/>
                <w:sz w:val="18"/>
                <w:szCs w:val="18"/>
                <w:lang w:val="en-GB"/>
              </w:rPr>
            </w:pPr>
            <w:r w:rsidRPr="003F39C7">
              <w:rPr>
                <w:rFonts w:ascii="Times New Roman" w:hAnsi="Times New Roman" w:cs="Times New Roman"/>
                <w:color w:val="000000" w:themeColor="text1"/>
                <w:sz w:val="18"/>
                <w:szCs w:val="18"/>
                <w:lang w:val="en-GB"/>
              </w:rPr>
              <w:t>162</w:t>
            </w:r>
          </w:p>
        </w:tc>
      </w:tr>
      <w:tr w:rsidR="003F39C7" w:rsidRPr="003F39C7" w14:paraId="4F9B604A" w14:textId="77777777" w:rsidTr="00CE156F">
        <w:trPr>
          <w:cantSplit/>
          <w:jc w:val="center"/>
        </w:trPr>
        <w:tc>
          <w:tcPr>
            <w:tcW w:w="10060" w:type="dxa"/>
            <w:gridSpan w:val="7"/>
            <w:shd w:val="clear" w:color="auto" w:fill="FFFFFF"/>
          </w:tcPr>
          <w:p w14:paraId="05A96BDB" w14:textId="77777777" w:rsidR="003F39C7" w:rsidRPr="003F39C7" w:rsidRDefault="003F39C7" w:rsidP="003F39C7">
            <w:pPr>
              <w:autoSpaceDE w:val="0"/>
              <w:autoSpaceDN w:val="0"/>
              <w:adjustRightInd w:val="0"/>
              <w:spacing w:after="0" w:line="240" w:lineRule="auto"/>
              <w:ind w:left="60" w:right="60"/>
              <w:rPr>
                <w:rFonts w:ascii="Times New Roman" w:hAnsi="Times New Roman" w:cs="Times New Roman"/>
                <w:color w:val="000000" w:themeColor="text1"/>
                <w:sz w:val="18"/>
                <w:szCs w:val="18"/>
                <w:lang w:val="en-GB"/>
              </w:rPr>
            </w:pPr>
            <w:r w:rsidRPr="003F39C7">
              <w:rPr>
                <w:rFonts w:ascii="Times New Roman" w:hAnsi="Times New Roman" w:cs="Times New Roman"/>
                <w:color w:val="000000" w:themeColor="text1"/>
                <w:sz w:val="18"/>
                <w:szCs w:val="18"/>
                <w:lang w:val="en-GB"/>
              </w:rPr>
              <w:t>**. Correlation is significant at the 0.01 level (2-tailed).</w:t>
            </w:r>
          </w:p>
        </w:tc>
      </w:tr>
      <w:tr w:rsidR="003F39C7" w:rsidRPr="003F39C7" w14:paraId="55A70E68" w14:textId="77777777" w:rsidTr="00CE156F">
        <w:trPr>
          <w:cantSplit/>
          <w:jc w:val="center"/>
        </w:trPr>
        <w:tc>
          <w:tcPr>
            <w:tcW w:w="10060" w:type="dxa"/>
            <w:gridSpan w:val="7"/>
            <w:shd w:val="clear" w:color="auto" w:fill="FFFFFF"/>
          </w:tcPr>
          <w:p w14:paraId="16C9C569" w14:textId="77777777" w:rsidR="003F39C7" w:rsidRPr="003F39C7" w:rsidRDefault="003F39C7" w:rsidP="003F39C7">
            <w:pPr>
              <w:autoSpaceDE w:val="0"/>
              <w:autoSpaceDN w:val="0"/>
              <w:adjustRightInd w:val="0"/>
              <w:spacing w:after="0" w:line="240" w:lineRule="auto"/>
              <w:ind w:left="60" w:right="60"/>
              <w:rPr>
                <w:rFonts w:ascii="Times New Roman" w:hAnsi="Times New Roman" w:cs="Times New Roman"/>
                <w:color w:val="000000" w:themeColor="text1"/>
                <w:sz w:val="18"/>
                <w:szCs w:val="18"/>
                <w:lang w:val="en-GB"/>
              </w:rPr>
            </w:pPr>
            <w:r w:rsidRPr="003F39C7">
              <w:rPr>
                <w:rFonts w:ascii="Times New Roman" w:hAnsi="Times New Roman" w:cs="Times New Roman"/>
                <w:color w:val="000000" w:themeColor="text1"/>
                <w:sz w:val="18"/>
                <w:szCs w:val="18"/>
                <w:lang w:val="en-GB"/>
              </w:rPr>
              <w:t>*. Correlation is significant at the 0.05 level (2-tailed).</w:t>
            </w:r>
          </w:p>
        </w:tc>
      </w:tr>
    </w:tbl>
    <w:p w14:paraId="04E08DA4" w14:textId="77777777" w:rsidR="003F39C7" w:rsidRPr="003F39C7" w:rsidRDefault="003F39C7" w:rsidP="003F39C7">
      <w:pPr>
        <w:spacing w:before="240" w:after="0" w:line="480" w:lineRule="auto"/>
        <w:jc w:val="both"/>
        <w:rPr>
          <w:rFonts w:ascii="Times New Roman" w:hAnsi="Times New Roman"/>
          <w:color w:val="000000" w:themeColor="text1"/>
          <w:sz w:val="24"/>
          <w:lang w:val="en-GB"/>
        </w:rPr>
      </w:pPr>
      <w:bookmarkStart w:id="241" w:name="_Toc521430951"/>
      <w:r w:rsidRPr="003F39C7">
        <w:rPr>
          <w:rFonts w:ascii="Times New Roman" w:hAnsi="Times New Roman"/>
          <w:color w:val="000000" w:themeColor="text1"/>
          <w:sz w:val="24"/>
          <w:lang w:val="en-GB"/>
        </w:rPr>
        <w:t xml:space="preserve">A further interpretation of the findings of Table 15 is highlighted in Table 16. The correlations had both negative and positive significance. Negative correlations mean when one variable increases, the other decreases, while for positive correlations, both variables increase or decrease simultaneously. </w:t>
      </w:r>
    </w:p>
    <w:p w14:paraId="35A68899" w14:textId="77777777" w:rsidR="003F39C7" w:rsidRPr="003F39C7" w:rsidRDefault="003F39C7" w:rsidP="003F39C7">
      <w:pPr>
        <w:spacing w:after="200" w:line="240" w:lineRule="auto"/>
        <w:rPr>
          <w:rFonts w:ascii="Times New Roman" w:hAnsi="Times New Roman"/>
          <w:b/>
          <w:i/>
          <w:iCs/>
          <w:color w:val="000000" w:themeColor="text1"/>
          <w:sz w:val="24"/>
          <w:szCs w:val="18"/>
          <w:lang w:val="en-GB"/>
        </w:rPr>
      </w:pPr>
      <w:bookmarkStart w:id="242" w:name="_Toc148276824"/>
      <w:r w:rsidRPr="003F39C7">
        <w:rPr>
          <w:rFonts w:ascii="Times New Roman" w:hAnsi="Times New Roman"/>
          <w:b/>
          <w:i/>
          <w:iCs/>
          <w:color w:val="000000" w:themeColor="text1"/>
          <w:sz w:val="24"/>
          <w:szCs w:val="18"/>
          <w:lang w:val="en-GB"/>
        </w:rPr>
        <w:t xml:space="preserve">Table </w:t>
      </w:r>
      <w:r w:rsidRPr="003F39C7">
        <w:rPr>
          <w:rFonts w:ascii="Times New Roman" w:hAnsi="Times New Roman"/>
          <w:b/>
          <w:i/>
          <w:iCs/>
          <w:color w:val="000000" w:themeColor="text1"/>
          <w:sz w:val="24"/>
          <w:szCs w:val="18"/>
          <w:lang w:val="en-GB"/>
        </w:rPr>
        <w:fldChar w:fldCharType="begin"/>
      </w:r>
      <w:r w:rsidRPr="003F39C7">
        <w:rPr>
          <w:rFonts w:ascii="Times New Roman" w:hAnsi="Times New Roman"/>
          <w:b/>
          <w:i/>
          <w:iCs/>
          <w:color w:val="000000" w:themeColor="text1"/>
          <w:sz w:val="24"/>
          <w:szCs w:val="18"/>
          <w:lang w:val="en-GB"/>
        </w:rPr>
        <w:instrText xml:space="preserve"> SEQ Table \* ARABIC </w:instrText>
      </w:r>
      <w:r w:rsidRPr="003F39C7">
        <w:rPr>
          <w:rFonts w:ascii="Times New Roman" w:hAnsi="Times New Roman"/>
          <w:b/>
          <w:i/>
          <w:iCs/>
          <w:color w:val="000000" w:themeColor="text1"/>
          <w:sz w:val="24"/>
          <w:szCs w:val="18"/>
          <w:lang w:val="en-GB"/>
        </w:rPr>
        <w:fldChar w:fldCharType="separate"/>
      </w:r>
      <w:r w:rsidRPr="003F39C7">
        <w:rPr>
          <w:rFonts w:ascii="Times New Roman" w:hAnsi="Times New Roman"/>
          <w:b/>
          <w:i/>
          <w:iCs/>
          <w:noProof/>
          <w:color w:val="000000" w:themeColor="text1"/>
          <w:sz w:val="24"/>
          <w:szCs w:val="18"/>
          <w:lang w:val="en-GB"/>
        </w:rPr>
        <w:t>16</w:t>
      </w:r>
      <w:r w:rsidRPr="003F39C7">
        <w:rPr>
          <w:rFonts w:ascii="Times New Roman" w:hAnsi="Times New Roman"/>
          <w:b/>
          <w:i/>
          <w:iCs/>
          <w:color w:val="000000" w:themeColor="text1"/>
          <w:sz w:val="24"/>
          <w:szCs w:val="18"/>
          <w:lang w:val="en-GB"/>
        </w:rPr>
        <w:fldChar w:fldCharType="end"/>
      </w:r>
      <w:r w:rsidRPr="003F39C7">
        <w:rPr>
          <w:rFonts w:ascii="Times New Roman" w:hAnsi="Times New Roman"/>
          <w:b/>
          <w:i/>
          <w:iCs/>
          <w:color w:val="000000" w:themeColor="text1"/>
          <w:sz w:val="24"/>
          <w:szCs w:val="18"/>
          <w:lang w:val="en-GB"/>
        </w:rPr>
        <w:t>: Interpretation of correlations in Table 15</w:t>
      </w:r>
      <w:bookmarkEnd w:id="242"/>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762"/>
        <w:gridCol w:w="2265"/>
        <w:gridCol w:w="2989"/>
      </w:tblGrid>
      <w:tr w:rsidR="003F39C7" w:rsidRPr="003F39C7" w14:paraId="37286432" w14:textId="77777777" w:rsidTr="00CE156F">
        <w:trPr>
          <w:trHeight w:val="537"/>
          <w:jc w:val="center"/>
        </w:trPr>
        <w:tc>
          <w:tcPr>
            <w:tcW w:w="3762" w:type="dxa"/>
            <w:shd w:val="clear" w:color="auto" w:fill="auto"/>
          </w:tcPr>
          <w:bookmarkEnd w:id="241"/>
          <w:p w14:paraId="50D31C04" w14:textId="77777777" w:rsidR="003F39C7" w:rsidRPr="003F39C7" w:rsidRDefault="003F39C7" w:rsidP="003F39C7">
            <w:pPr>
              <w:spacing w:after="0" w:line="240" w:lineRule="auto"/>
              <w:rPr>
                <w:rFonts w:ascii="Times New Roman" w:hAnsi="Times New Roman"/>
                <w:b/>
                <w:color w:val="000000" w:themeColor="text1"/>
                <w:sz w:val="24"/>
                <w:lang w:val="en-GB"/>
              </w:rPr>
            </w:pPr>
            <w:r w:rsidRPr="003F39C7">
              <w:rPr>
                <w:rFonts w:ascii="Times New Roman" w:hAnsi="Times New Roman"/>
                <w:b/>
                <w:color w:val="000000" w:themeColor="text1"/>
                <w:sz w:val="24"/>
                <w:lang w:val="en-GB"/>
              </w:rPr>
              <w:t>Variable</w:t>
            </w:r>
          </w:p>
        </w:tc>
        <w:tc>
          <w:tcPr>
            <w:tcW w:w="2265" w:type="dxa"/>
            <w:shd w:val="clear" w:color="auto" w:fill="auto"/>
          </w:tcPr>
          <w:p w14:paraId="4DE69567" w14:textId="77777777" w:rsidR="003F39C7" w:rsidRPr="003F39C7" w:rsidRDefault="003F39C7" w:rsidP="003F39C7">
            <w:pPr>
              <w:spacing w:after="0" w:line="240" w:lineRule="auto"/>
              <w:rPr>
                <w:rFonts w:ascii="Times New Roman" w:hAnsi="Times New Roman"/>
                <w:b/>
                <w:color w:val="000000" w:themeColor="text1"/>
                <w:sz w:val="24"/>
                <w:lang w:val="en-GB"/>
              </w:rPr>
            </w:pPr>
            <w:r w:rsidRPr="003F39C7">
              <w:rPr>
                <w:rFonts w:ascii="Times New Roman" w:hAnsi="Times New Roman"/>
                <w:b/>
                <w:color w:val="000000" w:themeColor="text1"/>
                <w:sz w:val="24"/>
                <w:lang w:val="en-GB"/>
              </w:rPr>
              <w:t>Correlation results</w:t>
            </w:r>
          </w:p>
        </w:tc>
        <w:tc>
          <w:tcPr>
            <w:tcW w:w="2989" w:type="dxa"/>
            <w:shd w:val="clear" w:color="auto" w:fill="auto"/>
          </w:tcPr>
          <w:p w14:paraId="21FE62FE" w14:textId="77777777" w:rsidR="003F39C7" w:rsidRPr="003F39C7" w:rsidRDefault="003F39C7" w:rsidP="003F39C7">
            <w:pPr>
              <w:spacing w:after="0" w:line="240" w:lineRule="auto"/>
              <w:rPr>
                <w:rFonts w:ascii="Times New Roman" w:hAnsi="Times New Roman"/>
                <w:b/>
                <w:color w:val="000000" w:themeColor="text1"/>
                <w:sz w:val="24"/>
                <w:lang w:val="en-GB"/>
              </w:rPr>
            </w:pPr>
            <w:r w:rsidRPr="003F39C7">
              <w:rPr>
                <w:rFonts w:ascii="Times New Roman" w:hAnsi="Times New Roman"/>
                <w:b/>
                <w:color w:val="000000" w:themeColor="text1"/>
                <w:sz w:val="24"/>
                <w:lang w:val="en-GB"/>
              </w:rPr>
              <w:t>Interpretation</w:t>
            </w:r>
          </w:p>
        </w:tc>
      </w:tr>
      <w:tr w:rsidR="003F39C7" w:rsidRPr="003F39C7" w14:paraId="3809722F" w14:textId="77777777" w:rsidTr="00CE156F">
        <w:trPr>
          <w:trHeight w:val="566"/>
          <w:jc w:val="center"/>
        </w:trPr>
        <w:tc>
          <w:tcPr>
            <w:tcW w:w="3762" w:type="dxa"/>
            <w:shd w:val="clear" w:color="auto" w:fill="auto"/>
          </w:tcPr>
          <w:p w14:paraId="2398954D" w14:textId="77777777" w:rsidR="003F39C7" w:rsidRPr="003F39C7" w:rsidRDefault="003F39C7" w:rsidP="003F39C7">
            <w:pPr>
              <w:spacing w:after="0" w:line="240" w:lineRule="auto"/>
              <w:rPr>
                <w:rFonts w:ascii="Times New Roman" w:hAnsi="Times New Roman"/>
                <w:color w:val="000000" w:themeColor="text1"/>
                <w:sz w:val="24"/>
                <w:lang w:val="en-GB"/>
              </w:rPr>
            </w:pPr>
            <w:r w:rsidRPr="003F39C7">
              <w:rPr>
                <w:rFonts w:ascii="Times New Roman" w:hAnsi="Times New Roman"/>
                <w:color w:val="000000" w:themeColor="text1"/>
                <w:sz w:val="24"/>
                <w:lang w:val="en-GB"/>
              </w:rPr>
              <w:t xml:space="preserve">Relationship between age and Leadership styles </w:t>
            </w:r>
          </w:p>
        </w:tc>
        <w:tc>
          <w:tcPr>
            <w:tcW w:w="2265" w:type="dxa"/>
            <w:shd w:val="clear" w:color="auto" w:fill="auto"/>
          </w:tcPr>
          <w:p w14:paraId="2FA47B39" w14:textId="77777777" w:rsidR="003F39C7" w:rsidRPr="003F39C7" w:rsidRDefault="003F39C7" w:rsidP="003F39C7">
            <w:pPr>
              <w:spacing w:after="0" w:line="240" w:lineRule="auto"/>
              <w:rPr>
                <w:rFonts w:ascii="Times New Roman" w:hAnsi="Times New Roman"/>
                <w:color w:val="000000" w:themeColor="text1"/>
                <w:sz w:val="24"/>
                <w:lang w:val="en-GB"/>
              </w:rPr>
            </w:pPr>
            <w:r w:rsidRPr="003F39C7">
              <w:rPr>
                <w:rFonts w:ascii="Times New Roman" w:hAnsi="Times New Roman"/>
                <w:color w:val="000000" w:themeColor="text1"/>
                <w:sz w:val="24"/>
                <w:lang w:val="en-GB"/>
              </w:rPr>
              <w:t>R = .161</w:t>
            </w:r>
            <w:r w:rsidRPr="003F39C7">
              <w:rPr>
                <w:rFonts w:ascii="Times New Roman" w:hAnsi="Times New Roman"/>
                <w:color w:val="000000" w:themeColor="text1"/>
                <w:sz w:val="24"/>
                <w:vertAlign w:val="superscript"/>
                <w:lang w:val="en-GB"/>
              </w:rPr>
              <w:t>*</w:t>
            </w:r>
            <w:r w:rsidRPr="003F39C7">
              <w:rPr>
                <w:rFonts w:ascii="Times New Roman" w:hAnsi="Times New Roman"/>
                <w:color w:val="000000" w:themeColor="text1"/>
                <w:sz w:val="24"/>
                <w:lang w:val="en-GB"/>
              </w:rPr>
              <w:t>, sig = .041</w:t>
            </w:r>
          </w:p>
        </w:tc>
        <w:tc>
          <w:tcPr>
            <w:tcW w:w="2989" w:type="dxa"/>
            <w:shd w:val="clear" w:color="auto" w:fill="auto"/>
          </w:tcPr>
          <w:p w14:paraId="541801CA" w14:textId="77777777" w:rsidR="003F39C7" w:rsidRPr="003F39C7" w:rsidRDefault="003F39C7" w:rsidP="003F39C7">
            <w:pPr>
              <w:spacing w:after="0" w:line="240" w:lineRule="auto"/>
              <w:rPr>
                <w:rFonts w:ascii="Times New Roman" w:hAnsi="Times New Roman"/>
                <w:color w:val="000000" w:themeColor="text1"/>
                <w:sz w:val="24"/>
                <w:lang w:val="en-GB"/>
              </w:rPr>
            </w:pPr>
            <w:r w:rsidRPr="003F39C7">
              <w:rPr>
                <w:rFonts w:ascii="Times New Roman" w:hAnsi="Times New Roman"/>
                <w:color w:val="000000" w:themeColor="text1"/>
                <w:sz w:val="24"/>
                <w:lang w:val="en-GB"/>
              </w:rPr>
              <w:t xml:space="preserve">A positive and significant relationship </w:t>
            </w:r>
          </w:p>
        </w:tc>
      </w:tr>
      <w:tr w:rsidR="003F39C7" w:rsidRPr="003F39C7" w14:paraId="347CECCA" w14:textId="77777777" w:rsidTr="00CE156F">
        <w:trPr>
          <w:trHeight w:val="539"/>
          <w:jc w:val="center"/>
        </w:trPr>
        <w:tc>
          <w:tcPr>
            <w:tcW w:w="3762" w:type="dxa"/>
            <w:shd w:val="clear" w:color="auto" w:fill="auto"/>
          </w:tcPr>
          <w:p w14:paraId="5D6E39B5" w14:textId="77777777" w:rsidR="003F39C7" w:rsidRPr="003F39C7" w:rsidRDefault="003F39C7" w:rsidP="003F39C7">
            <w:pPr>
              <w:spacing w:after="0" w:line="240" w:lineRule="auto"/>
              <w:rPr>
                <w:rFonts w:ascii="Times New Roman" w:hAnsi="Times New Roman"/>
                <w:color w:val="000000" w:themeColor="text1"/>
                <w:sz w:val="24"/>
                <w:lang w:val="en-GB"/>
              </w:rPr>
            </w:pPr>
            <w:r w:rsidRPr="003F39C7">
              <w:rPr>
                <w:rFonts w:ascii="Times New Roman" w:hAnsi="Times New Roman"/>
                <w:color w:val="000000" w:themeColor="text1"/>
                <w:sz w:val="24"/>
                <w:lang w:val="en-GB"/>
              </w:rPr>
              <w:t>Relationship between education and Leadership styles</w:t>
            </w:r>
          </w:p>
        </w:tc>
        <w:tc>
          <w:tcPr>
            <w:tcW w:w="2265" w:type="dxa"/>
            <w:shd w:val="clear" w:color="auto" w:fill="auto"/>
          </w:tcPr>
          <w:p w14:paraId="68A8BD47" w14:textId="77777777" w:rsidR="003F39C7" w:rsidRPr="003F39C7" w:rsidRDefault="003F39C7" w:rsidP="003F39C7">
            <w:pPr>
              <w:spacing w:after="0" w:line="240" w:lineRule="auto"/>
              <w:rPr>
                <w:rFonts w:ascii="Times New Roman" w:hAnsi="Times New Roman"/>
                <w:color w:val="000000" w:themeColor="text1"/>
                <w:sz w:val="24"/>
                <w:lang w:val="en-GB"/>
              </w:rPr>
            </w:pPr>
            <w:r w:rsidRPr="003F39C7">
              <w:rPr>
                <w:rFonts w:ascii="Times New Roman" w:hAnsi="Times New Roman"/>
                <w:color w:val="000000" w:themeColor="text1"/>
                <w:sz w:val="24"/>
                <w:lang w:val="en-GB"/>
              </w:rPr>
              <w:t>R = -.073, sig =.357</w:t>
            </w:r>
          </w:p>
        </w:tc>
        <w:tc>
          <w:tcPr>
            <w:tcW w:w="2989" w:type="dxa"/>
            <w:shd w:val="clear" w:color="auto" w:fill="auto"/>
          </w:tcPr>
          <w:p w14:paraId="2C72358B" w14:textId="77777777" w:rsidR="003F39C7" w:rsidRPr="003F39C7" w:rsidRDefault="003F39C7" w:rsidP="003F39C7">
            <w:pPr>
              <w:spacing w:after="0" w:line="240" w:lineRule="auto"/>
              <w:rPr>
                <w:rFonts w:ascii="Times New Roman" w:hAnsi="Times New Roman"/>
                <w:color w:val="000000" w:themeColor="text1"/>
                <w:sz w:val="24"/>
                <w:lang w:val="en-GB"/>
              </w:rPr>
            </w:pPr>
            <w:r w:rsidRPr="003F39C7">
              <w:rPr>
                <w:rFonts w:ascii="Times New Roman" w:hAnsi="Times New Roman"/>
                <w:color w:val="000000" w:themeColor="text1"/>
                <w:sz w:val="24"/>
                <w:lang w:val="en-GB"/>
              </w:rPr>
              <w:t>Negative and insignificant relationship</w:t>
            </w:r>
          </w:p>
        </w:tc>
      </w:tr>
      <w:tr w:rsidR="003F39C7" w:rsidRPr="003F39C7" w14:paraId="0302B35E" w14:textId="77777777" w:rsidTr="00CE156F">
        <w:trPr>
          <w:trHeight w:val="701"/>
          <w:jc w:val="center"/>
        </w:trPr>
        <w:tc>
          <w:tcPr>
            <w:tcW w:w="3762" w:type="dxa"/>
            <w:shd w:val="clear" w:color="auto" w:fill="auto"/>
          </w:tcPr>
          <w:p w14:paraId="3794CC50" w14:textId="77777777" w:rsidR="003F39C7" w:rsidRPr="003F39C7" w:rsidRDefault="003F39C7" w:rsidP="003F39C7">
            <w:pPr>
              <w:spacing w:after="0" w:line="240" w:lineRule="auto"/>
              <w:rPr>
                <w:rFonts w:ascii="Times New Roman" w:hAnsi="Times New Roman"/>
                <w:color w:val="000000" w:themeColor="text1"/>
                <w:sz w:val="24"/>
                <w:lang w:val="en-GB"/>
              </w:rPr>
            </w:pPr>
            <w:r w:rsidRPr="003F39C7">
              <w:rPr>
                <w:rFonts w:ascii="Times New Roman" w:hAnsi="Times New Roman"/>
                <w:color w:val="000000" w:themeColor="text1"/>
                <w:sz w:val="24"/>
                <w:lang w:val="en-GB"/>
              </w:rPr>
              <w:t>Relationship between gender and Leadership styles</w:t>
            </w:r>
          </w:p>
        </w:tc>
        <w:tc>
          <w:tcPr>
            <w:tcW w:w="2265" w:type="dxa"/>
            <w:shd w:val="clear" w:color="auto" w:fill="auto"/>
          </w:tcPr>
          <w:p w14:paraId="626EE51D" w14:textId="77777777" w:rsidR="003F39C7" w:rsidRPr="003F39C7" w:rsidRDefault="003F39C7" w:rsidP="003F39C7">
            <w:pPr>
              <w:spacing w:after="0" w:line="240" w:lineRule="auto"/>
              <w:rPr>
                <w:rFonts w:ascii="Times New Roman" w:hAnsi="Times New Roman"/>
                <w:color w:val="000000" w:themeColor="text1"/>
                <w:sz w:val="24"/>
                <w:lang w:val="en-GB"/>
              </w:rPr>
            </w:pPr>
            <w:r w:rsidRPr="003F39C7">
              <w:rPr>
                <w:rFonts w:ascii="Times New Roman" w:hAnsi="Times New Roman"/>
                <w:color w:val="000000" w:themeColor="text1"/>
                <w:sz w:val="24"/>
                <w:lang w:val="en-GB"/>
              </w:rPr>
              <w:t>R = -.158</w:t>
            </w:r>
            <w:r w:rsidRPr="003F39C7">
              <w:rPr>
                <w:rFonts w:ascii="Times New Roman" w:hAnsi="Times New Roman"/>
                <w:color w:val="000000" w:themeColor="text1"/>
                <w:sz w:val="24"/>
                <w:vertAlign w:val="superscript"/>
                <w:lang w:val="en-GB"/>
              </w:rPr>
              <w:t>*</w:t>
            </w:r>
            <w:r w:rsidRPr="003F39C7">
              <w:rPr>
                <w:rFonts w:ascii="Times New Roman" w:hAnsi="Times New Roman"/>
                <w:color w:val="000000" w:themeColor="text1"/>
                <w:sz w:val="24"/>
                <w:lang w:val="en-GB"/>
              </w:rPr>
              <w:t>, sig =.045</w:t>
            </w:r>
          </w:p>
        </w:tc>
        <w:tc>
          <w:tcPr>
            <w:tcW w:w="2989" w:type="dxa"/>
            <w:shd w:val="clear" w:color="auto" w:fill="auto"/>
          </w:tcPr>
          <w:p w14:paraId="53587163" w14:textId="77777777" w:rsidR="003F39C7" w:rsidRPr="003F39C7" w:rsidRDefault="003F39C7" w:rsidP="003F39C7">
            <w:pPr>
              <w:spacing w:after="0" w:line="240" w:lineRule="auto"/>
              <w:rPr>
                <w:rFonts w:ascii="Times New Roman" w:hAnsi="Times New Roman"/>
                <w:color w:val="000000" w:themeColor="text1"/>
                <w:sz w:val="24"/>
                <w:lang w:val="en-GB"/>
              </w:rPr>
            </w:pPr>
            <w:r w:rsidRPr="003F39C7">
              <w:rPr>
                <w:rFonts w:ascii="Times New Roman" w:hAnsi="Times New Roman"/>
                <w:color w:val="000000" w:themeColor="text1"/>
                <w:sz w:val="24"/>
                <w:lang w:val="en-GB"/>
              </w:rPr>
              <w:t>A negative and significant relationship</w:t>
            </w:r>
          </w:p>
        </w:tc>
      </w:tr>
      <w:tr w:rsidR="003F39C7" w:rsidRPr="003F39C7" w14:paraId="408FCCAE" w14:textId="77777777" w:rsidTr="00CE156F">
        <w:trPr>
          <w:trHeight w:val="607"/>
          <w:jc w:val="center"/>
        </w:trPr>
        <w:tc>
          <w:tcPr>
            <w:tcW w:w="3762" w:type="dxa"/>
            <w:shd w:val="clear" w:color="auto" w:fill="auto"/>
          </w:tcPr>
          <w:p w14:paraId="19A7CCCE" w14:textId="77777777" w:rsidR="003F39C7" w:rsidRPr="003F39C7" w:rsidRDefault="003F39C7" w:rsidP="003F39C7">
            <w:pPr>
              <w:spacing w:after="0" w:line="240" w:lineRule="auto"/>
              <w:rPr>
                <w:rFonts w:ascii="Times New Roman" w:hAnsi="Times New Roman"/>
                <w:bCs/>
                <w:color w:val="000000" w:themeColor="text1"/>
                <w:sz w:val="24"/>
                <w:lang w:val="en-GB"/>
              </w:rPr>
            </w:pPr>
            <w:r w:rsidRPr="003F39C7">
              <w:rPr>
                <w:rFonts w:ascii="Times New Roman" w:hAnsi="Times New Roman"/>
                <w:color w:val="000000" w:themeColor="text1"/>
                <w:sz w:val="24"/>
                <w:lang w:val="en-GB"/>
              </w:rPr>
              <w:t xml:space="preserve">Relationship between </w:t>
            </w:r>
            <w:r w:rsidRPr="003F39C7">
              <w:rPr>
                <w:rFonts w:ascii="Times New Roman" w:hAnsi="Times New Roman"/>
                <w:bCs/>
                <w:color w:val="000000" w:themeColor="text1"/>
                <w:sz w:val="24"/>
                <w:lang w:val="en-GB"/>
              </w:rPr>
              <w:t xml:space="preserve">working length </w:t>
            </w:r>
            <w:r w:rsidRPr="003F39C7">
              <w:rPr>
                <w:rFonts w:ascii="Times New Roman" w:hAnsi="Times New Roman"/>
                <w:color w:val="000000" w:themeColor="text1"/>
                <w:sz w:val="24"/>
                <w:lang w:val="en-GB"/>
              </w:rPr>
              <w:t>and Leadership styles</w:t>
            </w:r>
          </w:p>
        </w:tc>
        <w:tc>
          <w:tcPr>
            <w:tcW w:w="2265" w:type="dxa"/>
            <w:shd w:val="clear" w:color="auto" w:fill="auto"/>
          </w:tcPr>
          <w:p w14:paraId="5568C265" w14:textId="77777777" w:rsidR="003F39C7" w:rsidRPr="003F39C7" w:rsidRDefault="003F39C7" w:rsidP="003F39C7">
            <w:pPr>
              <w:spacing w:after="0" w:line="240" w:lineRule="auto"/>
              <w:rPr>
                <w:rFonts w:ascii="Times New Roman" w:hAnsi="Times New Roman"/>
                <w:color w:val="000000" w:themeColor="text1"/>
                <w:sz w:val="24"/>
                <w:lang w:val="en-GB"/>
              </w:rPr>
            </w:pPr>
            <w:r w:rsidRPr="003F39C7">
              <w:rPr>
                <w:rFonts w:ascii="Times New Roman" w:hAnsi="Times New Roman"/>
                <w:color w:val="000000" w:themeColor="text1"/>
                <w:sz w:val="24"/>
                <w:lang w:val="en-GB"/>
              </w:rPr>
              <w:t>R = .023, sig = .773</w:t>
            </w:r>
          </w:p>
        </w:tc>
        <w:tc>
          <w:tcPr>
            <w:tcW w:w="2989" w:type="dxa"/>
            <w:shd w:val="clear" w:color="auto" w:fill="auto"/>
          </w:tcPr>
          <w:p w14:paraId="2EF67914" w14:textId="77777777" w:rsidR="003F39C7" w:rsidRPr="003F39C7" w:rsidRDefault="003F39C7" w:rsidP="003F39C7">
            <w:pPr>
              <w:spacing w:after="0" w:line="240" w:lineRule="auto"/>
              <w:rPr>
                <w:rFonts w:ascii="Times New Roman" w:hAnsi="Times New Roman"/>
                <w:color w:val="000000" w:themeColor="text1"/>
                <w:sz w:val="24"/>
                <w:lang w:val="en-GB"/>
              </w:rPr>
            </w:pPr>
            <w:r w:rsidRPr="003F39C7">
              <w:rPr>
                <w:rFonts w:ascii="Times New Roman" w:hAnsi="Times New Roman"/>
                <w:color w:val="000000" w:themeColor="text1"/>
                <w:sz w:val="24"/>
                <w:lang w:val="en-GB"/>
              </w:rPr>
              <w:t xml:space="preserve">Positive and insignificant relationship </w:t>
            </w:r>
          </w:p>
        </w:tc>
      </w:tr>
    </w:tbl>
    <w:p w14:paraId="67AC15EF" w14:textId="77777777" w:rsidR="003F39C7" w:rsidRPr="003F39C7" w:rsidRDefault="003F39C7" w:rsidP="003F39C7">
      <w:pPr>
        <w:keepNext/>
        <w:keepLines/>
        <w:spacing w:after="0" w:line="480" w:lineRule="auto"/>
        <w:jc w:val="both"/>
        <w:outlineLvl w:val="1"/>
        <w:rPr>
          <w:rFonts w:ascii="Times New Roman" w:eastAsiaTheme="majorEastAsia" w:hAnsi="Times New Roman" w:cs="Times New Roman"/>
          <w:b/>
          <w:bCs/>
          <w:color w:val="000000" w:themeColor="text1"/>
          <w:sz w:val="24"/>
          <w:szCs w:val="24"/>
          <w:lang w:val="en-GB"/>
        </w:rPr>
      </w:pPr>
      <w:bookmarkStart w:id="243" w:name="_Toc148249628"/>
      <w:r w:rsidRPr="003F39C7">
        <w:rPr>
          <w:rFonts w:ascii="Times New Roman" w:eastAsiaTheme="majorEastAsia" w:hAnsi="Times New Roman" w:cs="Times New Roman"/>
          <w:b/>
          <w:bCs/>
          <w:color w:val="000000" w:themeColor="text1"/>
          <w:sz w:val="24"/>
          <w:szCs w:val="24"/>
          <w:lang w:val="en-GB"/>
        </w:rPr>
        <w:lastRenderedPageBreak/>
        <w:t>4.3 SIGNIFICANCE OF LEADERSHIP IN UNIVERSITY LIBRARIES</w:t>
      </w:r>
      <w:bookmarkEnd w:id="243"/>
    </w:p>
    <w:p w14:paraId="4FD27326" w14:textId="77777777" w:rsidR="003F39C7" w:rsidRPr="003F39C7" w:rsidRDefault="003F39C7" w:rsidP="003F39C7">
      <w:pPr>
        <w:spacing w:after="0" w:line="480" w:lineRule="auto"/>
        <w:jc w:val="both"/>
        <w:rPr>
          <w:rFonts w:ascii="Times New Roman" w:hAnsi="Times New Roman"/>
          <w:sz w:val="24"/>
          <w:lang w:val="en-GB"/>
        </w:rPr>
      </w:pPr>
      <w:r w:rsidRPr="003F39C7">
        <w:rPr>
          <w:rFonts w:ascii="Times New Roman" w:hAnsi="Times New Roman"/>
          <w:sz w:val="24"/>
          <w:lang w:val="en-GB"/>
        </w:rPr>
        <w:t xml:space="preserve">The study's second objective was to discuss leadership's significance in university libraries. The following subsections were used to explore the findings on the objective. </w:t>
      </w:r>
    </w:p>
    <w:p w14:paraId="57986646" w14:textId="77777777" w:rsidR="003F39C7" w:rsidRPr="003F39C7" w:rsidRDefault="003F39C7" w:rsidP="003F39C7">
      <w:pPr>
        <w:keepNext/>
        <w:keepLines/>
        <w:spacing w:after="0" w:line="480" w:lineRule="auto"/>
        <w:jc w:val="both"/>
        <w:outlineLvl w:val="2"/>
        <w:rPr>
          <w:rFonts w:ascii="Times New Roman" w:eastAsiaTheme="majorEastAsia" w:hAnsi="Times New Roman" w:cs="Times New Roman"/>
          <w:b/>
          <w:bCs/>
          <w:color w:val="000000" w:themeColor="text1"/>
          <w:sz w:val="24"/>
          <w:szCs w:val="24"/>
          <w:lang w:val="en-GB"/>
        </w:rPr>
      </w:pPr>
      <w:bookmarkStart w:id="244" w:name="_Toc148249629"/>
      <w:r w:rsidRPr="003F39C7">
        <w:rPr>
          <w:rFonts w:ascii="Times New Roman" w:eastAsiaTheme="majorEastAsia" w:hAnsi="Times New Roman" w:cs="Times New Roman"/>
          <w:b/>
          <w:bCs/>
          <w:color w:val="000000" w:themeColor="text1"/>
          <w:sz w:val="24"/>
          <w:szCs w:val="24"/>
          <w:lang w:val="en-GB"/>
        </w:rPr>
        <w:t>4.3.1 Role of a leader in a university library setting in Kenya</w:t>
      </w:r>
      <w:bookmarkEnd w:id="244"/>
    </w:p>
    <w:p w14:paraId="0C9873BC" w14:textId="77777777" w:rsidR="003F39C7" w:rsidRPr="003F39C7" w:rsidRDefault="003F39C7" w:rsidP="003F39C7">
      <w:pPr>
        <w:spacing w:after="0" w:line="480" w:lineRule="auto"/>
        <w:jc w:val="both"/>
        <w:rPr>
          <w:rFonts w:ascii="Times New Roman" w:hAnsi="Times New Roman"/>
          <w:color w:val="000000" w:themeColor="text1"/>
          <w:sz w:val="24"/>
          <w:lang w:val="en-GB"/>
        </w:rPr>
      </w:pPr>
      <w:r w:rsidRPr="003F39C7">
        <w:rPr>
          <w:rFonts w:ascii="Times New Roman" w:hAnsi="Times New Roman"/>
          <w:color w:val="000000" w:themeColor="text1"/>
          <w:sz w:val="24"/>
          <w:lang w:val="en-GB"/>
        </w:rPr>
        <w:t xml:space="preserve">The head librarians indicated that a leader in a university library is primarily responsible for meeting the library's objectives, encouraging their staff, guiding the staff on what needs to be done, and motivating and articulating library issues to the university management. Figure 11 presents some excerpts from the interview. </w:t>
      </w:r>
    </w:p>
    <w:p w14:paraId="4F9CA0C7" w14:textId="77777777" w:rsidR="003F39C7" w:rsidRPr="003F39C7" w:rsidRDefault="003F39C7" w:rsidP="003F39C7">
      <w:pPr>
        <w:jc w:val="center"/>
        <w:rPr>
          <w:rFonts w:ascii="Times New Roman" w:hAnsi="Times New Roman"/>
          <w:color w:val="000000" w:themeColor="text1"/>
          <w:sz w:val="24"/>
          <w:lang w:val="en-GB"/>
        </w:rPr>
      </w:pPr>
      <w:r w:rsidRPr="003F39C7">
        <w:rPr>
          <w:rFonts w:ascii="Times New Roman" w:hAnsi="Times New Roman"/>
          <w:noProof/>
          <w:color w:val="000000" w:themeColor="text1"/>
          <w:sz w:val="24"/>
        </w:rPr>
        <w:drawing>
          <wp:inline distT="0" distB="0" distL="0" distR="0" wp14:anchorId="1E30346A" wp14:editId="3A577BDC">
            <wp:extent cx="5731510" cy="3320415"/>
            <wp:effectExtent l="19050" t="19050" r="21590" b="13335"/>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65382367" name="Picture 1"/>
                    <pic:cNvPicPr>
                      <a:picLocks noChangeAspect="1" noChangeArrowheads="1"/>
                    </pic:cNvPicPr>
                  </pic:nvPicPr>
                  <pic:blipFill>
                    <a:blip r:embed="rId23" cstate="print">
                      <a:extLst>
                        <a:ext uri="{28A0092B-C50C-407E-A947-70E740481C1C}">
                          <a14:useLocalDpi xmlns:a14="http://schemas.microsoft.com/office/drawing/2010/main" val="0"/>
                        </a:ext>
                      </a:extLst>
                    </a:blip>
                    <a:stretch>
                      <a:fillRect/>
                    </a:stretch>
                  </pic:blipFill>
                  <pic:spPr bwMode="auto">
                    <a:xfrm>
                      <a:off x="0" y="0"/>
                      <a:ext cx="5731510" cy="3320415"/>
                    </a:xfrm>
                    <a:prstGeom prst="rect">
                      <a:avLst/>
                    </a:prstGeom>
                    <a:noFill/>
                    <a:ln w="19050">
                      <a:solidFill>
                        <a:sysClr val="windowText" lastClr="000000"/>
                      </a:solidFill>
                    </a:ln>
                  </pic:spPr>
                </pic:pic>
              </a:graphicData>
            </a:graphic>
          </wp:inline>
        </w:drawing>
      </w:r>
    </w:p>
    <w:p w14:paraId="46D0D5F3" w14:textId="77777777" w:rsidR="003F39C7" w:rsidRPr="003F39C7" w:rsidRDefault="003F39C7" w:rsidP="003F39C7">
      <w:pPr>
        <w:spacing w:after="200" w:line="240" w:lineRule="auto"/>
        <w:jc w:val="center"/>
        <w:rPr>
          <w:rFonts w:ascii="Times New Roman" w:hAnsi="Times New Roman" w:cs="Times New Roman"/>
          <w:bCs/>
          <w:i/>
          <w:iCs/>
          <w:color w:val="000000" w:themeColor="text1"/>
          <w:sz w:val="24"/>
          <w:szCs w:val="18"/>
          <w:lang w:val="en-GB"/>
        </w:rPr>
      </w:pPr>
      <w:bookmarkStart w:id="245" w:name="_Toc148245364"/>
      <w:r w:rsidRPr="003F39C7">
        <w:rPr>
          <w:rFonts w:ascii="Times New Roman" w:hAnsi="Times New Roman"/>
          <w:i/>
          <w:iCs/>
          <w:color w:val="000000" w:themeColor="text1"/>
          <w:sz w:val="24"/>
          <w:szCs w:val="18"/>
          <w:lang w:val="en-GB"/>
        </w:rPr>
        <w:t xml:space="preserve">Figure </w:t>
      </w:r>
      <w:r w:rsidRPr="003F39C7">
        <w:rPr>
          <w:rFonts w:ascii="Times New Roman" w:hAnsi="Times New Roman"/>
          <w:i/>
          <w:iCs/>
          <w:color w:val="000000" w:themeColor="text1"/>
          <w:sz w:val="24"/>
          <w:szCs w:val="18"/>
          <w:lang w:val="en-GB"/>
        </w:rPr>
        <w:fldChar w:fldCharType="begin"/>
      </w:r>
      <w:r w:rsidRPr="003F39C7">
        <w:rPr>
          <w:rFonts w:ascii="Times New Roman" w:hAnsi="Times New Roman"/>
          <w:i/>
          <w:iCs/>
          <w:color w:val="000000" w:themeColor="text1"/>
          <w:sz w:val="24"/>
          <w:szCs w:val="18"/>
          <w:lang w:val="en-GB"/>
        </w:rPr>
        <w:instrText xml:space="preserve"> SEQ Figure \* ARABIC </w:instrText>
      </w:r>
      <w:r w:rsidRPr="003F39C7">
        <w:rPr>
          <w:rFonts w:ascii="Times New Roman" w:hAnsi="Times New Roman"/>
          <w:i/>
          <w:iCs/>
          <w:color w:val="000000" w:themeColor="text1"/>
          <w:sz w:val="24"/>
          <w:szCs w:val="18"/>
          <w:lang w:val="en-GB"/>
        </w:rPr>
        <w:fldChar w:fldCharType="separate"/>
      </w:r>
      <w:r w:rsidRPr="003F39C7">
        <w:rPr>
          <w:rFonts w:ascii="Times New Roman" w:hAnsi="Times New Roman"/>
          <w:i/>
          <w:iCs/>
          <w:noProof/>
          <w:color w:val="000000" w:themeColor="text1"/>
          <w:sz w:val="24"/>
          <w:szCs w:val="18"/>
          <w:lang w:val="en-GB"/>
        </w:rPr>
        <w:t>11</w:t>
      </w:r>
      <w:r w:rsidRPr="003F39C7">
        <w:rPr>
          <w:rFonts w:ascii="Times New Roman" w:hAnsi="Times New Roman"/>
          <w:i/>
          <w:iCs/>
          <w:color w:val="000000" w:themeColor="text1"/>
          <w:sz w:val="24"/>
          <w:szCs w:val="18"/>
          <w:lang w:val="en-GB"/>
        </w:rPr>
        <w:fldChar w:fldCharType="end"/>
      </w:r>
      <w:r w:rsidRPr="003F39C7">
        <w:rPr>
          <w:rFonts w:ascii="Times New Roman" w:hAnsi="Times New Roman"/>
          <w:i/>
          <w:iCs/>
          <w:color w:val="000000" w:themeColor="text1"/>
          <w:sz w:val="24"/>
          <w:szCs w:val="18"/>
          <w:lang w:val="en-GB"/>
        </w:rPr>
        <w:t xml:space="preserve">: </w:t>
      </w:r>
      <w:r w:rsidRPr="003F39C7">
        <w:rPr>
          <w:rFonts w:ascii="Times New Roman" w:hAnsi="Times New Roman" w:cs="Times New Roman"/>
          <w:bCs/>
          <w:i/>
          <w:iCs/>
          <w:color w:val="000000" w:themeColor="text1"/>
          <w:sz w:val="24"/>
          <w:szCs w:val="18"/>
          <w:lang w:val="en-GB"/>
        </w:rPr>
        <w:t>Role of a leader in a university library setting in Kenya</w:t>
      </w:r>
      <w:bookmarkEnd w:id="245"/>
    </w:p>
    <w:p w14:paraId="54AC9515" w14:textId="77777777" w:rsidR="003F39C7" w:rsidRPr="003F39C7" w:rsidRDefault="003F39C7" w:rsidP="003F39C7">
      <w:pPr>
        <w:keepNext/>
        <w:keepLines/>
        <w:spacing w:after="0" w:line="480" w:lineRule="auto"/>
        <w:jc w:val="both"/>
        <w:outlineLvl w:val="2"/>
        <w:rPr>
          <w:rFonts w:ascii="Times New Roman" w:eastAsiaTheme="majorEastAsia" w:hAnsi="Times New Roman" w:cs="Times New Roman"/>
          <w:b/>
          <w:bCs/>
          <w:color w:val="000000" w:themeColor="text1"/>
          <w:sz w:val="24"/>
          <w:szCs w:val="24"/>
          <w:lang w:val="en-GB"/>
        </w:rPr>
      </w:pPr>
      <w:bookmarkStart w:id="246" w:name="_Toc148249630"/>
      <w:r w:rsidRPr="003F39C7">
        <w:rPr>
          <w:rFonts w:ascii="Times New Roman" w:eastAsiaTheme="majorEastAsia" w:hAnsi="Times New Roman" w:cs="Times New Roman"/>
          <w:b/>
          <w:bCs/>
          <w:color w:val="000000" w:themeColor="text1"/>
          <w:sz w:val="24"/>
          <w:szCs w:val="24"/>
          <w:lang w:val="en-GB"/>
        </w:rPr>
        <w:t>4.3.2 Most important role of a leader within a university library</w:t>
      </w:r>
      <w:bookmarkEnd w:id="246"/>
    </w:p>
    <w:p w14:paraId="7BE01D3E" w14:textId="77777777" w:rsidR="003F39C7" w:rsidRPr="003F39C7" w:rsidRDefault="003F39C7" w:rsidP="003F39C7">
      <w:pPr>
        <w:spacing w:line="480" w:lineRule="auto"/>
        <w:jc w:val="both"/>
        <w:rPr>
          <w:rFonts w:ascii="Times New Roman" w:hAnsi="Times New Roman"/>
          <w:color w:val="000000" w:themeColor="text1"/>
          <w:sz w:val="24"/>
          <w:lang w:val="en-GB"/>
        </w:rPr>
      </w:pPr>
      <w:r w:rsidRPr="003F39C7">
        <w:rPr>
          <w:rFonts w:ascii="Times New Roman" w:hAnsi="Times New Roman"/>
          <w:color w:val="000000" w:themeColor="text1"/>
          <w:sz w:val="24"/>
          <w:lang w:val="en-GB"/>
        </w:rPr>
        <w:t xml:space="preserve">From the questionnaires, out of the 171 respondents, the majority, 157(91.8%) of the library staff indicated that the most important role of a library leader within a university library is to guide and direct library staff and services; managing the budget 13(7.6%) and organising library events and programmes 1 (0.6%). No respondent indicated that the role of a leader is to maintain the library's physical collection. Figure 12 shows the data. </w:t>
      </w:r>
    </w:p>
    <w:p w14:paraId="5FCED2D3" w14:textId="77777777" w:rsidR="003F39C7" w:rsidRPr="003F39C7" w:rsidRDefault="003F39C7" w:rsidP="003F39C7">
      <w:pPr>
        <w:rPr>
          <w:rFonts w:ascii="Times New Roman" w:hAnsi="Times New Roman" w:cs="Times New Roman"/>
          <w:bCs/>
          <w:color w:val="000000" w:themeColor="text1"/>
          <w:sz w:val="24"/>
          <w:szCs w:val="24"/>
          <w:lang w:val="en-GB"/>
        </w:rPr>
      </w:pPr>
      <w:r w:rsidRPr="003F39C7">
        <w:rPr>
          <w:rFonts w:ascii="Times New Roman" w:hAnsi="Times New Roman" w:cs="Times New Roman"/>
          <w:noProof/>
          <w:color w:val="000000" w:themeColor="text1"/>
          <w:sz w:val="24"/>
        </w:rPr>
        <w:lastRenderedPageBreak/>
        <w:drawing>
          <wp:inline distT="0" distB="0" distL="0" distR="0" wp14:anchorId="493766FC" wp14:editId="6D76B6FF">
            <wp:extent cx="5524500" cy="2832100"/>
            <wp:effectExtent l="0" t="0" r="0" b="6350"/>
            <wp:docPr id="27" name="Chart 1">
              <a:extLst xmlns:a="http://schemas.openxmlformats.org/drawingml/2006/main">
                <a:ext uri="{FF2B5EF4-FFF2-40B4-BE49-F238E27FC236}">
                  <a16:creationId xmlns:a16="http://schemas.microsoft.com/office/drawing/2014/main" id="{0EAA0D3C-0DB7-60D9-1D22-3AA908AA245E}"/>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14:paraId="1C7AD9DF" w14:textId="77777777" w:rsidR="003F39C7" w:rsidRPr="003F39C7" w:rsidRDefault="003F39C7" w:rsidP="003F39C7">
      <w:pPr>
        <w:spacing w:after="200" w:line="240" w:lineRule="auto"/>
        <w:jc w:val="center"/>
        <w:rPr>
          <w:rFonts w:ascii="Times New Roman" w:hAnsi="Times New Roman" w:cs="Times New Roman"/>
          <w:i/>
          <w:iCs/>
          <w:color w:val="000000" w:themeColor="text1"/>
          <w:sz w:val="24"/>
          <w:szCs w:val="24"/>
          <w:lang w:val="en-GB"/>
        </w:rPr>
      </w:pPr>
      <w:bookmarkStart w:id="247" w:name="_Toc148245365"/>
      <w:r w:rsidRPr="003F39C7">
        <w:rPr>
          <w:rFonts w:ascii="Times New Roman" w:hAnsi="Times New Roman"/>
          <w:i/>
          <w:iCs/>
          <w:color w:val="000000" w:themeColor="text1"/>
          <w:sz w:val="24"/>
          <w:szCs w:val="18"/>
          <w:lang w:val="en-GB"/>
        </w:rPr>
        <w:t xml:space="preserve">Figure </w:t>
      </w:r>
      <w:r w:rsidRPr="003F39C7">
        <w:rPr>
          <w:rFonts w:ascii="Times New Roman" w:hAnsi="Times New Roman"/>
          <w:i/>
          <w:iCs/>
          <w:color w:val="000000" w:themeColor="text1"/>
          <w:sz w:val="24"/>
          <w:szCs w:val="18"/>
          <w:lang w:val="en-GB"/>
        </w:rPr>
        <w:fldChar w:fldCharType="begin"/>
      </w:r>
      <w:r w:rsidRPr="003F39C7">
        <w:rPr>
          <w:rFonts w:ascii="Times New Roman" w:hAnsi="Times New Roman"/>
          <w:i/>
          <w:iCs/>
          <w:color w:val="000000" w:themeColor="text1"/>
          <w:sz w:val="24"/>
          <w:szCs w:val="18"/>
          <w:lang w:val="en-GB"/>
        </w:rPr>
        <w:instrText xml:space="preserve"> SEQ Figure \* ARABIC </w:instrText>
      </w:r>
      <w:r w:rsidRPr="003F39C7">
        <w:rPr>
          <w:rFonts w:ascii="Times New Roman" w:hAnsi="Times New Roman"/>
          <w:i/>
          <w:iCs/>
          <w:color w:val="000000" w:themeColor="text1"/>
          <w:sz w:val="24"/>
          <w:szCs w:val="18"/>
          <w:lang w:val="en-GB"/>
        </w:rPr>
        <w:fldChar w:fldCharType="separate"/>
      </w:r>
      <w:r w:rsidRPr="003F39C7">
        <w:rPr>
          <w:rFonts w:ascii="Times New Roman" w:hAnsi="Times New Roman"/>
          <w:i/>
          <w:iCs/>
          <w:noProof/>
          <w:color w:val="000000" w:themeColor="text1"/>
          <w:sz w:val="24"/>
          <w:szCs w:val="18"/>
          <w:lang w:val="en-GB"/>
        </w:rPr>
        <w:t>12</w:t>
      </w:r>
      <w:r w:rsidRPr="003F39C7">
        <w:rPr>
          <w:rFonts w:ascii="Times New Roman" w:hAnsi="Times New Roman"/>
          <w:i/>
          <w:iCs/>
          <w:color w:val="000000" w:themeColor="text1"/>
          <w:sz w:val="24"/>
          <w:szCs w:val="18"/>
          <w:lang w:val="en-GB"/>
        </w:rPr>
        <w:fldChar w:fldCharType="end"/>
      </w:r>
      <w:r w:rsidRPr="003F39C7">
        <w:rPr>
          <w:rFonts w:ascii="Times New Roman" w:hAnsi="Times New Roman"/>
          <w:i/>
          <w:iCs/>
          <w:color w:val="000000" w:themeColor="text1"/>
          <w:sz w:val="24"/>
          <w:szCs w:val="18"/>
          <w:lang w:val="en-GB"/>
        </w:rPr>
        <w:t>: The most important role of a leader within a university library</w:t>
      </w:r>
      <w:bookmarkEnd w:id="247"/>
    </w:p>
    <w:p w14:paraId="30050519" w14:textId="77777777" w:rsidR="003F39C7" w:rsidRPr="003F39C7" w:rsidRDefault="003F39C7" w:rsidP="003F39C7">
      <w:pPr>
        <w:keepNext/>
        <w:keepLines/>
        <w:spacing w:before="40" w:after="0" w:line="480" w:lineRule="auto"/>
        <w:jc w:val="both"/>
        <w:outlineLvl w:val="2"/>
        <w:rPr>
          <w:rFonts w:ascii="Times New Roman" w:eastAsiaTheme="majorEastAsia" w:hAnsi="Times New Roman" w:cs="Times New Roman"/>
          <w:b/>
          <w:bCs/>
          <w:color w:val="000000" w:themeColor="text1"/>
          <w:sz w:val="24"/>
          <w:szCs w:val="24"/>
          <w:lang w:val="en-GB"/>
        </w:rPr>
      </w:pPr>
      <w:bookmarkStart w:id="248" w:name="_Toc148249631"/>
      <w:r w:rsidRPr="003F39C7">
        <w:rPr>
          <w:rFonts w:ascii="Times New Roman" w:eastAsiaTheme="majorEastAsia" w:hAnsi="Times New Roman" w:cs="Times New Roman"/>
          <w:b/>
          <w:bCs/>
          <w:color w:val="000000" w:themeColor="text1"/>
          <w:sz w:val="24"/>
          <w:szCs w:val="24"/>
          <w:lang w:val="en-GB"/>
        </w:rPr>
        <w:t>4.3.3 Challenges the Head Librarians have faced and how they have overcome them</w:t>
      </w:r>
      <w:bookmarkEnd w:id="248"/>
    </w:p>
    <w:p w14:paraId="4BA155B1" w14:textId="77777777" w:rsidR="003F39C7" w:rsidRPr="003F39C7" w:rsidRDefault="003F39C7" w:rsidP="003F39C7">
      <w:pPr>
        <w:spacing w:after="0" w:line="480" w:lineRule="auto"/>
        <w:jc w:val="both"/>
        <w:rPr>
          <w:rFonts w:ascii="Times New Roman" w:hAnsi="Times New Roman"/>
          <w:color w:val="000000" w:themeColor="text1"/>
          <w:sz w:val="24"/>
          <w:lang w:val="en-GB"/>
        </w:rPr>
      </w:pPr>
      <w:r w:rsidRPr="003F39C7">
        <w:rPr>
          <w:rFonts w:ascii="Times New Roman" w:hAnsi="Times New Roman"/>
          <w:color w:val="000000" w:themeColor="text1"/>
          <w:sz w:val="24"/>
          <w:lang w:val="en-GB"/>
        </w:rPr>
        <w:t>The head librarians indicated that they mostly face the challenge of not being recognised in the university; hence, only some library requests are considered. The themes that emerged from the challenges were staff turnover, space and budget allocations. Some of the verbatim responses are listed below.</w:t>
      </w:r>
    </w:p>
    <w:p w14:paraId="07613754" w14:textId="77777777" w:rsidR="003F39C7" w:rsidRPr="003F39C7" w:rsidRDefault="003F39C7" w:rsidP="003F39C7">
      <w:pPr>
        <w:spacing w:before="240" w:after="0" w:line="360" w:lineRule="auto"/>
        <w:ind w:left="720" w:right="1106"/>
        <w:jc w:val="both"/>
        <w:rPr>
          <w:rFonts w:ascii="Times New Roman" w:eastAsia="Calibri" w:hAnsi="Times New Roman" w:cs="Times New Roman"/>
          <w:i/>
          <w:iCs/>
          <w:color w:val="000000" w:themeColor="text1"/>
          <w:sz w:val="24"/>
          <w:szCs w:val="24"/>
          <w:lang w:val="en-GB"/>
        </w:rPr>
      </w:pPr>
      <w:r w:rsidRPr="003F39C7">
        <w:rPr>
          <w:rFonts w:ascii="Times New Roman" w:hAnsi="Times New Roman"/>
          <w:i/>
          <w:iCs/>
          <w:color w:val="000000" w:themeColor="text1"/>
          <w:sz w:val="24"/>
          <w:lang w:val="en-GB"/>
        </w:rPr>
        <w:t>"One challenge I continuously face is the lack of recognition of the significance of the library in the university space. Time and again, the library is left out of discussions where we should be involved, and many times, we are brought in towards the tail end when someone remembers that we should have been part of the team. I am still trying to overcome it by making library services impactful and memorable".</w:t>
      </w:r>
      <w:r w:rsidRPr="003F39C7">
        <w:rPr>
          <w:rFonts w:ascii="Times New Roman" w:hAnsi="Times New Roman"/>
          <w:color w:val="000000" w:themeColor="text1"/>
          <w:sz w:val="24"/>
          <w:lang w:val="en-GB"/>
        </w:rPr>
        <w:t xml:space="preserve"> </w:t>
      </w:r>
      <w:r w:rsidRPr="003F39C7">
        <w:rPr>
          <w:rFonts w:ascii="Times New Roman" w:hAnsi="Times New Roman"/>
          <w:bCs/>
          <w:i/>
          <w:iCs/>
          <w:color w:val="000000" w:themeColor="text1"/>
          <w:sz w:val="24"/>
          <w:lang w:val="en-GB"/>
        </w:rPr>
        <w:t>[[Head Librarian 10]</w:t>
      </w:r>
    </w:p>
    <w:p w14:paraId="379444B1" w14:textId="77777777" w:rsidR="003F39C7" w:rsidRPr="003F39C7" w:rsidRDefault="003F39C7" w:rsidP="003F39C7">
      <w:pPr>
        <w:spacing w:before="240" w:after="0" w:line="360" w:lineRule="auto"/>
        <w:ind w:left="720" w:right="1106"/>
        <w:jc w:val="both"/>
        <w:rPr>
          <w:rFonts w:ascii="Times New Roman" w:eastAsia="Calibri" w:hAnsi="Times New Roman" w:cs="Times New Roman"/>
          <w:i/>
          <w:iCs/>
          <w:color w:val="000000" w:themeColor="text1"/>
          <w:sz w:val="24"/>
          <w:szCs w:val="24"/>
          <w:lang w:val="en-GB"/>
        </w:rPr>
      </w:pPr>
      <w:r w:rsidRPr="003F39C7">
        <w:rPr>
          <w:rFonts w:ascii="Times New Roman" w:hAnsi="Times New Roman"/>
          <w:i/>
          <w:iCs/>
          <w:color w:val="000000" w:themeColor="text1"/>
          <w:sz w:val="24"/>
          <w:lang w:val="en-GB"/>
        </w:rPr>
        <w:t>“The challenges experienced include inadequate resources like finance, staff and materials.”</w:t>
      </w:r>
      <w:r w:rsidRPr="003F39C7">
        <w:rPr>
          <w:rFonts w:ascii="Times New Roman" w:hAnsi="Times New Roman"/>
          <w:bCs/>
          <w:i/>
          <w:iCs/>
          <w:color w:val="000000" w:themeColor="text1"/>
          <w:sz w:val="24"/>
          <w:lang w:val="en-GB"/>
        </w:rPr>
        <w:t xml:space="preserve"> [Head Librarian 4]</w:t>
      </w:r>
    </w:p>
    <w:p w14:paraId="4E1C1676" w14:textId="77777777" w:rsidR="003F39C7" w:rsidRPr="003F39C7" w:rsidRDefault="003F39C7" w:rsidP="003F39C7">
      <w:pPr>
        <w:spacing w:before="240" w:after="0" w:line="360" w:lineRule="auto"/>
        <w:ind w:left="720" w:right="1106"/>
        <w:jc w:val="both"/>
        <w:rPr>
          <w:rFonts w:ascii="Times New Roman" w:eastAsia="Calibri" w:hAnsi="Times New Roman" w:cs="Times New Roman"/>
          <w:i/>
          <w:iCs/>
          <w:color w:val="000000" w:themeColor="text1"/>
          <w:sz w:val="24"/>
          <w:szCs w:val="24"/>
          <w:lang w:val="en-GB"/>
        </w:rPr>
      </w:pPr>
      <w:r w:rsidRPr="003F39C7">
        <w:rPr>
          <w:rFonts w:ascii="Times New Roman" w:hAnsi="Times New Roman"/>
          <w:bCs/>
          <w:i/>
          <w:iCs/>
          <w:color w:val="000000" w:themeColor="text1"/>
          <w:sz w:val="24"/>
          <w:lang w:val="en-GB"/>
        </w:rPr>
        <w:t>"A staff member was unable to report to work for over one year due to illness. I struck a deal where she worked from home and handed in weekly reports on tasks assigned to her." [Head Librarian 1]</w:t>
      </w:r>
    </w:p>
    <w:p w14:paraId="269696BE" w14:textId="77777777" w:rsidR="003F39C7" w:rsidRPr="003F39C7" w:rsidRDefault="003F39C7" w:rsidP="003F39C7">
      <w:pPr>
        <w:spacing w:before="240" w:after="0" w:line="360" w:lineRule="auto"/>
        <w:ind w:left="720" w:right="1106"/>
        <w:jc w:val="both"/>
        <w:rPr>
          <w:rFonts w:ascii="Times New Roman" w:eastAsia="Calibri" w:hAnsi="Times New Roman" w:cs="Times New Roman"/>
          <w:i/>
          <w:iCs/>
          <w:color w:val="000000" w:themeColor="text1"/>
          <w:sz w:val="24"/>
          <w:szCs w:val="24"/>
          <w:lang w:val="en-GB"/>
        </w:rPr>
      </w:pPr>
      <w:r w:rsidRPr="003F39C7">
        <w:rPr>
          <w:rFonts w:ascii="Times New Roman" w:hAnsi="Times New Roman"/>
          <w:bCs/>
          <w:i/>
          <w:iCs/>
          <w:color w:val="000000" w:themeColor="text1"/>
          <w:sz w:val="24"/>
          <w:lang w:val="en-GB"/>
        </w:rPr>
        <w:lastRenderedPageBreak/>
        <w:t>"Inadequate staff; we need more staff, either on a casual basis, contract or students on attachment, and or internship." [Head Librarian 6]</w:t>
      </w:r>
    </w:p>
    <w:p w14:paraId="7A21C3BF" w14:textId="77777777" w:rsidR="003F39C7" w:rsidRPr="003F39C7" w:rsidRDefault="003F39C7" w:rsidP="003F39C7">
      <w:pPr>
        <w:spacing w:before="240" w:line="360" w:lineRule="auto"/>
        <w:ind w:left="720" w:right="1106"/>
        <w:jc w:val="both"/>
        <w:rPr>
          <w:rFonts w:ascii="Times New Roman" w:eastAsia="Calibri" w:hAnsi="Times New Roman" w:cs="Times New Roman"/>
          <w:i/>
          <w:iCs/>
          <w:color w:val="000000" w:themeColor="text1"/>
          <w:sz w:val="24"/>
          <w:szCs w:val="24"/>
          <w:lang w:val="en-GB"/>
        </w:rPr>
      </w:pPr>
      <w:r w:rsidRPr="003F39C7">
        <w:rPr>
          <w:rFonts w:ascii="Times New Roman" w:hAnsi="Times New Roman"/>
          <w:bCs/>
          <w:i/>
          <w:iCs/>
          <w:color w:val="000000" w:themeColor="text1"/>
          <w:sz w:val="24"/>
          <w:lang w:val="en-GB"/>
        </w:rPr>
        <w:t>"The major challenge is poor funding, which causes staff salary delays and non-remittance of deductions. This gives the staff a low morale." [Head Librarian 7]</w:t>
      </w:r>
    </w:p>
    <w:p w14:paraId="7C5F7696" w14:textId="77777777" w:rsidR="003F39C7" w:rsidRPr="003F39C7" w:rsidRDefault="003F39C7" w:rsidP="003F39C7">
      <w:pPr>
        <w:keepNext/>
        <w:keepLines/>
        <w:spacing w:after="0" w:line="480" w:lineRule="auto"/>
        <w:jc w:val="both"/>
        <w:outlineLvl w:val="2"/>
        <w:rPr>
          <w:rFonts w:ascii="Times New Roman" w:eastAsiaTheme="majorEastAsia" w:hAnsi="Times New Roman" w:cs="Times New Roman"/>
          <w:b/>
          <w:bCs/>
          <w:color w:val="000000" w:themeColor="text1"/>
          <w:sz w:val="24"/>
          <w:szCs w:val="24"/>
          <w:lang w:val="en-GB"/>
        </w:rPr>
      </w:pPr>
      <w:bookmarkStart w:id="249" w:name="_Toc148249632"/>
      <w:r w:rsidRPr="003F39C7">
        <w:rPr>
          <w:rFonts w:ascii="Times New Roman" w:eastAsiaTheme="majorEastAsia" w:hAnsi="Times New Roman" w:cs="Times New Roman"/>
          <w:b/>
          <w:bCs/>
          <w:color w:val="000000" w:themeColor="text1"/>
          <w:sz w:val="24"/>
          <w:szCs w:val="24"/>
          <w:lang w:val="en-GB"/>
        </w:rPr>
        <w:t>4.3.4 Importance of leadership in the overall success of a university library</w:t>
      </w:r>
      <w:bookmarkEnd w:id="249"/>
    </w:p>
    <w:p w14:paraId="75555099" w14:textId="77777777" w:rsidR="003F39C7" w:rsidRPr="003F39C7" w:rsidRDefault="003F39C7" w:rsidP="003F39C7">
      <w:pPr>
        <w:spacing w:line="480" w:lineRule="auto"/>
        <w:jc w:val="both"/>
        <w:rPr>
          <w:rFonts w:ascii="Times New Roman" w:hAnsi="Times New Roman"/>
          <w:color w:val="000000" w:themeColor="text1"/>
          <w:sz w:val="24"/>
          <w:lang w:val="en-GB"/>
        </w:rPr>
      </w:pPr>
      <w:r w:rsidRPr="003F39C7">
        <w:rPr>
          <w:rFonts w:ascii="Times New Roman" w:hAnsi="Times New Roman"/>
          <w:color w:val="000000" w:themeColor="text1"/>
          <w:sz w:val="24"/>
          <w:lang w:val="en-GB"/>
        </w:rPr>
        <w:t>The respondents were asked to indicate the importance of leadership in the overall success of a university library. The results are presented in Table 17.</w:t>
      </w:r>
    </w:p>
    <w:p w14:paraId="65020460" w14:textId="77777777" w:rsidR="003F39C7" w:rsidRPr="003F39C7" w:rsidRDefault="003F39C7" w:rsidP="003F39C7">
      <w:pPr>
        <w:keepNext/>
        <w:spacing w:after="0" w:line="240" w:lineRule="auto"/>
        <w:rPr>
          <w:rFonts w:ascii="Times New Roman" w:hAnsi="Times New Roman"/>
          <w:b/>
          <w:i/>
          <w:iCs/>
          <w:color w:val="000000" w:themeColor="text1"/>
          <w:sz w:val="24"/>
          <w:szCs w:val="18"/>
          <w:lang w:val="en-GB"/>
        </w:rPr>
      </w:pPr>
      <w:bookmarkStart w:id="250" w:name="_Toc148276825"/>
      <w:r w:rsidRPr="003F39C7">
        <w:rPr>
          <w:rFonts w:ascii="Times New Roman" w:hAnsi="Times New Roman"/>
          <w:b/>
          <w:i/>
          <w:iCs/>
          <w:color w:val="000000" w:themeColor="text1"/>
          <w:sz w:val="24"/>
          <w:szCs w:val="18"/>
          <w:lang w:val="en-GB"/>
        </w:rPr>
        <w:t xml:space="preserve">Table </w:t>
      </w:r>
      <w:r w:rsidRPr="003F39C7">
        <w:rPr>
          <w:rFonts w:ascii="Times New Roman" w:hAnsi="Times New Roman"/>
          <w:b/>
          <w:i/>
          <w:iCs/>
          <w:color w:val="000000" w:themeColor="text1"/>
          <w:sz w:val="24"/>
          <w:szCs w:val="18"/>
          <w:lang w:val="en-GB"/>
        </w:rPr>
        <w:fldChar w:fldCharType="begin"/>
      </w:r>
      <w:r w:rsidRPr="003F39C7">
        <w:rPr>
          <w:rFonts w:ascii="Times New Roman" w:hAnsi="Times New Roman"/>
          <w:b/>
          <w:i/>
          <w:iCs/>
          <w:color w:val="000000" w:themeColor="text1"/>
          <w:sz w:val="24"/>
          <w:szCs w:val="18"/>
          <w:lang w:val="en-GB"/>
        </w:rPr>
        <w:instrText xml:space="preserve"> SEQ Table \* ARABIC </w:instrText>
      </w:r>
      <w:r w:rsidRPr="003F39C7">
        <w:rPr>
          <w:rFonts w:ascii="Times New Roman" w:hAnsi="Times New Roman"/>
          <w:b/>
          <w:i/>
          <w:iCs/>
          <w:color w:val="000000" w:themeColor="text1"/>
          <w:sz w:val="24"/>
          <w:szCs w:val="18"/>
          <w:lang w:val="en-GB"/>
        </w:rPr>
        <w:fldChar w:fldCharType="separate"/>
      </w:r>
      <w:r w:rsidRPr="003F39C7">
        <w:rPr>
          <w:rFonts w:ascii="Times New Roman" w:hAnsi="Times New Roman"/>
          <w:b/>
          <w:i/>
          <w:iCs/>
          <w:noProof/>
          <w:color w:val="000000" w:themeColor="text1"/>
          <w:sz w:val="24"/>
          <w:szCs w:val="18"/>
          <w:lang w:val="en-GB"/>
        </w:rPr>
        <w:t>17</w:t>
      </w:r>
      <w:r w:rsidRPr="003F39C7">
        <w:rPr>
          <w:rFonts w:ascii="Times New Roman" w:hAnsi="Times New Roman"/>
          <w:b/>
          <w:i/>
          <w:iCs/>
          <w:color w:val="000000" w:themeColor="text1"/>
          <w:sz w:val="24"/>
          <w:szCs w:val="18"/>
          <w:lang w:val="en-GB"/>
        </w:rPr>
        <w:fldChar w:fldCharType="end"/>
      </w:r>
      <w:r w:rsidRPr="003F39C7">
        <w:rPr>
          <w:rFonts w:ascii="Times New Roman" w:hAnsi="Times New Roman"/>
          <w:b/>
          <w:i/>
          <w:iCs/>
          <w:color w:val="000000" w:themeColor="text1"/>
          <w:sz w:val="24"/>
          <w:szCs w:val="18"/>
          <w:lang w:val="en-GB"/>
        </w:rPr>
        <w:t>: The importance of leadership in the overall success of a university library</w:t>
      </w:r>
      <w:bookmarkEnd w:id="250"/>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3775"/>
        <w:gridCol w:w="540"/>
        <w:gridCol w:w="1170"/>
        <w:gridCol w:w="1260"/>
        <w:gridCol w:w="1170"/>
        <w:gridCol w:w="1101"/>
      </w:tblGrid>
      <w:tr w:rsidR="003F39C7" w:rsidRPr="003F39C7" w14:paraId="442D7160" w14:textId="77777777" w:rsidTr="00CE156F">
        <w:trPr>
          <w:cantSplit/>
          <w:jc w:val="center"/>
        </w:trPr>
        <w:tc>
          <w:tcPr>
            <w:tcW w:w="4315" w:type="dxa"/>
            <w:gridSpan w:val="2"/>
            <w:shd w:val="clear" w:color="auto" w:fill="FFFFFF"/>
            <w:vAlign w:val="bottom"/>
          </w:tcPr>
          <w:p w14:paraId="196ECE63" w14:textId="77777777" w:rsidR="003F39C7" w:rsidRPr="003F39C7" w:rsidRDefault="003F39C7" w:rsidP="003F39C7">
            <w:pPr>
              <w:autoSpaceDE w:val="0"/>
              <w:autoSpaceDN w:val="0"/>
              <w:adjustRightInd w:val="0"/>
              <w:spacing w:after="0" w:line="240" w:lineRule="auto"/>
              <w:rPr>
                <w:rFonts w:ascii="Times New Roman" w:hAnsi="Times New Roman" w:cs="Times New Roman"/>
                <w:b/>
                <w:bCs/>
                <w:color w:val="000000" w:themeColor="text1"/>
                <w:sz w:val="24"/>
                <w:szCs w:val="24"/>
                <w:lang w:val="en-GB"/>
              </w:rPr>
            </w:pPr>
          </w:p>
        </w:tc>
        <w:tc>
          <w:tcPr>
            <w:tcW w:w="1170" w:type="dxa"/>
            <w:shd w:val="clear" w:color="auto" w:fill="FFFFFF"/>
            <w:vAlign w:val="bottom"/>
          </w:tcPr>
          <w:p w14:paraId="4AF07AF0" w14:textId="77777777" w:rsidR="003F39C7" w:rsidRPr="003F39C7" w:rsidRDefault="003F39C7" w:rsidP="003F39C7">
            <w:pPr>
              <w:autoSpaceDE w:val="0"/>
              <w:autoSpaceDN w:val="0"/>
              <w:adjustRightInd w:val="0"/>
              <w:spacing w:after="0" w:line="240" w:lineRule="auto"/>
              <w:ind w:left="60" w:right="60"/>
              <w:rPr>
                <w:rFonts w:ascii="Times New Roman" w:hAnsi="Times New Roman" w:cs="Times New Roman"/>
                <w:b/>
                <w:bCs/>
                <w:color w:val="000000" w:themeColor="text1"/>
                <w:sz w:val="24"/>
                <w:szCs w:val="24"/>
                <w:lang w:val="en-GB"/>
              </w:rPr>
            </w:pPr>
            <w:r w:rsidRPr="003F39C7">
              <w:rPr>
                <w:rFonts w:ascii="Times New Roman" w:hAnsi="Times New Roman" w:cs="Times New Roman"/>
                <w:b/>
                <w:bCs/>
                <w:color w:val="000000" w:themeColor="text1"/>
                <w:sz w:val="24"/>
                <w:szCs w:val="24"/>
                <w:lang w:val="en-GB"/>
              </w:rPr>
              <w:t>Very important</w:t>
            </w:r>
          </w:p>
        </w:tc>
        <w:tc>
          <w:tcPr>
            <w:tcW w:w="1260" w:type="dxa"/>
            <w:shd w:val="clear" w:color="auto" w:fill="FFFFFF"/>
            <w:vAlign w:val="bottom"/>
          </w:tcPr>
          <w:p w14:paraId="06A93444" w14:textId="77777777" w:rsidR="003F39C7" w:rsidRPr="003F39C7" w:rsidRDefault="003F39C7" w:rsidP="003F39C7">
            <w:pPr>
              <w:autoSpaceDE w:val="0"/>
              <w:autoSpaceDN w:val="0"/>
              <w:adjustRightInd w:val="0"/>
              <w:spacing w:after="0" w:line="240" w:lineRule="auto"/>
              <w:ind w:left="60" w:right="60"/>
              <w:rPr>
                <w:rFonts w:ascii="Times New Roman" w:hAnsi="Times New Roman" w:cs="Times New Roman"/>
                <w:b/>
                <w:bCs/>
                <w:color w:val="000000" w:themeColor="text1"/>
                <w:sz w:val="24"/>
                <w:szCs w:val="24"/>
                <w:lang w:val="en-GB"/>
              </w:rPr>
            </w:pPr>
            <w:r w:rsidRPr="003F39C7">
              <w:rPr>
                <w:rFonts w:ascii="Times New Roman" w:hAnsi="Times New Roman" w:cs="Times New Roman"/>
                <w:b/>
                <w:bCs/>
                <w:color w:val="000000" w:themeColor="text1"/>
                <w:sz w:val="24"/>
                <w:szCs w:val="24"/>
                <w:lang w:val="en-GB"/>
              </w:rPr>
              <w:t>Somewhat important</w:t>
            </w:r>
          </w:p>
        </w:tc>
        <w:tc>
          <w:tcPr>
            <w:tcW w:w="1170" w:type="dxa"/>
            <w:shd w:val="clear" w:color="auto" w:fill="FFFFFF"/>
            <w:vAlign w:val="bottom"/>
          </w:tcPr>
          <w:p w14:paraId="2446B779" w14:textId="77777777" w:rsidR="003F39C7" w:rsidRPr="003F39C7" w:rsidRDefault="003F39C7" w:rsidP="003F39C7">
            <w:pPr>
              <w:autoSpaceDE w:val="0"/>
              <w:autoSpaceDN w:val="0"/>
              <w:adjustRightInd w:val="0"/>
              <w:spacing w:after="0" w:line="240" w:lineRule="auto"/>
              <w:ind w:left="60" w:right="60"/>
              <w:rPr>
                <w:rFonts w:ascii="Times New Roman" w:hAnsi="Times New Roman" w:cs="Times New Roman"/>
                <w:b/>
                <w:bCs/>
                <w:color w:val="000000" w:themeColor="text1"/>
                <w:sz w:val="24"/>
                <w:szCs w:val="24"/>
                <w:lang w:val="en-GB"/>
              </w:rPr>
            </w:pPr>
            <w:r w:rsidRPr="003F39C7">
              <w:rPr>
                <w:rFonts w:ascii="Times New Roman" w:hAnsi="Times New Roman" w:cs="Times New Roman"/>
                <w:b/>
                <w:bCs/>
                <w:color w:val="000000" w:themeColor="text1"/>
                <w:sz w:val="24"/>
                <w:szCs w:val="24"/>
                <w:lang w:val="en-GB"/>
              </w:rPr>
              <w:t>Not important</w:t>
            </w:r>
          </w:p>
        </w:tc>
        <w:tc>
          <w:tcPr>
            <w:tcW w:w="1101" w:type="dxa"/>
            <w:shd w:val="clear" w:color="auto" w:fill="FFFFFF"/>
            <w:vAlign w:val="bottom"/>
          </w:tcPr>
          <w:p w14:paraId="47F95B39" w14:textId="77777777" w:rsidR="003F39C7" w:rsidRPr="003F39C7" w:rsidRDefault="003F39C7" w:rsidP="003F39C7">
            <w:pPr>
              <w:autoSpaceDE w:val="0"/>
              <w:autoSpaceDN w:val="0"/>
              <w:adjustRightInd w:val="0"/>
              <w:spacing w:after="0" w:line="240" w:lineRule="auto"/>
              <w:ind w:left="60" w:right="60"/>
              <w:rPr>
                <w:rFonts w:ascii="Times New Roman" w:hAnsi="Times New Roman" w:cs="Times New Roman"/>
                <w:b/>
                <w:bCs/>
                <w:color w:val="000000" w:themeColor="text1"/>
                <w:sz w:val="24"/>
                <w:szCs w:val="24"/>
                <w:lang w:val="en-GB"/>
              </w:rPr>
            </w:pPr>
            <w:r w:rsidRPr="003F39C7">
              <w:rPr>
                <w:rFonts w:ascii="Times New Roman" w:hAnsi="Times New Roman" w:cs="Times New Roman"/>
                <w:b/>
                <w:bCs/>
                <w:color w:val="000000" w:themeColor="text1"/>
                <w:sz w:val="24"/>
                <w:szCs w:val="24"/>
                <w:lang w:val="en-GB"/>
              </w:rPr>
              <w:t>No opinion</w:t>
            </w:r>
          </w:p>
        </w:tc>
      </w:tr>
      <w:tr w:rsidR="003F39C7" w:rsidRPr="003F39C7" w14:paraId="298C451F" w14:textId="77777777" w:rsidTr="00CE156F">
        <w:trPr>
          <w:cantSplit/>
          <w:jc w:val="center"/>
        </w:trPr>
        <w:tc>
          <w:tcPr>
            <w:tcW w:w="3775" w:type="dxa"/>
            <w:vMerge w:val="restart"/>
            <w:shd w:val="clear" w:color="auto" w:fill="E0E0E0"/>
          </w:tcPr>
          <w:p w14:paraId="1E633749" w14:textId="77777777" w:rsidR="003F39C7" w:rsidRPr="003F39C7" w:rsidRDefault="003F39C7" w:rsidP="003F39C7">
            <w:pPr>
              <w:autoSpaceDE w:val="0"/>
              <w:autoSpaceDN w:val="0"/>
              <w:adjustRightInd w:val="0"/>
              <w:spacing w:after="0" w:line="240" w:lineRule="auto"/>
              <w:ind w:left="60"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Leadership is for the overall success of a university library</w:t>
            </w:r>
          </w:p>
        </w:tc>
        <w:tc>
          <w:tcPr>
            <w:tcW w:w="540" w:type="dxa"/>
            <w:shd w:val="clear" w:color="auto" w:fill="E0E0E0"/>
          </w:tcPr>
          <w:p w14:paraId="5F4CA2F7"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N</w:t>
            </w:r>
          </w:p>
        </w:tc>
        <w:tc>
          <w:tcPr>
            <w:tcW w:w="1170" w:type="dxa"/>
            <w:shd w:val="clear" w:color="auto" w:fill="FFFFFF"/>
          </w:tcPr>
          <w:p w14:paraId="1A14C775" w14:textId="77777777" w:rsidR="003F39C7" w:rsidRPr="003F39C7" w:rsidRDefault="003F39C7" w:rsidP="003F39C7">
            <w:pPr>
              <w:autoSpaceDE w:val="0"/>
              <w:autoSpaceDN w:val="0"/>
              <w:adjustRightInd w:val="0"/>
              <w:spacing w:after="0" w:line="240" w:lineRule="auto"/>
              <w:ind w:left="60"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164</w:t>
            </w:r>
          </w:p>
        </w:tc>
        <w:tc>
          <w:tcPr>
            <w:tcW w:w="1260" w:type="dxa"/>
            <w:shd w:val="clear" w:color="auto" w:fill="FFFFFF"/>
          </w:tcPr>
          <w:p w14:paraId="2A34924C" w14:textId="77777777" w:rsidR="003F39C7" w:rsidRPr="003F39C7" w:rsidRDefault="003F39C7" w:rsidP="003F39C7">
            <w:pPr>
              <w:autoSpaceDE w:val="0"/>
              <w:autoSpaceDN w:val="0"/>
              <w:adjustRightInd w:val="0"/>
              <w:spacing w:after="0" w:line="240" w:lineRule="auto"/>
              <w:ind w:left="60"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7</w:t>
            </w:r>
          </w:p>
        </w:tc>
        <w:tc>
          <w:tcPr>
            <w:tcW w:w="1170" w:type="dxa"/>
            <w:shd w:val="clear" w:color="auto" w:fill="FFFFFF"/>
          </w:tcPr>
          <w:p w14:paraId="3DDD2954" w14:textId="77777777" w:rsidR="003F39C7" w:rsidRPr="003F39C7" w:rsidRDefault="003F39C7" w:rsidP="003F39C7">
            <w:pPr>
              <w:autoSpaceDE w:val="0"/>
              <w:autoSpaceDN w:val="0"/>
              <w:adjustRightInd w:val="0"/>
              <w:spacing w:after="0" w:line="240" w:lineRule="auto"/>
              <w:ind w:left="60"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0</w:t>
            </w:r>
          </w:p>
        </w:tc>
        <w:tc>
          <w:tcPr>
            <w:tcW w:w="1101" w:type="dxa"/>
            <w:shd w:val="clear" w:color="auto" w:fill="FFFFFF"/>
          </w:tcPr>
          <w:p w14:paraId="68874C70" w14:textId="77777777" w:rsidR="003F39C7" w:rsidRPr="003F39C7" w:rsidRDefault="003F39C7" w:rsidP="003F39C7">
            <w:pPr>
              <w:autoSpaceDE w:val="0"/>
              <w:autoSpaceDN w:val="0"/>
              <w:adjustRightInd w:val="0"/>
              <w:spacing w:after="0" w:line="240" w:lineRule="auto"/>
              <w:ind w:left="60"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0</w:t>
            </w:r>
          </w:p>
        </w:tc>
      </w:tr>
      <w:tr w:rsidR="003F39C7" w:rsidRPr="003F39C7" w14:paraId="39A62888" w14:textId="77777777" w:rsidTr="00CE156F">
        <w:trPr>
          <w:cantSplit/>
          <w:jc w:val="center"/>
        </w:trPr>
        <w:tc>
          <w:tcPr>
            <w:tcW w:w="3775" w:type="dxa"/>
            <w:vMerge/>
            <w:shd w:val="clear" w:color="auto" w:fill="E0E0E0"/>
          </w:tcPr>
          <w:p w14:paraId="05448757" w14:textId="77777777" w:rsidR="003F39C7" w:rsidRPr="003F39C7" w:rsidRDefault="003F39C7" w:rsidP="003F39C7">
            <w:pPr>
              <w:autoSpaceDE w:val="0"/>
              <w:autoSpaceDN w:val="0"/>
              <w:adjustRightInd w:val="0"/>
              <w:spacing w:after="0" w:line="240" w:lineRule="auto"/>
              <w:rPr>
                <w:rFonts w:ascii="Times New Roman" w:hAnsi="Times New Roman" w:cs="Times New Roman"/>
                <w:color w:val="000000" w:themeColor="text1"/>
                <w:sz w:val="24"/>
                <w:szCs w:val="24"/>
                <w:lang w:val="en-GB"/>
              </w:rPr>
            </w:pPr>
          </w:p>
        </w:tc>
        <w:tc>
          <w:tcPr>
            <w:tcW w:w="540" w:type="dxa"/>
            <w:shd w:val="clear" w:color="auto" w:fill="E0E0E0"/>
          </w:tcPr>
          <w:p w14:paraId="3108B640"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N%</w:t>
            </w:r>
          </w:p>
        </w:tc>
        <w:tc>
          <w:tcPr>
            <w:tcW w:w="1170" w:type="dxa"/>
            <w:shd w:val="clear" w:color="auto" w:fill="FFFFFF"/>
          </w:tcPr>
          <w:p w14:paraId="36447E15" w14:textId="77777777" w:rsidR="003F39C7" w:rsidRPr="003F39C7" w:rsidRDefault="003F39C7" w:rsidP="003F39C7">
            <w:pPr>
              <w:autoSpaceDE w:val="0"/>
              <w:autoSpaceDN w:val="0"/>
              <w:adjustRightInd w:val="0"/>
              <w:spacing w:after="0" w:line="240" w:lineRule="auto"/>
              <w:ind w:left="60"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95.9%</w:t>
            </w:r>
          </w:p>
        </w:tc>
        <w:tc>
          <w:tcPr>
            <w:tcW w:w="1260" w:type="dxa"/>
            <w:shd w:val="clear" w:color="auto" w:fill="FFFFFF"/>
          </w:tcPr>
          <w:p w14:paraId="7CA5B462" w14:textId="77777777" w:rsidR="003F39C7" w:rsidRPr="003F39C7" w:rsidRDefault="003F39C7" w:rsidP="003F39C7">
            <w:pPr>
              <w:autoSpaceDE w:val="0"/>
              <w:autoSpaceDN w:val="0"/>
              <w:adjustRightInd w:val="0"/>
              <w:spacing w:after="0" w:line="240" w:lineRule="auto"/>
              <w:ind w:left="60"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4.1%</w:t>
            </w:r>
          </w:p>
        </w:tc>
        <w:tc>
          <w:tcPr>
            <w:tcW w:w="1170" w:type="dxa"/>
            <w:shd w:val="clear" w:color="auto" w:fill="FFFFFF"/>
          </w:tcPr>
          <w:p w14:paraId="7C05FBC0" w14:textId="77777777" w:rsidR="003F39C7" w:rsidRPr="003F39C7" w:rsidRDefault="003F39C7" w:rsidP="003F39C7">
            <w:pPr>
              <w:autoSpaceDE w:val="0"/>
              <w:autoSpaceDN w:val="0"/>
              <w:adjustRightInd w:val="0"/>
              <w:spacing w:after="0" w:line="240" w:lineRule="auto"/>
              <w:ind w:left="60"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0.0%</w:t>
            </w:r>
          </w:p>
        </w:tc>
        <w:tc>
          <w:tcPr>
            <w:tcW w:w="1101" w:type="dxa"/>
            <w:shd w:val="clear" w:color="auto" w:fill="FFFFFF"/>
          </w:tcPr>
          <w:p w14:paraId="0C97E12D" w14:textId="77777777" w:rsidR="003F39C7" w:rsidRPr="003F39C7" w:rsidRDefault="003F39C7" w:rsidP="003F39C7">
            <w:pPr>
              <w:autoSpaceDE w:val="0"/>
              <w:autoSpaceDN w:val="0"/>
              <w:adjustRightInd w:val="0"/>
              <w:spacing w:after="0" w:line="240" w:lineRule="auto"/>
              <w:ind w:left="60"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0.0%</w:t>
            </w:r>
          </w:p>
        </w:tc>
      </w:tr>
    </w:tbl>
    <w:p w14:paraId="366DB130" w14:textId="77777777" w:rsidR="003F39C7" w:rsidRPr="003F39C7" w:rsidRDefault="003F39C7" w:rsidP="003F39C7">
      <w:pPr>
        <w:spacing w:before="240" w:after="0" w:line="480" w:lineRule="auto"/>
        <w:jc w:val="both"/>
        <w:rPr>
          <w:rFonts w:ascii="Times New Roman" w:hAnsi="Times New Roman"/>
          <w:color w:val="000000" w:themeColor="text1"/>
          <w:sz w:val="24"/>
          <w:lang w:val="en-GB"/>
        </w:rPr>
      </w:pPr>
      <w:r w:rsidRPr="003F39C7">
        <w:rPr>
          <w:rFonts w:ascii="Times New Roman" w:hAnsi="Times New Roman"/>
          <w:color w:val="000000" w:themeColor="text1"/>
          <w:sz w:val="24"/>
          <w:lang w:val="en-GB"/>
        </w:rPr>
        <w:t>The majority, 164(95.9%) of the respondents, felt that leadership is very important for the overall success of a university library. Only 7(4.1%) respondents felt it was somewhat important, while none felt it was not important or had no opinion.</w:t>
      </w:r>
    </w:p>
    <w:p w14:paraId="293358BA" w14:textId="77777777" w:rsidR="003F39C7" w:rsidRPr="003F39C7" w:rsidRDefault="003F39C7" w:rsidP="003F39C7">
      <w:pPr>
        <w:keepNext/>
        <w:keepLines/>
        <w:spacing w:before="40" w:after="0" w:line="480" w:lineRule="auto"/>
        <w:jc w:val="both"/>
        <w:outlineLvl w:val="2"/>
        <w:rPr>
          <w:rFonts w:ascii="Times New Roman" w:eastAsiaTheme="majorEastAsia" w:hAnsi="Times New Roman" w:cs="Times New Roman"/>
          <w:b/>
          <w:bCs/>
          <w:color w:val="000000" w:themeColor="text1"/>
          <w:sz w:val="24"/>
          <w:szCs w:val="24"/>
          <w:lang w:val="en-GB"/>
        </w:rPr>
      </w:pPr>
      <w:bookmarkStart w:id="251" w:name="_Toc148249633"/>
      <w:r w:rsidRPr="003F39C7">
        <w:rPr>
          <w:rFonts w:ascii="Times New Roman" w:eastAsiaTheme="majorEastAsia" w:hAnsi="Times New Roman" w:cs="Times New Roman"/>
          <w:b/>
          <w:bCs/>
          <w:color w:val="000000" w:themeColor="text1"/>
          <w:sz w:val="24"/>
          <w:szCs w:val="24"/>
          <w:lang w:val="en-GB"/>
        </w:rPr>
        <w:t>4.3.5 Library leadership and user experience and satisfaction</w:t>
      </w:r>
      <w:bookmarkEnd w:id="251"/>
    </w:p>
    <w:p w14:paraId="31DFACB1" w14:textId="77777777" w:rsidR="003F39C7" w:rsidRPr="003F39C7" w:rsidRDefault="003F39C7" w:rsidP="003F39C7">
      <w:pPr>
        <w:spacing w:after="0" w:line="480" w:lineRule="auto"/>
        <w:jc w:val="both"/>
        <w:rPr>
          <w:rFonts w:ascii="Times New Roman" w:hAnsi="Times New Roman"/>
          <w:color w:val="000000" w:themeColor="text1"/>
          <w:sz w:val="24"/>
          <w:lang w:val="en-GB"/>
        </w:rPr>
      </w:pPr>
      <w:bookmarkStart w:id="252" w:name="_Toc137045562"/>
      <w:r w:rsidRPr="003F39C7">
        <w:rPr>
          <w:rFonts w:ascii="Times New Roman" w:hAnsi="Times New Roman"/>
          <w:color w:val="000000" w:themeColor="text1"/>
          <w:sz w:val="24"/>
          <w:lang w:val="en-GB"/>
        </w:rPr>
        <w:t>The data in Table 18 reveals the respondents’ opinions on how good leadership in a university library might enhance patron satisfaction and experience.</w:t>
      </w:r>
    </w:p>
    <w:p w14:paraId="6CF0C2F6" w14:textId="77777777" w:rsidR="003F39C7" w:rsidRPr="003F39C7" w:rsidRDefault="003F39C7" w:rsidP="003F39C7">
      <w:pPr>
        <w:keepNext/>
        <w:spacing w:after="200" w:line="240" w:lineRule="auto"/>
        <w:rPr>
          <w:rFonts w:ascii="Times New Roman" w:hAnsi="Times New Roman"/>
          <w:b/>
          <w:i/>
          <w:iCs/>
          <w:color w:val="000000" w:themeColor="text1"/>
          <w:sz w:val="24"/>
          <w:szCs w:val="18"/>
          <w:lang w:val="en-GB"/>
        </w:rPr>
      </w:pPr>
      <w:bookmarkStart w:id="253" w:name="_Toc148276826"/>
      <w:r w:rsidRPr="003F39C7">
        <w:rPr>
          <w:rFonts w:ascii="Times New Roman" w:hAnsi="Times New Roman"/>
          <w:b/>
          <w:i/>
          <w:iCs/>
          <w:color w:val="000000" w:themeColor="text1"/>
          <w:sz w:val="24"/>
          <w:szCs w:val="18"/>
          <w:lang w:val="en-GB"/>
        </w:rPr>
        <w:t xml:space="preserve">Table </w:t>
      </w:r>
      <w:r w:rsidRPr="003F39C7">
        <w:rPr>
          <w:rFonts w:ascii="Times New Roman" w:hAnsi="Times New Roman"/>
          <w:b/>
          <w:i/>
          <w:iCs/>
          <w:color w:val="000000" w:themeColor="text1"/>
          <w:sz w:val="24"/>
          <w:szCs w:val="18"/>
          <w:lang w:val="en-GB"/>
        </w:rPr>
        <w:fldChar w:fldCharType="begin"/>
      </w:r>
      <w:r w:rsidRPr="003F39C7">
        <w:rPr>
          <w:rFonts w:ascii="Times New Roman" w:hAnsi="Times New Roman"/>
          <w:b/>
          <w:i/>
          <w:iCs/>
          <w:color w:val="000000" w:themeColor="text1"/>
          <w:sz w:val="24"/>
          <w:szCs w:val="18"/>
          <w:lang w:val="en-GB"/>
        </w:rPr>
        <w:instrText xml:space="preserve"> SEQ Table \* ARABIC </w:instrText>
      </w:r>
      <w:r w:rsidRPr="003F39C7">
        <w:rPr>
          <w:rFonts w:ascii="Times New Roman" w:hAnsi="Times New Roman"/>
          <w:b/>
          <w:i/>
          <w:iCs/>
          <w:color w:val="000000" w:themeColor="text1"/>
          <w:sz w:val="24"/>
          <w:szCs w:val="18"/>
          <w:lang w:val="en-GB"/>
        </w:rPr>
        <w:fldChar w:fldCharType="separate"/>
      </w:r>
      <w:r w:rsidRPr="003F39C7">
        <w:rPr>
          <w:rFonts w:ascii="Times New Roman" w:hAnsi="Times New Roman"/>
          <w:b/>
          <w:i/>
          <w:iCs/>
          <w:noProof/>
          <w:color w:val="000000" w:themeColor="text1"/>
          <w:sz w:val="24"/>
          <w:szCs w:val="18"/>
          <w:lang w:val="en-GB"/>
        </w:rPr>
        <w:t>18</w:t>
      </w:r>
      <w:r w:rsidRPr="003F39C7">
        <w:rPr>
          <w:rFonts w:ascii="Times New Roman" w:hAnsi="Times New Roman"/>
          <w:b/>
          <w:i/>
          <w:iCs/>
          <w:color w:val="000000" w:themeColor="text1"/>
          <w:sz w:val="24"/>
          <w:szCs w:val="18"/>
          <w:lang w:val="en-GB"/>
        </w:rPr>
        <w:fldChar w:fldCharType="end"/>
      </w:r>
      <w:r w:rsidRPr="003F39C7">
        <w:rPr>
          <w:rFonts w:ascii="Times New Roman" w:hAnsi="Times New Roman"/>
          <w:b/>
          <w:i/>
          <w:iCs/>
          <w:color w:val="000000" w:themeColor="text1"/>
          <w:sz w:val="24"/>
          <w:szCs w:val="18"/>
          <w:lang w:val="en-GB"/>
        </w:rPr>
        <w:t>: Library leadership and the user experience and satisfaction</w:t>
      </w:r>
      <w:bookmarkEnd w:id="253"/>
    </w:p>
    <w:bookmarkEnd w:id="252"/>
    <w:tbl>
      <w:tblPr>
        <w:tblW w:w="913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4405"/>
        <w:gridCol w:w="630"/>
        <w:gridCol w:w="1080"/>
        <w:gridCol w:w="1170"/>
        <w:gridCol w:w="990"/>
        <w:gridCol w:w="857"/>
      </w:tblGrid>
      <w:tr w:rsidR="003F39C7" w:rsidRPr="003F39C7" w14:paraId="1641528C" w14:textId="77777777" w:rsidTr="00CE156F">
        <w:trPr>
          <w:cantSplit/>
        </w:trPr>
        <w:tc>
          <w:tcPr>
            <w:tcW w:w="5035" w:type="dxa"/>
            <w:gridSpan w:val="2"/>
            <w:shd w:val="clear" w:color="auto" w:fill="auto"/>
            <w:vAlign w:val="bottom"/>
          </w:tcPr>
          <w:p w14:paraId="6B744E33" w14:textId="77777777" w:rsidR="003F39C7" w:rsidRPr="003F39C7" w:rsidRDefault="003F39C7" w:rsidP="003F39C7">
            <w:pPr>
              <w:autoSpaceDE w:val="0"/>
              <w:autoSpaceDN w:val="0"/>
              <w:adjustRightInd w:val="0"/>
              <w:spacing w:after="0" w:line="240" w:lineRule="auto"/>
              <w:rPr>
                <w:rFonts w:ascii="Times New Roman" w:hAnsi="Times New Roman" w:cs="Times New Roman"/>
                <w:b/>
                <w:bCs/>
                <w:color w:val="000000" w:themeColor="text1"/>
                <w:sz w:val="24"/>
                <w:szCs w:val="24"/>
                <w:lang w:val="en-GB"/>
              </w:rPr>
            </w:pPr>
          </w:p>
        </w:tc>
        <w:tc>
          <w:tcPr>
            <w:tcW w:w="1080" w:type="dxa"/>
            <w:shd w:val="clear" w:color="auto" w:fill="FFFFFF"/>
            <w:vAlign w:val="bottom"/>
          </w:tcPr>
          <w:p w14:paraId="67E8FE06"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b/>
                <w:bCs/>
                <w:color w:val="000000" w:themeColor="text1"/>
                <w:sz w:val="24"/>
                <w:szCs w:val="24"/>
                <w:lang w:val="en-GB"/>
              </w:rPr>
            </w:pPr>
            <w:r w:rsidRPr="003F39C7">
              <w:rPr>
                <w:rFonts w:ascii="Times New Roman" w:hAnsi="Times New Roman" w:cs="Times New Roman"/>
                <w:b/>
                <w:bCs/>
                <w:color w:val="000000" w:themeColor="text1"/>
                <w:sz w:val="24"/>
                <w:szCs w:val="24"/>
                <w:lang w:val="en-GB"/>
              </w:rPr>
              <w:t>Greatly improves</w:t>
            </w:r>
          </w:p>
        </w:tc>
        <w:tc>
          <w:tcPr>
            <w:tcW w:w="1170" w:type="dxa"/>
            <w:shd w:val="clear" w:color="auto" w:fill="FFFFFF"/>
            <w:vAlign w:val="bottom"/>
          </w:tcPr>
          <w:p w14:paraId="706623FD"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b/>
                <w:bCs/>
                <w:color w:val="000000" w:themeColor="text1"/>
                <w:sz w:val="24"/>
                <w:szCs w:val="24"/>
                <w:lang w:val="en-GB"/>
              </w:rPr>
            </w:pPr>
            <w:r w:rsidRPr="003F39C7">
              <w:rPr>
                <w:rFonts w:ascii="Times New Roman" w:hAnsi="Times New Roman" w:cs="Times New Roman"/>
                <w:b/>
                <w:bCs/>
                <w:color w:val="000000" w:themeColor="text1"/>
                <w:sz w:val="24"/>
                <w:szCs w:val="24"/>
                <w:lang w:val="en-GB"/>
              </w:rPr>
              <w:t>Somehow improves</w:t>
            </w:r>
          </w:p>
        </w:tc>
        <w:tc>
          <w:tcPr>
            <w:tcW w:w="990" w:type="dxa"/>
            <w:shd w:val="clear" w:color="auto" w:fill="FFFFFF"/>
            <w:vAlign w:val="bottom"/>
          </w:tcPr>
          <w:p w14:paraId="197F8BC3"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b/>
                <w:bCs/>
                <w:color w:val="000000" w:themeColor="text1"/>
                <w:sz w:val="24"/>
                <w:szCs w:val="24"/>
                <w:lang w:val="en-GB"/>
              </w:rPr>
            </w:pPr>
            <w:r w:rsidRPr="003F39C7">
              <w:rPr>
                <w:rFonts w:ascii="Times New Roman" w:hAnsi="Times New Roman" w:cs="Times New Roman"/>
                <w:b/>
                <w:bCs/>
                <w:color w:val="000000" w:themeColor="text1"/>
                <w:sz w:val="24"/>
                <w:szCs w:val="24"/>
                <w:lang w:val="en-GB"/>
              </w:rPr>
              <w:t>Does not improve</w:t>
            </w:r>
          </w:p>
        </w:tc>
        <w:tc>
          <w:tcPr>
            <w:tcW w:w="857" w:type="dxa"/>
            <w:shd w:val="clear" w:color="auto" w:fill="FFFFFF"/>
            <w:vAlign w:val="bottom"/>
          </w:tcPr>
          <w:p w14:paraId="4D216C37"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b/>
                <w:bCs/>
                <w:color w:val="000000" w:themeColor="text1"/>
                <w:sz w:val="24"/>
                <w:szCs w:val="24"/>
                <w:lang w:val="en-GB"/>
              </w:rPr>
            </w:pPr>
            <w:r w:rsidRPr="003F39C7">
              <w:rPr>
                <w:rFonts w:ascii="Times New Roman" w:hAnsi="Times New Roman" w:cs="Times New Roman"/>
                <w:b/>
                <w:bCs/>
                <w:color w:val="000000" w:themeColor="text1"/>
                <w:sz w:val="24"/>
                <w:szCs w:val="24"/>
                <w:lang w:val="en-GB"/>
              </w:rPr>
              <w:t>No opinion</w:t>
            </w:r>
          </w:p>
        </w:tc>
      </w:tr>
      <w:tr w:rsidR="003F39C7" w:rsidRPr="003F39C7" w14:paraId="651F5FF0" w14:textId="77777777" w:rsidTr="00CE156F">
        <w:trPr>
          <w:cantSplit/>
        </w:trPr>
        <w:tc>
          <w:tcPr>
            <w:tcW w:w="4405" w:type="dxa"/>
            <w:vMerge w:val="restart"/>
            <w:shd w:val="clear" w:color="auto" w:fill="auto"/>
          </w:tcPr>
          <w:p w14:paraId="63089328" w14:textId="77777777" w:rsidR="003F39C7" w:rsidRPr="003F39C7" w:rsidRDefault="003F39C7" w:rsidP="003F39C7">
            <w:pPr>
              <w:autoSpaceDE w:val="0"/>
              <w:autoSpaceDN w:val="0"/>
              <w:adjustRightInd w:val="0"/>
              <w:spacing w:after="0" w:line="240" w:lineRule="auto"/>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Effective leadership in a university library improves the user experience and satisfaction</w:t>
            </w:r>
          </w:p>
        </w:tc>
        <w:tc>
          <w:tcPr>
            <w:tcW w:w="630" w:type="dxa"/>
            <w:shd w:val="clear" w:color="auto" w:fill="auto"/>
          </w:tcPr>
          <w:p w14:paraId="5B025E9D" w14:textId="77777777" w:rsidR="003F39C7" w:rsidRPr="003F39C7" w:rsidRDefault="003F39C7" w:rsidP="003F39C7">
            <w:pPr>
              <w:autoSpaceDE w:val="0"/>
              <w:autoSpaceDN w:val="0"/>
              <w:adjustRightInd w:val="0"/>
              <w:spacing w:after="0" w:line="240" w:lineRule="auto"/>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N</w:t>
            </w:r>
          </w:p>
        </w:tc>
        <w:tc>
          <w:tcPr>
            <w:tcW w:w="1080" w:type="dxa"/>
            <w:shd w:val="clear" w:color="auto" w:fill="FFFFFF"/>
          </w:tcPr>
          <w:p w14:paraId="04F49B42" w14:textId="77777777" w:rsidR="003F39C7" w:rsidRPr="003F39C7" w:rsidRDefault="003F39C7" w:rsidP="003F39C7">
            <w:pPr>
              <w:autoSpaceDE w:val="0"/>
              <w:autoSpaceDN w:val="0"/>
              <w:adjustRightInd w:val="0"/>
              <w:spacing w:after="0" w:line="240" w:lineRule="auto"/>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155</w:t>
            </w:r>
          </w:p>
        </w:tc>
        <w:tc>
          <w:tcPr>
            <w:tcW w:w="1170" w:type="dxa"/>
            <w:shd w:val="clear" w:color="auto" w:fill="FFFFFF"/>
          </w:tcPr>
          <w:p w14:paraId="36F4EDDF" w14:textId="77777777" w:rsidR="003F39C7" w:rsidRPr="003F39C7" w:rsidRDefault="003F39C7" w:rsidP="003F39C7">
            <w:pPr>
              <w:autoSpaceDE w:val="0"/>
              <w:autoSpaceDN w:val="0"/>
              <w:adjustRightInd w:val="0"/>
              <w:spacing w:after="0" w:line="240" w:lineRule="auto"/>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16</w:t>
            </w:r>
          </w:p>
        </w:tc>
        <w:tc>
          <w:tcPr>
            <w:tcW w:w="990" w:type="dxa"/>
            <w:shd w:val="clear" w:color="auto" w:fill="FFFFFF"/>
          </w:tcPr>
          <w:p w14:paraId="6D565502" w14:textId="77777777" w:rsidR="003F39C7" w:rsidRPr="003F39C7" w:rsidRDefault="003F39C7" w:rsidP="003F39C7">
            <w:pPr>
              <w:autoSpaceDE w:val="0"/>
              <w:autoSpaceDN w:val="0"/>
              <w:adjustRightInd w:val="0"/>
              <w:spacing w:after="0" w:line="240" w:lineRule="auto"/>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0</w:t>
            </w:r>
          </w:p>
        </w:tc>
        <w:tc>
          <w:tcPr>
            <w:tcW w:w="857" w:type="dxa"/>
            <w:shd w:val="clear" w:color="auto" w:fill="FFFFFF"/>
          </w:tcPr>
          <w:p w14:paraId="24081521" w14:textId="77777777" w:rsidR="003F39C7" w:rsidRPr="003F39C7" w:rsidRDefault="003F39C7" w:rsidP="003F39C7">
            <w:pPr>
              <w:autoSpaceDE w:val="0"/>
              <w:autoSpaceDN w:val="0"/>
              <w:adjustRightInd w:val="0"/>
              <w:spacing w:after="0" w:line="240" w:lineRule="auto"/>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0</w:t>
            </w:r>
          </w:p>
        </w:tc>
      </w:tr>
      <w:tr w:rsidR="003F39C7" w:rsidRPr="003F39C7" w14:paraId="4E322F64" w14:textId="77777777" w:rsidTr="00CE156F">
        <w:trPr>
          <w:cantSplit/>
        </w:trPr>
        <w:tc>
          <w:tcPr>
            <w:tcW w:w="4405" w:type="dxa"/>
            <w:vMerge/>
            <w:shd w:val="clear" w:color="auto" w:fill="auto"/>
          </w:tcPr>
          <w:p w14:paraId="7FB068EE" w14:textId="77777777" w:rsidR="003F39C7" w:rsidRPr="003F39C7" w:rsidRDefault="003F39C7" w:rsidP="003F39C7">
            <w:pPr>
              <w:autoSpaceDE w:val="0"/>
              <w:autoSpaceDN w:val="0"/>
              <w:adjustRightInd w:val="0"/>
              <w:spacing w:after="0" w:line="240" w:lineRule="auto"/>
              <w:rPr>
                <w:rFonts w:ascii="Times New Roman" w:hAnsi="Times New Roman" w:cs="Times New Roman"/>
                <w:b/>
                <w:bCs/>
                <w:color w:val="000000" w:themeColor="text1"/>
                <w:sz w:val="24"/>
                <w:szCs w:val="24"/>
                <w:lang w:val="en-GB"/>
              </w:rPr>
            </w:pPr>
          </w:p>
        </w:tc>
        <w:tc>
          <w:tcPr>
            <w:tcW w:w="630" w:type="dxa"/>
            <w:shd w:val="clear" w:color="auto" w:fill="auto"/>
          </w:tcPr>
          <w:p w14:paraId="2DB65E22"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N%</w:t>
            </w:r>
          </w:p>
        </w:tc>
        <w:tc>
          <w:tcPr>
            <w:tcW w:w="1080" w:type="dxa"/>
            <w:shd w:val="clear" w:color="auto" w:fill="FFFFFF"/>
          </w:tcPr>
          <w:p w14:paraId="484618F1"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90.6%</w:t>
            </w:r>
          </w:p>
        </w:tc>
        <w:tc>
          <w:tcPr>
            <w:tcW w:w="1170" w:type="dxa"/>
            <w:shd w:val="clear" w:color="auto" w:fill="FFFFFF"/>
          </w:tcPr>
          <w:p w14:paraId="4437A02E"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9.4%</w:t>
            </w:r>
          </w:p>
        </w:tc>
        <w:tc>
          <w:tcPr>
            <w:tcW w:w="990" w:type="dxa"/>
            <w:shd w:val="clear" w:color="auto" w:fill="FFFFFF"/>
          </w:tcPr>
          <w:p w14:paraId="2508DB41"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0.0%</w:t>
            </w:r>
          </w:p>
        </w:tc>
        <w:tc>
          <w:tcPr>
            <w:tcW w:w="857" w:type="dxa"/>
            <w:shd w:val="clear" w:color="auto" w:fill="FFFFFF"/>
          </w:tcPr>
          <w:p w14:paraId="5FD01E95"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0.0%</w:t>
            </w:r>
          </w:p>
        </w:tc>
      </w:tr>
    </w:tbl>
    <w:p w14:paraId="7650F36E" w14:textId="77777777" w:rsidR="003F39C7" w:rsidRPr="003F39C7" w:rsidRDefault="003F39C7" w:rsidP="003F39C7">
      <w:pPr>
        <w:spacing w:before="240" w:after="0" w:line="480" w:lineRule="auto"/>
        <w:jc w:val="both"/>
        <w:rPr>
          <w:rFonts w:ascii="Times New Roman" w:hAnsi="Times New Roman"/>
          <w:color w:val="000000" w:themeColor="text1"/>
          <w:sz w:val="24"/>
          <w:lang w:val="en-GB"/>
        </w:rPr>
      </w:pPr>
      <w:r w:rsidRPr="003F39C7">
        <w:rPr>
          <w:rFonts w:ascii="Times New Roman" w:hAnsi="Times New Roman"/>
          <w:color w:val="000000" w:themeColor="text1"/>
          <w:sz w:val="24"/>
          <w:lang w:val="en-GB"/>
        </w:rPr>
        <w:t>It emerged that 155 (90.6%) respondents indicated that good leadership significantly enhances the user experience and happiness, while 16 (9.4%) said that it only slightly does so. No respondents expressed an opinion on whether or not good leadership enhances the user experience and satisfaction.</w:t>
      </w:r>
    </w:p>
    <w:p w14:paraId="1A97B694" w14:textId="77777777" w:rsidR="003F39C7" w:rsidRPr="003F39C7" w:rsidRDefault="003F39C7" w:rsidP="003F39C7">
      <w:pPr>
        <w:keepNext/>
        <w:keepLines/>
        <w:spacing w:before="40" w:after="0" w:line="480" w:lineRule="auto"/>
        <w:jc w:val="both"/>
        <w:outlineLvl w:val="2"/>
        <w:rPr>
          <w:rFonts w:ascii="Times New Roman" w:eastAsiaTheme="majorEastAsia" w:hAnsi="Times New Roman" w:cs="Times New Roman"/>
          <w:b/>
          <w:bCs/>
          <w:color w:val="000000" w:themeColor="text1"/>
          <w:sz w:val="24"/>
          <w:szCs w:val="24"/>
          <w:lang w:val="en-GB"/>
        </w:rPr>
      </w:pPr>
      <w:bookmarkStart w:id="254" w:name="_Toc148249634"/>
      <w:r w:rsidRPr="003F39C7">
        <w:rPr>
          <w:rFonts w:ascii="Times New Roman" w:eastAsiaTheme="majorEastAsia" w:hAnsi="Times New Roman" w:cs="Times New Roman"/>
          <w:b/>
          <w:bCs/>
          <w:color w:val="000000" w:themeColor="text1"/>
          <w:sz w:val="24"/>
          <w:szCs w:val="24"/>
          <w:lang w:val="en-GB"/>
        </w:rPr>
        <w:lastRenderedPageBreak/>
        <w:t>4.3.6 Library leadership and its role in the larger university community</w:t>
      </w:r>
      <w:bookmarkEnd w:id="254"/>
      <w:r w:rsidRPr="003F39C7">
        <w:rPr>
          <w:rFonts w:ascii="Times New Roman" w:eastAsiaTheme="majorEastAsia" w:hAnsi="Times New Roman" w:cs="Times New Roman"/>
          <w:b/>
          <w:bCs/>
          <w:color w:val="000000" w:themeColor="text1"/>
          <w:sz w:val="24"/>
          <w:szCs w:val="24"/>
          <w:lang w:val="en-GB"/>
        </w:rPr>
        <w:t xml:space="preserve"> </w:t>
      </w:r>
    </w:p>
    <w:p w14:paraId="494409BB" w14:textId="77777777" w:rsidR="003F39C7" w:rsidRPr="003F39C7" w:rsidRDefault="003F39C7" w:rsidP="003F39C7">
      <w:pPr>
        <w:spacing w:after="0" w:line="480" w:lineRule="auto"/>
        <w:jc w:val="both"/>
        <w:rPr>
          <w:rFonts w:ascii="Times New Roman" w:hAnsi="Times New Roman" w:cs="Times New Roman"/>
          <w:color w:val="000000" w:themeColor="text1"/>
          <w:kern w:val="2"/>
          <w:sz w:val="24"/>
          <w:szCs w:val="24"/>
          <w:lang w:val="en-GB"/>
          <w14:ligatures w14:val="standardContextual"/>
        </w:rPr>
      </w:pPr>
      <w:r w:rsidRPr="003F39C7">
        <w:rPr>
          <w:rFonts w:ascii="Times New Roman" w:hAnsi="Times New Roman" w:cs="Times New Roman"/>
          <w:color w:val="000000" w:themeColor="text1"/>
          <w:kern w:val="2"/>
          <w:sz w:val="24"/>
          <w:szCs w:val="24"/>
          <w:lang w:val="en-GB"/>
          <w14:ligatures w14:val="standardContextual"/>
        </w:rPr>
        <w:t xml:space="preserve">The library staff respondents were asked to indicate how leadership in a university library affects the library’s function within the larger university community. Table 19 indicates the results. </w:t>
      </w:r>
    </w:p>
    <w:p w14:paraId="52362D17" w14:textId="77777777" w:rsidR="003F39C7" w:rsidRPr="003F39C7" w:rsidRDefault="003F39C7" w:rsidP="003F39C7">
      <w:pPr>
        <w:keepNext/>
        <w:spacing w:after="0" w:line="240" w:lineRule="auto"/>
        <w:rPr>
          <w:rFonts w:ascii="Times New Roman" w:hAnsi="Times New Roman"/>
          <w:b/>
          <w:i/>
          <w:iCs/>
          <w:color w:val="000000" w:themeColor="text1"/>
          <w:sz w:val="24"/>
          <w:szCs w:val="18"/>
          <w:lang w:val="en-GB"/>
        </w:rPr>
      </w:pPr>
      <w:bookmarkStart w:id="255" w:name="_Toc148276827"/>
      <w:r w:rsidRPr="003F39C7">
        <w:rPr>
          <w:rFonts w:ascii="Times New Roman" w:hAnsi="Times New Roman"/>
          <w:b/>
          <w:i/>
          <w:iCs/>
          <w:color w:val="000000" w:themeColor="text1"/>
          <w:sz w:val="24"/>
          <w:szCs w:val="18"/>
          <w:lang w:val="en-GB"/>
        </w:rPr>
        <w:t xml:space="preserve">Table </w:t>
      </w:r>
      <w:r w:rsidRPr="003F39C7">
        <w:rPr>
          <w:rFonts w:ascii="Times New Roman" w:hAnsi="Times New Roman"/>
          <w:b/>
          <w:i/>
          <w:iCs/>
          <w:color w:val="000000" w:themeColor="text1"/>
          <w:sz w:val="24"/>
          <w:szCs w:val="18"/>
          <w:lang w:val="en-GB"/>
        </w:rPr>
        <w:fldChar w:fldCharType="begin"/>
      </w:r>
      <w:r w:rsidRPr="003F39C7">
        <w:rPr>
          <w:rFonts w:ascii="Times New Roman" w:hAnsi="Times New Roman"/>
          <w:b/>
          <w:i/>
          <w:iCs/>
          <w:color w:val="000000" w:themeColor="text1"/>
          <w:sz w:val="24"/>
          <w:szCs w:val="18"/>
          <w:lang w:val="en-GB"/>
        </w:rPr>
        <w:instrText xml:space="preserve"> SEQ Table \* ARABIC </w:instrText>
      </w:r>
      <w:r w:rsidRPr="003F39C7">
        <w:rPr>
          <w:rFonts w:ascii="Times New Roman" w:hAnsi="Times New Roman"/>
          <w:b/>
          <w:i/>
          <w:iCs/>
          <w:color w:val="000000" w:themeColor="text1"/>
          <w:sz w:val="24"/>
          <w:szCs w:val="18"/>
          <w:lang w:val="en-GB"/>
        </w:rPr>
        <w:fldChar w:fldCharType="separate"/>
      </w:r>
      <w:r w:rsidRPr="003F39C7">
        <w:rPr>
          <w:rFonts w:ascii="Times New Roman" w:hAnsi="Times New Roman"/>
          <w:b/>
          <w:i/>
          <w:iCs/>
          <w:noProof/>
          <w:color w:val="000000" w:themeColor="text1"/>
          <w:sz w:val="24"/>
          <w:szCs w:val="18"/>
          <w:lang w:val="en-GB"/>
        </w:rPr>
        <w:t>19</w:t>
      </w:r>
      <w:r w:rsidRPr="003F39C7">
        <w:rPr>
          <w:rFonts w:ascii="Times New Roman" w:hAnsi="Times New Roman"/>
          <w:b/>
          <w:i/>
          <w:iCs/>
          <w:color w:val="000000" w:themeColor="text1"/>
          <w:sz w:val="24"/>
          <w:szCs w:val="18"/>
          <w:lang w:val="en-GB"/>
        </w:rPr>
        <w:fldChar w:fldCharType="end"/>
      </w:r>
      <w:r w:rsidRPr="003F39C7">
        <w:rPr>
          <w:rFonts w:ascii="Times New Roman" w:hAnsi="Times New Roman"/>
          <w:b/>
          <w:i/>
          <w:iCs/>
          <w:color w:val="000000" w:themeColor="text1"/>
          <w:sz w:val="24"/>
          <w:szCs w:val="18"/>
          <w:lang w:val="en-GB"/>
        </w:rPr>
        <w:t>:Library leadership and its role in larger university community</w:t>
      </w:r>
      <w:bookmarkEnd w:id="255"/>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3145"/>
        <w:gridCol w:w="450"/>
        <w:gridCol w:w="1890"/>
        <w:gridCol w:w="1890"/>
        <w:gridCol w:w="810"/>
        <w:gridCol w:w="831"/>
      </w:tblGrid>
      <w:tr w:rsidR="003F39C7" w:rsidRPr="003F39C7" w14:paraId="60213AC4" w14:textId="77777777" w:rsidTr="00CE156F">
        <w:trPr>
          <w:cantSplit/>
          <w:jc w:val="center"/>
        </w:trPr>
        <w:tc>
          <w:tcPr>
            <w:tcW w:w="3595" w:type="dxa"/>
            <w:gridSpan w:val="2"/>
            <w:shd w:val="clear" w:color="auto" w:fill="auto"/>
            <w:vAlign w:val="bottom"/>
          </w:tcPr>
          <w:p w14:paraId="036CA340" w14:textId="77777777" w:rsidR="003F39C7" w:rsidRPr="003F39C7" w:rsidRDefault="003F39C7" w:rsidP="003F39C7">
            <w:pPr>
              <w:autoSpaceDE w:val="0"/>
              <w:autoSpaceDN w:val="0"/>
              <w:adjustRightInd w:val="0"/>
              <w:spacing w:after="0" w:line="240" w:lineRule="auto"/>
              <w:rPr>
                <w:rFonts w:ascii="Times New Roman" w:hAnsi="Times New Roman" w:cs="Times New Roman"/>
                <w:b/>
                <w:bCs/>
                <w:color w:val="000000" w:themeColor="text1"/>
                <w:lang w:val="en-GB"/>
              </w:rPr>
            </w:pPr>
          </w:p>
        </w:tc>
        <w:tc>
          <w:tcPr>
            <w:tcW w:w="1890" w:type="dxa"/>
            <w:shd w:val="clear" w:color="auto" w:fill="FFFFFF"/>
            <w:vAlign w:val="bottom"/>
          </w:tcPr>
          <w:p w14:paraId="79BF8432" w14:textId="77777777" w:rsidR="003F39C7" w:rsidRPr="003F39C7" w:rsidRDefault="003F39C7" w:rsidP="003F39C7">
            <w:pPr>
              <w:autoSpaceDE w:val="0"/>
              <w:autoSpaceDN w:val="0"/>
              <w:adjustRightInd w:val="0"/>
              <w:spacing w:after="0" w:line="240" w:lineRule="auto"/>
              <w:ind w:right="60"/>
              <w:jc w:val="center"/>
              <w:rPr>
                <w:rFonts w:ascii="Times New Roman" w:hAnsi="Times New Roman" w:cs="Times New Roman"/>
                <w:b/>
                <w:bCs/>
                <w:color w:val="000000" w:themeColor="text1"/>
                <w:lang w:val="en-GB"/>
              </w:rPr>
            </w:pPr>
            <w:r w:rsidRPr="003F39C7">
              <w:rPr>
                <w:rFonts w:ascii="Times New Roman" w:hAnsi="Times New Roman" w:cs="Times New Roman"/>
                <w:b/>
                <w:bCs/>
                <w:color w:val="000000" w:themeColor="text1"/>
                <w:lang w:val="en-GB"/>
              </w:rPr>
              <w:t>Increases visibility &amp; relevance</w:t>
            </w:r>
          </w:p>
        </w:tc>
        <w:tc>
          <w:tcPr>
            <w:tcW w:w="1890" w:type="dxa"/>
            <w:shd w:val="clear" w:color="auto" w:fill="FFFFFF"/>
            <w:vAlign w:val="bottom"/>
          </w:tcPr>
          <w:p w14:paraId="433F69F9" w14:textId="77777777" w:rsidR="003F39C7" w:rsidRPr="003F39C7" w:rsidRDefault="003F39C7" w:rsidP="003F39C7">
            <w:pPr>
              <w:autoSpaceDE w:val="0"/>
              <w:autoSpaceDN w:val="0"/>
              <w:adjustRightInd w:val="0"/>
              <w:spacing w:after="0" w:line="240" w:lineRule="auto"/>
              <w:ind w:right="60"/>
              <w:jc w:val="center"/>
              <w:rPr>
                <w:rFonts w:ascii="Times New Roman" w:hAnsi="Times New Roman" w:cs="Times New Roman"/>
                <w:b/>
                <w:bCs/>
                <w:color w:val="000000" w:themeColor="text1"/>
                <w:lang w:val="en-GB"/>
              </w:rPr>
            </w:pPr>
            <w:r w:rsidRPr="003F39C7">
              <w:rPr>
                <w:rFonts w:ascii="Times New Roman" w:hAnsi="Times New Roman" w:cs="Times New Roman"/>
                <w:b/>
                <w:bCs/>
                <w:color w:val="000000" w:themeColor="text1"/>
                <w:lang w:val="en-GB"/>
              </w:rPr>
              <w:t>Decreases visibility &amp; relevance</w:t>
            </w:r>
          </w:p>
        </w:tc>
        <w:tc>
          <w:tcPr>
            <w:tcW w:w="810" w:type="dxa"/>
            <w:shd w:val="clear" w:color="auto" w:fill="FFFFFF"/>
            <w:vAlign w:val="bottom"/>
          </w:tcPr>
          <w:p w14:paraId="72D16060" w14:textId="77777777" w:rsidR="003F39C7" w:rsidRPr="003F39C7" w:rsidRDefault="003F39C7" w:rsidP="003F39C7">
            <w:pPr>
              <w:autoSpaceDE w:val="0"/>
              <w:autoSpaceDN w:val="0"/>
              <w:adjustRightInd w:val="0"/>
              <w:spacing w:after="0" w:line="240" w:lineRule="auto"/>
              <w:ind w:right="60"/>
              <w:jc w:val="center"/>
              <w:rPr>
                <w:rFonts w:ascii="Times New Roman" w:hAnsi="Times New Roman" w:cs="Times New Roman"/>
                <w:b/>
                <w:bCs/>
                <w:color w:val="000000" w:themeColor="text1"/>
                <w:lang w:val="en-GB"/>
              </w:rPr>
            </w:pPr>
            <w:r w:rsidRPr="003F39C7">
              <w:rPr>
                <w:rFonts w:ascii="Times New Roman" w:hAnsi="Times New Roman" w:cs="Times New Roman"/>
                <w:b/>
                <w:bCs/>
                <w:color w:val="000000" w:themeColor="text1"/>
                <w:lang w:val="en-GB"/>
              </w:rPr>
              <w:t>Has no impact</w:t>
            </w:r>
          </w:p>
        </w:tc>
        <w:tc>
          <w:tcPr>
            <w:tcW w:w="831" w:type="dxa"/>
            <w:shd w:val="clear" w:color="auto" w:fill="FFFFFF"/>
            <w:vAlign w:val="bottom"/>
          </w:tcPr>
          <w:p w14:paraId="656B4ACB" w14:textId="77777777" w:rsidR="003F39C7" w:rsidRPr="003F39C7" w:rsidRDefault="003F39C7" w:rsidP="003F39C7">
            <w:pPr>
              <w:autoSpaceDE w:val="0"/>
              <w:autoSpaceDN w:val="0"/>
              <w:adjustRightInd w:val="0"/>
              <w:spacing w:after="0" w:line="240" w:lineRule="auto"/>
              <w:ind w:right="60"/>
              <w:jc w:val="center"/>
              <w:rPr>
                <w:rFonts w:ascii="Times New Roman" w:hAnsi="Times New Roman" w:cs="Times New Roman"/>
                <w:b/>
                <w:bCs/>
                <w:color w:val="000000" w:themeColor="text1"/>
                <w:lang w:val="en-GB"/>
              </w:rPr>
            </w:pPr>
            <w:r w:rsidRPr="003F39C7">
              <w:rPr>
                <w:rFonts w:ascii="Times New Roman" w:hAnsi="Times New Roman" w:cs="Times New Roman"/>
                <w:b/>
                <w:bCs/>
                <w:color w:val="000000" w:themeColor="text1"/>
                <w:lang w:val="en-GB"/>
              </w:rPr>
              <w:t>No opinion</w:t>
            </w:r>
          </w:p>
        </w:tc>
      </w:tr>
      <w:tr w:rsidR="003F39C7" w:rsidRPr="003F39C7" w14:paraId="5F2D7A64" w14:textId="77777777" w:rsidTr="00CE156F">
        <w:trPr>
          <w:cantSplit/>
          <w:jc w:val="center"/>
        </w:trPr>
        <w:tc>
          <w:tcPr>
            <w:tcW w:w="3145" w:type="dxa"/>
            <w:vMerge w:val="restart"/>
            <w:shd w:val="clear" w:color="auto" w:fill="auto"/>
          </w:tcPr>
          <w:p w14:paraId="75D8560E" w14:textId="77777777" w:rsidR="003F39C7" w:rsidRPr="003F39C7" w:rsidRDefault="003F39C7" w:rsidP="003F39C7">
            <w:pPr>
              <w:autoSpaceDE w:val="0"/>
              <w:autoSpaceDN w:val="0"/>
              <w:adjustRightInd w:val="0"/>
              <w:spacing w:after="0" w:line="240" w:lineRule="auto"/>
              <w:ind w:left="60"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Leadership in a university library impacts the library's role in the larger university community</w:t>
            </w:r>
          </w:p>
        </w:tc>
        <w:tc>
          <w:tcPr>
            <w:tcW w:w="450" w:type="dxa"/>
            <w:shd w:val="clear" w:color="auto" w:fill="auto"/>
          </w:tcPr>
          <w:p w14:paraId="076A43A9"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N</w:t>
            </w:r>
          </w:p>
        </w:tc>
        <w:tc>
          <w:tcPr>
            <w:tcW w:w="1890" w:type="dxa"/>
            <w:shd w:val="clear" w:color="auto" w:fill="FFFFFF"/>
          </w:tcPr>
          <w:p w14:paraId="12B26584" w14:textId="77777777" w:rsidR="003F39C7" w:rsidRPr="003F39C7" w:rsidRDefault="003F39C7" w:rsidP="003F39C7">
            <w:pPr>
              <w:autoSpaceDE w:val="0"/>
              <w:autoSpaceDN w:val="0"/>
              <w:adjustRightInd w:val="0"/>
              <w:spacing w:after="0" w:line="240" w:lineRule="auto"/>
              <w:ind w:right="60"/>
              <w:jc w:val="center"/>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168</w:t>
            </w:r>
          </w:p>
        </w:tc>
        <w:tc>
          <w:tcPr>
            <w:tcW w:w="1890" w:type="dxa"/>
            <w:shd w:val="clear" w:color="auto" w:fill="FFFFFF"/>
          </w:tcPr>
          <w:p w14:paraId="60ED387E" w14:textId="77777777" w:rsidR="003F39C7" w:rsidRPr="003F39C7" w:rsidRDefault="003F39C7" w:rsidP="003F39C7">
            <w:pPr>
              <w:autoSpaceDE w:val="0"/>
              <w:autoSpaceDN w:val="0"/>
              <w:adjustRightInd w:val="0"/>
              <w:spacing w:after="0" w:line="240" w:lineRule="auto"/>
              <w:ind w:right="60"/>
              <w:jc w:val="center"/>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2</w:t>
            </w:r>
          </w:p>
        </w:tc>
        <w:tc>
          <w:tcPr>
            <w:tcW w:w="810" w:type="dxa"/>
            <w:shd w:val="clear" w:color="auto" w:fill="FFFFFF"/>
          </w:tcPr>
          <w:p w14:paraId="079D14D1" w14:textId="77777777" w:rsidR="003F39C7" w:rsidRPr="003F39C7" w:rsidRDefault="003F39C7" w:rsidP="003F39C7">
            <w:pPr>
              <w:autoSpaceDE w:val="0"/>
              <w:autoSpaceDN w:val="0"/>
              <w:adjustRightInd w:val="0"/>
              <w:spacing w:after="0" w:line="240" w:lineRule="auto"/>
              <w:ind w:right="60"/>
              <w:jc w:val="center"/>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1</w:t>
            </w:r>
          </w:p>
        </w:tc>
        <w:tc>
          <w:tcPr>
            <w:tcW w:w="831" w:type="dxa"/>
            <w:shd w:val="clear" w:color="auto" w:fill="FFFFFF"/>
          </w:tcPr>
          <w:p w14:paraId="30343DA4" w14:textId="77777777" w:rsidR="003F39C7" w:rsidRPr="003F39C7" w:rsidRDefault="003F39C7" w:rsidP="003F39C7">
            <w:pPr>
              <w:autoSpaceDE w:val="0"/>
              <w:autoSpaceDN w:val="0"/>
              <w:adjustRightInd w:val="0"/>
              <w:spacing w:after="0" w:line="240" w:lineRule="auto"/>
              <w:ind w:right="60"/>
              <w:jc w:val="center"/>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0</w:t>
            </w:r>
          </w:p>
        </w:tc>
      </w:tr>
      <w:tr w:rsidR="003F39C7" w:rsidRPr="003F39C7" w14:paraId="61E57967" w14:textId="77777777" w:rsidTr="00CE156F">
        <w:trPr>
          <w:cantSplit/>
          <w:trHeight w:val="827"/>
          <w:jc w:val="center"/>
        </w:trPr>
        <w:tc>
          <w:tcPr>
            <w:tcW w:w="3145" w:type="dxa"/>
            <w:vMerge/>
            <w:shd w:val="clear" w:color="auto" w:fill="auto"/>
          </w:tcPr>
          <w:p w14:paraId="6EBD48E9" w14:textId="77777777" w:rsidR="003F39C7" w:rsidRPr="003F39C7" w:rsidRDefault="003F39C7" w:rsidP="003F39C7">
            <w:pPr>
              <w:autoSpaceDE w:val="0"/>
              <w:autoSpaceDN w:val="0"/>
              <w:adjustRightInd w:val="0"/>
              <w:spacing w:after="0" w:line="240" w:lineRule="auto"/>
              <w:rPr>
                <w:rFonts w:ascii="Times New Roman" w:hAnsi="Times New Roman" w:cs="Times New Roman"/>
                <w:color w:val="000000" w:themeColor="text1"/>
                <w:sz w:val="24"/>
                <w:szCs w:val="24"/>
                <w:lang w:val="en-GB"/>
              </w:rPr>
            </w:pPr>
          </w:p>
        </w:tc>
        <w:tc>
          <w:tcPr>
            <w:tcW w:w="450" w:type="dxa"/>
            <w:shd w:val="clear" w:color="auto" w:fill="auto"/>
          </w:tcPr>
          <w:p w14:paraId="6EA2F2C6"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N%</w:t>
            </w:r>
          </w:p>
        </w:tc>
        <w:tc>
          <w:tcPr>
            <w:tcW w:w="1890" w:type="dxa"/>
            <w:shd w:val="clear" w:color="auto" w:fill="FFFFFF"/>
          </w:tcPr>
          <w:p w14:paraId="7C4897ED" w14:textId="77777777" w:rsidR="003F39C7" w:rsidRPr="003F39C7" w:rsidRDefault="003F39C7" w:rsidP="003F39C7">
            <w:pPr>
              <w:autoSpaceDE w:val="0"/>
              <w:autoSpaceDN w:val="0"/>
              <w:adjustRightInd w:val="0"/>
              <w:spacing w:after="0" w:line="240" w:lineRule="auto"/>
              <w:ind w:right="60"/>
              <w:jc w:val="center"/>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98.2%</w:t>
            </w:r>
          </w:p>
        </w:tc>
        <w:tc>
          <w:tcPr>
            <w:tcW w:w="1890" w:type="dxa"/>
            <w:shd w:val="clear" w:color="auto" w:fill="FFFFFF"/>
          </w:tcPr>
          <w:p w14:paraId="07F96500" w14:textId="77777777" w:rsidR="003F39C7" w:rsidRPr="003F39C7" w:rsidRDefault="003F39C7" w:rsidP="003F39C7">
            <w:pPr>
              <w:autoSpaceDE w:val="0"/>
              <w:autoSpaceDN w:val="0"/>
              <w:adjustRightInd w:val="0"/>
              <w:spacing w:after="0" w:line="240" w:lineRule="auto"/>
              <w:ind w:right="60"/>
              <w:jc w:val="center"/>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1.2%</w:t>
            </w:r>
          </w:p>
        </w:tc>
        <w:tc>
          <w:tcPr>
            <w:tcW w:w="810" w:type="dxa"/>
            <w:shd w:val="clear" w:color="auto" w:fill="FFFFFF"/>
          </w:tcPr>
          <w:p w14:paraId="05A454E5" w14:textId="77777777" w:rsidR="003F39C7" w:rsidRPr="003F39C7" w:rsidRDefault="003F39C7" w:rsidP="003F39C7">
            <w:pPr>
              <w:autoSpaceDE w:val="0"/>
              <w:autoSpaceDN w:val="0"/>
              <w:adjustRightInd w:val="0"/>
              <w:spacing w:after="0" w:line="240" w:lineRule="auto"/>
              <w:ind w:right="60"/>
              <w:jc w:val="center"/>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0.6%</w:t>
            </w:r>
          </w:p>
        </w:tc>
        <w:tc>
          <w:tcPr>
            <w:tcW w:w="831" w:type="dxa"/>
            <w:shd w:val="clear" w:color="auto" w:fill="FFFFFF"/>
          </w:tcPr>
          <w:p w14:paraId="0C5988E5" w14:textId="77777777" w:rsidR="003F39C7" w:rsidRPr="003F39C7" w:rsidRDefault="003F39C7" w:rsidP="003F39C7">
            <w:pPr>
              <w:autoSpaceDE w:val="0"/>
              <w:autoSpaceDN w:val="0"/>
              <w:adjustRightInd w:val="0"/>
              <w:spacing w:after="0" w:line="240" w:lineRule="auto"/>
              <w:ind w:right="60"/>
              <w:jc w:val="center"/>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0.0%</w:t>
            </w:r>
          </w:p>
        </w:tc>
      </w:tr>
    </w:tbl>
    <w:p w14:paraId="3B6F57CF" w14:textId="77777777" w:rsidR="003F39C7" w:rsidRPr="003F39C7" w:rsidRDefault="003F39C7" w:rsidP="003F39C7">
      <w:pPr>
        <w:spacing w:before="240" w:after="0" w:line="480" w:lineRule="auto"/>
        <w:jc w:val="both"/>
        <w:rPr>
          <w:rFonts w:ascii="Times New Roman" w:hAnsi="Times New Roman"/>
          <w:color w:val="000000" w:themeColor="text1"/>
          <w:sz w:val="24"/>
          <w:lang w:val="en-GB"/>
        </w:rPr>
      </w:pPr>
      <w:r w:rsidRPr="003F39C7">
        <w:rPr>
          <w:rFonts w:ascii="Times New Roman" w:hAnsi="Times New Roman"/>
          <w:color w:val="000000" w:themeColor="text1"/>
          <w:sz w:val="24"/>
          <w:lang w:val="en-GB"/>
        </w:rPr>
        <w:t xml:space="preserve">Most respondents, 168(98.2%), indicated that the library leadership impacts the larger university community by increasing visibility and relevance. Two 2(1.2%) indicated that it decreases visibility and relevance. One 1(0.6%) indicated it had no impact. </w:t>
      </w:r>
    </w:p>
    <w:p w14:paraId="39886F8D" w14:textId="77777777" w:rsidR="003F39C7" w:rsidRPr="003F39C7" w:rsidRDefault="003F39C7" w:rsidP="003F39C7">
      <w:pPr>
        <w:keepNext/>
        <w:keepLines/>
        <w:spacing w:before="40" w:after="0" w:line="480" w:lineRule="auto"/>
        <w:jc w:val="both"/>
        <w:outlineLvl w:val="2"/>
        <w:rPr>
          <w:rFonts w:ascii="Times New Roman" w:eastAsiaTheme="majorEastAsia" w:hAnsi="Times New Roman" w:cs="Times New Roman"/>
          <w:b/>
          <w:bCs/>
          <w:color w:val="000000" w:themeColor="text1"/>
          <w:sz w:val="24"/>
          <w:szCs w:val="24"/>
          <w:lang w:val="en-GB"/>
        </w:rPr>
      </w:pPr>
      <w:bookmarkStart w:id="256" w:name="_Toc148249635"/>
      <w:r w:rsidRPr="003F39C7">
        <w:rPr>
          <w:rFonts w:ascii="Times New Roman" w:eastAsiaTheme="majorEastAsia" w:hAnsi="Times New Roman" w:cs="Times New Roman"/>
          <w:b/>
          <w:bCs/>
          <w:color w:val="000000" w:themeColor="text1"/>
          <w:sz w:val="24"/>
          <w:szCs w:val="24"/>
          <w:lang w:val="en-GB"/>
        </w:rPr>
        <w:t>4.3.7 Library alignment to the university mission and goals</w:t>
      </w:r>
      <w:bookmarkEnd w:id="256"/>
      <w:r w:rsidRPr="003F39C7">
        <w:rPr>
          <w:rFonts w:ascii="Times New Roman" w:eastAsiaTheme="majorEastAsia" w:hAnsi="Times New Roman" w:cs="Times New Roman"/>
          <w:b/>
          <w:bCs/>
          <w:color w:val="000000" w:themeColor="text1"/>
          <w:sz w:val="24"/>
          <w:szCs w:val="24"/>
          <w:lang w:val="en-GB"/>
        </w:rPr>
        <w:t xml:space="preserve">  </w:t>
      </w:r>
    </w:p>
    <w:p w14:paraId="422C3569" w14:textId="77777777" w:rsidR="003F39C7" w:rsidRPr="003F39C7" w:rsidRDefault="003F39C7" w:rsidP="003F39C7">
      <w:pPr>
        <w:spacing w:after="0" w:line="480" w:lineRule="auto"/>
        <w:jc w:val="both"/>
        <w:rPr>
          <w:rFonts w:ascii="Times New Roman" w:hAnsi="Times New Roman"/>
          <w:color w:val="000000" w:themeColor="text1"/>
          <w:sz w:val="24"/>
          <w:lang w:val="en-GB"/>
        </w:rPr>
      </w:pPr>
      <w:r w:rsidRPr="003F39C7">
        <w:rPr>
          <w:rFonts w:ascii="Times New Roman" w:hAnsi="Times New Roman"/>
          <w:color w:val="000000" w:themeColor="text1"/>
          <w:sz w:val="24"/>
          <w:lang w:val="en-GB"/>
        </w:rPr>
        <w:t>The head librarians were asked to indicate how they ensure the library is aligned with the university's goals and mission. Figure 13 shows some of the ways they use to align with the university's goals and mission.</w:t>
      </w:r>
    </w:p>
    <w:p w14:paraId="3509D809" w14:textId="77777777" w:rsidR="003F39C7" w:rsidRPr="003F39C7" w:rsidRDefault="003F39C7" w:rsidP="003F39C7">
      <w:pPr>
        <w:jc w:val="center"/>
        <w:rPr>
          <w:rFonts w:ascii="Times New Roman" w:hAnsi="Times New Roman"/>
          <w:color w:val="000000" w:themeColor="text1"/>
          <w:sz w:val="24"/>
          <w:lang w:val="en-GB"/>
        </w:rPr>
      </w:pPr>
      <w:r w:rsidRPr="003F39C7">
        <w:rPr>
          <w:rFonts w:ascii="Times New Roman" w:hAnsi="Times New Roman"/>
          <w:noProof/>
          <w:color w:val="000000" w:themeColor="text1"/>
          <w:sz w:val="24"/>
        </w:rPr>
        <w:drawing>
          <wp:inline distT="0" distB="0" distL="0" distR="0" wp14:anchorId="7E575296" wp14:editId="770851BB">
            <wp:extent cx="5264150" cy="3161056"/>
            <wp:effectExtent l="19050" t="19050" r="12700" b="20320"/>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38261198" name="Picture 3"/>
                    <pic:cNvPicPr>
                      <a:picLocks noChangeAspect="1" noChangeArrowheads="1"/>
                    </pic:cNvPicPr>
                  </pic:nvPicPr>
                  <pic:blipFill>
                    <a:blip r:embed="rId25" cstate="print">
                      <a:extLst>
                        <a:ext uri="{28A0092B-C50C-407E-A947-70E740481C1C}">
                          <a14:useLocalDpi xmlns:a14="http://schemas.microsoft.com/office/drawing/2010/main" val="0"/>
                        </a:ext>
                      </a:extLst>
                    </a:blip>
                    <a:stretch>
                      <a:fillRect/>
                    </a:stretch>
                  </pic:blipFill>
                  <pic:spPr bwMode="auto">
                    <a:xfrm>
                      <a:off x="0" y="0"/>
                      <a:ext cx="5266625" cy="3162542"/>
                    </a:xfrm>
                    <a:prstGeom prst="rect">
                      <a:avLst/>
                    </a:prstGeom>
                    <a:noFill/>
                    <a:ln w="19050">
                      <a:solidFill>
                        <a:sysClr val="windowText" lastClr="000000"/>
                      </a:solidFill>
                    </a:ln>
                  </pic:spPr>
                </pic:pic>
              </a:graphicData>
            </a:graphic>
          </wp:inline>
        </w:drawing>
      </w:r>
    </w:p>
    <w:p w14:paraId="55B19168" w14:textId="77777777" w:rsidR="003F39C7" w:rsidRPr="003F39C7" w:rsidRDefault="003F39C7" w:rsidP="003F39C7">
      <w:pPr>
        <w:spacing w:after="0" w:line="240" w:lineRule="auto"/>
        <w:jc w:val="center"/>
        <w:rPr>
          <w:rFonts w:ascii="Times New Roman" w:hAnsi="Times New Roman" w:cs="Times New Roman"/>
          <w:bCs/>
          <w:color w:val="000000" w:themeColor="text1"/>
          <w:sz w:val="24"/>
          <w:szCs w:val="24"/>
          <w:lang w:val="en-GB"/>
        </w:rPr>
      </w:pPr>
      <w:bookmarkStart w:id="257" w:name="_Toc148245366"/>
      <w:r w:rsidRPr="003F39C7">
        <w:rPr>
          <w:rFonts w:ascii="Times New Roman" w:hAnsi="Times New Roman"/>
          <w:i/>
          <w:iCs/>
          <w:color w:val="000000" w:themeColor="text1"/>
          <w:sz w:val="24"/>
          <w:szCs w:val="18"/>
          <w:lang w:val="en-GB"/>
        </w:rPr>
        <w:t xml:space="preserve">Figure </w:t>
      </w:r>
      <w:r w:rsidRPr="003F39C7">
        <w:rPr>
          <w:rFonts w:ascii="Times New Roman" w:hAnsi="Times New Roman"/>
          <w:i/>
          <w:iCs/>
          <w:color w:val="000000" w:themeColor="text1"/>
          <w:sz w:val="24"/>
          <w:szCs w:val="18"/>
          <w:lang w:val="en-GB"/>
        </w:rPr>
        <w:fldChar w:fldCharType="begin"/>
      </w:r>
      <w:r w:rsidRPr="003F39C7">
        <w:rPr>
          <w:rFonts w:ascii="Times New Roman" w:hAnsi="Times New Roman"/>
          <w:i/>
          <w:iCs/>
          <w:color w:val="000000" w:themeColor="text1"/>
          <w:sz w:val="24"/>
          <w:szCs w:val="18"/>
          <w:lang w:val="en-GB"/>
        </w:rPr>
        <w:instrText xml:space="preserve"> SEQ Figure \* ARABIC </w:instrText>
      </w:r>
      <w:r w:rsidRPr="003F39C7">
        <w:rPr>
          <w:rFonts w:ascii="Times New Roman" w:hAnsi="Times New Roman"/>
          <w:i/>
          <w:iCs/>
          <w:color w:val="000000" w:themeColor="text1"/>
          <w:sz w:val="24"/>
          <w:szCs w:val="18"/>
          <w:lang w:val="en-GB"/>
        </w:rPr>
        <w:fldChar w:fldCharType="separate"/>
      </w:r>
      <w:r w:rsidRPr="003F39C7">
        <w:rPr>
          <w:rFonts w:ascii="Times New Roman" w:hAnsi="Times New Roman"/>
          <w:i/>
          <w:iCs/>
          <w:noProof/>
          <w:color w:val="000000" w:themeColor="text1"/>
          <w:sz w:val="24"/>
          <w:szCs w:val="18"/>
          <w:lang w:val="en-GB"/>
        </w:rPr>
        <w:t>13</w:t>
      </w:r>
      <w:r w:rsidRPr="003F39C7">
        <w:rPr>
          <w:rFonts w:ascii="Times New Roman" w:hAnsi="Times New Roman"/>
          <w:i/>
          <w:iCs/>
          <w:color w:val="000000" w:themeColor="text1"/>
          <w:sz w:val="24"/>
          <w:szCs w:val="18"/>
          <w:lang w:val="en-GB"/>
        </w:rPr>
        <w:fldChar w:fldCharType="end"/>
      </w:r>
      <w:r w:rsidRPr="003F39C7">
        <w:rPr>
          <w:rFonts w:ascii="Times New Roman" w:hAnsi="Times New Roman"/>
          <w:i/>
          <w:iCs/>
          <w:color w:val="000000" w:themeColor="text1"/>
          <w:sz w:val="24"/>
          <w:szCs w:val="18"/>
          <w:lang w:val="en-GB"/>
        </w:rPr>
        <w:t>: Library alignment to the university mission and goals</w:t>
      </w:r>
      <w:bookmarkEnd w:id="257"/>
    </w:p>
    <w:p w14:paraId="18242F35" w14:textId="77777777" w:rsidR="003F39C7" w:rsidRPr="003F39C7" w:rsidRDefault="003F39C7" w:rsidP="003F39C7">
      <w:pPr>
        <w:spacing w:after="0" w:line="360" w:lineRule="auto"/>
        <w:jc w:val="both"/>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lastRenderedPageBreak/>
        <w:t xml:space="preserve">Figure 13 shows that the larger university documents guide the head librarians as they all indicate they draw the library plans from the university strategic plan. </w:t>
      </w:r>
    </w:p>
    <w:p w14:paraId="3F33B15C" w14:textId="77777777" w:rsidR="003F39C7" w:rsidRPr="003F39C7" w:rsidRDefault="003F39C7" w:rsidP="003F39C7">
      <w:pPr>
        <w:keepNext/>
        <w:keepLines/>
        <w:spacing w:before="40" w:after="0" w:line="480" w:lineRule="auto"/>
        <w:jc w:val="both"/>
        <w:outlineLvl w:val="2"/>
        <w:rPr>
          <w:rFonts w:ascii="Times New Roman" w:eastAsiaTheme="majorEastAsia" w:hAnsi="Times New Roman" w:cs="Times New Roman"/>
          <w:b/>
          <w:bCs/>
          <w:color w:val="000000" w:themeColor="text1"/>
          <w:sz w:val="24"/>
          <w:szCs w:val="24"/>
          <w:lang w:val="en-GB"/>
        </w:rPr>
      </w:pPr>
      <w:bookmarkStart w:id="258" w:name="_Toc148249636"/>
      <w:r w:rsidRPr="003F39C7">
        <w:rPr>
          <w:rFonts w:ascii="Times New Roman" w:eastAsiaTheme="majorEastAsia" w:hAnsi="Times New Roman" w:cs="Times New Roman"/>
          <w:b/>
          <w:bCs/>
          <w:color w:val="000000" w:themeColor="text1"/>
          <w:sz w:val="24"/>
          <w:szCs w:val="24"/>
          <w:lang w:val="en-GB"/>
        </w:rPr>
        <w:t>4.3.8 Leadership Statements Rating</w:t>
      </w:r>
      <w:bookmarkEnd w:id="258"/>
    </w:p>
    <w:p w14:paraId="3D27FD99" w14:textId="77777777" w:rsidR="003F39C7" w:rsidRPr="003F39C7" w:rsidRDefault="003F39C7" w:rsidP="003F39C7">
      <w:pPr>
        <w:spacing w:after="0" w:line="480" w:lineRule="auto"/>
        <w:jc w:val="both"/>
        <w:rPr>
          <w:rFonts w:ascii="Times New Roman" w:hAnsi="Times New Roman"/>
          <w:color w:val="000000" w:themeColor="text1"/>
          <w:sz w:val="24"/>
          <w:lang w:val="en-GB"/>
        </w:rPr>
      </w:pPr>
      <w:r w:rsidRPr="003F39C7">
        <w:rPr>
          <w:rFonts w:ascii="Times New Roman" w:hAnsi="Times New Roman"/>
          <w:color w:val="000000" w:themeColor="text1"/>
          <w:sz w:val="24"/>
          <w:lang w:val="en-GB"/>
        </w:rPr>
        <w:t xml:space="preserve">The respondents were asked to rate several leadership statements about the university library using strongly disagree, somehow disagree, somehow agree and strongly agree. The results are shown in Table 20. </w:t>
      </w:r>
    </w:p>
    <w:p w14:paraId="4238B4FE" w14:textId="77777777" w:rsidR="003F39C7" w:rsidRPr="003F39C7" w:rsidRDefault="003F39C7" w:rsidP="003F39C7">
      <w:pPr>
        <w:keepNext/>
        <w:spacing w:after="0" w:line="240" w:lineRule="auto"/>
        <w:rPr>
          <w:rFonts w:ascii="Times New Roman" w:hAnsi="Times New Roman"/>
          <w:b/>
          <w:i/>
          <w:iCs/>
          <w:color w:val="000000" w:themeColor="text1"/>
          <w:sz w:val="24"/>
          <w:szCs w:val="18"/>
          <w:lang w:val="en-GB"/>
        </w:rPr>
      </w:pPr>
      <w:bookmarkStart w:id="259" w:name="_Toc148276828"/>
      <w:r w:rsidRPr="003F39C7">
        <w:rPr>
          <w:rFonts w:ascii="Times New Roman" w:hAnsi="Times New Roman"/>
          <w:b/>
          <w:i/>
          <w:iCs/>
          <w:color w:val="000000" w:themeColor="text1"/>
          <w:sz w:val="24"/>
          <w:szCs w:val="18"/>
          <w:lang w:val="en-GB"/>
        </w:rPr>
        <w:t xml:space="preserve">Table </w:t>
      </w:r>
      <w:r w:rsidRPr="003F39C7">
        <w:rPr>
          <w:rFonts w:ascii="Times New Roman" w:hAnsi="Times New Roman"/>
          <w:b/>
          <w:i/>
          <w:iCs/>
          <w:color w:val="000000" w:themeColor="text1"/>
          <w:sz w:val="24"/>
          <w:szCs w:val="18"/>
          <w:lang w:val="en-GB"/>
        </w:rPr>
        <w:fldChar w:fldCharType="begin"/>
      </w:r>
      <w:r w:rsidRPr="003F39C7">
        <w:rPr>
          <w:rFonts w:ascii="Times New Roman" w:hAnsi="Times New Roman"/>
          <w:b/>
          <w:i/>
          <w:iCs/>
          <w:color w:val="000000" w:themeColor="text1"/>
          <w:sz w:val="24"/>
          <w:szCs w:val="18"/>
          <w:lang w:val="en-GB"/>
        </w:rPr>
        <w:instrText xml:space="preserve"> SEQ Table \* ARABIC </w:instrText>
      </w:r>
      <w:r w:rsidRPr="003F39C7">
        <w:rPr>
          <w:rFonts w:ascii="Times New Roman" w:hAnsi="Times New Roman"/>
          <w:b/>
          <w:i/>
          <w:iCs/>
          <w:color w:val="000000" w:themeColor="text1"/>
          <w:sz w:val="24"/>
          <w:szCs w:val="18"/>
          <w:lang w:val="en-GB"/>
        </w:rPr>
        <w:fldChar w:fldCharType="separate"/>
      </w:r>
      <w:r w:rsidRPr="003F39C7">
        <w:rPr>
          <w:rFonts w:ascii="Times New Roman" w:hAnsi="Times New Roman"/>
          <w:b/>
          <w:i/>
          <w:iCs/>
          <w:noProof/>
          <w:color w:val="000000" w:themeColor="text1"/>
          <w:sz w:val="24"/>
          <w:szCs w:val="18"/>
          <w:lang w:val="en-GB"/>
        </w:rPr>
        <w:t>20</w:t>
      </w:r>
      <w:r w:rsidRPr="003F39C7">
        <w:rPr>
          <w:rFonts w:ascii="Times New Roman" w:hAnsi="Times New Roman"/>
          <w:b/>
          <w:i/>
          <w:iCs/>
          <w:color w:val="000000" w:themeColor="text1"/>
          <w:sz w:val="24"/>
          <w:szCs w:val="18"/>
          <w:lang w:val="en-GB"/>
        </w:rPr>
        <w:fldChar w:fldCharType="end"/>
      </w:r>
      <w:r w:rsidRPr="003F39C7">
        <w:rPr>
          <w:rFonts w:ascii="Times New Roman" w:hAnsi="Times New Roman"/>
          <w:b/>
          <w:i/>
          <w:iCs/>
          <w:color w:val="000000" w:themeColor="text1"/>
          <w:sz w:val="24"/>
          <w:szCs w:val="18"/>
          <w:lang w:val="en-GB"/>
        </w:rPr>
        <w:t>: Leadership Statements rating</w:t>
      </w:r>
      <w:bookmarkEnd w:id="259"/>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5125"/>
        <w:gridCol w:w="450"/>
        <w:gridCol w:w="810"/>
        <w:gridCol w:w="900"/>
        <w:gridCol w:w="900"/>
        <w:gridCol w:w="831"/>
      </w:tblGrid>
      <w:tr w:rsidR="003F39C7" w:rsidRPr="003F39C7" w14:paraId="2BC70E72" w14:textId="77777777" w:rsidTr="00CE156F">
        <w:trPr>
          <w:cantSplit/>
          <w:trHeight w:val="489"/>
          <w:jc w:val="center"/>
        </w:trPr>
        <w:tc>
          <w:tcPr>
            <w:tcW w:w="5125" w:type="dxa"/>
            <w:tcBorders>
              <w:top w:val="single" w:sz="4" w:space="0" w:color="auto"/>
              <w:left w:val="single" w:sz="4" w:space="0" w:color="auto"/>
              <w:bottom w:val="single" w:sz="4" w:space="0" w:color="auto"/>
              <w:right w:val="single" w:sz="4" w:space="0" w:color="auto"/>
            </w:tcBorders>
            <w:shd w:val="clear" w:color="auto" w:fill="FFFFFF"/>
            <w:hideMark/>
          </w:tcPr>
          <w:p w14:paraId="14844905"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b/>
                <w:bCs/>
                <w:color w:val="000000" w:themeColor="text1"/>
                <w:sz w:val="24"/>
                <w:szCs w:val="24"/>
                <w:lang w:val="en-GB"/>
              </w:rPr>
            </w:pPr>
            <w:r w:rsidRPr="003F39C7">
              <w:rPr>
                <w:rFonts w:ascii="Times New Roman" w:hAnsi="Times New Roman" w:cs="Times New Roman"/>
                <w:b/>
                <w:bCs/>
                <w:color w:val="000000" w:themeColor="text1"/>
                <w:sz w:val="24"/>
                <w:szCs w:val="24"/>
                <w:lang w:val="en-GB"/>
              </w:rPr>
              <w:t>Statement</w:t>
            </w:r>
          </w:p>
        </w:tc>
        <w:tc>
          <w:tcPr>
            <w:tcW w:w="450" w:type="dxa"/>
            <w:tcBorders>
              <w:top w:val="single" w:sz="4" w:space="0" w:color="auto"/>
              <w:left w:val="single" w:sz="4" w:space="0" w:color="auto"/>
              <w:bottom w:val="single" w:sz="4" w:space="0" w:color="auto"/>
              <w:right w:val="single" w:sz="4" w:space="0" w:color="auto"/>
            </w:tcBorders>
            <w:shd w:val="clear" w:color="auto" w:fill="FFFFFF"/>
          </w:tcPr>
          <w:p w14:paraId="31F20901" w14:textId="77777777" w:rsidR="003F39C7" w:rsidRPr="003F39C7" w:rsidRDefault="003F39C7" w:rsidP="003F39C7">
            <w:pPr>
              <w:autoSpaceDE w:val="0"/>
              <w:autoSpaceDN w:val="0"/>
              <w:adjustRightInd w:val="0"/>
              <w:spacing w:after="0" w:line="240" w:lineRule="auto"/>
              <w:ind w:left="60" w:right="60"/>
              <w:rPr>
                <w:rFonts w:ascii="Times New Roman" w:hAnsi="Times New Roman" w:cs="Times New Roman"/>
                <w:b/>
                <w:bCs/>
                <w:color w:val="000000" w:themeColor="text1"/>
                <w:sz w:val="20"/>
                <w:szCs w:val="20"/>
                <w:lang w:val="en-GB"/>
              </w:rPr>
            </w:pPr>
          </w:p>
        </w:tc>
        <w:tc>
          <w:tcPr>
            <w:tcW w:w="810" w:type="dxa"/>
            <w:tcBorders>
              <w:top w:val="single" w:sz="4" w:space="0" w:color="auto"/>
              <w:left w:val="single" w:sz="4" w:space="0" w:color="auto"/>
              <w:bottom w:val="single" w:sz="4" w:space="0" w:color="auto"/>
              <w:right w:val="single" w:sz="4" w:space="0" w:color="auto"/>
            </w:tcBorders>
            <w:shd w:val="clear" w:color="auto" w:fill="FFFFFF"/>
            <w:vAlign w:val="bottom"/>
            <w:hideMark/>
          </w:tcPr>
          <w:p w14:paraId="2D502A14"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b/>
                <w:bCs/>
                <w:color w:val="000000" w:themeColor="text1"/>
                <w:sz w:val="20"/>
                <w:szCs w:val="20"/>
                <w:lang w:val="en-GB"/>
              </w:rPr>
            </w:pPr>
            <w:r w:rsidRPr="003F39C7">
              <w:rPr>
                <w:rFonts w:ascii="Times New Roman" w:hAnsi="Times New Roman" w:cs="Times New Roman"/>
                <w:b/>
                <w:bCs/>
                <w:color w:val="000000" w:themeColor="text1"/>
                <w:sz w:val="20"/>
                <w:szCs w:val="20"/>
                <w:lang w:val="en-GB"/>
              </w:rPr>
              <w:t>Strongly disagree</w:t>
            </w:r>
          </w:p>
        </w:tc>
        <w:tc>
          <w:tcPr>
            <w:tcW w:w="900" w:type="dxa"/>
            <w:tcBorders>
              <w:top w:val="single" w:sz="4" w:space="0" w:color="auto"/>
              <w:left w:val="single" w:sz="4" w:space="0" w:color="auto"/>
              <w:bottom w:val="single" w:sz="4" w:space="0" w:color="auto"/>
              <w:right w:val="single" w:sz="4" w:space="0" w:color="auto"/>
            </w:tcBorders>
            <w:shd w:val="clear" w:color="auto" w:fill="FFFFFF"/>
            <w:vAlign w:val="bottom"/>
            <w:hideMark/>
          </w:tcPr>
          <w:p w14:paraId="776B1C60"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b/>
                <w:bCs/>
                <w:color w:val="000000" w:themeColor="text1"/>
                <w:sz w:val="20"/>
                <w:szCs w:val="20"/>
                <w:lang w:val="en-GB"/>
              </w:rPr>
            </w:pPr>
            <w:r w:rsidRPr="003F39C7">
              <w:rPr>
                <w:rFonts w:ascii="Times New Roman" w:hAnsi="Times New Roman" w:cs="Times New Roman"/>
                <w:b/>
                <w:bCs/>
                <w:color w:val="000000" w:themeColor="text1"/>
                <w:sz w:val="20"/>
                <w:szCs w:val="20"/>
                <w:lang w:val="en-GB"/>
              </w:rPr>
              <w:t>Somehow disagree</w:t>
            </w:r>
          </w:p>
        </w:tc>
        <w:tc>
          <w:tcPr>
            <w:tcW w:w="900" w:type="dxa"/>
            <w:tcBorders>
              <w:top w:val="single" w:sz="4" w:space="0" w:color="auto"/>
              <w:left w:val="single" w:sz="4" w:space="0" w:color="auto"/>
              <w:bottom w:val="single" w:sz="4" w:space="0" w:color="auto"/>
              <w:right w:val="single" w:sz="4" w:space="0" w:color="auto"/>
            </w:tcBorders>
            <w:shd w:val="clear" w:color="auto" w:fill="FFFFFF"/>
            <w:vAlign w:val="bottom"/>
            <w:hideMark/>
          </w:tcPr>
          <w:p w14:paraId="632C8A48"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b/>
                <w:bCs/>
                <w:color w:val="000000" w:themeColor="text1"/>
                <w:sz w:val="20"/>
                <w:szCs w:val="20"/>
                <w:lang w:val="en-GB"/>
              </w:rPr>
            </w:pPr>
            <w:r w:rsidRPr="003F39C7">
              <w:rPr>
                <w:rFonts w:ascii="Times New Roman" w:hAnsi="Times New Roman" w:cs="Times New Roman"/>
                <w:b/>
                <w:bCs/>
                <w:color w:val="000000" w:themeColor="text1"/>
                <w:sz w:val="20"/>
                <w:szCs w:val="20"/>
                <w:lang w:val="en-GB"/>
              </w:rPr>
              <w:t>Somehow agree</w:t>
            </w:r>
          </w:p>
        </w:tc>
        <w:tc>
          <w:tcPr>
            <w:tcW w:w="831" w:type="dxa"/>
            <w:tcBorders>
              <w:top w:val="single" w:sz="4" w:space="0" w:color="auto"/>
              <w:left w:val="single" w:sz="4" w:space="0" w:color="auto"/>
              <w:bottom w:val="single" w:sz="4" w:space="0" w:color="auto"/>
              <w:right w:val="single" w:sz="4" w:space="0" w:color="auto"/>
            </w:tcBorders>
            <w:shd w:val="clear" w:color="auto" w:fill="FFFFFF"/>
            <w:vAlign w:val="bottom"/>
            <w:hideMark/>
          </w:tcPr>
          <w:p w14:paraId="3EC1CC4A"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b/>
                <w:bCs/>
                <w:color w:val="000000" w:themeColor="text1"/>
                <w:sz w:val="20"/>
                <w:szCs w:val="20"/>
                <w:lang w:val="en-GB"/>
              </w:rPr>
            </w:pPr>
            <w:r w:rsidRPr="003F39C7">
              <w:rPr>
                <w:rFonts w:ascii="Times New Roman" w:hAnsi="Times New Roman" w:cs="Times New Roman"/>
                <w:b/>
                <w:bCs/>
                <w:color w:val="000000" w:themeColor="text1"/>
                <w:sz w:val="20"/>
                <w:szCs w:val="20"/>
                <w:lang w:val="en-GB"/>
              </w:rPr>
              <w:t>Strongly agree</w:t>
            </w:r>
          </w:p>
        </w:tc>
      </w:tr>
      <w:tr w:rsidR="003F39C7" w:rsidRPr="003F39C7" w14:paraId="1A19D8D1" w14:textId="77777777" w:rsidTr="00CE156F">
        <w:trPr>
          <w:cantSplit/>
          <w:trHeight w:val="449"/>
          <w:jc w:val="center"/>
        </w:trPr>
        <w:tc>
          <w:tcPr>
            <w:tcW w:w="5125" w:type="dxa"/>
            <w:vMerge w:val="restart"/>
            <w:tcBorders>
              <w:top w:val="single" w:sz="4" w:space="0" w:color="auto"/>
              <w:left w:val="single" w:sz="4" w:space="0" w:color="auto"/>
              <w:bottom w:val="single" w:sz="4" w:space="0" w:color="auto"/>
              <w:right w:val="single" w:sz="4" w:space="0" w:color="auto"/>
            </w:tcBorders>
            <w:shd w:val="clear" w:color="auto" w:fill="FFFFFF"/>
          </w:tcPr>
          <w:p w14:paraId="0E8203E8"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Leadership in a university library promotes a culture of transparency and open communication among library staff</w:t>
            </w:r>
          </w:p>
        </w:tc>
        <w:tc>
          <w:tcPr>
            <w:tcW w:w="450" w:type="dxa"/>
            <w:tcBorders>
              <w:top w:val="single" w:sz="4" w:space="0" w:color="auto"/>
              <w:left w:val="single" w:sz="4" w:space="0" w:color="auto"/>
              <w:bottom w:val="single" w:sz="4" w:space="0" w:color="auto"/>
              <w:right w:val="single" w:sz="4" w:space="0" w:color="auto"/>
            </w:tcBorders>
            <w:shd w:val="clear" w:color="auto" w:fill="FFFFFF"/>
            <w:hideMark/>
          </w:tcPr>
          <w:p w14:paraId="2CDCA29D"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N</w:t>
            </w:r>
          </w:p>
        </w:tc>
        <w:tc>
          <w:tcPr>
            <w:tcW w:w="810" w:type="dxa"/>
            <w:tcBorders>
              <w:top w:val="single" w:sz="4" w:space="0" w:color="auto"/>
              <w:left w:val="single" w:sz="4" w:space="0" w:color="auto"/>
              <w:bottom w:val="single" w:sz="4" w:space="0" w:color="auto"/>
              <w:right w:val="single" w:sz="4" w:space="0" w:color="auto"/>
            </w:tcBorders>
            <w:shd w:val="clear" w:color="auto" w:fill="FFFFFF"/>
          </w:tcPr>
          <w:p w14:paraId="275737E1"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4</w:t>
            </w:r>
          </w:p>
        </w:tc>
        <w:tc>
          <w:tcPr>
            <w:tcW w:w="900" w:type="dxa"/>
            <w:tcBorders>
              <w:top w:val="single" w:sz="4" w:space="0" w:color="auto"/>
              <w:left w:val="single" w:sz="4" w:space="0" w:color="auto"/>
              <w:bottom w:val="single" w:sz="4" w:space="0" w:color="auto"/>
              <w:right w:val="single" w:sz="4" w:space="0" w:color="auto"/>
            </w:tcBorders>
            <w:shd w:val="clear" w:color="auto" w:fill="FFFFFF"/>
          </w:tcPr>
          <w:p w14:paraId="58077A38"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4</w:t>
            </w:r>
          </w:p>
        </w:tc>
        <w:tc>
          <w:tcPr>
            <w:tcW w:w="900" w:type="dxa"/>
            <w:tcBorders>
              <w:top w:val="single" w:sz="4" w:space="0" w:color="auto"/>
              <w:left w:val="single" w:sz="4" w:space="0" w:color="auto"/>
              <w:bottom w:val="single" w:sz="4" w:space="0" w:color="auto"/>
              <w:right w:val="single" w:sz="4" w:space="0" w:color="auto"/>
            </w:tcBorders>
            <w:shd w:val="clear" w:color="auto" w:fill="FFFFFF"/>
          </w:tcPr>
          <w:p w14:paraId="31E89B20"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24</w:t>
            </w:r>
          </w:p>
        </w:tc>
        <w:tc>
          <w:tcPr>
            <w:tcW w:w="831" w:type="dxa"/>
            <w:tcBorders>
              <w:top w:val="single" w:sz="4" w:space="0" w:color="auto"/>
              <w:left w:val="single" w:sz="4" w:space="0" w:color="auto"/>
              <w:bottom w:val="single" w:sz="4" w:space="0" w:color="auto"/>
              <w:right w:val="single" w:sz="4" w:space="0" w:color="auto"/>
            </w:tcBorders>
            <w:shd w:val="clear" w:color="auto" w:fill="D5DCE4" w:themeFill="text2" w:themeFillTint="33"/>
          </w:tcPr>
          <w:p w14:paraId="4393D9DD"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138</w:t>
            </w:r>
          </w:p>
        </w:tc>
      </w:tr>
      <w:tr w:rsidR="003F39C7" w:rsidRPr="003F39C7" w14:paraId="68891867" w14:textId="77777777" w:rsidTr="00CE156F">
        <w:trPr>
          <w:cantSplit/>
          <w:trHeight w:val="309"/>
          <w:jc w:val="center"/>
        </w:trPr>
        <w:tc>
          <w:tcPr>
            <w:tcW w:w="5125" w:type="dxa"/>
            <w:vMerge/>
            <w:tcBorders>
              <w:top w:val="single" w:sz="4" w:space="0" w:color="auto"/>
              <w:left w:val="single" w:sz="4" w:space="0" w:color="auto"/>
              <w:bottom w:val="single" w:sz="4" w:space="0" w:color="auto"/>
              <w:right w:val="single" w:sz="4" w:space="0" w:color="auto"/>
            </w:tcBorders>
            <w:vAlign w:val="center"/>
          </w:tcPr>
          <w:p w14:paraId="6C9F821F"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p>
        </w:tc>
        <w:tc>
          <w:tcPr>
            <w:tcW w:w="450" w:type="dxa"/>
            <w:tcBorders>
              <w:top w:val="single" w:sz="4" w:space="0" w:color="auto"/>
              <w:left w:val="single" w:sz="4" w:space="0" w:color="auto"/>
              <w:bottom w:val="single" w:sz="4" w:space="0" w:color="auto"/>
              <w:right w:val="single" w:sz="4" w:space="0" w:color="auto"/>
            </w:tcBorders>
            <w:shd w:val="clear" w:color="auto" w:fill="FFFFFF"/>
            <w:hideMark/>
          </w:tcPr>
          <w:p w14:paraId="3E4FC1F1"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N%</w:t>
            </w:r>
          </w:p>
        </w:tc>
        <w:tc>
          <w:tcPr>
            <w:tcW w:w="810" w:type="dxa"/>
            <w:tcBorders>
              <w:top w:val="single" w:sz="4" w:space="0" w:color="auto"/>
              <w:left w:val="single" w:sz="4" w:space="0" w:color="auto"/>
              <w:bottom w:val="single" w:sz="4" w:space="0" w:color="auto"/>
              <w:right w:val="single" w:sz="4" w:space="0" w:color="auto"/>
            </w:tcBorders>
            <w:shd w:val="clear" w:color="auto" w:fill="FFFFFF"/>
          </w:tcPr>
          <w:p w14:paraId="14D01CEF"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2.4%</w:t>
            </w:r>
          </w:p>
        </w:tc>
        <w:tc>
          <w:tcPr>
            <w:tcW w:w="900" w:type="dxa"/>
            <w:tcBorders>
              <w:top w:val="single" w:sz="4" w:space="0" w:color="auto"/>
              <w:left w:val="single" w:sz="4" w:space="0" w:color="auto"/>
              <w:bottom w:val="single" w:sz="4" w:space="0" w:color="auto"/>
              <w:right w:val="single" w:sz="4" w:space="0" w:color="auto"/>
            </w:tcBorders>
            <w:shd w:val="clear" w:color="auto" w:fill="FFFFFF"/>
          </w:tcPr>
          <w:p w14:paraId="0EF2C343"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2.4%</w:t>
            </w:r>
          </w:p>
        </w:tc>
        <w:tc>
          <w:tcPr>
            <w:tcW w:w="900" w:type="dxa"/>
            <w:tcBorders>
              <w:top w:val="single" w:sz="4" w:space="0" w:color="auto"/>
              <w:left w:val="single" w:sz="4" w:space="0" w:color="auto"/>
              <w:bottom w:val="single" w:sz="4" w:space="0" w:color="auto"/>
              <w:right w:val="single" w:sz="4" w:space="0" w:color="auto"/>
            </w:tcBorders>
            <w:shd w:val="clear" w:color="auto" w:fill="FFFFFF"/>
          </w:tcPr>
          <w:p w14:paraId="12398AEE"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14.1%</w:t>
            </w:r>
          </w:p>
        </w:tc>
        <w:tc>
          <w:tcPr>
            <w:tcW w:w="831" w:type="dxa"/>
            <w:tcBorders>
              <w:top w:val="single" w:sz="4" w:space="0" w:color="auto"/>
              <w:left w:val="single" w:sz="4" w:space="0" w:color="auto"/>
              <w:bottom w:val="single" w:sz="4" w:space="0" w:color="auto"/>
              <w:right w:val="single" w:sz="4" w:space="0" w:color="auto"/>
            </w:tcBorders>
            <w:shd w:val="clear" w:color="auto" w:fill="D5DCE4" w:themeFill="text2" w:themeFillTint="33"/>
          </w:tcPr>
          <w:p w14:paraId="449378AB"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81.2%</w:t>
            </w:r>
          </w:p>
        </w:tc>
      </w:tr>
      <w:tr w:rsidR="003F39C7" w:rsidRPr="003F39C7" w14:paraId="589E7F57" w14:textId="77777777" w:rsidTr="00CE156F">
        <w:trPr>
          <w:cantSplit/>
          <w:trHeight w:val="293"/>
          <w:jc w:val="center"/>
        </w:trPr>
        <w:tc>
          <w:tcPr>
            <w:tcW w:w="5125" w:type="dxa"/>
            <w:vMerge w:val="restart"/>
            <w:tcBorders>
              <w:top w:val="single" w:sz="4" w:space="0" w:color="auto"/>
              <w:left w:val="single" w:sz="4" w:space="0" w:color="auto"/>
              <w:bottom w:val="single" w:sz="4" w:space="0" w:color="auto"/>
              <w:right w:val="single" w:sz="4" w:space="0" w:color="auto"/>
            </w:tcBorders>
            <w:shd w:val="clear" w:color="auto" w:fill="FFFFFF"/>
          </w:tcPr>
          <w:p w14:paraId="6E7A10EA"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Leadership in a university library improves the library's ability to secure funding and other resources</w:t>
            </w:r>
          </w:p>
        </w:tc>
        <w:tc>
          <w:tcPr>
            <w:tcW w:w="450" w:type="dxa"/>
            <w:tcBorders>
              <w:top w:val="single" w:sz="4" w:space="0" w:color="auto"/>
              <w:left w:val="single" w:sz="4" w:space="0" w:color="auto"/>
              <w:bottom w:val="single" w:sz="4" w:space="0" w:color="auto"/>
              <w:right w:val="single" w:sz="4" w:space="0" w:color="auto"/>
            </w:tcBorders>
            <w:shd w:val="clear" w:color="auto" w:fill="FFFFFF"/>
            <w:hideMark/>
          </w:tcPr>
          <w:p w14:paraId="5BE7D79E"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N</w:t>
            </w:r>
          </w:p>
        </w:tc>
        <w:tc>
          <w:tcPr>
            <w:tcW w:w="810" w:type="dxa"/>
            <w:tcBorders>
              <w:top w:val="single" w:sz="4" w:space="0" w:color="auto"/>
              <w:left w:val="single" w:sz="4" w:space="0" w:color="auto"/>
              <w:bottom w:val="single" w:sz="4" w:space="0" w:color="auto"/>
              <w:right w:val="single" w:sz="4" w:space="0" w:color="auto"/>
            </w:tcBorders>
            <w:shd w:val="clear" w:color="auto" w:fill="FFFFFF"/>
          </w:tcPr>
          <w:p w14:paraId="6847B6EA"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5</w:t>
            </w:r>
          </w:p>
        </w:tc>
        <w:tc>
          <w:tcPr>
            <w:tcW w:w="900" w:type="dxa"/>
            <w:tcBorders>
              <w:top w:val="single" w:sz="4" w:space="0" w:color="auto"/>
              <w:left w:val="single" w:sz="4" w:space="0" w:color="auto"/>
              <w:bottom w:val="single" w:sz="4" w:space="0" w:color="auto"/>
              <w:right w:val="single" w:sz="4" w:space="0" w:color="auto"/>
            </w:tcBorders>
            <w:shd w:val="clear" w:color="auto" w:fill="FFFFFF"/>
          </w:tcPr>
          <w:p w14:paraId="22412C24"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13</w:t>
            </w:r>
          </w:p>
        </w:tc>
        <w:tc>
          <w:tcPr>
            <w:tcW w:w="900" w:type="dxa"/>
            <w:tcBorders>
              <w:top w:val="single" w:sz="4" w:space="0" w:color="auto"/>
              <w:left w:val="single" w:sz="4" w:space="0" w:color="auto"/>
              <w:bottom w:val="single" w:sz="4" w:space="0" w:color="auto"/>
              <w:right w:val="single" w:sz="4" w:space="0" w:color="auto"/>
            </w:tcBorders>
            <w:shd w:val="clear" w:color="auto" w:fill="FFFFFF"/>
          </w:tcPr>
          <w:p w14:paraId="39472198"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33</w:t>
            </w:r>
          </w:p>
        </w:tc>
        <w:tc>
          <w:tcPr>
            <w:tcW w:w="831" w:type="dxa"/>
            <w:tcBorders>
              <w:top w:val="single" w:sz="4" w:space="0" w:color="auto"/>
              <w:left w:val="single" w:sz="4" w:space="0" w:color="auto"/>
              <w:bottom w:val="single" w:sz="4" w:space="0" w:color="auto"/>
              <w:right w:val="single" w:sz="4" w:space="0" w:color="auto"/>
            </w:tcBorders>
            <w:shd w:val="clear" w:color="auto" w:fill="D5DCE4" w:themeFill="text2" w:themeFillTint="33"/>
          </w:tcPr>
          <w:p w14:paraId="78E086C0"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119</w:t>
            </w:r>
          </w:p>
        </w:tc>
      </w:tr>
      <w:tr w:rsidR="003F39C7" w:rsidRPr="003F39C7" w14:paraId="1F1B68E4" w14:textId="77777777" w:rsidTr="00CE156F">
        <w:trPr>
          <w:cantSplit/>
          <w:trHeight w:val="603"/>
          <w:jc w:val="center"/>
        </w:trPr>
        <w:tc>
          <w:tcPr>
            <w:tcW w:w="5125" w:type="dxa"/>
            <w:vMerge/>
            <w:tcBorders>
              <w:top w:val="single" w:sz="4" w:space="0" w:color="auto"/>
              <w:left w:val="single" w:sz="4" w:space="0" w:color="auto"/>
              <w:bottom w:val="single" w:sz="4" w:space="0" w:color="auto"/>
              <w:right w:val="single" w:sz="4" w:space="0" w:color="auto"/>
            </w:tcBorders>
            <w:vAlign w:val="center"/>
          </w:tcPr>
          <w:p w14:paraId="538815BB"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p>
        </w:tc>
        <w:tc>
          <w:tcPr>
            <w:tcW w:w="450" w:type="dxa"/>
            <w:tcBorders>
              <w:top w:val="single" w:sz="4" w:space="0" w:color="auto"/>
              <w:left w:val="single" w:sz="4" w:space="0" w:color="auto"/>
              <w:bottom w:val="single" w:sz="4" w:space="0" w:color="auto"/>
              <w:right w:val="single" w:sz="4" w:space="0" w:color="auto"/>
            </w:tcBorders>
            <w:shd w:val="clear" w:color="auto" w:fill="FFFFFF"/>
            <w:hideMark/>
          </w:tcPr>
          <w:p w14:paraId="26B67AB5"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N%</w:t>
            </w:r>
          </w:p>
        </w:tc>
        <w:tc>
          <w:tcPr>
            <w:tcW w:w="810" w:type="dxa"/>
            <w:tcBorders>
              <w:top w:val="single" w:sz="4" w:space="0" w:color="auto"/>
              <w:left w:val="single" w:sz="4" w:space="0" w:color="auto"/>
              <w:bottom w:val="single" w:sz="4" w:space="0" w:color="auto"/>
              <w:right w:val="single" w:sz="4" w:space="0" w:color="auto"/>
            </w:tcBorders>
            <w:shd w:val="clear" w:color="auto" w:fill="FFFFFF"/>
          </w:tcPr>
          <w:p w14:paraId="418E2814"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2.9%</w:t>
            </w:r>
          </w:p>
        </w:tc>
        <w:tc>
          <w:tcPr>
            <w:tcW w:w="900" w:type="dxa"/>
            <w:tcBorders>
              <w:top w:val="single" w:sz="4" w:space="0" w:color="auto"/>
              <w:left w:val="single" w:sz="4" w:space="0" w:color="auto"/>
              <w:bottom w:val="single" w:sz="4" w:space="0" w:color="auto"/>
              <w:right w:val="single" w:sz="4" w:space="0" w:color="auto"/>
            </w:tcBorders>
            <w:shd w:val="clear" w:color="auto" w:fill="FFFFFF"/>
          </w:tcPr>
          <w:p w14:paraId="05A45532"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7.6%</w:t>
            </w:r>
          </w:p>
        </w:tc>
        <w:tc>
          <w:tcPr>
            <w:tcW w:w="900" w:type="dxa"/>
            <w:tcBorders>
              <w:top w:val="single" w:sz="4" w:space="0" w:color="auto"/>
              <w:left w:val="single" w:sz="4" w:space="0" w:color="auto"/>
              <w:bottom w:val="single" w:sz="4" w:space="0" w:color="auto"/>
              <w:right w:val="single" w:sz="4" w:space="0" w:color="auto"/>
            </w:tcBorders>
            <w:shd w:val="clear" w:color="auto" w:fill="FFFFFF"/>
          </w:tcPr>
          <w:p w14:paraId="0C650F0C"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19.4%</w:t>
            </w:r>
          </w:p>
        </w:tc>
        <w:tc>
          <w:tcPr>
            <w:tcW w:w="831" w:type="dxa"/>
            <w:tcBorders>
              <w:top w:val="single" w:sz="4" w:space="0" w:color="auto"/>
              <w:left w:val="single" w:sz="4" w:space="0" w:color="auto"/>
              <w:bottom w:val="single" w:sz="4" w:space="0" w:color="auto"/>
              <w:right w:val="single" w:sz="4" w:space="0" w:color="auto"/>
            </w:tcBorders>
            <w:shd w:val="clear" w:color="auto" w:fill="D5DCE4" w:themeFill="text2" w:themeFillTint="33"/>
          </w:tcPr>
          <w:p w14:paraId="1BFEF576"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70.0%</w:t>
            </w:r>
          </w:p>
        </w:tc>
      </w:tr>
      <w:tr w:rsidR="003F39C7" w:rsidRPr="003F39C7" w14:paraId="58004F4E" w14:textId="77777777" w:rsidTr="00CE156F">
        <w:trPr>
          <w:cantSplit/>
          <w:trHeight w:val="293"/>
          <w:jc w:val="center"/>
        </w:trPr>
        <w:tc>
          <w:tcPr>
            <w:tcW w:w="5125" w:type="dxa"/>
            <w:vMerge w:val="restart"/>
            <w:tcBorders>
              <w:top w:val="single" w:sz="4" w:space="0" w:color="auto"/>
              <w:left w:val="single" w:sz="4" w:space="0" w:color="auto"/>
              <w:bottom w:val="single" w:sz="4" w:space="0" w:color="auto"/>
              <w:right w:val="single" w:sz="4" w:space="0" w:color="auto"/>
            </w:tcBorders>
            <w:shd w:val="clear" w:color="auto" w:fill="FFFFFF"/>
          </w:tcPr>
          <w:p w14:paraId="7993AF11"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Leadership in a university library improves the development and implementation of library policies and procedures</w:t>
            </w:r>
          </w:p>
        </w:tc>
        <w:tc>
          <w:tcPr>
            <w:tcW w:w="450" w:type="dxa"/>
            <w:tcBorders>
              <w:top w:val="single" w:sz="4" w:space="0" w:color="auto"/>
              <w:left w:val="single" w:sz="4" w:space="0" w:color="auto"/>
              <w:bottom w:val="single" w:sz="4" w:space="0" w:color="auto"/>
              <w:right w:val="single" w:sz="4" w:space="0" w:color="auto"/>
            </w:tcBorders>
            <w:shd w:val="clear" w:color="auto" w:fill="FFFFFF"/>
            <w:hideMark/>
          </w:tcPr>
          <w:p w14:paraId="31B020E1"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N</w:t>
            </w:r>
          </w:p>
        </w:tc>
        <w:tc>
          <w:tcPr>
            <w:tcW w:w="810" w:type="dxa"/>
            <w:tcBorders>
              <w:top w:val="single" w:sz="4" w:space="0" w:color="auto"/>
              <w:left w:val="single" w:sz="4" w:space="0" w:color="auto"/>
              <w:bottom w:val="single" w:sz="4" w:space="0" w:color="auto"/>
              <w:right w:val="single" w:sz="4" w:space="0" w:color="auto"/>
            </w:tcBorders>
            <w:shd w:val="clear" w:color="auto" w:fill="FFFFFF"/>
          </w:tcPr>
          <w:p w14:paraId="4CEA1B66"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1</w:t>
            </w:r>
          </w:p>
        </w:tc>
        <w:tc>
          <w:tcPr>
            <w:tcW w:w="900" w:type="dxa"/>
            <w:tcBorders>
              <w:top w:val="single" w:sz="4" w:space="0" w:color="auto"/>
              <w:left w:val="single" w:sz="4" w:space="0" w:color="auto"/>
              <w:bottom w:val="single" w:sz="4" w:space="0" w:color="auto"/>
              <w:right w:val="single" w:sz="4" w:space="0" w:color="auto"/>
            </w:tcBorders>
            <w:shd w:val="clear" w:color="auto" w:fill="FFFFFF"/>
          </w:tcPr>
          <w:p w14:paraId="4C29F2B8"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2</w:t>
            </w:r>
          </w:p>
        </w:tc>
        <w:tc>
          <w:tcPr>
            <w:tcW w:w="900" w:type="dxa"/>
            <w:tcBorders>
              <w:top w:val="single" w:sz="4" w:space="0" w:color="auto"/>
              <w:left w:val="single" w:sz="4" w:space="0" w:color="auto"/>
              <w:bottom w:val="single" w:sz="4" w:space="0" w:color="auto"/>
              <w:right w:val="single" w:sz="4" w:space="0" w:color="auto"/>
            </w:tcBorders>
            <w:shd w:val="clear" w:color="auto" w:fill="FFFFFF"/>
          </w:tcPr>
          <w:p w14:paraId="00514E72"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27</w:t>
            </w:r>
          </w:p>
        </w:tc>
        <w:tc>
          <w:tcPr>
            <w:tcW w:w="831" w:type="dxa"/>
            <w:tcBorders>
              <w:top w:val="single" w:sz="4" w:space="0" w:color="auto"/>
              <w:left w:val="single" w:sz="4" w:space="0" w:color="auto"/>
              <w:bottom w:val="single" w:sz="4" w:space="0" w:color="auto"/>
              <w:right w:val="single" w:sz="4" w:space="0" w:color="auto"/>
            </w:tcBorders>
            <w:shd w:val="clear" w:color="auto" w:fill="D5DCE4" w:themeFill="text2" w:themeFillTint="33"/>
          </w:tcPr>
          <w:p w14:paraId="4A3B1779"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140</w:t>
            </w:r>
          </w:p>
        </w:tc>
      </w:tr>
      <w:tr w:rsidR="003F39C7" w:rsidRPr="003F39C7" w14:paraId="3C30D17C" w14:textId="77777777" w:rsidTr="00CE156F">
        <w:trPr>
          <w:cantSplit/>
          <w:trHeight w:val="603"/>
          <w:jc w:val="center"/>
        </w:trPr>
        <w:tc>
          <w:tcPr>
            <w:tcW w:w="5125" w:type="dxa"/>
            <w:vMerge/>
            <w:tcBorders>
              <w:top w:val="single" w:sz="4" w:space="0" w:color="auto"/>
              <w:left w:val="single" w:sz="4" w:space="0" w:color="auto"/>
              <w:bottom w:val="single" w:sz="4" w:space="0" w:color="auto"/>
              <w:right w:val="single" w:sz="4" w:space="0" w:color="auto"/>
            </w:tcBorders>
            <w:vAlign w:val="center"/>
          </w:tcPr>
          <w:p w14:paraId="1EEF3D1A"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p>
        </w:tc>
        <w:tc>
          <w:tcPr>
            <w:tcW w:w="450" w:type="dxa"/>
            <w:tcBorders>
              <w:top w:val="single" w:sz="4" w:space="0" w:color="auto"/>
              <w:left w:val="single" w:sz="4" w:space="0" w:color="auto"/>
              <w:bottom w:val="single" w:sz="4" w:space="0" w:color="auto"/>
              <w:right w:val="single" w:sz="4" w:space="0" w:color="auto"/>
            </w:tcBorders>
            <w:shd w:val="clear" w:color="auto" w:fill="FFFFFF"/>
            <w:hideMark/>
          </w:tcPr>
          <w:p w14:paraId="5B07D926"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N%</w:t>
            </w:r>
          </w:p>
        </w:tc>
        <w:tc>
          <w:tcPr>
            <w:tcW w:w="810" w:type="dxa"/>
            <w:tcBorders>
              <w:top w:val="single" w:sz="4" w:space="0" w:color="auto"/>
              <w:left w:val="single" w:sz="4" w:space="0" w:color="auto"/>
              <w:bottom w:val="single" w:sz="4" w:space="0" w:color="auto"/>
              <w:right w:val="single" w:sz="4" w:space="0" w:color="auto"/>
            </w:tcBorders>
            <w:shd w:val="clear" w:color="auto" w:fill="FFFFFF"/>
          </w:tcPr>
          <w:p w14:paraId="57226450"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0.6%</w:t>
            </w:r>
          </w:p>
        </w:tc>
        <w:tc>
          <w:tcPr>
            <w:tcW w:w="900" w:type="dxa"/>
            <w:tcBorders>
              <w:top w:val="single" w:sz="4" w:space="0" w:color="auto"/>
              <w:left w:val="single" w:sz="4" w:space="0" w:color="auto"/>
              <w:bottom w:val="single" w:sz="4" w:space="0" w:color="auto"/>
              <w:right w:val="single" w:sz="4" w:space="0" w:color="auto"/>
            </w:tcBorders>
            <w:shd w:val="clear" w:color="auto" w:fill="FFFFFF"/>
          </w:tcPr>
          <w:p w14:paraId="5D6F4546"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1.2%</w:t>
            </w:r>
          </w:p>
        </w:tc>
        <w:tc>
          <w:tcPr>
            <w:tcW w:w="900" w:type="dxa"/>
            <w:tcBorders>
              <w:top w:val="single" w:sz="4" w:space="0" w:color="auto"/>
              <w:left w:val="single" w:sz="4" w:space="0" w:color="auto"/>
              <w:bottom w:val="single" w:sz="4" w:space="0" w:color="auto"/>
              <w:right w:val="single" w:sz="4" w:space="0" w:color="auto"/>
            </w:tcBorders>
            <w:shd w:val="clear" w:color="auto" w:fill="FFFFFF"/>
          </w:tcPr>
          <w:p w14:paraId="10C18412"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15.9%</w:t>
            </w:r>
          </w:p>
        </w:tc>
        <w:tc>
          <w:tcPr>
            <w:tcW w:w="831" w:type="dxa"/>
            <w:tcBorders>
              <w:top w:val="single" w:sz="4" w:space="0" w:color="auto"/>
              <w:left w:val="single" w:sz="4" w:space="0" w:color="auto"/>
              <w:bottom w:val="single" w:sz="4" w:space="0" w:color="auto"/>
              <w:right w:val="single" w:sz="4" w:space="0" w:color="auto"/>
            </w:tcBorders>
            <w:shd w:val="clear" w:color="auto" w:fill="D5DCE4" w:themeFill="text2" w:themeFillTint="33"/>
          </w:tcPr>
          <w:p w14:paraId="6AF460C2"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82.4%</w:t>
            </w:r>
          </w:p>
        </w:tc>
      </w:tr>
      <w:tr w:rsidR="003F39C7" w:rsidRPr="003F39C7" w14:paraId="35BA6A9E" w14:textId="77777777" w:rsidTr="00CE156F">
        <w:trPr>
          <w:cantSplit/>
          <w:trHeight w:val="293"/>
          <w:jc w:val="center"/>
        </w:trPr>
        <w:tc>
          <w:tcPr>
            <w:tcW w:w="5125" w:type="dxa"/>
            <w:vMerge w:val="restart"/>
            <w:tcBorders>
              <w:top w:val="single" w:sz="4" w:space="0" w:color="auto"/>
              <w:left w:val="single" w:sz="4" w:space="0" w:color="auto"/>
              <w:bottom w:val="single" w:sz="4" w:space="0" w:color="auto"/>
              <w:right w:val="single" w:sz="4" w:space="0" w:color="auto"/>
            </w:tcBorders>
            <w:shd w:val="clear" w:color="auto" w:fill="FFFFFF"/>
          </w:tcPr>
          <w:p w14:paraId="37E1682D"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The ability to collaborate and form partnerships with other departments and organisations is for a leader in a university library</w:t>
            </w:r>
          </w:p>
        </w:tc>
        <w:tc>
          <w:tcPr>
            <w:tcW w:w="450" w:type="dxa"/>
            <w:tcBorders>
              <w:top w:val="single" w:sz="4" w:space="0" w:color="auto"/>
              <w:left w:val="single" w:sz="4" w:space="0" w:color="auto"/>
              <w:bottom w:val="single" w:sz="4" w:space="0" w:color="auto"/>
              <w:right w:val="single" w:sz="4" w:space="0" w:color="auto"/>
            </w:tcBorders>
            <w:shd w:val="clear" w:color="auto" w:fill="FFFFFF"/>
            <w:hideMark/>
          </w:tcPr>
          <w:p w14:paraId="5D664FED"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N</w:t>
            </w:r>
          </w:p>
        </w:tc>
        <w:tc>
          <w:tcPr>
            <w:tcW w:w="810" w:type="dxa"/>
            <w:tcBorders>
              <w:top w:val="single" w:sz="4" w:space="0" w:color="auto"/>
              <w:left w:val="single" w:sz="4" w:space="0" w:color="auto"/>
              <w:bottom w:val="single" w:sz="4" w:space="0" w:color="auto"/>
              <w:right w:val="single" w:sz="4" w:space="0" w:color="auto"/>
            </w:tcBorders>
            <w:shd w:val="clear" w:color="auto" w:fill="FFFFFF"/>
          </w:tcPr>
          <w:p w14:paraId="39151F2C"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5</w:t>
            </w:r>
          </w:p>
        </w:tc>
        <w:tc>
          <w:tcPr>
            <w:tcW w:w="900" w:type="dxa"/>
            <w:tcBorders>
              <w:top w:val="single" w:sz="4" w:space="0" w:color="auto"/>
              <w:left w:val="single" w:sz="4" w:space="0" w:color="auto"/>
              <w:bottom w:val="single" w:sz="4" w:space="0" w:color="auto"/>
              <w:right w:val="single" w:sz="4" w:space="0" w:color="auto"/>
            </w:tcBorders>
            <w:shd w:val="clear" w:color="auto" w:fill="FFFFFF"/>
          </w:tcPr>
          <w:p w14:paraId="7A59C049"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5</w:t>
            </w:r>
          </w:p>
        </w:tc>
        <w:tc>
          <w:tcPr>
            <w:tcW w:w="900" w:type="dxa"/>
            <w:tcBorders>
              <w:top w:val="single" w:sz="4" w:space="0" w:color="auto"/>
              <w:left w:val="single" w:sz="4" w:space="0" w:color="auto"/>
              <w:bottom w:val="single" w:sz="4" w:space="0" w:color="auto"/>
              <w:right w:val="single" w:sz="4" w:space="0" w:color="auto"/>
            </w:tcBorders>
            <w:shd w:val="clear" w:color="auto" w:fill="FFFFFF"/>
          </w:tcPr>
          <w:p w14:paraId="6032A089"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28</w:t>
            </w:r>
          </w:p>
        </w:tc>
        <w:tc>
          <w:tcPr>
            <w:tcW w:w="831" w:type="dxa"/>
            <w:tcBorders>
              <w:top w:val="single" w:sz="4" w:space="0" w:color="auto"/>
              <w:left w:val="single" w:sz="4" w:space="0" w:color="auto"/>
              <w:bottom w:val="single" w:sz="4" w:space="0" w:color="auto"/>
              <w:right w:val="single" w:sz="4" w:space="0" w:color="auto"/>
            </w:tcBorders>
            <w:shd w:val="clear" w:color="auto" w:fill="D5DCE4" w:themeFill="text2" w:themeFillTint="33"/>
          </w:tcPr>
          <w:p w14:paraId="114596E4"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131</w:t>
            </w:r>
          </w:p>
        </w:tc>
      </w:tr>
      <w:tr w:rsidR="003F39C7" w:rsidRPr="003F39C7" w14:paraId="6A6AB5FC" w14:textId="77777777" w:rsidTr="00CE156F">
        <w:trPr>
          <w:cantSplit/>
          <w:trHeight w:val="587"/>
          <w:jc w:val="center"/>
        </w:trPr>
        <w:tc>
          <w:tcPr>
            <w:tcW w:w="5125" w:type="dxa"/>
            <w:vMerge/>
            <w:tcBorders>
              <w:top w:val="single" w:sz="4" w:space="0" w:color="auto"/>
              <w:left w:val="single" w:sz="4" w:space="0" w:color="auto"/>
              <w:bottom w:val="single" w:sz="4" w:space="0" w:color="auto"/>
              <w:right w:val="single" w:sz="4" w:space="0" w:color="auto"/>
            </w:tcBorders>
            <w:vAlign w:val="center"/>
          </w:tcPr>
          <w:p w14:paraId="4B98F54E"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p>
        </w:tc>
        <w:tc>
          <w:tcPr>
            <w:tcW w:w="450" w:type="dxa"/>
            <w:tcBorders>
              <w:top w:val="single" w:sz="4" w:space="0" w:color="auto"/>
              <w:left w:val="single" w:sz="4" w:space="0" w:color="auto"/>
              <w:bottom w:val="single" w:sz="4" w:space="0" w:color="auto"/>
              <w:right w:val="single" w:sz="4" w:space="0" w:color="auto"/>
            </w:tcBorders>
            <w:shd w:val="clear" w:color="auto" w:fill="FFFFFF"/>
            <w:hideMark/>
          </w:tcPr>
          <w:p w14:paraId="46079D3C"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N%</w:t>
            </w:r>
          </w:p>
        </w:tc>
        <w:tc>
          <w:tcPr>
            <w:tcW w:w="810" w:type="dxa"/>
            <w:tcBorders>
              <w:top w:val="single" w:sz="4" w:space="0" w:color="auto"/>
              <w:left w:val="single" w:sz="4" w:space="0" w:color="auto"/>
              <w:bottom w:val="single" w:sz="4" w:space="0" w:color="auto"/>
              <w:right w:val="single" w:sz="4" w:space="0" w:color="auto"/>
            </w:tcBorders>
            <w:shd w:val="clear" w:color="auto" w:fill="FFFFFF"/>
          </w:tcPr>
          <w:p w14:paraId="2D27CFDA"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3.0%</w:t>
            </w:r>
          </w:p>
        </w:tc>
        <w:tc>
          <w:tcPr>
            <w:tcW w:w="900" w:type="dxa"/>
            <w:tcBorders>
              <w:top w:val="single" w:sz="4" w:space="0" w:color="auto"/>
              <w:left w:val="single" w:sz="4" w:space="0" w:color="auto"/>
              <w:bottom w:val="single" w:sz="4" w:space="0" w:color="auto"/>
              <w:right w:val="single" w:sz="4" w:space="0" w:color="auto"/>
            </w:tcBorders>
            <w:shd w:val="clear" w:color="auto" w:fill="FFFFFF"/>
          </w:tcPr>
          <w:p w14:paraId="6B5DBBDA"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3.0%</w:t>
            </w:r>
          </w:p>
        </w:tc>
        <w:tc>
          <w:tcPr>
            <w:tcW w:w="900" w:type="dxa"/>
            <w:tcBorders>
              <w:top w:val="single" w:sz="4" w:space="0" w:color="auto"/>
              <w:left w:val="single" w:sz="4" w:space="0" w:color="auto"/>
              <w:bottom w:val="single" w:sz="4" w:space="0" w:color="auto"/>
              <w:right w:val="single" w:sz="4" w:space="0" w:color="auto"/>
            </w:tcBorders>
            <w:shd w:val="clear" w:color="auto" w:fill="FFFFFF"/>
          </w:tcPr>
          <w:p w14:paraId="05FC9C5A"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16.6%</w:t>
            </w:r>
          </w:p>
        </w:tc>
        <w:tc>
          <w:tcPr>
            <w:tcW w:w="831" w:type="dxa"/>
            <w:tcBorders>
              <w:top w:val="single" w:sz="4" w:space="0" w:color="auto"/>
              <w:left w:val="single" w:sz="4" w:space="0" w:color="auto"/>
              <w:bottom w:val="single" w:sz="4" w:space="0" w:color="auto"/>
              <w:right w:val="single" w:sz="4" w:space="0" w:color="auto"/>
            </w:tcBorders>
            <w:shd w:val="clear" w:color="auto" w:fill="D5DCE4" w:themeFill="text2" w:themeFillTint="33"/>
          </w:tcPr>
          <w:p w14:paraId="4706C970"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77.5%</w:t>
            </w:r>
          </w:p>
        </w:tc>
      </w:tr>
    </w:tbl>
    <w:p w14:paraId="1AD47EC2" w14:textId="77777777" w:rsidR="003F39C7" w:rsidRPr="003F39C7" w:rsidRDefault="003F39C7" w:rsidP="003F39C7">
      <w:pPr>
        <w:spacing w:before="240" w:after="0" w:line="480" w:lineRule="auto"/>
        <w:jc w:val="both"/>
        <w:rPr>
          <w:rFonts w:ascii="Times New Roman" w:hAnsi="Times New Roman"/>
          <w:color w:val="000000" w:themeColor="text1"/>
          <w:sz w:val="24"/>
          <w:lang w:val="en-GB"/>
        </w:rPr>
      </w:pPr>
      <w:r w:rsidRPr="003F39C7">
        <w:rPr>
          <w:rFonts w:ascii="Times New Roman" w:hAnsi="Times New Roman"/>
          <w:color w:val="000000" w:themeColor="text1"/>
          <w:sz w:val="24"/>
          <w:lang w:val="en-GB"/>
        </w:rPr>
        <w:t>All the statements had the highest responses on strongly agree and the least on strongly disagree. The statement with the highest number of responses strongly agree was "</w:t>
      </w:r>
      <w:r w:rsidRPr="003F39C7">
        <w:rPr>
          <w:rFonts w:ascii="Times New Roman" w:hAnsi="Times New Roman" w:cs="Times New Roman"/>
          <w:color w:val="000000" w:themeColor="text1"/>
          <w:sz w:val="24"/>
          <w:szCs w:val="24"/>
          <w:lang w:val="en-GB"/>
        </w:rPr>
        <w:t xml:space="preserve">leadership in a university library improves the development and implementation of library policies and procedures” 140(82.4%). </w:t>
      </w:r>
    </w:p>
    <w:p w14:paraId="650F95C4" w14:textId="77777777" w:rsidR="003F39C7" w:rsidRPr="003F39C7" w:rsidRDefault="003F39C7" w:rsidP="003F39C7">
      <w:pPr>
        <w:keepNext/>
        <w:keepLines/>
        <w:spacing w:before="40" w:after="0" w:line="480" w:lineRule="auto"/>
        <w:jc w:val="both"/>
        <w:outlineLvl w:val="2"/>
        <w:rPr>
          <w:rFonts w:ascii="Times New Roman" w:eastAsiaTheme="majorEastAsia" w:hAnsi="Times New Roman" w:cs="Times New Roman"/>
          <w:b/>
          <w:bCs/>
          <w:color w:val="000000" w:themeColor="text1"/>
          <w:sz w:val="24"/>
          <w:szCs w:val="24"/>
          <w:lang w:val="en-GB"/>
        </w:rPr>
      </w:pPr>
      <w:bookmarkStart w:id="260" w:name="_Toc148249637"/>
      <w:r w:rsidRPr="003F39C7">
        <w:rPr>
          <w:rFonts w:ascii="Times New Roman" w:eastAsiaTheme="majorEastAsia" w:hAnsi="Times New Roman" w:cs="Times New Roman"/>
          <w:b/>
          <w:bCs/>
          <w:color w:val="000000" w:themeColor="text1"/>
          <w:sz w:val="24"/>
          <w:szCs w:val="24"/>
          <w:lang w:val="en-GB"/>
        </w:rPr>
        <w:t>4.3.9 Head librarian Involvement of staff in decision-making and encouraging staff development</w:t>
      </w:r>
      <w:bookmarkEnd w:id="260"/>
      <w:r w:rsidRPr="003F39C7">
        <w:rPr>
          <w:rFonts w:ascii="Times New Roman" w:eastAsiaTheme="majorEastAsia" w:hAnsi="Times New Roman" w:cs="Times New Roman"/>
          <w:b/>
          <w:bCs/>
          <w:color w:val="000000" w:themeColor="text1"/>
          <w:sz w:val="24"/>
          <w:szCs w:val="24"/>
          <w:lang w:val="en-GB"/>
        </w:rPr>
        <w:t xml:space="preserve"> </w:t>
      </w:r>
    </w:p>
    <w:p w14:paraId="21F1705F" w14:textId="77777777" w:rsidR="003F39C7" w:rsidRPr="003F39C7" w:rsidRDefault="003F39C7" w:rsidP="003F39C7">
      <w:pPr>
        <w:spacing w:after="0" w:line="480" w:lineRule="auto"/>
        <w:jc w:val="both"/>
        <w:rPr>
          <w:rFonts w:ascii="Times New Roman" w:hAnsi="Times New Roman"/>
          <w:color w:val="000000" w:themeColor="text1"/>
          <w:sz w:val="24"/>
          <w:lang w:val="en-GB"/>
        </w:rPr>
      </w:pPr>
      <w:r w:rsidRPr="003F39C7">
        <w:rPr>
          <w:rFonts w:ascii="Times New Roman" w:hAnsi="Times New Roman"/>
          <w:color w:val="000000" w:themeColor="text1"/>
          <w:sz w:val="24"/>
          <w:lang w:val="en-GB"/>
        </w:rPr>
        <w:t xml:space="preserve">The themes emerged from the head librarians' interviews on how they involve staff in decision-making and staff development: meetings, conferences, assigning roles and supporting them to attend workshops. These enable them to make decisions whenever the head librarian is unavailable or when needed. Some of the verbatim responses were: </w:t>
      </w:r>
    </w:p>
    <w:p w14:paraId="4670C321" w14:textId="77777777" w:rsidR="003F39C7" w:rsidRPr="003F39C7" w:rsidRDefault="003F39C7" w:rsidP="003F39C7">
      <w:pPr>
        <w:spacing w:line="360" w:lineRule="auto"/>
        <w:ind w:left="720" w:right="1106"/>
        <w:jc w:val="both"/>
        <w:rPr>
          <w:rFonts w:ascii="Times New Roman" w:eastAsia="Calibri" w:hAnsi="Times New Roman" w:cs="Times New Roman"/>
          <w:i/>
          <w:iCs/>
          <w:color w:val="000000" w:themeColor="text1"/>
          <w:sz w:val="24"/>
          <w:szCs w:val="24"/>
          <w:lang w:val="en-GB"/>
        </w:rPr>
      </w:pPr>
      <w:r w:rsidRPr="003F39C7">
        <w:rPr>
          <w:rFonts w:ascii="Times New Roman" w:hAnsi="Times New Roman"/>
          <w:i/>
          <w:iCs/>
          <w:color w:val="000000" w:themeColor="text1"/>
          <w:sz w:val="24"/>
          <w:lang w:val="en-GB"/>
        </w:rPr>
        <w:lastRenderedPageBreak/>
        <w:t xml:space="preserve">“Staff are involved in decision making through meetings where they make suggestions and recommendations and action points are agreed on” </w:t>
      </w:r>
      <w:r w:rsidRPr="003F39C7">
        <w:rPr>
          <w:rFonts w:ascii="Times New Roman" w:hAnsi="Times New Roman"/>
          <w:bCs/>
          <w:i/>
          <w:iCs/>
          <w:color w:val="000000" w:themeColor="text1"/>
          <w:sz w:val="24"/>
          <w:lang w:val="en-GB"/>
        </w:rPr>
        <w:t>[Head Librarian 10]</w:t>
      </w:r>
    </w:p>
    <w:p w14:paraId="6EFAA1ED" w14:textId="77777777" w:rsidR="003F39C7" w:rsidRPr="003F39C7" w:rsidRDefault="003F39C7" w:rsidP="003F39C7">
      <w:pPr>
        <w:spacing w:line="360" w:lineRule="auto"/>
        <w:ind w:left="720" w:right="1106"/>
        <w:jc w:val="both"/>
        <w:rPr>
          <w:rFonts w:ascii="Times New Roman" w:eastAsia="Calibri" w:hAnsi="Times New Roman" w:cs="Times New Roman"/>
          <w:i/>
          <w:iCs/>
          <w:color w:val="000000" w:themeColor="text1"/>
          <w:sz w:val="24"/>
          <w:szCs w:val="24"/>
          <w:lang w:val="en-GB"/>
        </w:rPr>
      </w:pPr>
      <w:r w:rsidRPr="003F39C7">
        <w:rPr>
          <w:rFonts w:ascii="Times New Roman" w:hAnsi="Times New Roman"/>
          <w:i/>
          <w:iCs/>
          <w:color w:val="000000" w:themeColor="text1"/>
          <w:sz w:val="24"/>
          <w:lang w:val="en-GB"/>
        </w:rPr>
        <w:t xml:space="preserve">“By assigning them responsibilities”. </w:t>
      </w:r>
      <w:r w:rsidRPr="003F39C7">
        <w:rPr>
          <w:rFonts w:ascii="Times New Roman" w:hAnsi="Times New Roman"/>
          <w:bCs/>
          <w:i/>
          <w:iCs/>
          <w:color w:val="000000" w:themeColor="text1"/>
          <w:sz w:val="24"/>
          <w:lang w:val="en-GB"/>
        </w:rPr>
        <w:t>[Head Librarian 9]</w:t>
      </w:r>
    </w:p>
    <w:p w14:paraId="2022F23E" w14:textId="77777777" w:rsidR="003F39C7" w:rsidRPr="003F39C7" w:rsidRDefault="003F39C7" w:rsidP="003F39C7">
      <w:pPr>
        <w:spacing w:line="360" w:lineRule="auto"/>
        <w:ind w:left="720" w:right="1106"/>
        <w:jc w:val="both"/>
        <w:rPr>
          <w:rFonts w:ascii="Times New Roman" w:eastAsia="Calibri" w:hAnsi="Times New Roman" w:cs="Times New Roman"/>
          <w:i/>
          <w:iCs/>
          <w:color w:val="000000" w:themeColor="text1"/>
          <w:sz w:val="24"/>
          <w:szCs w:val="24"/>
          <w:lang w:val="en-GB"/>
        </w:rPr>
      </w:pPr>
      <w:r w:rsidRPr="003F39C7">
        <w:rPr>
          <w:rFonts w:ascii="Times New Roman" w:hAnsi="Times New Roman"/>
          <w:i/>
          <w:iCs/>
          <w:color w:val="000000" w:themeColor="text1"/>
          <w:sz w:val="24"/>
          <w:lang w:val="en-GB"/>
        </w:rPr>
        <w:t xml:space="preserve">“Staff represent the library in the World Bank/United Nations/University Librarians Committee meetings and workshops on rotation” </w:t>
      </w:r>
      <w:r w:rsidRPr="003F39C7">
        <w:rPr>
          <w:rFonts w:ascii="Times New Roman" w:hAnsi="Times New Roman"/>
          <w:bCs/>
          <w:i/>
          <w:iCs/>
          <w:color w:val="000000" w:themeColor="text1"/>
          <w:sz w:val="24"/>
          <w:lang w:val="en-GB"/>
        </w:rPr>
        <w:t>[Head Librarian 10]</w:t>
      </w:r>
    </w:p>
    <w:p w14:paraId="77B3F2C9" w14:textId="77777777" w:rsidR="003F39C7" w:rsidRPr="003F39C7" w:rsidRDefault="003F39C7" w:rsidP="003F39C7">
      <w:pPr>
        <w:spacing w:line="360" w:lineRule="auto"/>
        <w:ind w:left="720" w:right="1106"/>
        <w:jc w:val="both"/>
        <w:rPr>
          <w:rFonts w:ascii="Times New Roman" w:eastAsia="Calibri" w:hAnsi="Times New Roman" w:cs="Times New Roman"/>
          <w:i/>
          <w:iCs/>
          <w:color w:val="000000" w:themeColor="text1"/>
          <w:sz w:val="24"/>
          <w:szCs w:val="24"/>
          <w:lang w:val="en-GB"/>
        </w:rPr>
      </w:pPr>
      <w:r w:rsidRPr="003F39C7">
        <w:rPr>
          <w:rFonts w:ascii="Times New Roman" w:hAnsi="Times New Roman"/>
          <w:i/>
          <w:iCs/>
          <w:color w:val="000000" w:themeColor="text1"/>
          <w:sz w:val="24"/>
          <w:lang w:val="en-GB"/>
        </w:rPr>
        <w:t xml:space="preserve">"We usually have monthly meetings, asking for their opinions, integrating their ideas, and encouraging them to go for further studies." </w:t>
      </w:r>
      <w:r w:rsidRPr="003F39C7">
        <w:rPr>
          <w:rFonts w:ascii="Times New Roman" w:hAnsi="Times New Roman"/>
          <w:bCs/>
          <w:i/>
          <w:iCs/>
          <w:color w:val="000000" w:themeColor="text1"/>
          <w:sz w:val="24"/>
          <w:lang w:val="en-GB"/>
        </w:rPr>
        <w:t>[Head Librarian 2]</w:t>
      </w:r>
    </w:p>
    <w:p w14:paraId="4D76070C" w14:textId="77777777" w:rsidR="003F39C7" w:rsidRPr="003F39C7" w:rsidRDefault="003F39C7" w:rsidP="003F39C7">
      <w:pPr>
        <w:spacing w:line="360" w:lineRule="auto"/>
        <w:ind w:left="720" w:right="1106"/>
        <w:jc w:val="both"/>
        <w:rPr>
          <w:rFonts w:ascii="Times New Roman" w:eastAsia="Calibri" w:hAnsi="Times New Roman" w:cs="Times New Roman"/>
          <w:i/>
          <w:iCs/>
          <w:color w:val="000000" w:themeColor="text1"/>
          <w:sz w:val="24"/>
          <w:szCs w:val="24"/>
          <w:lang w:val="en-GB"/>
        </w:rPr>
      </w:pPr>
      <w:r w:rsidRPr="003F39C7">
        <w:rPr>
          <w:rFonts w:ascii="Times New Roman" w:hAnsi="Times New Roman"/>
          <w:i/>
          <w:iCs/>
          <w:color w:val="000000" w:themeColor="text1"/>
          <w:sz w:val="24"/>
          <w:lang w:val="en-GB"/>
        </w:rPr>
        <w:t xml:space="preserve">"In-house trainings are organised for staff, e.g., the CADFP three-month training, among others." </w:t>
      </w:r>
      <w:r w:rsidRPr="003F39C7">
        <w:rPr>
          <w:rFonts w:ascii="Times New Roman" w:hAnsi="Times New Roman"/>
          <w:bCs/>
          <w:i/>
          <w:iCs/>
          <w:color w:val="000000" w:themeColor="text1"/>
          <w:sz w:val="24"/>
          <w:lang w:val="en-GB"/>
        </w:rPr>
        <w:t>[Head Librarian 10]</w:t>
      </w:r>
    </w:p>
    <w:p w14:paraId="43F94547" w14:textId="77777777" w:rsidR="003F39C7" w:rsidRPr="003F39C7" w:rsidRDefault="003F39C7" w:rsidP="003F39C7">
      <w:pPr>
        <w:spacing w:line="360" w:lineRule="auto"/>
        <w:ind w:left="720" w:right="1106"/>
        <w:jc w:val="both"/>
        <w:rPr>
          <w:rFonts w:ascii="Times New Roman" w:eastAsia="Calibri" w:hAnsi="Times New Roman" w:cs="Times New Roman"/>
          <w:i/>
          <w:iCs/>
          <w:color w:val="000000" w:themeColor="text1"/>
          <w:sz w:val="24"/>
          <w:szCs w:val="24"/>
          <w:lang w:val="en-GB"/>
        </w:rPr>
      </w:pPr>
      <w:r w:rsidRPr="003F39C7">
        <w:rPr>
          <w:rFonts w:ascii="Times New Roman" w:hAnsi="Times New Roman"/>
          <w:i/>
          <w:iCs/>
          <w:color w:val="000000" w:themeColor="text1"/>
          <w:sz w:val="24"/>
          <w:lang w:val="en-GB"/>
        </w:rPr>
        <w:t xml:space="preserve">"I have constituted various committees to deal with various aspects of the library. The committees comprise of staff in different cadres." </w:t>
      </w:r>
      <w:r w:rsidRPr="003F39C7">
        <w:rPr>
          <w:rFonts w:ascii="Times New Roman" w:hAnsi="Times New Roman"/>
          <w:bCs/>
          <w:i/>
          <w:iCs/>
          <w:color w:val="000000" w:themeColor="text1"/>
          <w:sz w:val="24"/>
          <w:lang w:val="en-GB"/>
        </w:rPr>
        <w:t>[Head Librarian 3]</w:t>
      </w:r>
    </w:p>
    <w:p w14:paraId="4CE3A08A" w14:textId="77777777" w:rsidR="003F39C7" w:rsidRPr="003F39C7" w:rsidRDefault="003F39C7" w:rsidP="003F39C7">
      <w:pPr>
        <w:spacing w:before="240" w:after="0" w:line="480" w:lineRule="auto"/>
        <w:rPr>
          <w:rFonts w:ascii="Times New Roman" w:hAnsi="Times New Roman" w:cs="Times New Roman"/>
          <w:b/>
          <w:bCs/>
          <w:color w:val="000000" w:themeColor="text1"/>
          <w:sz w:val="24"/>
          <w:szCs w:val="24"/>
          <w:lang w:val="en-GB"/>
        </w:rPr>
      </w:pPr>
      <w:r w:rsidRPr="003F39C7">
        <w:rPr>
          <w:rFonts w:ascii="Times New Roman" w:hAnsi="Times New Roman" w:cs="Times New Roman"/>
          <w:b/>
          <w:bCs/>
          <w:color w:val="000000" w:themeColor="text1"/>
          <w:sz w:val="24"/>
          <w:szCs w:val="24"/>
          <w:lang w:val="en-GB"/>
        </w:rPr>
        <w:t>4.4 LEVEL OF PERFORMANCE OF UNIVERSITY LIBRARIES</w:t>
      </w:r>
    </w:p>
    <w:p w14:paraId="5392AF9D" w14:textId="77777777" w:rsidR="003F39C7" w:rsidRPr="003F39C7" w:rsidRDefault="003F39C7" w:rsidP="003F39C7">
      <w:pPr>
        <w:spacing w:after="0" w:line="480" w:lineRule="auto"/>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The level of performance of the university libraries was discussed using the subsection below.</w:t>
      </w:r>
    </w:p>
    <w:p w14:paraId="3D67FFF0" w14:textId="77777777" w:rsidR="003F39C7" w:rsidRPr="003F39C7" w:rsidRDefault="003F39C7" w:rsidP="003F39C7">
      <w:pPr>
        <w:keepNext/>
        <w:keepLines/>
        <w:spacing w:before="40" w:after="0" w:line="480" w:lineRule="auto"/>
        <w:jc w:val="both"/>
        <w:outlineLvl w:val="2"/>
        <w:rPr>
          <w:rFonts w:ascii="Times New Roman" w:eastAsiaTheme="majorEastAsia" w:hAnsi="Times New Roman" w:cs="Times New Roman"/>
          <w:b/>
          <w:bCs/>
          <w:color w:val="000000" w:themeColor="text1"/>
          <w:sz w:val="24"/>
          <w:szCs w:val="24"/>
          <w:lang w:val="en-GB"/>
        </w:rPr>
      </w:pPr>
      <w:bookmarkStart w:id="261" w:name="_Toc148249638"/>
      <w:r w:rsidRPr="003F39C7">
        <w:rPr>
          <w:rFonts w:ascii="Times New Roman" w:eastAsiaTheme="majorEastAsia" w:hAnsi="Times New Roman" w:cs="Times New Roman"/>
          <w:b/>
          <w:bCs/>
          <w:color w:val="000000" w:themeColor="text1"/>
          <w:sz w:val="24"/>
          <w:szCs w:val="24"/>
          <w:lang w:val="en-GB"/>
        </w:rPr>
        <w:t>4.4.1 Frequency of use of the library</w:t>
      </w:r>
      <w:bookmarkEnd w:id="261"/>
    </w:p>
    <w:p w14:paraId="59D27539" w14:textId="77777777" w:rsidR="003F39C7" w:rsidRPr="003F39C7" w:rsidRDefault="003F39C7" w:rsidP="003F39C7">
      <w:pPr>
        <w:spacing w:after="0" w:line="480" w:lineRule="auto"/>
        <w:jc w:val="both"/>
        <w:rPr>
          <w:rFonts w:ascii="Times New Roman" w:hAnsi="Times New Roman"/>
          <w:color w:val="000000" w:themeColor="text1"/>
          <w:sz w:val="24"/>
          <w:lang w:val="en-GB"/>
        </w:rPr>
      </w:pPr>
      <w:r w:rsidRPr="003F39C7">
        <w:rPr>
          <w:rFonts w:ascii="Times New Roman" w:hAnsi="Times New Roman"/>
          <w:color w:val="000000" w:themeColor="text1"/>
          <w:sz w:val="24"/>
          <w:lang w:val="en-GB"/>
        </w:rPr>
        <w:t>The library users were requested to indicate how often they used the library. Figure 14 presents the data.</w:t>
      </w:r>
    </w:p>
    <w:p w14:paraId="79E80024" w14:textId="77777777" w:rsidR="003F39C7" w:rsidRPr="003F39C7" w:rsidRDefault="003F39C7" w:rsidP="003F39C7">
      <w:pPr>
        <w:spacing w:after="0" w:line="360" w:lineRule="auto"/>
        <w:jc w:val="center"/>
        <w:rPr>
          <w:rFonts w:ascii="Times New Roman" w:hAnsi="Times New Roman" w:cs="Times New Roman"/>
          <w:b/>
          <w:bCs/>
          <w:i/>
          <w:iCs/>
          <w:color w:val="000000" w:themeColor="text1"/>
          <w:sz w:val="24"/>
          <w:szCs w:val="24"/>
          <w:lang w:val="en-GB"/>
        </w:rPr>
      </w:pPr>
      <w:r w:rsidRPr="003F39C7">
        <w:rPr>
          <w:rFonts w:ascii="Times New Roman" w:hAnsi="Times New Roman" w:cs="Times New Roman"/>
          <w:noProof/>
          <w:color w:val="000000" w:themeColor="text1"/>
          <w:sz w:val="24"/>
          <w:szCs w:val="24"/>
        </w:rPr>
        <w:drawing>
          <wp:inline distT="0" distB="0" distL="0" distR="0" wp14:anchorId="15345BE9" wp14:editId="14B6BF8E">
            <wp:extent cx="3889375" cy="1736725"/>
            <wp:effectExtent l="0" t="0" r="15875" b="15875"/>
            <wp:docPr id="29" name="Chart 1">
              <a:extLst xmlns:a="http://schemas.openxmlformats.org/drawingml/2006/main">
                <a:ext uri="{FF2B5EF4-FFF2-40B4-BE49-F238E27FC236}">
                  <a16:creationId xmlns:a16="http://schemas.microsoft.com/office/drawing/2014/main" id="{D3E1E8E3-15B8-2FEF-B2A2-58B3A0F5A6EC}"/>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14:paraId="545A6F9F" w14:textId="77777777" w:rsidR="003F39C7" w:rsidRPr="003F39C7" w:rsidRDefault="003F39C7" w:rsidP="003F39C7">
      <w:pPr>
        <w:spacing w:after="0" w:line="240" w:lineRule="auto"/>
        <w:jc w:val="center"/>
        <w:rPr>
          <w:rFonts w:ascii="Times New Roman" w:hAnsi="Times New Roman"/>
          <w:i/>
          <w:iCs/>
          <w:color w:val="000000" w:themeColor="text1"/>
          <w:sz w:val="24"/>
          <w:szCs w:val="18"/>
          <w:lang w:val="en-GB"/>
        </w:rPr>
      </w:pPr>
      <w:bookmarkStart w:id="262" w:name="_Toc148245367"/>
      <w:r w:rsidRPr="003F39C7">
        <w:rPr>
          <w:rFonts w:ascii="Times New Roman" w:hAnsi="Times New Roman"/>
          <w:i/>
          <w:iCs/>
          <w:color w:val="000000" w:themeColor="text1"/>
          <w:sz w:val="24"/>
          <w:szCs w:val="18"/>
          <w:lang w:val="en-GB"/>
        </w:rPr>
        <w:t xml:space="preserve">Figure </w:t>
      </w:r>
      <w:r w:rsidRPr="003F39C7">
        <w:rPr>
          <w:rFonts w:ascii="Times New Roman" w:hAnsi="Times New Roman"/>
          <w:i/>
          <w:iCs/>
          <w:color w:val="000000" w:themeColor="text1"/>
          <w:sz w:val="24"/>
          <w:szCs w:val="18"/>
          <w:lang w:val="en-GB"/>
        </w:rPr>
        <w:fldChar w:fldCharType="begin"/>
      </w:r>
      <w:r w:rsidRPr="003F39C7">
        <w:rPr>
          <w:rFonts w:ascii="Times New Roman" w:hAnsi="Times New Roman"/>
          <w:i/>
          <w:iCs/>
          <w:color w:val="000000" w:themeColor="text1"/>
          <w:sz w:val="24"/>
          <w:szCs w:val="18"/>
          <w:lang w:val="en-GB"/>
        </w:rPr>
        <w:instrText xml:space="preserve"> SEQ Figure \* ARABIC </w:instrText>
      </w:r>
      <w:r w:rsidRPr="003F39C7">
        <w:rPr>
          <w:rFonts w:ascii="Times New Roman" w:hAnsi="Times New Roman"/>
          <w:i/>
          <w:iCs/>
          <w:color w:val="000000" w:themeColor="text1"/>
          <w:sz w:val="24"/>
          <w:szCs w:val="18"/>
          <w:lang w:val="en-GB"/>
        </w:rPr>
        <w:fldChar w:fldCharType="separate"/>
      </w:r>
      <w:r w:rsidRPr="003F39C7">
        <w:rPr>
          <w:rFonts w:ascii="Times New Roman" w:hAnsi="Times New Roman"/>
          <w:i/>
          <w:iCs/>
          <w:noProof/>
          <w:color w:val="000000" w:themeColor="text1"/>
          <w:sz w:val="24"/>
          <w:szCs w:val="18"/>
          <w:lang w:val="en-GB"/>
        </w:rPr>
        <w:t>14</w:t>
      </w:r>
      <w:r w:rsidRPr="003F39C7">
        <w:rPr>
          <w:rFonts w:ascii="Times New Roman" w:hAnsi="Times New Roman"/>
          <w:i/>
          <w:iCs/>
          <w:color w:val="000000" w:themeColor="text1"/>
          <w:sz w:val="24"/>
          <w:szCs w:val="18"/>
          <w:lang w:val="en-GB"/>
        </w:rPr>
        <w:fldChar w:fldCharType="end"/>
      </w:r>
      <w:r w:rsidRPr="003F39C7">
        <w:rPr>
          <w:rFonts w:ascii="Times New Roman" w:hAnsi="Times New Roman"/>
          <w:i/>
          <w:iCs/>
          <w:color w:val="000000" w:themeColor="text1"/>
          <w:sz w:val="24"/>
          <w:szCs w:val="18"/>
          <w:lang w:val="en-GB"/>
        </w:rPr>
        <w:t>: Times users used the library</w:t>
      </w:r>
      <w:bookmarkEnd w:id="262"/>
    </w:p>
    <w:p w14:paraId="2C78FB0F" w14:textId="77777777" w:rsidR="003F39C7" w:rsidRPr="003F39C7" w:rsidRDefault="003F39C7" w:rsidP="003F39C7">
      <w:pPr>
        <w:spacing w:before="240" w:line="480" w:lineRule="auto"/>
        <w:jc w:val="both"/>
        <w:rPr>
          <w:rFonts w:ascii="Times New Roman" w:hAnsi="Times New Roman"/>
          <w:color w:val="000000" w:themeColor="text1"/>
          <w:sz w:val="24"/>
          <w:lang w:val="en-GB"/>
        </w:rPr>
      </w:pPr>
      <w:r w:rsidRPr="003F39C7">
        <w:rPr>
          <w:rFonts w:ascii="Times New Roman" w:hAnsi="Times New Roman"/>
          <w:color w:val="000000" w:themeColor="text1"/>
          <w:sz w:val="24"/>
          <w:lang w:val="en-GB"/>
        </w:rPr>
        <w:lastRenderedPageBreak/>
        <w:t xml:space="preserve">The majority of 661(69.3%) of the users indicated they used the library weekly, while the least 5(0.5%) indicated they had never used it. </w:t>
      </w:r>
    </w:p>
    <w:p w14:paraId="38442F30" w14:textId="77777777" w:rsidR="003F39C7" w:rsidRPr="003F39C7" w:rsidRDefault="003F39C7" w:rsidP="003F39C7">
      <w:pPr>
        <w:keepNext/>
        <w:keepLines/>
        <w:spacing w:after="0" w:line="480" w:lineRule="auto"/>
        <w:jc w:val="both"/>
        <w:outlineLvl w:val="2"/>
        <w:rPr>
          <w:rFonts w:ascii="Times New Roman" w:eastAsiaTheme="majorEastAsia" w:hAnsi="Times New Roman" w:cs="Times New Roman"/>
          <w:b/>
          <w:bCs/>
          <w:color w:val="000000" w:themeColor="text1"/>
          <w:sz w:val="24"/>
          <w:szCs w:val="24"/>
          <w:lang w:val="en-GB"/>
        </w:rPr>
      </w:pPr>
      <w:bookmarkStart w:id="263" w:name="_Toc148249639"/>
      <w:r w:rsidRPr="003F39C7">
        <w:rPr>
          <w:rFonts w:ascii="Times New Roman" w:eastAsiaTheme="majorEastAsia" w:hAnsi="Times New Roman" w:cs="Times New Roman"/>
          <w:b/>
          <w:bCs/>
          <w:color w:val="000000" w:themeColor="text1"/>
          <w:sz w:val="24"/>
          <w:szCs w:val="24"/>
          <w:lang w:val="en-GB"/>
        </w:rPr>
        <w:t>4.4.2 Main purpose of visits to the university library</w:t>
      </w:r>
      <w:bookmarkEnd w:id="263"/>
    </w:p>
    <w:p w14:paraId="2AD31BE1" w14:textId="77777777" w:rsidR="003F39C7" w:rsidRPr="003F39C7" w:rsidRDefault="003F39C7" w:rsidP="003F39C7">
      <w:pPr>
        <w:spacing w:after="0" w:line="480" w:lineRule="auto"/>
        <w:jc w:val="both"/>
        <w:rPr>
          <w:rFonts w:ascii="Times New Roman" w:hAnsi="Times New Roman" w:cs="Times New Roman"/>
          <w:bCs/>
          <w:iCs/>
          <w:color w:val="000000" w:themeColor="text1"/>
          <w:sz w:val="24"/>
          <w:szCs w:val="24"/>
          <w:lang w:val="en-GB"/>
        </w:rPr>
      </w:pPr>
      <w:r w:rsidRPr="003F39C7">
        <w:rPr>
          <w:rFonts w:ascii="Times New Roman" w:hAnsi="Times New Roman" w:cs="Times New Roman"/>
          <w:bCs/>
          <w:iCs/>
          <w:color w:val="000000" w:themeColor="text1"/>
          <w:sz w:val="24"/>
          <w:szCs w:val="24"/>
          <w:lang w:val="en-GB"/>
        </w:rPr>
        <w:t xml:space="preserve">The library users were asked to indicate their main purposes of visiting the library. Figure 15 shows the data. </w:t>
      </w:r>
    </w:p>
    <w:p w14:paraId="7FE15F9A" w14:textId="77777777" w:rsidR="003F39C7" w:rsidRPr="003F39C7" w:rsidRDefault="003F39C7" w:rsidP="003F39C7">
      <w:pPr>
        <w:spacing w:after="0" w:line="360" w:lineRule="auto"/>
        <w:jc w:val="center"/>
        <w:rPr>
          <w:rFonts w:ascii="Times New Roman" w:hAnsi="Times New Roman" w:cs="Times New Roman"/>
          <w:color w:val="000000" w:themeColor="text1"/>
          <w:sz w:val="24"/>
          <w:szCs w:val="24"/>
          <w:highlight w:val="yellow"/>
          <w:lang w:val="en-GB"/>
        </w:rPr>
      </w:pPr>
      <w:r w:rsidRPr="003F39C7">
        <w:rPr>
          <w:rFonts w:ascii="Times New Roman" w:hAnsi="Times New Roman" w:cs="Times New Roman"/>
          <w:noProof/>
          <w:color w:val="000000" w:themeColor="text1"/>
          <w:sz w:val="24"/>
        </w:rPr>
        <w:drawing>
          <wp:inline distT="0" distB="0" distL="0" distR="0" wp14:anchorId="41DF701F" wp14:editId="33DD1E51">
            <wp:extent cx="3721100" cy="2698750"/>
            <wp:effectExtent l="19050" t="19050" r="12700" b="25400"/>
            <wp:docPr id="30"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60592521" name="Picture 16"/>
                    <pic:cNvPicPr>
                      <a:picLocks noChangeAspect="1" noChangeArrowheads="1"/>
                    </pic:cNvPicPr>
                  </pic:nvPicPr>
                  <pic:blipFill>
                    <a:blip r:embed="rId27">
                      <a:extLst>
                        <a:ext uri="{28A0092B-C50C-407E-A947-70E740481C1C}">
                          <a14:useLocalDpi xmlns:a14="http://schemas.microsoft.com/office/drawing/2010/main" val="0"/>
                        </a:ext>
                      </a:extLst>
                    </a:blip>
                    <a:stretch>
                      <a:fillRect/>
                    </a:stretch>
                  </pic:blipFill>
                  <pic:spPr bwMode="auto">
                    <a:xfrm>
                      <a:off x="0" y="0"/>
                      <a:ext cx="3721100" cy="2698750"/>
                    </a:xfrm>
                    <a:prstGeom prst="rect">
                      <a:avLst/>
                    </a:prstGeom>
                    <a:noFill/>
                    <a:ln w="12700">
                      <a:solidFill>
                        <a:sysClr val="windowText" lastClr="000000"/>
                      </a:solidFill>
                    </a:ln>
                  </pic:spPr>
                </pic:pic>
              </a:graphicData>
            </a:graphic>
          </wp:inline>
        </w:drawing>
      </w:r>
    </w:p>
    <w:p w14:paraId="041D811F" w14:textId="77777777" w:rsidR="003F39C7" w:rsidRPr="003F39C7" w:rsidRDefault="003F39C7" w:rsidP="003F39C7">
      <w:pPr>
        <w:spacing w:after="200" w:line="240" w:lineRule="auto"/>
        <w:jc w:val="center"/>
        <w:rPr>
          <w:rFonts w:ascii="Times New Roman" w:hAnsi="Times New Roman"/>
          <w:i/>
          <w:iCs/>
          <w:color w:val="000000" w:themeColor="text1"/>
          <w:sz w:val="24"/>
          <w:szCs w:val="18"/>
          <w:lang w:val="en-GB"/>
        </w:rPr>
      </w:pPr>
      <w:bookmarkStart w:id="264" w:name="_Toc148245368"/>
      <w:r w:rsidRPr="003F39C7">
        <w:rPr>
          <w:rFonts w:ascii="Times New Roman" w:hAnsi="Times New Roman"/>
          <w:i/>
          <w:iCs/>
          <w:color w:val="000000" w:themeColor="text1"/>
          <w:sz w:val="24"/>
          <w:szCs w:val="18"/>
          <w:lang w:val="en-GB"/>
        </w:rPr>
        <w:t xml:space="preserve">Figure </w:t>
      </w:r>
      <w:r w:rsidRPr="003F39C7">
        <w:rPr>
          <w:rFonts w:ascii="Times New Roman" w:hAnsi="Times New Roman"/>
          <w:i/>
          <w:iCs/>
          <w:color w:val="000000" w:themeColor="text1"/>
          <w:sz w:val="24"/>
          <w:szCs w:val="18"/>
          <w:lang w:val="en-GB"/>
        </w:rPr>
        <w:fldChar w:fldCharType="begin"/>
      </w:r>
      <w:r w:rsidRPr="003F39C7">
        <w:rPr>
          <w:rFonts w:ascii="Times New Roman" w:hAnsi="Times New Roman"/>
          <w:i/>
          <w:iCs/>
          <w:color w:val="000000" w:themeColor="text1"/>
          <w:sz w:val="24"/>
          <w:szCs w:val="18"/>
          <w:lang w:val="en-GB"/>
        </w:rPr>
        <w:instrText xml:space="preserve"> SEQ Figure \* ARABIC </w:instrText>
      </w:r>
      <w:r w:rsidRPr="003F39C7">
        <w:rPr>
          <w:rFonts w:ascii="Times New Roman" w:hAnsi="Times New Roman"/>
          <w:i/>
          <w:iCs/>
          <w:color w:val="000000" w:themeColor="text1"/>
          <w:sz w:val="24"/>
          <w:szCs w:val="18"/>
          <w:lang w:val="en-GB"/>
        </w:rPr>
        <w:fldChar w:fldCharType="separate"/>
      </w:r>
      <w:r w:rsidRPr="003F39C7">
        <w:rPr>
          <w:rFonts w:ascii="Times New Roman" w:hAnsi="Times New Roman"/>
          <w:i/>
          <w:iCs/>
          <w:noProof/>
          <w:color w:val="000000" w:themeColor="text1"/>
          <w:sz w:val="24"/>
          <w:szCs w:val="18"/>
          <w:lang w:val="en-GB"/>
        </w:rPr>
        <w:t>15</w:t>
      </w:r>
      <w:r w:rsidRPr="003F39C7">
        <w:rPr>
          <w:rFonts w:ascii="Times New Roman" w:hAnsi="Times New Roman"/>
          <w:i/>
          <w:iCs/>
          <w:color w:val="000000" w:themeColor="text1"/>
          <w:sz w:val="24"/>
          <w:szCs w:val="18"/>
          <w:lang w:val="en-GB"/>
        </w:rPr>
        <w:fldChar w:fldCharType="end"/>
      </w:r>
      <w:r w:rsidRPr="003F39C7">
        <w:rPr>
          <w:rFonts w:ascii="Times New Roman" w:hAnsi="Times New Roman"/>
          <w:i/>
          <w:iCs/>
          <w:color w:val="000000" w:themeColor="text1"/>
          <w:sz w:val="24"/>
          <w:szCs w:val="18"/>
          <w:lang w:val="en-GB"/>
        </w:rPr>
        <w:t>: Main purpose of your visit to the university library</w:t>
      </w:r>
      <w:bookmarkEnd w:id="264"/>
    </w:p>
    <w:p w14:paraId="7AEF4492" w14:textId="77777777" w:rsidR="003F39C7" w:rsidRPr="003F39C7" w:rsidRDefault="003F39C7" w:rsidP="003F39C7">
      <w:pPr>
        <w:spacing w:before="240" w:line="480" w:lineRule="auto"/>
        <w:jc w:val="both"/>
        <w:rPr>
          <w:rFonts w:ascii="Times New Roman" w:hAnsi="Times New Roman"/>
          <w:color w:val="000000" w:themeColor="text1"/>
          <w:sz w:val="24"/>
          <w:lang w:val="en-GB"/>
        </w:rPr>
      </w:pPr>
      <w:r w:rsidRPr="003F39C7">
        <w:rPr>
          <w:rFonts w:ascii="Times New Roman" w:hAnsi="Times New Roman"/>
          <w:color w:val="000000" w:themeColor="text1"/>
          <w:sz w:val="24"/>
          <w:lang w:val="en-GB"/>
        </w:rPr>
        <w:t xml:space="preserve">From Figure 15, most respondents said they visited the library for research and study. Other purposes were borrowing books, accessing e-journals, using computers or other technology, personal and recreational use, using the photocopier and attending events. </w:t>
      </w:r>
    </w:p>
    <w:p w14:paraId="48268BBA" w14:textId="77777777" w:rsidR="003F39C7" w:rsidRPr="003F39C7" w:rsidRDefault="003F39C7" w:rsidP="003F39C7">
      <w:pPr>
        <w:keepNext/>
        <w:keepLines/>
        <w:spacing w:before="40" w:after="0" w:line="480" w:lineRule="auto"/>
        <w:jc w:val="both"/>
        <w:outlineLvl w:val="2"/>
        <w:rPr>
          <w:rFonts w:ascii="Times New Roman" w:eastAsiaTheme="majorEastAsia" w:hAnsi="Times New Roman" w:cs="Times New Roman"/>
          <w:b/>
          <w:bCs/>
          <w:color w:val="000000" w:themeColor="text1"/>
          <w:sz w:val="24"/>
          <w:szCs w:val="24"/>
          <w:lang w:val="en-GB"/>
        </w:rPr>
      </w:pPr>
      <w:bookmarkStart w:id="265" w:name="_Toc148249640"/>
      <w:r w:rsidRPr="003F39C7">
        <w:rPr>
          <w:rFonts w:ascii="Times New Roman" w:eastAsiaTheme="majorEastAsia" w:hAnsi="Times New Roman" w:cs="Times New Roman"/>
          <w:b/>
          <w:bCs/>
          <w:color w:val="000000" w:themeColor="text1"/>
          <w:sz w:val="24"/>
          <w:szCs w:val="24"/>
          <w:lang w:val="en-GB"/>
        </w:rPr>
        <w:t>4.4.3 Performance rating of university library by users</w:t>
      </w:r>
      <w:bookmarkEnd w:id="265"/>
    </w:p>
    <w:p w14:paraId="09CB2DA0" w14:textId="77777777" w:rsidR="003F39C7" w:rsidRPr="003F39C7" w:rsidRDefault="003F39C7" w:rsidP="003F39C7">
      <w:pPr>
        <w:spacing w:after="0" w:line="480" w:lineRule="auto"/>
        <w:jc w:val="both"/>
        <w:rPr>
          <w:rFonts w:ascii="Times New Roman" w:hAnsi="Times New Roman"/>
          <w:color w:val="000000" w:themeColor="text1"/>
          <w:sz w:val="24"/>
          <w:lang w:val="en-GB"/>
        </w:rPr>
      </w:pPr>
      <w:r w:rsidRPr="003F39C7">
        <w:rPr>
          <w:rFonts w:ascii="Times New Roman" w:hAnsi="Times New Roman"/>
          <w:color w:val="000000" w:themeColor="text1"/>
          <w:sz w:val="24"/>
          <w:lang w:val="en-GB"/>
        </w:rPr>
        <w:t>The library users were requested to rate the overall performance of the library. Figure 16 shows the results. From the 954(N) library user respondents, the majority, 567(59.4%) of the respondents, indicated the overall performance of the library was excellent, while a few 1(0.1%) indicated the performance was very poor.</w:t>
      </w:r>
    </w:p>
    <w:p w14:paraId="52A1F870" w14:textId="77777777" w:rsidR="003F39C7" w:rsidRPr="003F39C7" w:rsidRDefault="003F39C7" w:rsidP="003F39C7">
      <w:pPr>
        <w:jc w:val="center"/>
        <w:rPr>
          <w:rFonts w:ascii="Times New Roman" w:hAnsi="Times New Roman" w:cs="Times New Roman"/>
          <w:color w:val="000000" w:themeColor="text1"/>
          <w:sz w:val="24"/>
          <w:lang w:val="en-GB"/>
        </w:rPr>
      </w:pPr>
      <w:r w:rsidRPr="003F39C7">
        <w:rPr>
          <w:rFonts w:ascii="Times New Roman" w:hAnsi="Times New Roman" w:cs="Times New Roman"/>
          <w:noProof/>
          <w:color w:val="000000" w:themeColor="text1"/>
          <w:sz w:val="24"/>
        </w:rPr>
        <w:lastRenderedPageBreak/>
        <w:drawing>
          <wp:inline distT="0" distB="0" distL="0" distR="0" wp14:anchorId="44E0E716" wp14:editId="030E12C9">
            <wp:extent cx="4572000" cy="2743200"/>
            <wp:effectExtent l="0" t="0" r="0" b="0"/>
            <wp:docPr id="31" name="Chart 1">
              <a:extLst xmlns:a="http://schemas.openxmlformats.org/drawingml/2006/main">
                <a:ext uri="{FF2B5EF4-FFF2-40B4-BE49-F238E27FC236}">
                  <a16:creationId xmlns:a16="http://schemas.microsoft.com/office/drawing/2014/main" id="{975CF91C-1E05-3538-BFEB-6F7F3C81D62F}"/>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p>
    <w:p w14:paraId="2AC4CC10" w14:textId="77777777" w:rsidR="003F39C7" w:rsidRPr="003F39C7" w:rsidRDefault="003F39C7" w:rsidP="003F39C7">
      <w:pPr>
        <w:spacing w:after="200" w:line="240" w:lineRule="auto"/>
        <w:jc w:val="center"/>
        <w:rPr>
          <w:rFonts w:ascii="Times New Roman" w:hAnsi="Times New Roman"/>
          <w:i/>
          <w:iCs/>
          <w:color w:val="000000" w:themeColor="text1"/>
          <w:sz w:val="24"/>
          <w:szCs w:val="18"/>
          <w:lang w:val="en-GB"/>
        </w:rPr>
      </w:pPr>
      <w:bookmarkStart w:id="266" w:name="_Toc148245369"/>
      <w:r w:rsidRPr="003F39C7">
        <w:rPr>
          <w:rFonts w:ascii="Times New Roman" w:hAnsi="Times New Roman"/>
          <w:i/>
          <w:iCs/>
          <w:color w:val="000000" w:themeColor="text1"/>
          <w:sz w:val="24"/>
          <w:szCs w:val="18"/>
          <w:lang w:val="en-GB"/>
        </w:rPr>
        <w:t xml:space="preserve">Figure </w:t>
      </w:r>
      <w:r w:rsidRPr="003F39C7">
        <w:rPr>
          <w:rFonts w:ascii="Times New Roman" w:hAnsi="Times New Roman"/>
          <w:i/>
          <w:iCs/>
          <w:color w:val="000000" w:themeColor="text1"/>
          <w:sz w:val="24"/>
          <w:szCs w:val="18"/>
          <w:lang w:val="en-GB"/>
        </w:rPr>
        <w:fldChar w:fldCharType="begin"/>
      </w:r>
      <w:r w:rsidRPr="003F39C7">
        <w:rPr>
          <w:rFonts w:ascii="Times New Roman" w:hAnsi="Times New Roman"/>
          <w:i/>
          <w:iCs/>
          <w:color w:val="000000" w:themeColor="text1"/>
          <w:sz w:val="24"/>
          <w:szCs w:val="18"/>
          <w:lang w:val="en-GB"/>
        </w:rPr>
        <w:instrText xml:space="preserve"> SEQ Figure \* ARABIC </w:instrText>
      </w:r>
      <w:r w:rsidRPr="003F39C7">
        <w:rPr>
          <w:rFonts w:ascii="Times New Roman" w:hAnsi="Times New Roman"/>
          <w:i/>
          <w:iCs/>
          <w:color w:val="000000" w:themeColor="text1"/>
          <w:sz w:val="24"/>
          <w:szCs w:val="18"/>
          <w:lang w:val="en-GB"/>
        </w:rPr>
        <w:fldChar w:fldCharType="separate"/>
      </w:r>
      <w:r w:rsidRPr="003F39C7">
        <w:rPr>
          <w:rFonts w:ascii="Times New Roman" w:hAnsi="Times New Roman"/>
          <w:i/>
          <w:iCs/>
          <w:noProof/>
          <w:color w:val="000000" w:themeColor="text1"/>
          <w:sz w:val="24"/>
          <w:szCs w:val="18"/>
          <w:lang w:val="en-GB"/>
        </w:rPr>
        <w:t>16</w:t>
      </w:r>
      <w:r w:rsidRPr="003F39C7">
        <w:rPr>
          <w:rFonts w:ascii="Times New Roman" w:hAnsi="Times New Roman"/>
          <w:i/>
          <w:iCs/>
          <w:color w:val="000000" w:themeColor="text1"/>
          <w:sz w:val="24"/>
          <w:szCs w:val="18"/>
          <w:lang w:val="en-GB"/>
        </w:rPr>
        <w:fldChar w:fldCharType="end"/>
      </w:r>
      <w:r w:rsidRPr="003F39C7">
        <w:rPr>
          <w:rFonts w:ascii="Times New Roman" w:hAnsi="Times New Roman"/>
          <w:i/>
          <w:iCs/>
          <w:color w:val="000000" w:themeColor="text1"/>
          <w:sz w:val="24"/>
          <w:szCs w:val="18"/>
          <w:lang w:val="en-GB"/>
        </w:rPr>
        <w:t>: Overall performance of university library by users</w:t>
      </w:r>
      <w:bookmarkEnd w:id="266"/>
    </w:p>
    <w:p w14:paraId="5AD54074" w14:textId="77777777" w:rsidR="003F39C7" w:rsidRPr="003F39C7" w:rsidRDefault="003F39C7" w:rsidP="003F39C7">
      <w:pPr>
        <w:keepNext/>
        <w:keepLines/>
        <w:spacing w:after="0" w:line="480" w:lineRule="auto"/>
        <w:jc w:val="both"/>
        <w:outlineLvl w:val="2"/>
        <w:rPr>
          <w:rFonts w:ascii="Times New Roman" w:eastAsiaTheme="majorEastAsia" w:hAnsi="Times New Roman" w:cs="Times New Roman"/>
          <w:b/>
          <w:bCs/>
          <w:color w:val="000000" w:themeColor="text1"/>
          <w:sz w:val="24"/>
          <w:szCs w:val="24"/>
          <w:lang w:val="en-GB"/>
        </w:rPr>
      </w:pPr>
      <w:bookmarkStart w:id="267" w:name="_Toc148249641"/>
      <w:r w:rsidRPr="003F39C7">
        <w:rPr>
          <w:rFonts w:ascii="Times New Roman" w:eastAsiaTheme="majorEastAsia" w:hAnsi="Times New Roman" w:cs="Times New Roman"/>
          <w:b/>
          <w:bCs/>
          <w:color w:val="000000" w:themeColor="text1"/>
          <w:sz w:val="24"/>
          <w:szCs w:val="24"/>
          <w:lang w:val="en-GB"/>
        </w:rPr>
        <w:t>4.4.4 Rating of library services, facilities and resources</w:t>
      </w:r>
      <w:bookmarkEnd w:id="267"/>
    </w:p>
    <w:p w14:paraId="42167649" w14:textId="77777777" w:rsidR="003F39C7" w:rsidRPr="003F39C7" w:rsidRDefault="003F39C7" w:rsidP="003F39C7">
      <w:pPr>
        <w:spacing w:after="0" w:line="480" w:lineRule="auto"/>
        <w:jc w:val="both"/>
        <w:rPr>
          <w:rFonts w:ascii="Times New Roman" w:hAnsi="Times New Roman"/>
          <w:b/>
          <w:i/>
          <w:iCs/>
          <w:color w:val="000000" w:themeColor="text1"/>
          <w:sz w:val="24"/>
          <w:szCs w:val="18"/>
          <w:lang w:val="en-GB"/>
        </w:rPr>
      </w:pPr>
      <w:r w:rsidRPr="003F39C7">
        <w:rPr>
          <w:rFonts w:ascii="Times New Roman" w:hAnsi="Times New Roman" w:cs="Times New Roman"/>
          <w:bCs/>
          <w:iCs/>
          <w:color w:val="000000" w:themeColor="text1"/>
          <w:sz w:val="24"/>
          <w:szCs w:val="24"/>
          <w:lang w:val="en-GB"/>
        </w:rPr>
        <w:t xml:space="preserve">The library users were requested to rate some services using excellent, good, fair and poor. The results are indicated in Table 21. </w:t>
      </w:r>
    </w:p>
    <w:p w14:paraId="72C4A7AE" w14:textId="77777777" w:rsidR="003F39C7" w:rsidRPr="003F39C7" w:rsidRDefault="003F39C7" w:rsidP="003F39C7">
      <w:pPr>
        <w:spacing w:after="0" w:line="240" w:lineRule="auto"/>
        <w:rPr>
          <w:rFonts w:ascii="Times New Roman" w:hAnsi="Times New Roman" w:cs="Times New Roman"/>
          <w:b/>
          <w:i/>
          <w:iCs/>
          <w:color w:val="000000" w:themeColor="text1"/>
          <w:kern w:val="2"/>
          <w:sz w:val="24"/>
          <w:szCs w:val="24"/>
          <w:highlight w:val="yellow"/>
          <w:lang w:val="en-GB"/>
          <w14:ligatures w14:val="standardContextual"/>
        </w:rPr>
      </w:pPr>
      <w:bookmarkStart w:id="268" w:name="_Toc148276829"/>
      <w:r w:rsidRPr="003F39C7">
        <w:rPr>
          <w:rFonts w:ascii="Times New Roman" w:hAnsi="Times New Roman"/>
          <w:b/>
          <w:i/>
          <w:iCs/>
          <w:color w:val="000000" w:themeColor="text1"/>
          <w:sz w:val="24"/>
          <w:szCs w:val="18"/>
          <w:lang w:val="en-GB"/>
        </w:rPr>
        <w:t xml:space="preserve">Table </w:t>
      </w:r>
      <w:r w:rsidRPr="003F39C7">
        <w:rPr>
          <w:rFonts w:ascii="Times New Roman" w:hAnsi="Times New Roman"/>
          <w:b/>
          <w:i/>
          <w:iCs/>
          <w:color w:val="000000" w:themeColor="text1"/>
          <w:sz w:val="24"/>
          <w:szCs w:val="18"/>
          <w:lang w:val="en-GB"/>
        </w:rPr>
        <w:fldChar w:fldCharType="begin"/>
      </w:r>
      <w:r w:rsidRPr="003F39C7">
        <w:rPr>
          <w:rFonts w:ascii="Times New Roman" w:hAnsi="Times New Roman"/>
          <w:b/>
          <w:i/>
          <w:iCs/>
          <w:color w:val="000000" w:themeColor="text1"/>
          <w:sz w:val="24"/>
          <w:szCs w:val="18"/>
          <w:lang w:val="en-GB"/>
        </w:rPr>
        <w:instrText xml:space="preserve"> SEQ Table \* ARABIC </w:instrText>
      </w:r>
      <w:r w:rsidRPr="003F39C7">
        <w:rPr>
          <w:rFonts w:ascii="Times New Roman" w:hAnsi="Times New Roman"/>
          <w:b/>
          <w:i/>
          <w:iCs/>
          <w:color w:val="000000" w:themeColor="text1"/>
          <w:sz w:val="24"/>
          <w:szCs w:val="18"/>
          <w:lang w:val="en-GB"/>
        </w:rPr>
        <w:fldChar w:fldCharType="separate"/>
      </w:r>
      <w:r w:rsidRPr="003F39C7">
        <w:rPr>
          <w:rFonts w:ascii="Times New Roman" w:hAnsi="Times New Roman"/>
          <w:b/>
          <w:i/>
          <w:iCs/>
          <w:noProof/>
          <w:color w:val="000000" w:themeColor="text1"/>
          <w:sz w:val="24"/>
          <w:szCs w:val="18"/>
          <w:lang w:val="en-GB"/>
        </w:rPr>
        <w:t>21</w:t>
      </w:r>
      <w:r w:rsidRPr="003F39C7">
        <w:rPr>
          <w:rFonts w:ascii="Times New Roman" w:hAnsi="Times New Roman"/>
          <w:b/>
          <w:i/>
          <w:iCs/>
          <w:color w:val="000000" w:themeColor="text1"/>
          <w:sz w:val="24"/>
          <w:szCs w:val="18"/>
          <w:lang w:val="en-GB"/>
        </w:rPr>
        <w:fldChar w:fldCharType="end"/>
      </w:r>
      <w:r w:rsidRPr="003F39C7">
        <w:rPr>
          <w:rFonts w:ascii="Times New Roman" w:hAnsi="Times New Roman"/>
          <w:b/>
          <w:i/>
          <w:iCs/>
          <w:color w:val="000000" w:themeColor="text1"/>
          <w:sz w:val="24"/>
          <w:szCs w:val="18"/>
          <w:lang w:val="en-GB"/>
        </w:rPr>
        <w:t>: Library Services rating</w:t>
      </w:r>
      <w:bookmarkEnd w:id="268"/>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4225"/>
        <w:gridCol w:w="630"/>
        <w:gridCol w:w="1170"/>
        <w:gridCol w:w="1170"/>
        <w:gridCol w:w="1080"/>
        <w:gridCol w:w="741"/>
      </w:tblGrid>
      <w:tr w:rsidR="003F39C7" w:rsidRPr="003F39C7" w14:paraId="27D09F7D" w14:textId="77777777" w:rsidTr="00CE156F">
        <w:trPr>
          <w:cantSplit/>
          <w:jc w:val="center"/>
        </w:trPr>
        <w:tc>
          <w:tcPr>
            <w:tcW w:w="4855" w:type="dxa"/>
            <w:gridSpan w:val="2"/>
            <w:shd w:val="clear" w:color="auto" w:fill="auto"/>
            <w:vAlign w:val="bottom"/>
          </w:tcPr>
          <w:p w14:paraId="7D61C441" w14:textId="77777777" w:rsidR="003F39C7" w:rsidRPr="003F39C7" w:rsidRDefault="003F39C7" w:rsidP="003F39C7">
            <w:pPr>
              <w:spacing w:before="240" w:after="0" w:line="360" w:lineRule="auto"/>
              <w:jc w:val="both"/>
              <w:rPr>
                <w:rFonts w:ascii="Times New Roman" w:hAnsi="Times New Roman" w:cs="Times New Roman"/>
                <w:b/>
                <w:bCs/>
                <w:color w:val="000000" w:themeColor="text1"/>
                <w:sz w:val="24"/>
                <w:szCs w:val="24"/>
                <w:lang w:val="en-GB"/>
              </w:rPr>
            </w:pPr>
            <w:r w:rsidRPr="003F39C7">
              <w:rPr>
                <w:rFonts w:ascii="Times New Roman" w:hAnsi="Times New Roman" w:cs="Times New Roman"/>
                <w:b/>
                <w:bCs/>
                <w:color w:val="000000" w:themeColor="text1"/>
                <w:sz w:val="24"/>
                <w:szCs w:val="24"/>
                <w:lang w:val="en-GB"/>
              </w:rPr>
              <w:t>Library services</w:t>
            </w:r>
          </w:p>
        </w:tc>
        <w:tc>
          <w:tcPr>
            <w:tcW w:w="1170" w:type="dxa"/>
            <w:shd w:val="clear" w:color="auto" w:fill="FFFFFF"/>
            <w:vAlign w:val="bottom"/>
          </w:tcPr>
          <w:p w14:paraId="2AB2F02B" w14:textId="77777777" w:rsidR="003F39C7" w:rsidRPr="003F39C7" w:rsidRDefault="003F39C7" w:rsidP="003F39C7">
            <w:pPr>
              <w:autoSpaceDE w:val="0"/>
              <w:autoSpaceDN w:val="0"/>
              <w:adjustRightInd w:val="0"/>
              <w:spacing w:after="0" w:line="240" w:lineRule="auto"/>
              <w:ind w:left="60" w:right="60"/>
              <w:rPr>
                <w:rFonts w:ascii="Times New Roman" w:hAnsi="Times New Roman" w:cs="Times New Roman"/>
                <w:b/>
                <w:bCs/>
                <w:color w:val="000000" w:themeColor="text1"/>
                <w:sz w:val="24"/>
                <w:szCs w:val="24"/>
                <w:lang w:val="en-GB"/>
              </w:rPr>
            </w:pPr>
            <w:r w:rsidRPr="003F39C7">
              <w:rPr>
                <w:rFonts w:ascii="Times New Roman" w:hAnsi="Times New Roman" w:cs="Times New Roman"/>
                <w:b/>
                <w:bCs/>
                <w:color w:val="000000" w:themeColor="text1"/>
                <w:sz w:val="24"/>
                <w:szCs w:val="24"/>
                <w:lang w:val="en-GB"/>
              </w:rPr>
              <w:t>Excellent</w:t>
            </w:r>
          </w:p>
        </w:tc>
        <w:tc>
          <w:tcPr>
            <w:tcW w:w="1170" w:type="dxa"/>
            <w:shd w:val="clear" w:color="auto" w:fill="FFFFFF"/>
            <w:vAlign w:val="bottom"/>
          </w:tcPr>
          <w:p w14:paraId="2DB47385" w14:textId="77777777" w:rsidR="003F39C7" w:rsidRPr="003F39C7" w:rsidRDefault="003F39C7" w:rsidP="003F39C7">
            <w:pPr>
              <w:autoSpaceDE w:val="0"/>
              <w:autoSpaceDN w:val="0"/>
              <w:adjustRightInd w:val="0"/>
              <w:spacing w:after="0" w:line="240" w:lineRule="auto"/>
              <w:ind w:left="60" w:right="60"/>
              <w:rPr>
                <w:rFonts w:ascii="Times New Roman" w:hAnsi="Times New Roman" w:cs="Times New Roman"/>
                <w:b/>
                <w:bCs/>
                <w:color w:val="000000" w:themeColor="text1"/>
                <w:sz w:val="24"/>
                <w:szCs w:val="24"/>
                <w:lang w:val="en-GB"/>
              </w:rPr>
            </w:pPr>
            <w:r w:rsidRPr="003F39C7">
              <w:rPr>
                <w:rFonts w:ascii="Times New Roman" w:hAnsi="Times New Roman" w:cs="Times New Roman"/>
                <w:b/>
                <w:bCs/>
                <w:color w:val="000000" w:themeColor="text1"/>
                <w:sz w:val="24"/>
                <w:szCs w:val="24"/>
                <w:lang w:val="en-GB"/>
              </w:rPr>
              <w:t>Good</w:t>
            </w:r>
          </w:p>
        </w:tc>
        <w:tc>
          <w:tcPr>
            <w:tcW w:w="1080" w:type="dxa"/>
            <w:shd w:val="clear" w:color="auto" w:fill="FFFFFF"/>
            <w:vAlign w:val="bottom"/>
          </w:tcPr>
          <w:p w14:paraId="7EC07D3E" w14:textId="77777777" w:rsidR="003F39C7" w:rsidRPr="003F39C7" w:rsidRDefault="003F39C7" w:rsidP="003F39C7">
            <w:pPr>
              <w:autoSpaceDE w:val="0"/>
              <w:autoSpaceDN w:val="0"/>
              <w:adjustRightInd w:val="0"/>
              <w:spacing w:after="0" w:line="240" w:lineRule="auto"/>
              <w:ind w:left="60" w:right="60"/>
              <w:rPr>
                <w:rFonts w:ascii="Times New Roman" w:hAnsi="Times New Roman" w:cs="Times New Roman"/>
                <w:b/>
                <w:bCs/>
                <w:color w:val="000000" w:themeColor="text1"/>
                <w:sz w:val="24"/>
                <w:szCs w:val="24"/>
                <w:lang w:val="en-GB"/>
              </w:rPr>
            </w:pPr>
            <w:r w:rsidRPr="003F39C7">
              <w:rPr>
                <w:rFonts w:ascii="Times New Roman" w:hAnsi="Times New Roman" w:cs="Times New Roman"/>
                <w:b/>
                <w:bCs/>
                <w:color w:val="000000" w:themeColor="text1"/>
                <w:sz w:val="24"/>
                <w:szCs w:val="24"/>
                <w:lang w:val="en-GB"/>
              </w:rPr>
              <w:t>Fair</w:t>
            </w:r>
          </w:p>
        </w:tc>
        <w:tc>
          <w:tcPr>
            <w:tcW w:w="741" w:type="dxa"/>
            <w:shd w:val="clear" w:color="auto" w:fill="FFFFFF"/>
            <w:vAlign w:val="bottom"/>
          </w:tcPr>
          <w:p w14:paraId="3991C21D" w14:textId="77777777" w:rsidR="003F39C7" w:rsidRPr="003F39C7" w:rsidRDefault="003F39C7" w:rsidP="003F39C7">
            <w:pPr>
              <w:autoSpaceDE w:val="0"/>
              <w:autoSpaceDN w:val="0"/>
              <w:adjustRightInd w:val="0"/>
              <w:spacing w:after="0" w:line="240" w:lineRule="auto"/>
              <w:ind w:left="60" w:right="60"/>
              <w:rPr>
                <w:rFonts w:ascii="Times New Roman" w:hAnsi="Times New Roman" w:cs="Times New Roman"/>
                <w:b/>
                <w:bCs/>
                <w:color w:val="000000" w:themeColor="text1"/>
                <w:sz w:val="24"/>
                <w:szCs w:val="24"/>
                <w:lang w:val="en-GB"/>
              </w:rPr>
            </w:pPr>
            <w:r w:rsidRPr="003F39C7">
              <w:rPr>
                <w:rFonts w:ascii="Times New Roman" w:hAnsi="Times New Roman" w:cs="Times New Roman"/>
                <w:b/>
                <w:bCs/>
                <w:color w:val="000000" w:themeColor="text1"/>
                <w:sz w:val="24"/>
                <w:szCs w:val="24"/>
                <w:lang w:val="en-GB"/>
              </w:rPr>
              <w:t>Poor</w:t>
            </w:r>
          </w:p>
        </w:tc>
      </w:tr>
      <w:tr w:rsidR="003F39C7" w:rsidRPr="003F39C7" w14:paraId="12FE2C67" w14:textId="77777777" w:rsidTr="00CE156F">
        <w:trPr>
          <w:cantSplit/>
          <w:jc w:val="center"/>
        </w:trPr>
        <w:tc>
          <w:tcPr>
            <w:tcW w:w="4225" w:type="dxa"/>
            <w:vMerge w:val="restart"/>
            <w:shd w:val="clear" w:color="auto" w:fill="auto"/>
          </w:tcPr>
          <w:p w14:paraId="098346CB"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User services</w:t>
            </w:r>
          </w:p>
        </w:tc>
        <w:tc>
          <w:tcPr>
            <w:tcW w:w="630" w:type="dxa"/>
            <w:shd w:val="clear" w:color="auto" w:fill="auto"/>
          </w:tcPr>
          <w:p w14:paraId="0C3F9F0F"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N</w:t>
            </w:r>
          </w:p>
        </w:tc>
        <w:tc>
          <w:tcPr>
            <w:tcW w:w="1170" w:type="dxa"/>
            <w:shd w:val="clear" w:color="auto" w:fill="D5DCE4" w:themeFill="text2" w:themeFillTint="33"/>
          </w:tcPr>
          <w:p w14:paraId="7FC5B699"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429</w:t>
            </w:r>
          </w:p>
        </w:tc>
        <w:tc>
          <w:tcPr>
            <w:tcW w:w="1170" w:type="dxa"/>
            <w:shd w:val="clear" w:color="auto" w:fill="FFFFFF"/>
          </w:tcPr>
          <w:p w14:paraId="5EFAF59B"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473</w:t>
            </w:r>
          </w:p>
        </w:tc>
        <w:tc>
          <w:tcPr>
            <w:tcW w:w="1080" w:type="dxa"/>
            <w:shd w:val="clear" w:color="auto" w:fill="FFFFFF"/>
          </w:tcPr>
          <w:p w14:paraId="5CAD160C"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48</w:t>
            </w:r>
          </w:p>
        </w:tc>
        <w:tc>
          <w:tcPr>
            <w:tcW w:w="741" w:type="dxa"/>
            <w:shd w:val="clear" w:color="auto" w:fill="FFFFFF"/>
          </w:tcPr>
          <w:p w14:paraId="7733A2EC"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4</w:t>
            </w:r>
          </w:p>
        </w:tc>
      </w:tr>
      <w:tr w:rsidR="003F39C7" w:rsidRPr="003F39C7" w14:paraId="17B48E18" w14:textId="77777777" w:rsidTr="00CE156F">
        <w:trPr>
          <w:cantSplit/>
          <w:jc w:val="center"/>
        </w:trPr>
        <w:tc>
          <w:tcPr>
            <w:tcW w:w="4225" w:type="dxa"/>
            <w:vMerge/>
            <w:shd w:val="clear" w:color="auto" w:fill="auto"/>
          </w:tcPr>
          <w:p w14:paraId="3BFA17DA" w14:textId="77777777" w:rsidR="003F39C7" w:rsidRPr="003F39C7" w:rsidRDefault="003F39C7" w:rsidP="003F39C7">
            <w:pPr>
              <w:autoSpaceDE w:val="0"/>
              <w:autoSpaceDN w:val="0"/>
              <w:adjustRightInd w:val="0"/>
              <w:spacing w:after="0" w:line="240" w:lineRule="auto"/>
              <w:rPr>
                <w:rFonts w:ascii="Times New Roman" w:hAnsi="Times New Roman" w:cs="Times New Roman"/>
                <w:color w:val="000000" w:themeColor="text1"/>
                <w:sz w:val="24"/>
                <w:szCs w:val="24"/>
                <w:lang w:val="en-GB"/>
              </w:rPr>
            </w:pPr>
          </w:p>
        </w:tc>
        <w:tc>
          <w:tcPr>
            <w:tcW w:w="630" w:type="dxa"/>
            <w:shd w:val="clear" w:color="auto" w:fill="auto"/>
          </w:tcPr>
          <w:p w14:paraId="0471D506"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N%</w:t>
            </w:r>
          </w:p>
        </w:tc>
        <w:tc>
          <w:tcPr>
            <w:tcW w:w="1170" w:type="dxa"/>
            <w:shd w:val="clear" w:color="auto" w:fill="D5DCE4" w:themeFill="text2" w:themeFillTint="33"/>
          </w:tcPr>
          <w:p w14:paraId="1E05FDF4"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45.0%</w:t>
            </w:r>
          </w:p>
        </w:tc>
        <w:tc>
          <w:tcPr>
            <w:tcW w:w="1170" w:type="dxa"/>
            <w:shd w:val="clear" w:color="auto" w:fill="FFFFFF"/>
          </w:tcPr>
          <w:p w14:paraId="66EC4B03"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49.6%</w:t>
            </w:r>
          </w:p>
        </w:tc>
        <w:tc>
          <w:tcPr>
            <w:tcW w:w="1080" w:type="dxa"/>
            <w:shd w:val="clear" w:color="auto" w:fill="FFFFFF"/>
          </w:tcPr>
          <w:p w14:paraId="120695F9"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5.0%</w:t>
            </w:r>
          </w:p>
        </w:tc>
        <w:tc>
          <w:tcPr>
            <w:tcW w:w="741" w:type="dxa"/>
            <w:shd w:val="clear" w:color="auto" w:fill="FFFFFF"/>
          </w:tcPr>
          <w:p w14:paraId="21B429CE"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0.4%</w:t>
            </w:r>
          </w:p>
        </w:tc>
      </w:tr>
      <w:tr w:rsidR="003F39C7" w:rsidRPr="003F39C7" w14:paraId="172CFF98" w14:textId="77777777" w:rsidTr="00CE156F">
        <w:trPr>
          <w:cantSplit/>
          <w:jc w:val="center"/>
        </w:trPr>
        <w:tc>
          <w:tcPr>
            <w:tcW w:w="4225" w:type="dxa"/>
            <w:vMerge w:val="restart"/>
            <w:shd w:val="clear" w:color="auto" w:fill="auto"/>
          </w:tcPr>
          <w:p w14:paraId="04BBE26C"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Multimedia collection</w:t>
            </w:r>
          </w:p>
        </w:tc>
        <w:tc>
          <w:tcPr>
            <w:tcW w:w="630" w:type="dxa"/>
            <w:shd w:val="clear" w:color="auto" w:fill="auto"/>
          </w:tcPr>
          <w:p w14:paraId="36EA0973"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N</w:t>
            </w:r>
          </w:p>
        </w:tc>
        <w:tc>
          <w:tcPr>
            <w:tcW w:w="1170" w:type="dxa"/>
            <w:shd w:val="clear" w:color="auto" w:fill="FFFFFF"/>
          </w:tcPr>
          <w:p w14:paraId="4B794DCE"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302</w:t>
            </w:r>
          </w:p>
        </w:tc>
        <w:tc>
          <w:tcPr>
            <w:tcW w:w="1170" w:type="dxa"/>
            <w:shd w:val="clear" w:color="auto" w:fill="D5DCE4" w:themeFill="text2" w:themeFillTint="33"/>
          </w:tcPr>
          <w:p w14:paraId="07AAA730"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445</w:t>
            </w:r>
          </w:p>
        </w:tc>
        <w:tc>
          <w:tcPr>
            <w:tcW w:w="1080" w:type="dxa"/>
            <w:shd w:val="clear" w:color="auto" w:fill="FFFFFF"/>
          </w:tcPr>
          <w:p w14:paraId="38DC9DA0"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181</w:t>
            </w:r>
          </w:p>
        </w:tc>
        <w:tc>
          <w:tcPr>
            <w:tcW w:w="741" w:type="dxa"/>
            <w:shd w:val="clear" w:color="auto" w:fill="FFFFFF"/>
          </w:tcPr>
          <w:p w14:paraId="0297DE04"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26</w:t>
            </w:r>
          </w:p>
        </w:tc>
      </w:tr>
      <w:tr w:rsidR="003F39C7" w:rsidRPr="003F39C7" w14:paraId="02D95B1B" w14:textId="77777777" w:rsidTr="00CE156F">
        <w:trPr>
          <w:cantSplit/>
          <w:jc w:val="center"/>
        </w:trPr>
        <w:tc>
          <w:tcPr>
            <w:tcW w:w="4225" w:type="dxa"/>
            <w:vMerge/>
            <w:shd w:val="clear" w:color="auto" w:fill="auto"/>
          </w:tcPr>
          <w:p w14:paraId="34563048"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p>
        </w:tc>
        <w:tc>
          <w:tcPr>
            <w:tcW w:w="630" w:type="dxa"/>
            <w:shd w:val="clear" w:color="auto" w:fill="auto"/>
          </w:tcPr>
          <w:p w14:paraId="6986FE44"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N%</w:t>
            </w:r>
          </w:p>
        </w:tc>
        <w:tc>
          <w:tcPr>
            <w:tcW w:w="1170" w:type="dxa"/>
            <w:shd w:val="clear" w:color="auto" w:fill="FFFFFF"/>
          </w:tcPr>
          <w:p w14:paraId="7AD554CF"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31.7%</w:t>
            </w:r>
          </w:p>
        </w:tc>
        <w:tc>
          <w:tcPr>
            <w:tcW w:w="1170" w:type="dxa"/>
            <w:shd w:val="clear" w:color="auto" w:fill="D5DCE4" w:themeFill="text2" w:themeFillTint="33"/>
          </w:tcPr>
          <w:p w14:paraId="65238ECB"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46.6%</w:t>
            </w:r>
          </w:p>
        </w:tc>
        <w:tc>
          <w:tcPr>
            <w:tcW w:w="1080" w:type="dxa"/>
            <w:shd w:val="clear" w:color="auto" w:fill="FFFFFF"/>
          </w:tcPr>
          <w:p w14:paraId="2029FCDB"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19.0%</w:t>
            </w:r>
          </w:p>
        </w:tc>
        <w:tc>
          <w:tcPr>
            <w:tcW w:w="741" w:type="dxa"/>
            <w:shd w:val="clear" w:color="auto" w:fill="FFFFFF"/>
          </w:tcPr>
          <w:p w14:paraId="05D621BF"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2.7%</w:t>
            </w:r>
          </w:p>
        </w:tc>
      </w:tr>
      <w:tr w:rsidR="003F39C7" w:rsidRPr="003F39C7" w14:paraId="66FA8648" w14:textId="77777777" w:rsidTr="00CE156F">
        <w:trPr>
          <w:cantSplit/>
          <w:jc w:val="center"/>
        </w:trPr>
        <w:tc>
          <w:tcPr>
            <w:tcW w:w="4225" w:type="dxa"/>
            <w:vMerge w:val="restart"/>
            <w:shd w:val="clear" w:color="auto" w:fill="auto"/>
          </w:tcPr>
          <w:p w14:paraId="6788CF8E"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E-journal resources</w:t>
            </w:r>
          </w:p>
        </w:tc>
        <w:tc>
          <w:tcPr>
            <w:tcW w:w="630" w:type="dxa"/>
            <w:shd w:val="clear" w:color="auto" w:fill="auto"/>
          </w:tcPr>
          <w:p w14:paraId="068F7600"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N</w:t>
            </w:r>
          </w:p>
        </w:tc>
        <w:tc>
          <w:tcPr>
            <w:tcW w:w="1170" w:type="dxa"/>
            <w:shd w:val="clear" w:color="auto" w:fill="FFFFFF"/>
          </w:tcPr>
          <w:p w14:paraId="48AE8856"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356</w:t>
            </w:r>
          </w:p>
        </w:tc>
        <w:tc>
          <w:tcPr>
            <w:tcW w:w="1170" w:type="dxa"/>
            <w:shd w:val="clear" w:color="auto" w:fill="D5DCE4" w:themeFill="text2" w:themeFillTint="33"/>
          </w:tcPr>
          <w:p w14:paraId="6AB116C5"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425</w:t>
            </w:r>
          </w:p>
        </w:tc>
        <w:tc>
          <w:tcPr>
            <w:tcW w:w="1080" w:type="dxa"/>
            <w:shd w:val="clear" w:color="auto" w:fill="FFFFFF"/>
          </w:tcPr>
          <w:p w14:paraId="26C36101"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159</w:t>
            </w:r>
          </w:p>
        </w:tc>
        <w:tc>
          <w:tcPr>
            <w:tcW w:w="741" w:type="dxa"/>
            <w:shd w:val="clear" w:color="auto" w:fill="FFFFFF"/>
          </w:tcPr>
          <w:p w14:paraId="306D2A3F"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14</w:t>
            </w:r>
          </w:p>
        </w:tc>
      </w:tr>
      <w:tr w:rsidR="003F39C7" w:rsidRPr="003F39C7" w14:paraId="0DA70748" w14:textId="77777777" w:rsidTr="00CE156F">
        <w:trPr>
          <w:cantSplit/>
          <w:jc w:val="center"/>
        </w:trPr>
        <w:tc>
          <w:tcPr>
            <w:tcW w:w="4225" w:type="dxa"/>
            <w:vMerge/>
            <w:shd w:val="clear" w:color="auto" w:fill="auto"/>
          </w:tcPr>
          <w:p w14:paraId="33FE585E"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p>
        </w:tc>
        <w:tc>
          <w:tcPr>
            <w:tcW w:w="630" w:type="dxa"/>
            <w:shd w:val="clear" w:color="auto" w:fill="auto"/>
          </w:tcPr>
          <w:p w14:paraId="3F90CA51"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N%</w:t>
            </w:r>
          </w:p>
        </w:tc>
        <w:tc>
          <w:tcPr>
            <w:tcW w:w="1170" w:type="dxa"/>
            <w:shd w:val="clear" w:color="auto" w:fill="FFFFFF"/>
          </w:tcPr>
          <w:p w14:paraId="30AE59CC"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37.3%</w:t>
            </w:r>
          </w:p>
        </w:tc>
        <w:tc>
          <w:tcPr>
            <w:tcW w:w="1170" w:type="dxa"/>
            <w:shd w:val="clear" w:color="auto" w:fill="D5DCE4" w:themeFill="text2" w:themeFillTint="33"/>
          </w:tcPr>
          <w:p w14:paraId="2BB7AED1"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44.5%</w:t>
            </w:r>
          </w:p>
        </w:tc>
        <w:tc>
          <w:tcPr>
            <w:tcW w:w="1080" w:type="dxa"/>
            <w:shd w:val="clear" w:color="auto" w:fill="FFFFFF"/>
          </w:tcPr>
          <w:p w14:paraId="40BA5B3F"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16.7%</w:t>
            </w:r>
          </w:p>
        </w:tc>
        <w:tc>
          <w:tcPr>
            <w:tcW w:w="741" w:type="dxa"/>
            <w:shd w:val="clear" w:color="auto" w:fill="FFFFFF"/>
          </w:tcPr>
          <w:p w14:paraId="484B5920"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1.5%</w:t>
            </w:r>
          </w:p>
        </w:tc>
      </w:tr>
      <w:tr w:rsidR="003F39C7" w:rsidRPr="003F39C7" w14:paraId="6DE5F404" w14:textId="77777777" w:rsidTr="00CE156F">
        <w:trPr>
          <w:cantSplit/>
          <w:jc w:val="center"/>
        </w:trPr>
        <w:tc>
          <w:tcPr>
            <w:tcW w:w="4225" w:type="dxa"/>
            <w:vMerge w:val="restart"/>
            <w:shd w:val="clear" w:color="auto" w:fill="auto"/>
          </w:tcPr>
          <w:p w14:paraId="5BCF02C9"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Books</w:t>
            </w:r>
          </w:p>
        </w:tc>
        <w:tc>
          <w:tcPr>
            <w:tcW w:w="630" w:type="dxa"/>
            <w:shd w:val="clear" w:color="auto" w:fill="auto"/>
          </w:tcPr>
          <w:p w14:paraId="2FAACA9D"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N</w:t>
            </w:r>
          </w:p>
        </w:tc>
        <w:tc>
          <w:tcPr>
            <w:tcW w:w="1170" w:type="dxa"/>
            <w:shd w:val="clear" w:color="auto" w:fill="FFFFFF"/>
          </w:tcPr>
          <w:p w14:paraId="462BAA99"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371</w:t>
            </w:r>
          </w:p>
        </w:tc>
        <w:tc>
          <w:tcPr>
            <w:tcW w:w="1170" w:type="dxa"/>
            <w:shd w:val="clear" w:color="auto" w:fill="D5DCE4" w:themeFill="text2" w:themeFillTint="33"/>
          </w:tcPr>
          <w:p w14:paraId="143C86F4"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407</w:t>
            </w:r>
          </w:p>
        </w:tc>
        <w:tc>
          <w:tcPr>
            <w:tcW w:w="1080" w:type="dxa"/>
            <w:shd w:val="clear" w:color="auto" w:fill="FFFFFF"/>
          </w:tcPr>
          <w:p w14:paraId="7111EA2C"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161</w:t>
            </w:r>
          </w:p>
        </w:tc>
        <w:tc>
          <w:tcPr>
            <w:tcW w:w="741" w:type="dxa"/>
            <w:shd w:val="clear" w:color="auto" w:fill="FFFFFF"/>
          </w:tcPr>
          <w:p w14:paraId="57518847"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15</w:t>
            </w:r>
          </w:p>
        </w:tc>
      </w:tr>
      <w:tr w:rsidR="003F39C7" w:rsidRPr="003F39C7" w14:paraId="5D7DA2A2" w14:textId="77777777" w:rsidTr="00CE156F">
        <w:trPr>
          <w:cantSplit/>
          <w:jc w:val="center"/>
        </w:trPr>
        <w:tc>
          <w:tcPr>
            <w:tcW w:w="4225" w:type="dxa"/>
            <w:vMerge/>
            <w:shd w:val="clear" w:color="auto" w:fill="auto"/>
          </w:tcPr>
          <w:p w14:paraId="29CF30B2"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p>
        </w:tc>
        <w:tc>
          <w:tcPr>
            <w:tcW w:w="630" w:type="dxa"/>
            <w:shd w:val="clear" w:color="auto" w:fill="auto"/>
          </w:tcPr>
          <w:p w14:paraId="0C8BDE3B"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N%</w:t>
            </w:r>
          </w:p>
        </w:tc>
        <w:tc>
          <w:tcPr>
            <w:tcW w:w="1170" w:type="dxa"/>
            <w:shd w:val="clear" w:color="auto" w:fill="FFFFFF"/>
          </w:tcPr>
          <w:p w14:paraId="6CD92E6F"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38.9%</w:t>
            </w:r>
          </w:p>
        </w:tc>
        <w:tc>
          <w:tcPr>
            <w:tcW w:w="1170" w:type="dxa"/>
            <w:shd w:val="clear" w:color="auto" w:fill="D5DCE4" w:themeFill="text2" w:themeFillTint="33"/>
          </w:tcPr>
          <w:p w14:paraId="62D75095"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42.7%</w:t>
            </w:r>
          </w:p>
        </w:tc>
        <w:tc>
          <w:tcPr>
            <w:tcW w:w="1080" w:type="dxa"/>
            <w:shd w:val="clear" w:color="auto" w:fill="FFFFFF"/>
          </w:tcPr>
          <w:p w14:paraId="793B527F"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16.9%</w:t>
            </w:r>
          </w:p>
        </w:tc>
        <w:tc>
          <w:tcPr>
            <w:tcW w:w="741" w:type="dxa"/>
            <w:shd w:val="clear" w:color="auto" w:fill="FFFFFF"/>
          </w:tcPr>
          <w:p w14:paraId="73D8C154"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1.6%</w:t>
            </w:r>
          </w:p>
        </w:tc>
      </w:tr>
      <w:tr w:rsidR="003F39C7" w:rsidRPr="003F39C7" w14:paraId="03456DA0" w14:textId="77777777" w:rsidTr="00CE156F">
        <w:trPr>
          <w:cantSplit/>
          <w:jc w:val="center"/>
        </w:trPr>
        <w:tc>
          <w:tcPr>
            <w:tcW w:w="4225" w:type="dxa"/>
            <w:vMerge w:val="restart"/>
            <w:shd w:val="clear" w:color="auto" w:fill="auto"/>
          </w:tcPr>
          <w:p w14:paraId="37D50914"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Internet and computers</w:t>
            </w:r>
          </w:p>
        </w:tc>
        <w:tc>
          <w:tcPr>
            <w:tcW w:w="630" w:type="dxa"/>
            <w:shd w:val="clear" w:color="auto" w:fill="auto"/>
          </w:tcPr>
          <w:p w14:paraId="02CA1125"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N</w:t>
            </w:r>
          </w:p>
        </w:tc>
        <w:tc>
          <w:tcPr>
            <w:tcW w:w="1170" w:type="dxa"/>
            <w:shd w:val="clear" w:color="auto" w:fill="FFFFFF"/>
          </w:tcPr>
          <w:p w14:paraId="1D0079DB"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299</w:t>
            </w:r>
          </w:p>
        </w:tc>
        <w:tc>
          <w:tcPr>
            <w:tcW w:w="1170" w:type="dxa"/>
            <w:shd w:val="clear" w:color="auto" w:fill="D5DCE4" w:themeFill="text2" w:themeFillTint="33"/>
          </w:tcPr>
          <w:p w14:paraId="364F8FFE"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406</w:t>
            </w:r>
          </w:p>
        </w:tc>
        <w:tc>
          <w:tcPr>
            <w:tcW w:w="1080" w:type="dxa"/>
            <w:shd w:val="clear" w:color="auto" w:fill="FFFFFF"/>
          </w:tcPr>
          <w:p w14:paraId="2553CE0E"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211</w:t>
            </w:r>
          </w:p>
        </w:tc>
        <w:tc>
          <w:tcPr>
            <w:tcW w:w="741" w:type="dxa"/>
            <w:shd w:val="clear" w:color="auto" w:fill="FFFFFF"/>
          </w:tcPr>
          <w:p w14:paraId="1B14AD34"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38</w:t>
            </w:r>
          </w:p>
        </w:tc>
      </w:tr>
      <w:tr w:rsidR="003F39C7" w:rsidRPr="003F39C7" w14:paraId="49A83E8F" w14:textId="77777777" w:rsidTr="00CE156F">
        <w:trPr>
          <w:cantSplit/>
          <w:jc w:val="center"/>
        </w:trPr>
        <w:tc>
          <w:tcPr>
            <w:tcW w:w="4225" w:type="dxa"/>
            <w:vMerge/>
            <w:shd w:val="clear" w:color="auto" w:fill="auto"/>
          </w:tcPr>
          <w:p w14:paraId="198B3C6A"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p>
        </w:tc>
        <w:tc>
          <w:tcPr>
            <w:tcW w:w="630" w:type="dxa"/>
            <w:shd w:val="clear" w:color="auto" w:fill="auto"/>
          </w:tcPr>
          <w:p w14:paraId="0D996536"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N%</w:t>
            </w:r>
          </w:p>
        </w:tc>
        <w:tc>
          <w:tcPr>
            <w:tcW w:w="1170" w:type="dxa"/>
            <w:shd w:val="clear" w:color="auto" w:fill="FFFFFF"/>
          </w:tcPr>
          <w:p w14:paraId="50CC83A9"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31.3%</w:t>
            </w:r>
          </w:p>
        </w:tc>
        <w:tc>
          <w:tcPr>
            <w:tcW w:w="1170" w:type="dxa"/>
            <w:shd w:val="clear" w:color="auto" w:fill="D5DCE4" w:themeFill="text2" w:themeFillTint="33"/>
          </w:tcPr>
          <w:p w14:paraId="50E3C954"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42.6%</w:t>
            </w:r>
          </w:p>
        </w:tc>
        <w:tc>
          <w:tcPr>
            <w:tcW w:w="1080" w:type="dxa"/>
            <w:shd w:val="clear" w:color="auto" w:fill="FFFFFF"/>
          </w:tcPr>
          <w:p w14:paraId="4DAF7AAD"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22.1%</w:t>
            </w:r>
          </w:p>
        </w:tc>
        <w:tc>
          <w:tcPr>
            <w:tcW w:w="741" w:type="dxa"/>
            <w:shd w:val="clear" w:color="auto" w:fill="FFFFFF"/>
          </w:tcPr>
          <w:p w14:paraId="60020C8C"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4.0%</w:t>
            </w:r>
          </w:p>
        </w:tc>
      </w:tr>
      <w:tr w:rsidR="003F39C7" w:rsidRPr="003F39C7" w14:paraId="0E9A3FD0" w14:textId="77777777" w:rsidTr="00CE156F">
        <w:trPr>
          <w:cantSplit/>
          <w:jc w:val="center"/>
        </w:trPr>
        <w:tc>
          <w:tcPr>
            <w:tcW w:w="4225" w:type="dxa"/>
            <w:vMerge w:val="restart"/>
            <w:shd w:val="clear" w:color="auto" w:fill="auto"/>
          </w:tcPr>
          <w:p w14:paraId="5674DCC6"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Printing and photocopy</w:t>
            </w:r>
          </w:p>
        </w:tc>
        <w:tc>
          <w:tcPr>
            <w:tcW w:w="630" w:type="dxa"/>
            <w:shd w:val="clear" w:color="auto" w:fill="auto"/>
          </w:tcPr>
          <w:p w14:paraId="5C467630"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N</w:t>
            </w:r>
          </w:p>
        </w:tc>
        <w:tc>
          <w:tcPr>
            <w:tcW w:w="1170" w:type="dxa"/>
            <w:shd w:val="clear" w:color="auto" w:fill="FFFFFF"/>
          </w:tcPr>
          <w:p w14:paraId="1630FC9C"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201</w:t>
            </w:r>
          </w:p>
        </w:tc>
        <w:tc>
          <w:tcPr>
            <w:tcW w:w="1170" w:type="dxa"/>
            <w:shd w:val="clear" w:color="auto" w:fill="D5DCE4" w:themeFill="text2" w:themeFillTint="33"/>
          </w:tcPr>
          <w:p w14:paraId="7057B919"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402</w:t>
            </w:r>
          </w:p>
        </w:tc>
        <w:tc>
          <w:tcPr>
            <w:tcW w:w="1080" w:type="dxa"/>
            <w:shd w:val="clear" w:color="auto" w:fill="FFFFFF"/>
          </w:tcPr>
          <w:p w14:paraId="7064D869"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270</w:t>
            </w:r>
          </w:p>
        </w:tc>
        <w:tc>
          <w:tcPr>
            <w:tcW w:w="741" w:type="dxa"/>
            <w:shd w:val="clear" w:color="auto" w:fill="FFFFFF"/>
          </w:tcPr>
          <w:p w14:paraId="67CF1660"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81</w:t>
            </w:r>
          </w:p>
        </w:tc>
      </w:tr>
      <w:tr w:rsidR="003F39C7" w:rsidRPr="003F39C7" w14:paraId="2DA5D015" w14:textId="77777777" w:rsidTr="00CE156F">
        <w:trPr>
          <w:cantSplit/>
          <w:jc w:val="center"/>
        </w:trPr>
        <w:tc>
          <w:tcPr>
            <w:tcW w:w="4225" w:type="dxa"/>
            <w:vMerge/>
            <w:shd w:val="clear" w:color="auto" w:fill="auto"/>
          </w:tcPr>
          <w:p w14:paraId="4E8EC75C"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p>
        </w:tc>
        <w:tc>
          <w:tcPr>
            <w:tcW w:w="630" w:type="dxa"/>
            <w:shd w:val="clear" w:color="auto" w:fill="auto"/>
          </w:tcPr>
          <w:p w14:paraId="5682E21F"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N%</w:t>
            </w:r>
          </w:p>
        </w:tc>
        <w:tc>
          <w:tcPr>
            <w:tcW w:w="1170" w:type="dxa"/>
            <w:shd w:val="clear" w:color="auto" w:fill="FFFFFF"/>
          </w:tcPr>
          <w:p w14:paraId="7629A6F6"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21.1%</w:t>
            </w:r>
          </w:p>
        </w:tc>
        <w:tc>
          <w:tcPr>
            <w:tcW w:w="1170" w:type="dxa"/>
            <w:shd w:val="clear" w:color="auto" w:fill="D5DCE4" w:themeFill="text2" w:themeFillTint="33"/>
          </w:tcPr>
          <w:p w14:paraId="36F71431"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42.1%</w:t>
            </w:r>
          </w:p>
        </w:tc>
        <w:tc>
          <w:tcPr>
            <w:tcW w:w="1080" w:type="dxa"/>
            <w:shd w:val="clear" w:color="auto" w:fill="FFFFFF"/>
          </w:tcPr>
          <w:p w14:paraId="3FCE7A23"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28.3%</w:t>
            </w:r>
          </w:p>
        </w:tc>
        <w:tc>
          <w:tcPr>
            <w:tcW w:w="741" w:type="dxa"/>
            <w:shd w:val="clear" w:color="auto" w:fill="FFFFFF"/>
          </w:tcPr>
          <w:p w14:paraId="6F305E7D"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8.5%</w:t>
            </w:r>
          </w:p>
        </w:tc>
      </w:tr>
      <w:tr w:rsidR="003F39C7" w:rsidRPr="003F39C7" w14:paraId="1B6BD270" w14:textId="77777777" w:rsidTr="00CE156F">
        <w:trPr>
          <w:cantSplit/>
          <w:jc w:val="center"/>
        </w:trPr>
        <w:tc>
          <w:tcPr>
            <w:tcW w:w="4225" w:type="dxa"/>
            <w:vMerge w:val="restart"/>
            <w:shd w:val="clear" w:color="auto" w:fill="auto"/>
          </w:tcPr>
          <w:p w14:paraId="4D2C740B"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Reference services</w:t>
            </w:r>
          </w:p>
        </w:tc>
        <w:tc>
          <w:tcPr>
            <w:tcW w:w="630" w:type="dxa"/>
            <w:shd w:val="clear" w:color="auto" w:fill="auto"/>
          </w:tcPr>
          <w:p w14:paraId="3D6CAF99"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N</w:t>
            </w:r>
          </w:p>
        </w:tc>
        <w:tc>
          <w:tcPr>
            <w:tcW w:w="1170" w:type="dxa"/>
            <w:shd w:val="clear" w:color="auto" w:fill="FFFFFF"/>
          </w:tcPr>
          <w:p w14:paraId="0D99661D"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350</w:t>
            </w:r>
          </w:p>
        </w:tc>
        <w:tc>
          <w:tcPr>
            <w:tcW w:w="1170" w:type="dxa"/>
            <w:shd w:val="clear" w:color="auto" w:fill="D5DCE4" w:themeFill="text2" w:themeFillTint="33"/>
          </w:tcPr>
          <w:p w14:paraId="50EF1EBB"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441</w:t>
            </w:r>
          </w:p>
        </w:tc>
        <w:tc>
          <w:tcPr>
            <w:tcW w:w="1080" w:type="dxa"/>
            <w:shd w:val="clear" w:color="auto" w:fill="FFFFFF"/>
          </w:tcPr>
          <w:p w14:paraId="007ACE9E"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150</w:t>
            </w:r>
          </w:p>
        </w:tc>
        <w:tc>
          <w:tcPr>
            <w:tcW w:w="741" w:type="dxa"/>
            <w:shd w:val="clear" w:color="auto" w:fill="FFFFFF"/>
          </w:tcPr>
          <w:p w14:paraId="02553F58"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13</w:t>
            </w:r>
          </w:p>
        </w:tc>
      </w:tr>
      <w:tr w:rsidR="003F39C7" w:rsidRPr="003F39C7" w14:paraId="3B2121F9" w14:textId="77777777" w:rsidTr="00CE156F">
        <w:trPr>
          <w:cantSplit/>
          <w:jc w:val="center"/>
        </w:trPr>
        <w:tc>
          <w:tcPr>
            <w:tcW w:w="4225" w:type="dxa"/>
            <w:vMerge/>
            <w:shd w:val="clear" w:color="auto" w:fill="auto"/>
          </w:tcPr>
          <w:p w14:paraId="1274CBE5"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p>
        </w:tc>
        <w:tc>
          <w:tcPr>
            <w:tcW w:w="630" w:type="dxa"/>
            <w:shd w:val="clear" w:color="auto" w:fill="auto"/>
          </w:tcPr>
          <w:p w14:paraId="25BEDA09"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N%</w:t>
            </w:r>
          </w:p>
        </w:tc>
        <w:tc>
          <w:tcPr>
            <w:tcW w:w="1170" w:type="dxa"/>
            <w:shd w:val="clear" w:color="auto" w:fill="FFFFFF"/>
          </w:tcPr>
          <w:p w14:paraId="25BF5231"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36.7%</w:t>
            </w:r>
          </w:p>
        </w:tc>
        <w:tc>
          <w:tcPr>
            <w:tcW w:w="1170" w:type="dxa"/>
            <w:shd w:val="clear" w:color="auto" w:fill="D5DCE4" w:themeFill="text2" w:themeFillTint="33"/>
          </w:tcPr>
          <w:p w14:paraId="37C0E580"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46.2%</w:t>
            </w:r>
          </w:p>
        </w:tc>
        <w:tc>
          <w:tcPr>
            <w:tcW w:w="1080" w:type="dxa"/>
            <w:shd w:val="clear" w:color="auto" w:fill="FFFFFF"/>
          </w:tcPr>
          <w:p w14:paraId="7E312A76"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15.7%</w:t>
            </w:r>
          </w:p>
        </w:tc>
        <w:tc>
          <w:tcPr>
            <w:tcW w:w="741" w:type="dxa"/>
            <w:shd w:val="clear" w:color="auto" w:fill="FFFFFF"/>
          </w:tcPr>
          <w:p w14:paraId="3F36F9FD"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1.4%</w:t>
            </w:r>
          </w:p>
        </w:tc>
      </w:tr>
      <w:tr w:rsidR="003F39C7" w:rsidRPr="003F39C7" w14:paraId="6D77FBC2" w14:textId="77777777" w:rsidTr="00CE156F">
        <w:trPr>
          <w:cantSplit/>
          <w:jc w:val="center"/>
        </w:trPr>
        <w:tc>
          <w:tcPr>
            <w:tcW w:w="4225" w:type="dxa"/>
            <w:vMerge w:val="restart"/>
            <w:shd w:val="clear" w:color="auto" w:fill="auto"/>
          </w:tcPr>
          <w:p w14:paraId="012116BE"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Hours of operation</w:t>
            </w:r>
          </w:p>
        </w:tc>
        <w:tc>
          <w:tcPr>
            <w:tcW w:w="630" w:type="dxa"/>
            <w:shd w:val="clear" w:color="auto" w:fill="auto"/>
          </w:tcPr>
          <w:p w14:paraId="6D721CDC"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N</w:t>
            </w:r>
          </w:p>
        </w:tc>
        <w:tc>
          <w:tcPr>
            <w:tcW w:w="1170" w:type="dxa"/>
            <w:shd w:val="clear" w:color="auto" w:fill="D5DCE4" w:themeFill="text2" w:themeFillTint="33"/>
          </w:tcPr>
          <w:p w14:paraId="4DCA19B6"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445</w:t>
            </w:r>
          </w:p>
        </w:tc>
        <w:tc>
          <w:tcPr>
            <w:tcW w:w="1170" w:type="dxa"/>
            <w:shd w:val="clear" w:color="auto" w:fill="FFFFFF"/>
          </w:tcPr>
          <w:p w14:paraId="5D492ED0"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386</w:t>
            </w:r>
          </w:p>
        </w:tc>
        <w:tc>
          <w:tcPr>
            <w:tcW w:w="1080" w:type="dxa"/>
            <w:shd w:val="clear" w:color="auto" w:fill="FFFFFF"/>
          </w:tcPr>
          <w:p w14:paraId="5B95B747"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112</w:t>
            </w:r>
          </w:p>
        </w:tc>
        <w:tc>
          <w:tcPr>
            <w:tcW w:w="741" w:type="dxa"/>
            <w:shd w:val="clear" w:color="auto" w:fill="FFFFFF"/>
          </w:tcPr>
          <w:p w14:paraId="19A51735"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11</w:t>
            </w:r>
          </w:p>
        </w:tc>
      </w:tr>
      <w:tr w:rsidR="003F39C7" w:rsidRPr="003F39C7" w14:paraId="6B5A52BA" w14:textId="77777777" w:rsidTr="00CE156F">
        <w:trPr>
          <w:cantSplit/>
          <w:jc w:val="center"/>
        </w:trPr>
        <w:tc>
          <w:tcPr>
            <w:tcW w:w="4225" w:type="dxa"/>
            <w:vMerge/>
            <w:shd w:val="clear" w:color="auto" w:fill="auto"/>
          </w:tcPr>
          <w:p w14:paraId="2F022176"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p>
        </w:tc>
        <w:tc>
          <w:tcPr>
            <w:tcW w:w="630" w:type="dxa"/>
            <w:shd w:val="clear" w:color="auto" w:fill="auto"/>
          </w:tcPr>
          <w:p w14:paraId="7FCA7990"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N%</w:t>
            </w:r>
          </w:p>
        </w:tc>
        <w:tc>
          <w:tcPr>
            <w:tcW w:w="1170" w:type="dxa"/>
            <w:shd w:val="clear" w:color="auto" w:fill="D5DCE4" w:themeFill="text2" w:themeFillTint="33"/>
          </w:tcPr>
          <w:p w14:paraId="15A69761"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46.6%</w:t>
            </w:r>
          </w:p>
        </w:tc>
        <w:tc>
          <w:tcPr>
            <w:tcW w:w="1170" w:type="dxa"/>
            <w:shd w:val="clear" w:color="auto" w:fill="FFFFFF"/>
          </w:tcPr>
          <w:p w14:paraId="330A26B3"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40.5%</w:t>
            </w:r>
          </w:p>
        </w:tc>
        <w:tc>
          <w:tcPr>
            <w:tcW w:w="1080" w:type="dxa"/>
            <w:shd w:val="clear" w:color="auto" w:fill="FFFFFF"/>
          </w:tcPr>
          <w:p w14:paraId="277B7F4A"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11.7%</w:t>
            </w:r>
          </w:p>
        </w:tc>
        <w:tc>
          <w:tcPr>
            <w:tcW w:w="741" w:type="dxa"/>
            <w:shd w:val="clear" w:color="auto" w:fill="FFFFFF"/>
          </w:tcPr>
          <w:p w14:paraId="47CF00B1"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1.2%</w:t>
            </w:r>
          </w:p>
        </w:tc>
      </w:tr>
      <w:tr w:rsidR="003F39C7" w:rsidRPr="003F39C7" w14:paraId="22F9B449" w14:textId="77777777" w:rsidTr="00CE156F">
        <w:trPr>
          <w:cantSplit/>
          <w:jc w:val="center"/>
        </w:trPr>
        <w:tc>
          <w:tcPr>
            <w:tcW w:w="4225" w:type="dxa"/>
            <w:vMerge w:val="restart"/>
            <w:shd w:val="clear" w:color="auto" w:fill="auto"/>
          </w:tcPr>
          <w:p w14:paraId="03248DE7"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Overall services</w:t>
            </w:r>
          </w:p>
        </w:tc>
        <w:tc>
          <w:tcPr>
            <w:tcW w:w="630" w:type="dxa"/>
            <w:shd w:val="clear" w:color="auto" w:fill="auto"/>
          </w:tcPr>
          <w:p w14:paraId="2C6492CA"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N</w:t>
            </w:r>
          </w:p>
        </w:tc>
        <w:tc>
          <w:tcPr>
            <w:tcW w:w="1170" w:type="dxa"/>
            <w:shd w:val="clear" w:color="auto" w:fill="FFFFFF"/>
          </w:tcPr>
          <w:p w14:paraId="296007E2"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387</w:t>
            </w:r>
          </w:p>
        </w:tc>
        <w:tc>
          <w:tcPr>
            <w:tcW w:w="1170" w:type="dxa"/>
            <w:shd w:val="clear" w:color="auto" w:fill="D5DCE4" w:themeFill="text2" w:themeFillTint="33"/>
          </w:tcPr>
          <w:p w14:paraId="641B31EE"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470</w:t>
            </w:r>
          </w:p>
        </w:tc>
        <w:tc>
          <w:tcPr>
            <w:tcW w:w="1080" w:type="dxa"/>
            <w:shd w:val="clear" w:color="auto" w:fill="FFFFFF"/>
          </w:tcPr>
          <w:p w14:paraId="02576695"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96</w:t>
            </w:r>
          </w:p>
        </w:tc>
        <w:tc>
          <w:tcPr>
            <w:tcW w:w="741" w:type="dxa"/>
            <w:shd w:val="clear" w:color="auto" w:fill="FFFFFF"/>
          </w:tcPr>
          <w:p w14:paraId="6E0723EA"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1</w:t>
            </w:r>
          </w:p>
        </w:tc>
      </w:tr>
      <w:tr w:rsidR="003F39C7" w:rsidRPr="003F39C7" w14:paraId="29D1E595" w14:textId="77777777" w:rsidTr="00CE156F">
        <w:trPr>
          <w:cantSplit/>
          <w:jc w:val="center"/>
        </w:trPr>
        <w:tc>
          <w:tcPr>
            <w:tcW w:w="4225" w:type="dxa"/>
            <w:vMerge/>
            <w:shd w:val="clear" w:color="auto" w:fill="auto"/>
          </w:tcPr>
          <w:p w14:paraId="60860AB1"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p>
        </w:tc>
        <w:tc>
          <w:tcPr>
            <w:tcW w:w="630" w:type="dxa"/>
            <w:shd w:val="clear" w:color="auto" w:fill="auto"/>
          </w:tcPr>
          <w:p w14:paraId="11550EA8"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N%</w:t>
            </w:r>
          </w:p>
        </w:tc>
        <w:tc>
          <w:tcPr>
            <w:tcW w:w="1170" w:type="dxa"/>
            <w:shd w:val="clear" w:color="auto" w:fill="FFFFFF"/>
          </w:tcPr>
          <w:p w14:paraId="071FFB28"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40.6%</w:t>
            </w:r>
          </w:p>
        </w:tc>
        <w:tc>
          <w:tcPr>
            <w:tcW w:w="1170" w:type="dxa"/>
            <w:shd w:val="clear" w:color="auto" w:fill="D5DCE4" w:themeFill="text2" w:themeFillTint="33"/>
          </w:tcPr>
          <w:p w14:paraId="70F2E2E1"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49.3%</w:t>
            </w:r>
          </w:p>
        </w:tc>
        <w:tc>
          <w:tcPr>
            <w:tcW w:w="1080" w:type="dxa"/>
            <w:shd w:val="clear" w:color="auto" w:fill="FFFFFF"/>
          </w:tcPr>
          <w:p w14:paraId="30F6B82B"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10.1%</w:t>
            </w:r>
          </w:p>
        </w:tc>
        <w:tc>
          <w:tcPr>
            <w:tcW w:w="741" w:type="dxa"/>
            <w:shd w:val="clear" w:color="auto" w:fill="FFFFFF"/>
          </w:tcPr>
          <w:p w14:paraId="040408CA"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0.1%</w:t>
            </w:r>
          </w:p>
        </w:tc>
      </w:tr>
    </w:tbl>
    <w:p w14:paraId="74614171" w14:textId="77777777" w:rsidR="003F39C7" w:rsidRPr="003F39C7" w:rsidRDefault="003F39C7" w:rsidP="003F39C7">
      <w:pPr>
        <w:spacing w:after="0" w:line="480" w:lineRule="auto"/>
        <w:jc w:val="both"/>
        <w:rPr>
          <w:rFonts w:ascii="Times New Roman" w:hAnsi="Times New Roman" w:cs="Times New Roman"/>
          <w:bCs/>
          <w:iCs/>
          <w:color w:val="000000" w:themeColor="text1"/>
          <w:sz w:val="24"/>
          <w:szCs w:val="24"/>
          <w:lang w:val="en-GB"/>
        </w:rPr>
      </w:pPr>
      <w:r w:rsidRPr="003F39C7">
        <w:rPr>
          <w:rFonts w:ascii="Times New Roman" w:hAnsi="Times New Roman" w:cs="Times New Roman"/>
          <w:bCs/>
          <w:iCs/>
          <w:color w:val="000000" w:themeColor="text1"/>
          <w:sz w:val="24"/>
          <w:szCs w:val="24"/>
          <w:lang w:val="en-GB"/>
        </w:rPr>
        <w:lastRenderedPageBreak/>
        <w:t xml:space="preserve">From Table 21, the services rated as excellent were </w:t>
      </w:r>
      <w:r w:rsidRPr="003F39C7">
        <w:rPr>
          <w:rFonts w:ascii="Times New Roman" w:hAnsi="Times New Roman" w:cs="Times New Roman"/>
          <w:color w:val="000000" w:themeColor="text1"/>
          <w:sz w:val="24"/>
          <w:szCs w:val="24"/>
          <w:lang w:val="en-GB"/>
        </w:rPr>
        <w:t xml:space="preserve">user services at 429(45%) and library hours of operation at 387(40.6%). All the other services were rated as good. None of the services had high responses or poor ratings. </w:t>
      </w:r>
    </w:p>
    <w:p w14:paraId="521894B8" w14:textId="77777777" w:rsidR="003F39C7" w:rsidRPr="003F39C7" w:rsidRDefault="003F39C7" w:rsidP="003F39C7">
      <w:pPr>
        <w:keepNext/>
        <w:keepLines/>
        <w:spacing w:after="0" w:line="480" w:lineRule="auto"/>
        <w:jc w:val="both"/>
        <w:outlineLvl w:val="2"/>
        <w:rPr>
          <w:rFonts w:ascii="Times New Roman" w:eastAsiaTheme="majorEastAsia" w:hAnsi="Times New Roman" w:cs="Times New Roman"/>
          <w:b/>
          <w:bCs/>
          <w:color w:val="000000" w:themeColor="text1"/>
          <w:sz w:val="24"/>
          <w:szCs w:val="24"/>
          <w:lang w:val="en-GB"/>
        </w:rPr>
      </w:pPr>
      <w:bookmarkStart w:id="269" w:name="_Toc148249642"/>
      <w:r w:rsidRPr="003F39C7">
        <w:rPr>
          <w:rFonts w:ascii="Times New Roman" w:eastAsiaTheme="majorEastAsia" w:hAnsi="Times New Roman" w:cs="Times New Roman"/>
          <w:b/>
          <w:bCs/>
          <w:color w:val="000000" w:themeColor="text1"/>
          <w:sz w:val="24"/>
          <w:szCs w:val="24"/>
          <w:lang w:val="en-GB"/>
        </w:rPr>
        <w:t>4.4.5 Issues rated to library performance</w:t>
      </w:r>
      <w:bookmarkEnd w:id="269"/>
    </w:p>
    <w:p w14:paraId="140E3CAD" w14:textId="77777777" w:rsidR="003F39C7" w:rsidRPr="003F39C7" w:rsidRDefault="003F39C7" w:rsidP="003F39C7">
      <w:pPr>
        <w:spacing w:after="0" w:line="480" w:lineRule="auto"/>
        <w:jc w:val="both"/>
        <w:rPr>
          <w:rFonts w:ascii="Times New Roman" w:hAnsi="Times New Roman"/>
          <w:color w:val="000000" w:themeColor="text1"/>
          <w:sz w:val="24"/>
          <w:lang w:val="en-GB"/>
        </w:rPr>
      </w:pPr>
      <w:r w:rsidRPr="003F39C7">
        <w:rPr>
          <w:rFonts w:ascii="Times New Roman" w:hAnsi="Times New Roman"/>
          <w:color w:val="000000" w:themeColor="text1"/>
          <w:sz w:val="24"/>
          <w:lang w:val="en-GB"/>
        </w:rPr>
        <w:t xml:space="preserve">The respondents were requested to rate a set of statements based on library performance using the scale of very dissatisfied, somehow dissatisfied, somehow satisfied and very satisfied. Table 22 presents the data.  </w:t>
      </w:r>
    </w:p>
    <w:p w14:paraId="013A668F" w14:textId="77777777" w:rsidR="003F39C7" w:rsidRPr="003F39C7" w:rsidRDefault="003F39C7" w:rsidP="003F39C7">
      <w:pPr>
        <w:spacing w:after="0" w:line="240" w:lineRule="auto"/>
        <w:rPr>
          <w:rFonts w:ascii="Times New Roman" w:hAnsi="Times New Roman" w:cs="Times New Roman"/>
          <w:b/>
          <w:i/>
          <w:iCs/>
          <w:color w:val="000000" w:themeColor="text1"/>
          <w:kern w:val="2"/>
          <w:sz w:val="24"/>
          <w:szCs w:val="24"/>
          <w:highlight w:val="yellow"/>
          <w:lang w:val="en-GB"/>
          <w14:ligatures w14:val="standardContextual"/>
        </w:rPr>
      </w:pPr>
      <w:bookmarkStart w:id="270" w:name="_Toc148276830"/>
      <w:r w:rsidRPr="003F39C7">
        <w:rPr>
          <w:rFonts w:ascii="Times New Roman" w:hAnsi="Times New Roman"/>
          <w:b/>
          <w:i/>
          <w:iCs/>
          <w:color w:val="000000" w:themeColor="text1"/>
          <w:sz w:val="24"/>
          <w:szCs w:val="18"/>
          <w:lang w:val="en-GB"/>
        </w:rPr>
        <w:t xml:space="preserve">Table </w:t>
      </w:r>
      <w:r w:rsidRPr="003F39C7">
        <w:rPr>
          <w:rFonts w:ascii="Times New Roman" w:hAnsi="Times New Roman"/>
          <w:b/>
          <w:i/>
          <w:iCs/>
          <w:color w:val="000000" w:themeColor="text1"/>
          <w:sz w:val="24"/>
          <w:szCs w:val="18"/>
          <w:lang w:val="en-GB"/>
        </w:rPr>
        <w:fldChar w:fldCharType="begin"/>
      </w:r>
      <w:r w:rsidRPr="003F39C7">
        <w:rPr>
          <w:rFonts w:ascii="Times New Roman" w:hAnsi="Times New Roman"/>
          <w:b/>
          <w:i/>
          <w:iCs/>
          <w:color w:val="000000" w:themeColor="text1"/>
          <w:sz w:val="24"/>
          <w:szCs w:val="18"/>
          <w:lang w:val="en-GB"/>
        </w:rPr>
        <w:instrText xml:space="preserve"> SEQ Table \* ARABIC </w:instrText>
      </w:r>
      <w:r w:rsidRPr="003F39C7">
        <w:rPr>
          <w:rFonts w:ascii="Times New Roman" w:hAnsi="Times New Roman"/>
          <w:b/>
          <w:i/>
          <w:iCs/>
          <w:color w:val="000000" w:themeColor="text1"/>
          <w:sz w:val="24"/>
          <w:szCs w:val="18"/>
          <w:lang w:val="en-GB"/>
        </w:rPr>
        <w:fldChar w:fldCharType="separate"/>
      </w:r>
      <w:r w:rsidRPr="003F39C7">
        <w:rPr>
          <w:rFonts w:ascii="Times New Roman" w:hAnsi="Times New Roman"/>
          <w:b/>
          <w:i/>
          <w:iCs/>
          <w:noProof/>
          <w:color w:val="000000" w:themeColor="text1"/>
          <w:sz w:val="24"/>
          <w:szCs w:val="18"/>
          <w:lang w:val="en-GB"/>
        </w:rPr>
        <w:t>22</w:t>
      </w:r>
      <w:r w:rsidRPr="003F39C7">
        <w:rPr>
          <w:rFonts w:ascii="Times New Roman" w:hAnsi="Times New Roman"/>
          <w:b/>
          <w:i/>
          <w:iCs/>
          <w:color w:val="000000" w:themeColor="text1"/>
          <w:sz w:val="24"/>
          <w:szCs w:val="18"/>
          <w:lang w:val="en-GB"/>
        </w:rPr>
        <w:fldChar w:fldCharType="end"/>
      </w:r>
      <w:r w:rsidRPr="003F39C7">
        <w:rPr>
          <w:rFonts w:ascii="Times New Roman" w:hAnsi="Times New Roman"/>
          <w:b/>
          <w:i/>
          <w:iCs/>
          <w:color w:val="000000" w:themeColor="text1"/>
          <w:sz w:val="24"/>
          <w:szCs w:val="18"/>
          <w:lang w:val="en-GB"/>
        </w:rPr>
        <w:t>: Rating of library performance</w:t>
      </w:r>
      <w:bookmarkEnd w:id="270"/>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4495"/>
        <w:gridCol w:w="540"/>
        <w:gridCol w:w="1080"/>
        <w:gridCol w:w="1080"/>
        <w:gridCol w:w="990"/>
        <w:gridCol w:w="831"/>
      </w:tblGrid>
      <w:tr w:rsidR="003F39C7" w:rsidRPr="003F39C7" w14:paraId="21082F7C" w14:textId="77777777" w:rsidTr="00CE156F">
        <w:trPr>
          <w:cantSplit/>
          <w:trHeight w:val="555"/>
          <w:jc w:val="center"/>
        </w:trPr>
        <w:tc>
          <w:tcPr>
            <w:tcW w:w="5008" w:type="dxa"/>
            <w:gridSpan w:val="2"/>
            <w:shd w:val="clear" w:color="auto" w:fill="auto"/>
            <w:vAlign w:val="bottom"/>
          </w:tcPr>
          <w:p w14:paraId="387D27C8" w14:textId="77777777" w:rsidR="003F39C7" w:rsidRPr="003F39C7" w:rsidRDefault="003F39C7" w:rsidP="003F39C7">
            <w:pPr>
              <w:autoSpaceDE w:val="0"/>
              <w:autoSpaceDN w:val="0"/>
              <w:adjustRightInd w:val="0"/>
              <w:spacing w:after="0" w:line="240" w:lineRule="auto"/>
              <w:rPr>
                <w:rFonts w:ascii="Times New Roman" w:hAnsi="Times New Roman" w:cs="Times New Roman"/>
                <w:b/>
                <w:bCs/>
                <w:color w:val="000000" w:themeColor="text1"/>
                <w:sz w:val="20"/>
                <w:szCs w:val="20"/>
                <w:lang w:val="en-GB"/>
              </w:rPr>
            </w:pPr>
          </w:p>
        </w:tc>
        <w:tc>
          <w:tcPr>
            <w:tcW w:w="1074" w:type="dxa"/>
            <w:shd w:val="clear" w:color="auto" w:fill="FFFFFF"/>
            <w:vAlign w:val="bottom"/>
          </w:tcPr>
          <w:p w14:paraId="346C0777" w14:textId="77777777" w:rsidR="003F39C7" w:rsidRPr="003F39C7" w:rsidRDefault="003F39C7" w:rsidP="003F39C7">
            <w:pPr>
              <w:autoSpaceDE w:val="0"/>
              <w:autoSpaceDN w:val="0"/>
              <w:adjustRightInd w:val="0"/>
              <w:spacing w:after="0" w:line="240" w:lineRule="auto"/>
              <w:ind w:left="60" w:right="60"/>
              <w:rPr>
                <w:rFonts w:ascii="Times New Roman" w:hAnsi="Times New Roman" w:cs="Times New Roman"/>
                <w:b/>
                <w:bCs/>
                <w:color w:val="000000" w:themeColor="text1"/>
                <w:sz w:val="20"/>
                <w:szCs w:val="20"/>
                <w:lang w:val="en-GB"/>
              </w:rPr>
            </w:pPr>
            <w:r w:rsidRPr="003F39C7">
              <w:rPr>
                <w:rFonts w:ascii="Times New Roman" w:hAnsi="Times New Roman" w:cs="Times New Roman"/>
                <w:b/>
                <w:bCs/>
                <w:color w:val="000000" w:themeColor="text1"/>
                <w:sz w:val="20"/>
                <w:szCs w:val="20"/>
                <w:lang w:val="en-GB"/>
              </w:rPr>
              <w:t>Very dissatisfied</w:t>
            </w:r>
          </w:p>
        </w:tc>
        <w:tc>
          <w:tcPr>
            <w:tcW w:w="1074" w:type="dxa"/>
            <w:shd w:val="clear" w:color="auto" w:fill="FFFFFF"/>
            <w:vAlign w:val="bottom"/>
          </w:tcPr>
          <w:p w14:paraId="2F671D13" w14:textId="77777777" w:rsidR="003F39C7" w:rsidRPr="003F39C7" w:rsidRDefault="003F39C7" w:rsidP="003F39C7">
            <w:pPr>
              <w:autoSpaceDE w:val="0"/>
              <w:autoSpaceDN w:val="0"/>
              <w:adjustRightInd w:val="0"/>
              <w:spacing w:after="0" w:line="240" w:lineRule="auto"/>
              <w:ind w:left="60" w:right="60"/>
              <w:rPr>
                <w:rFonts w:ascii="Times New Roman" w:hAnsi="Times New Roman" w:cs="Times New Roman"/>
                <w:b/>
                <w:bCs/>
                <w:color w:val="000000" w:themeColor="text1"/>
                <w:sz w:val="20"/>
                <w:szCs w:val="20"/>
                <w:lang w:val="en-GB"/>
              </w:rPr>
            </w:pPr>
            <w:r w:rsidRPr="003F39C7">
              <w:rPr>
                <w:rFonts w:ascii="Times New Roman" w:hAnsi="Times New Roman" w:cs="Times New Roman"/>
                <w:b/>
                <w:bCs/>
                <w:color w:val="000000" w:themeColor="text1"/>
                <w:sz w:val="20"/>
                <w:szCs w:val="20"/>
                <w:lang w:val="en-GB"/>
              </w:rPr>
              <w:t>Somehow dissatisfied</w:t>
            </w:r>
          </w:p>
        </w:tc>
        <w:tc>
          <w:tcPr>
            <w:tcW w:w="985" w:type="dxa"/>
            <w:shd w:val="clear" w:color="auto" w:fill="FFFFFF"/>
            <w:vAlign w:val="bottom"/>
          </w:tcPr>
          <w:p w14:paraId="21D32843" w14:textId="77777777" w:rsidR="003F39C7" w:rsidRPr="003F39C7" w:rsidRDefault="003F39C7" w:rsidP="003F39C7">
            <w:pPr>
              <w:autoSpaceDE w:val="0"/>
              <w:autoSpaceDN w:val="0"/>
              <w:adjustRightInd w:val="0"/>
              <w:spacing w:after="0" w:line="240" w:lineRule="auto"/>
              <w:ind w:left="60" w:right="60"/>
              <w:rPr>
                <w:rFonts w:ascii="Times New Roman" w:hAnsi="Times New Roman" w:cs="Times New Roman"/>
                <w:b/>
                <w:bCs/>
                <w:color w:val="000000" w:themeColor="text1"/>
                <w:sz w:val="20"/>
                <w:szCs w:val="20"/>
                <w:lang w:val="en-GB"/>
              </w:rPr>
            </w:pPr>
            <w:r w:rsidRPr="003F39C7">
              <w:rPr>
                <w:rFonts w:ascii="Times New Roman" w:hAnsi="Times New Roman" w:cs="Times New Roman"/>
                <w:b/>
                <w:bCs/>
                <w:color w:val="000000" w:themeColor="text1"/>
                <w:sz w:val="20"/>
                <w:szCs w:val="20"/>
                <w:lang w:val="en-GB"/>
              </w:rPr>
              <w:t>Somehow satisfied</w:t>
            </w:r>
          </w:p>
        </w:tc>
        <w:tc>
          <w:tcPr>
            <w:tcW w:w="826" w:type="dxa"/>
            <w:shd w:val="clear" w:color="auto" w:fill="FFFFFF"/>
            <w:vAlign w:val="bottom"/>
          </w:tcPr>
          <w:p w14:paraId="3CBC5B52" w14:textId="77777777" w:rsidR="003F39C7" w:rsidRPr="003F39C7" w:rsidRDefault="003F39C7" w:rsidP="003F39C7">
            <w:pPr>
              <w:autoSpaceDE w:val="0"/>
              <w:autoSpaceDN w:val="0"/>
              <w:adjustRightInd w:val="0"/>
              <w:spacing w:after="0" w:line="240" w:lineRule="auto"/>
              <w:ind w:left="60" w:right="60"/>
              <w:rPr>
                <w:rFonts w:ascii="Times New Roman" w:hAnsi="Times New Roman" w:cs="Times New Roman"/>
                <w:b/>
                <w:bCs/>
                <w:color w:val="000000" w:themeColor="text1"/>
                <w:sz w:val="20"/>
                <w:szCs w:val="20"/>
                <w:lang w:val="en-GB"/>
              </w:rPr>
            </w:pPr>
            <w:r w:rsidRPr="003F39C7">
              <w:rPr>
                <w:rFonts w:ascii="Times New Roman" w:hAnsi="Times New Roman" w:cs="Times New Roman"/>
                <w:b/>
                <w:bCs/>
                <w:color w:val="000000" w:themeColor="text1"/>
                <w:sz w:val="20"/>
                <w:szCs w:val="20"/>
                <w:lang w:val="en-GB"/>
              </w:rPr>
              <w:t>Very satisfied</w:t>
            </w:r>
          </w:p>
        </w:tc>
      </w:tr>
      <w:tr w:rsidR="003F39C7" w:rsidRPr="003F39C7" w14:paraId="6029A4D7" w14:textId="77777777" w:rsidTr="00CE156F">
        <w:trPr>
          <w:cantSplit/>
          <w:trHeight w:val="333"/>
          <w:jc w:val="center"/>
        </w:trPr>
        <w:tc>
          <w:tcPr>
            <w:tcW w:w="4471" w:type="dxa"/>
            <w:vMerge w:val="restart"/>
            <w:shd w:val="clear" w:color="auto" w:fill="auto"/>
          </w:tcPr>
          <w:p w14:paraId="52126197"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Overall performance of your university library</w:t>
            </w:r>
          </w:p>
        </w:tc>
        <w:tc>
          <w:tcPr>
            <w:tcW w:w="537" w:type="dxa"/>
            <w:shd w:val="clear" w:color="auto" w:fill="auto"/>
          </w:tcPr>
          <w:p w14:paraId="2636CAE1"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N</w:t>
            </w:r>
          </w:p>
        </w:tc>
        <w:tc>
          <w:tcPr>
            <w:tcW w:w="1074" w:type="dxa"/>
            <w:shd w:val="clear" w:color="auto" w:fill="FFFFFF"/>
          </w:tcPr>
          <w:p w14:paraId="1F11D83B"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10</w:t>
            </w:r>
          </w:p>
        </w:tc>
        <w:tc>
          <w:tcPr>
            <w:tcW w:w="1074" w:type="dxa"/>
            <w:shd w:val="clear" w:color="auto" w:fill="FFFFFF"/>
          </w:tcPr>
          <w:p w14:paraId="0AA115A5"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143</w:t>
            </w:r>
          </w:p>
        </w:tc>
        <w:tc>
          <w:tcPr>
            <w:tcW w:w="985" w:type="dxa"/>
            <w:shd w:val="clear" w:color="auto" w:fill="D5DCE4" w:themeFill="text2" w:themeFillTint="33"/>
          </w:tcPr>
          <w:p w14:paraId="60C815FC"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464</w:t>
            </w:r>
          </w:p>
        </w:tc>
        <w:tc>
          <w:tcPr>
            <w:tcW w:w="826" w:type="dxa"/>
            <w:shd w:val="clear" w:color="auto" w:fill="FFFFFF"/>
          </w:tcPr>
          <w:p w14:paraId="7700437A"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337</w:t>
            </w:r>
          </w:p>
        </w:tc>
      </w:tr>
      <w:tr w:rsidR="003F39C7" w:rsidRPr="003F39C7" w14:paraId="16172A3E" w14:textId="77777777" w:rsidTr="00CE156F">
        <w:trPr>
          <w:cantSplit/>
          <w:trHeight w:val="351"/>
          <w:jc w:val="center"/>
        </w:trPr>
        <w:tc>
          <w:tcPr>
            <w:tcW w:w="4471" w:type="dxa"/>
            <w:vMerge/>
            <w:shd w:val="clear" w:color="auto" w:fill="auto"/>
          </w:tcPr>
          <w:p w14:paraId="38A5C052" w14:textId="77777777" w:rsidR="003F39C7" w:rsidRPr="003F39C7" w:rsidRDefault="003F39C7" w:rsidP="003F39C7">
            <w:pPr>
              <w:autoSpaceDE w:val="0"/>
              <w:autoSpaceDN w:val="0"/>
              <w:adjustRightInd w:val="0"/>
              <w:spacing w:after="0" w:line="240" w:lineRule="auto"/>
              <w:rPr>
                <w:rFonts w:ascii="Times New Roman" w:hAnsi="Times New Roman" w:cs="Times New Roman"/>
                <w:color w:val="000000" w:themeColor="text1"/>
                <w:sz w:val="24"/>
                <w:szCs w:val="24"/>
                <w:lang w:val="en-GB"/>
              </w:rPr>
            </w:pPr>
          </w:p>
        </w:tc>
        <w:tc>
          <w:tcPr>
            <w:tcW w:w="537" w:type="dxa"/>
            <w:shd w:val="clear" w:color="auto" w:fill="auto"/>
          </w:tcPr>
          <w:p w14:paraId="49CFD910"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N%</w:t>
            </w:r>
          </w:p>
        </w:tc>
        <w:tc>
          <w:tcPr>
            <w:tcW w:w="1074" w:type="dxa"/>
            <w:shd w:val="clear" w:color="auto" w:fill="FFFFFF"/>
          </w:tcPr>
          <w:p w14:paraId="45C71B65"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1.0%</w:t>
            </w:r>
          </w:p>
        </w:tc>
        <w:tc>
          <w:tcPr>
            <w:tcW w:w="1074" w:type="dxa"/>
            <w:shd w:val="clear" w:color="auto" w:fill="FFFFFF"/>
          </w:tcPr>
          <w:p w14:paraId="0272D0B4"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15.0%</w:t>
            </w:r>
          </w:p>
        </w:tc>
        <w:tc>
          <w:tcPr>
            <w:tcW w:w="985" w:type="dxa"/>
            <w:shd w:val="clear" w:color="auto" w:fill="D5DCE4" w:themeFill="text2" w:themeFillTint="33"/>
          </w:tcPr>
          <w:p w14:paraId="09BD4929"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48.6%</w:t>
            </w:r>
          </w:p>
        </w:tc>
        <w:tc>
          <w:tcPr>
            <w:tcW w:w="826" w:type="dxa"/>
            <w:shd w:val="clear" w:color="auto" w:fill="FFFFFF"/>
          </w:tcPr>
          <w:p w14:paraId="3DAC4D1D"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35.3%</w:t>
            </w:r>
          </w:p>
        </w:tc>
      </w:tr>
      <w:tr w:rsidR="003F39C7" w:rsidRPr="003F39C7" w14:paraId="3F7BE316" w14:textId="77777777" w:rsidTr="00CE156F">
        <w:trPr>
          <w:cantSplit/>
          <w:trHeight w:val="351"/>
          <w:jc w:val="center"/>
        </w:trPr>
        <w:tc>
          <w:tcPr>
            <w:tcW w:w="4471" w:type="dxa"/>
            <w:vMerge w:val="restart"/>
            <w:shd w:val="clear" w:color="auto" w:fill="auto"/>
          </w:tcPr>
          <w:p w14:paraId="11BC597A" w14:textId="77777777" w:rsidR="003F39C7" w:rsidRPr="003F39C7" w:rsidRDefault="003F39C7" w:rsidP="003F39C7">
            <w:pPr>
              <w:autoSpaceDE w:val="0"/>
              <w:autoSpaceDN w:val="0"/>
              <w:adjustRightInd w:val="0"/>
              <w:spacing w:after="0" w:line="240" w:lineRule="auto"/>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Availability of resources in your university library</w:t>
            </w:r>
          </w:p>
        </w:tc>
        <w:tc>
          <w:tcPr>
            <w:tcW w:w="537" w:type="dxa"/>
            <w:shd w:val="clear" w:color="auto" w:fill="auto"/>
          </w:tcPr>
          <w:p w14:paraId="01C165B5"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N</w:t>
            </w:r>
          </w:p>
        </w:tc>
        <w:tc>
          <w:tcPr>
            <w:tcW w:w="1074" w:type="dxa"/>
            <w:shd w:val="clear" w:color="auto" w:fill="FFFFFF"/>
          </w:tcPr>
          <w:p w14:paraId="73676FB2"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17</w:t>
            </w:r>
          </w:p>
        </w:tc>
        <w:tc>
          <w:tcPr>
            <w:tcW w:w="1074" w:type="dxa"/>
            <w:shd w:val="clear" w:color="auto" w:fill="FFFFFF"/>
          </w:tcPr>
          <w:p w14:paraId="6235008B"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143</w:t>
            </w:r>
          </w:p>
        </w:tc>
        <w:tc>
          <w:tcPr>
            <w:tcW w:w="985" w:type="dxa"/>
            <w:shd w:val="clear" w:color="auto" w:fill="D5DCE4" w:themeFill="text2" w:themeFillTint="33"/>
          </w:tcPr>
          <w:p w14:paraId="2662AF3C"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453</w:t>
            </w:r>
          </w:p>
        </w:tc>
        <w:tc>
          <w:tcPr>
            <w:tcW w:w="826" w:type="dxa"/>
            <w:shd w:val="clear" w:color="auto" w:fill="FFFFFF"/>
          </w:tcPr>
          <w:p w14:paraId="32E9695D"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341</w:t>
            </w:r>
          </w:p>
        </w:tc>
      </w:tr>
      <w:tr w:rsidR="003F39C7" w:rsidRPr="003F39C7" w14:paraId="2F9182BF" w14:textId="77777777" w:rsidTr="00CE156F">
        <w:trPr>
          <w:cantSplit/>
          <w:trHeight w:val="351"/>
          <w:jc w:val="center"/>
        </w:trPr>
        <w:tc>
          <w:tcPr>
            <w:tcW w:w="4471" w:type="dxa"/>
            <w:vMerge/>
            <w:shd w:val="clear" w:color="auto" w:fill="auto"/>
          </w:tcPr>
          <w:p w14:paraId="0EC395B7" w14:textId="77777777" w:rsidR="003F39C7" w:rsidRPr="003F39C7" w:rsidRDefault="003F39C7" w:rsidP="003F39C7">
            <w:pPr>
              <w:autoSpaceDE w:val="0"/>
              <w:autoSpaceDN w:val="0"/>
              <w:adjustRightInd w:val="0"/>
              <w:spacing w:after="0" w:line="240" w:lineRule="auto"/>
              <w:rPr>
                <w:rFonts w:ascii="Times New Roman" w:hAnsi="Times New Roman" w:cs="Times New Roman"/>
                <w:color w:val="000000" w:themeColor="text1"/>
                <w:sz w:val="24"/>
                <w:szCs w:val="24"/>
                <w:lang w:val="en-GB"/>
              </w:rPr>
            </w:pPr>
          </w:p>
        </w:tc>
        <w:tc>
          <w:tcPr>
            <w:tcW w:w="537" w:type="dxa"/>
            <w:shd w:val="clear" w:color="auto" w:fill="auto"/>
          </w:tcPr>
          <w:p w14:paraId="00535557"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N%</w:t>
            </w:r>
          </w:p>
        </w:tc>
        <w:tc>
          <w:tcPr>
            <w:tcW w:w="1074" w:type="dxa"/>
            <w:shd w:val="clear" w:color="auto" w:fill="FFFFFF"/>
          </w:tcPr>
          <w:p w14:paraId="17FDA580"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1.8%</w:t>
            </w:r>
          </w:p>
        </w:tc>
        <w:tc>
          <w:tcPr>
            <w:tcW w:w="1074" w:type="dxa"/>
            <w:shd w:val="clear" w:color="auto" w:fill="FFFFFF"/>
          </w:tcPr>
          <w:p w14:paraId="78C2F07F"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15.0%</w:t>
            </w:r>
          </w:p>
        </w:tc>
        <w:tc>
          <w:tcPr>
            <w:tcW w:w="985" w:type="dxa"/>
            <w:shd w:val="clear" w:color="auto" w:fill="D5DCE4" w:themeFill="text2" w:themeFillTint="33"/>
          </w:tcPr>
          <w:p w14:paraId="69912DE7"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47.5%</w:t>
            </w:r>
          </w:p>
        </w:tc>
        <w:tc>
          <w:tcPr>
            <w:tcW w:w="826" w:type="dxa"/>
            <w:shd w:val="clear" w:color="auto" w:fill="FFFFFF"/>
          </w:tcPr>
          <w:p w14:paraId="019AED62"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35.7%</w:t>
            </w:r>
          </w:p>
        </w:tc>
      </w:tr>
      <w:tr w:rsidR="003F39C7" w:rsidRPr="003F39C7" w14:paraId="693E2F06" w14:textId="77777777" w:rsidTr="00CE156F">
        <w:trPr>
          <w:cantSplit/>
          <w:trHeight w:val="333"/>
          <w:jc w:val="center"/>
        </w:trPr>
        <w:tc>
          <w:tcPr>
            <w:tcW w:w="4471" w:type="dxa"/>
            <w:vMerge w:val="restart"/>
            <w:shd w:val="clear" w:color="auto" w:fill="auto"/>
          </w:tcPr>
          <w:p w14:paraId="7C51B16D" w14:textId="77777777" w:rsidR="003F39C7" w:rsidRPr="003F39C7" w:rsidRDefault="003F39C7" w:rsidP="003F39C7">
            <w:pPr>
              <w:autoSpaceDE w:val="0"/>
              <w:autoSpaceDN w:val="0"/>
              <w:adjustRightInd w:val="0"/>
              <w:spacing w:after="0" w:line="240" w:lineRule="auto"/>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Accessibility and ease of use of the library's website and online resources</w:t>
            </w:r>
          </w:p>
        </w:tc>
        <w:tc>
          <w:tcPr>
            <w:tcW w:w="537" w:type="dxa"/>
            <w:shd w:val="clear" w:color="auto" w:fill="auto"/>
          </w:tcPr>
          <w:p w14:paraId="65109858"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N</w:t>
            </w:r>
          </w:p>
        </w:tc>
        <w:tc>
          <w:tcPr>
            <w:tcW w:w="1074" w:type="dxa"/>
            <w:shd w:val="clear" w:color="auto" w:fill="FFFFFF"/>
          </w:tcPr>
          <w:p w14:paraId="48B16639"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32</w:t>
            </w:r>
          </w:p>
        </w:tc>
        <w:tc>
          <w:tcPr>
            <w:tcW w:w="1074" w:type="dxa"/>
            <w:shd w:val="clear" w:color="auto" w:fill="FFFFFF"/>
          </w:tcPr>
          <w:p w14:paraId="58AB7504"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177</w:t>
            </w:r>
          </w:p>
        </w:tc>
        <w:tc>
          <w:tcPr>
            <w:tcW w:w="985" w:type="dxa"/>
            <w:shd w:val="clear" w:color="auto" w:fill="D5DCE4" w:themeFill="text2" w:themeFillTint="33"/>
          </w:tcPr>
          <w:p w14:paraId="44B51243"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407</w:t>
            </w:r>
          </w:p>
        </w:tc>
        <w:tc>
          <w:tcPr>
            <w:tcW w:w="826" w:type="dxa"/>
            <w:shd w:val="clear" w:color="auto" w:fill="FFFFFF"/>
          </w:tcPr>
          <w:p w14:paraId="718A7F2F"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338</w:t>
            </w:r>
          </w:p>
        </w:tc>
      </w:tr>
      <w:tr w:rsidR="003F39C7" w:rsidRPr="003F39C7" w14:paraId="1AAB4ACA" w14:textId="77777777" w:rsidTr="00CE156F">
        <w:trPr>
          <w:cantSplit/>
          <w:trHeight w:val="351"/>
          <w:jc w:val="center"/>
        </w:trPr>
        <w:tc>
          <w:tcPr>
            <w:tcW w:w="4471" w:type="dxa"/>
            <w:vMerge/>
            <w:shd w:val="clear" w:color="auto" w:fill="auto"/>
          </w:tcPr>
          <w:p w14:paraId="119EEA40" w14:textId="77777777" w:rsidR="003F39C7" w:rsidRPr="003F39C7" w:rsidRDefault="003F39C7" w:rsidP="003F39C7">
            <w:pPr>
              <w:autoSpaceDE w:val="0"/>
              <w:autoSpaceDN w:val="0"/>
              <w:adjustRightInd w:val="0"/>
              <w:spacing w:after="0" w:line="240" w:lineRule="auto"/>
              <w:rPr>
                <w:rFonts w:ascii="Times New Roman" w:hAnsi="Times New Roman" w:cs="Times New Roman"/>
                <w:color w:val="000000" w:themeColor="text1"/>
                <w:sz w:val="24"/>
                <w:szCs w:val="24"/>
                <w:lang w:val="en-GB"/>
              </w:rPr>
            </w:pPr>
          </w:p>
        </w:tc>
        <w:tc>
          <w:tcPr>
            <w:tcW w:w="537" w:type="dxa"/>
            <w:shd w:val="clear" w:color="auto" w:fill="auto"/>
          </w:tcPr>
          <w:p w14:paraId="188D5066"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N%</w:t>
            </w:r>
          </w:p>
        </w:tc>
        <w:tc>
          <w:tcPr>
            <w:tcW w:w="1074" w:type="dxa"/>
            <w:shd w:val="clear" w:color="auto" w:fill="FFFFFF"/>
          </w:tcPr>
          <w:p w14:paraId="005226E9"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3.4%</w:t>
            </w:r>
          </w:p>
        </w:tc>
        <w:tc>
          <w:tcPr>
            <w:tcW w:w="1074" w:type="dxa"/>
            <w:shd w:val="clear" w:color="auto" w:fill="FFFFFF"/>
          </w:tcPr>
          <w:p w14:paraId="6AAB618E"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18.6%</w:t>
            </w:r>
          </w:p>
        </w:tc>
        <w:tc>
          <w:tcPr>
            <w:tcW w:w="985" w:type="dxa"/>
            <w:shd w:val="clear" w:color="auto" w:fill="D5DCE4" w:themeFill="text2" w:themeFillTint="33"/>
          </w:tcPr>
          <w:p w14:paraId="4BCA652B"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42.7%</w:t>
            </w:r>
          </w:p>
        </w:tc>
        <w:tc>
          <w:tcPr>
            <w:tcW w:w="826" w:type="dxa"/>
            <w:shd w:val="clear" w:color="auto" w:fill="FFFFFF"/>
          </w:tcPr>
          <w:p w14:paraId="2E981005"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35.4%</w:t>
            </w:r>
          </w:p>
        </w:tc>
      </w:tr>
      <w:tr w:rsidR="003F39C7" w:rsidRPr="003F39C7" w14:paraId="4CA9ADA1" w14:textId="77777777" w:rsidTr="00CE156F">
        <w:trPr>
          <w:cantSplit/>
          <w:trHeight w:val="333"/>
          <w:jc w:val="center"/>
        </w:trPr>
        <w:tc>
          <w:tcPr>
            <w:tcW w:w="4471" w:type="dxa"/>
            <w:vMerge w:val="restart"/>
            <w:shd w:val="clear" w:color="auto" w:fill="auto"/>
          </w:tcPr>
          <w:p w14:paraId="3860D8FC" w14:textId="77777777" w:rsidR="003F39C7" w:rsidRPr="003F39C7" w:rsidRDefault="003F39C7" w:rsidP="003F39C7">
            <w:pPr>
              <w:autoSpaceDE w:val="0"/>
              <w:autoSpaceDN w:val="0"/>
              <w:adjustRightInd w:val="0"/>
              <w:spacing w:after="0" w:line="240" w:lineRule="auto"/>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Library hours of operation</w:t>
            </w:r>
          </w:p>
        </w:tc>
        <w:tc>
          <w:tcPr>
            <w:tcW w:w="537" w:type="dxa"/>
            <w:shd w:val="clear" w:color="auto" w:fill="auto"/>
          </w:tcPr>
          <w:p w14:paraId="76711ED3"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N</w:t>
            </w:r>
          </w:p>
        </w:tc>
        <w:tc>
          <w:tcPr>
            <w:tcW w:w="1074" w:type="dxa"/>
            <w:shd w:val="clear" w:color="auto" w:fill="FFFFFF"/>
          </w:tcPr>
          <w:p w14:paraId="6CB87857"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29</w:t>
            </w:r>
          </w:p>
        </w:tc>
        <w:tc>
          <w:tcPr>
            <w:tcW w:w="1074" w:type="dxa"/>
            <w:shd w:val="clear" w:color="auto" w:fill="FFFFFF"/>
          </w:tcPr>
          <w:p w14:paraId="7BED8CD3"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130</w:t>
            </w:r>
          </w:p>
        </w:tc>
        <w:tc>
          <w:tcPr>
            <w:tcW w:w="985" w:type="dxa"/>
            <w:shd w:val="clear" w:color="auto" w:fill="FFFFFF"/>
          </w:tcPr>
          <w:p w14:paraId="63407828"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389</w:t>
            </w:r>
          </w:p>
        </w:tc>
        <w:tc>
          <w:tcPr>
            <w:tcW w:w="826" w:type="dxa"/>
            <w:shd w:val="clear" w:color="auto" w:fill="D5DCE4" w:themeFill="text2" w:themeFillTint="33"/>
          </w:tcPr>
          <w:p w14:paraId="3B4E79F6"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406</w:t>
            </w:r>
          </w:p>
        </w:tc>
      </w:tr>
      <w:tr w:rsidR="003F39C7" w:rsidRPr="003F39C7" w14:paraId="2CF5CE7F" w14:textId="77777777" w:rsidTr="00CE156F">
        <w:trPr>
          <w:cantSplit/>
          <w:trHeight w:val="351"/>
          <w:jc w:val="center"/>
        </w:trPr>
        <w:tc>
          <w:tcPr>
            <w:tcW w:w="4471" w:type="dxa"/>
            <w:vMerge/>
            <w:shd w:val="clear" w:color="auto" w:fill="auto"/>
          </w:tcPr>
          <w:p w14:paraId="2476DC78" w14:textId="77777777" w:rsidR="003F39C7" w:rsidRPr="003F39C7" w:rsidRDefault="003F39C7" w:rsidP="003F39C7">
            <w:pPr>
              <w:autoSpaceDE w:val="0"/>
              <w:autoSpaceDN w:val="0"/>
              <w:adjustRightInd w:val="0"/>
              <w:spacing w:after="0" w:line="240" w:lineRule="auto"/>
              <w:rPr>
                <w:rFonts w:ascii="Times New Roman" w:hAnsi="Times New Roman" w:cs="Times New Roman"/>
                <w:color w:val="000000" w:themeColor="text1"/>
                <w:sz w:val="24"/>
                <w:szCs w:val="24"/>
                <w:lang w:val="en-GB"/>
              </w:rPr>
            </w:pPr>
          </w:p>
        </w:tc>
        <w:tc>
          <w:tcPr>
            <w:tcW w:w="537" w:type="dxa"/>
            <w:shd w:val="clear" w:color="auto" w:fill="auto"/>
          </w:tcPr>
          <w:p w14:paraId="7EF4BF68"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N%</w:t>
            </w:r>
          </w:p>
        </w:tc>
        <w:tc>
          <w:tcPr>
            <w:tcW w:w="1074" w:type="dxa"/>
            <w:shd w:val="clear" w:color="auto" w:fill="FFFFFF"/>
          </w:tcPr>
          <w:p w14:paraId="0E5FF47E"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3.0%</w:t>
            </w:r>
          </w:p>
        </w:tc>
        <w:tc>
          <w:tcPr>
            <w:tcW w:w="1074" w:type="dxa"/>
            <w:shd w:val="clear" w:color="auto" w:fill="FFFFFF"/>
          </w:tcPr>
          <w:p w14:paraId="1233350E"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13.6%</w:t>
            </w:r>
          </w:p>
        </w:tc>
        <w:tc>
          <w:tcPr>
            <w:tcW w:w="985" w:type="dxa"/>
            <w:shd w:val="clear" w:color="auto" w:fill="FFFFFF"/>
          </w:tcPr>
          <w:p w14:paraId="5187252A"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40.8%</w:t>
            </w:r>
          </w:p>
        </w:tc>
        <w:tc>
          <w:tcPr>
            <w:tcW w:w="826" w:type="dxa"/>
            <w:shd w:val="clear" w:color="auto" w:fill="D5DCE4" w:themeFill="text2" w:themeFillTint="33"/>
          </w:tcPr>
          <w:p w14:paraId="48A9963F"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42.6%</w:t>
            </w:r>
          </w:p>
        </w:tc>
      </w:tr>
      <w:tr w:rsidR="003F39C7" w:rsidRPr="003F39C7" w14:paraId="2B03BC7B" w14:textId="77777777" w:rsidTr="00CE156F">
        <w:trPr>
          <w:cantSplit/>
          <w:trHeight w:val="333"/>
          <w:jc w:val="center"/>
        </w:trPr>
        <w:tc>
          <w:tcPr>
            <w:tcW w:w="4471" w:type="dxa"/>
            <w:vMerge w:val="restart"/>
            <w:shd w:val="clear" w:color="auto" w:fill="auto"/>
          </w:tcPr>
          <w:p w14:paraId="6CFFAF48" w14:textId="77777777" w:rsidR="003F39C7" w:rsidRPr="003F39C7" w:rsidRDefault="003F39C7" w:rsidP="003F39C7">
            <w:pPr>
              <w:autoSpaceDE w:val="0"/>
              <w:autoSpaceDN w:val="0"/>
              <w:adjustRightInd w:val="0"/>
              <w:spacing w:after="0" w:line="240" w:lineRule="auto"/>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The library’s staff and their level of customer service</w:t>
            </w:r>
          </w:p>
        </w:tc>
        <w:tc>
          <w:tcPr>
            <w:tcW w:w="537" w:type="dxa"/>
            <w:shd w:val="clear" w:color="auto" w:fill="auto"/>
          </w:tcPr>
          <w:p w14:paraId="27F4527F"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N</w:t>
            </w:r>
          </w:p>
        </w:tc>
        <w:tc>
          <w:tcPr>
            <w:tcW w:w="1074" w:type="dxa"/>
            <w:shd w:val="clear" w:color="auto" w:fill="FFFFFF"/>
          </w:tcPr>
          <w:p w14:paraId="630D96FE"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36</w:t>
            </w:r>
          </w:p>
        </w:tc>
        <w:tc>
          <w:tcPr>
            <w:tcW w:w="1074" w:type="dxa"/>
            <w:shd w:val="clear" w:color="auto" w:fill="FFFFFF"/>
          </w:tcPr>
          <w:p w14:paraId="1B668BB5"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164</w:t>
            </w:r>
          </w:p>
        </w:tc>
        <w:tc>
          <w:tcPr>
            <w:tcW w:w="985" w:type="dxa"/>
            <w:shd w:val="clear" w:color="auto" w:fill="D5DCE4" w:themeFill="text2" w:themeFillTint="33"/>
          </w:tcPr>
          <w:p w14:paraId="480A54C7"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386</w:t>
            </w:r>
          </w:p>
        </w:tc>
        <w:tc>
          <w:tcPr>
            <w:tcW w:w="826" w:type="dxa"/>
            <w:shd w:val="clear" w:color="auto" w:fill="FFFFFF"/>
          </w:tcPr>
          <w:p w14:paraId="4F632EB5"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368</w:t>
            </w:r>
          </w:p>
        </w:tc>
      </w:tr>
      <w:tr w:rsidR="003F39C7" w:rsidRPr="003F39C7" w14:paraId="16F5ABBA" w14:textId="77777777" w:rsidTr="00CE156F">
        <w:trPr>
          <w:cantSplit/>
          <w:trHeight w:val="351"/>
          <w:jc w:val="center"/>
        </w:trPr>
        <w:tc>
          <w:tcPr>
            <w:tcW w:w="4471" w:type="dxa"/>
            <w:vMerge/>
            <w:shd w:val="clear" w:color="auto" w:fill="auto"/>
          </w:tcPr>
          <w:p w14:paraId="496295A5" w14:textId="77777777" w:rsidR="003F39C7" w:rsidRPr="003F39C7" w:rsidRDefault="003F39C7" w:rsidP="003F39C7">
            <w:pPr>
              <w:autoSpaceDE w:val="0"/>
              <w:autoSpaceDN w:val="0"/>
              <w:adjustRightInd w:val="0"/>
              <w:spacing w:after="0" w:line="240" w:lineRule="auto"/>
              <w:rPr>
                <w:rFonts w:ascii="Times New Roman" w:hAnsi="Times New Roman" w:cs="Times New Roman"/>
                <w:color w:val="000000" w:themeColor="text1"/>
                <w:sz w:val="24"/>
                <w:szCs w:val="24"/>
                <w:lang w:val="en-GB"/>
              </w:rPr>
            </w:pPr>
          </w:p>
        </w:tc>
        <w:tc>
          <w:tcPr>
            <w:tcW w:w="537" w:type="dxa"/>
            <w:shd w:val="clear" w:color="auto" w:fill="auto"/>
          </w:tcPr>
          <w:p w14:paraId="6613C869"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N%</w:t>
            </w:r>
          </w:p>
        </w:tc>
        <w:tc>
          <w:tcPr>
            <w:tcW w:w="1074" w:type="dxa"/>
            <w:shd w:val="clear" w:color="auto" w:fill="FFFFFF"/>
          </w:tcPr>
          <w:p w14:paraId="1FFC4C72"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3.8%</w:t>
            </w:r>
          </w:p>
        </w:tc>
        <w:tc>
          <w:tcPr>
            <w:tcW w:w="1074" w:type="dxa"/>
            <w:shd w:val="clear" w:color="auto" w:fill="FFFFFF"/>
          </w:tcPr>
          <w:p w14:paraId="2D0D8543"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17.2%</w:t>
            </w:r>
          </w:p>
        </w:tc>
        <w:tc>
          <w:tcPr>
            <w:tcW w:w="985" w:type="dxa"/>
            <w:shd w:val="clear" w:color="auto" w:fill="D5DCE4" w:themeFill="text2" w:themeFillTint="33"/>
          </w:tcPr>
          <w:p w14:paraId="7ABE18A1"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40.5%</w:t>
            </w:r>
          </w:p>
        </w:tc>
        <w:tc>
          <w:tcPr>
            <w:tcW w:w="826" w:type="dxa"/>
            <w:shd w:val="clear" w:color="auto" w:fill="FFFFFF"/>
          </w:tcPr>
          <w:p w14:paraId="69C3C8A7"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38.6%</w:t>
            </w:r>
          </w:p>
        </w:tc>
      </w:tr>
      <w:tr w:rsidR="003F39C7" w:rsidRPr="003F39C7" w14:paraId="69949855" w14:textId="77777777" w:rsidTr="00CE156F">
        <w:trPr>
          <w:cantSplit/>
          <w:trHeight w:val="333"/>
          <w:jc w:val="center"/>
        </w:trPr>
        <w:tc>
          <w:tcPr>
            <w:tcW w:w="4471" w:type="dxa"/>
            <w:vMerge w:val="restart"/>
            <w:shd w:val="clear" w:color="auto" w:fill="auto"/>
          </w:tcPr>
          <w:p w14:paraId="69C9B81D" w14:textId="77777777" w:rsidR="003F39C7" w:rsidRPr="003F39C7" w:rsidRDefault="003F39C7" w:rsidP="003F39C7">
            <w:pPr>
              <w:autoSpaceDE w:val="0"/>
              <w:autoSpaceDN w:val="0"/>
              <w:adjustRightInd w:val="0"/>
              <w:spacing w:after="0" w:line="240" w:lineRule="auto"/>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The library’s facilities and physical space</w:t>
            </w:r>
          </w:p>
        </w:tc>
        <w:tc>
          <w:tcPr>
            <w:tcW w:w="537" w:type="dxa"/>
            <w:shd w:val="clear" w:color="auto" w:fill="auto"/>
          </w:tcPr>
          <w:p w14:paraId="7AA91D8D"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N</w:t>
            </w:r>
          </w:p>
        </w:tc>
        <w:tc>
          <w:tcPr>
            <w:tcW w:w="1074" w:type="dxa"/>
            <w:shd w:val="clear" w:color="auto" w:fill="FFFFFF"/>
          </w:tcPr>
          <w:p w14:paraId="44DFB571"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46</w:t>
            </w:r>
          </w:p>
        </w:tc>
        <w:tc>
          <w:tcPr>
            <w:tcW w:w="1074" w:type="dxa"/>
            <w:shd w:val="clear" w:color="auto" w:fill="FFFFFF"/>
          </w:tcPr>
          <w:p w14:paraId="55407668"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191</w:t>
            </w:r>
          </w:p>
        </w:tc>
        <w:tc>
          <w:tcPr>
            <w:tcW w:w="985" w:type="dxa"/>
            <w:shd w:val="clear" w:color="auto" w:fill="FFFFFF"/>
          </w:tcPr>
          <w:p w14:paraId="250B6320"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295</w:t>
            </w:r>
          </w:p>
        </w:tc>
        <w:tc>
          <w:tcPr>
            <w:tcW w:w="826" w:type="dxa"/>
            <w:shd w:val="clear" w:color="auto" w:fill="D5DCE4" w:themeFill="text2" w:themeFillTint="33"/>
          </w:tcPr>
          <w:p w14:paraId="40E69951"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422</w:t>
            </w:r>
          </w:p>
        </w:tc>
      </w:tr>
      <w:tr w:rsidR="003F39C7" w:rsidRPr="003F39C7" w14:paraId="223BBFA1" w14:textId="77777777" w:rsidTr="00CE156F">
        <w:trPr>
          <w:cantSplit/>
          <w:trHeight w:val="351"/>
          <w:jc w:val="center"/>
        </w:trPr>
        <w:tc>
          <w:tcPr>
            <w:tcW w:w="4471" w:type="dxa"/>
            <w:vMerge/>
            <w:shd w:val="clear" w:color="auto" w:fill="auto"/>
          </w:tcPr>
          <w:p w14:paraId="04A4E1E7" w14:textId="77777777" w:rsidR="003F39C7" w:rsidRPr="003F39C7" w:rsidRDefault="003F39C7" w:rsidP="003F39C7">
            <w:pPr>
              <w:autoSpaceDE w:val="0"/>
              <w:autoSpaceDN w:val="0"/>
              <w:adjustRightInd w:val="0"/>
              <w:spacing w:after="0" w:line="240" w:lineRule="auto"/>
              <w:rPr>
                <w:rFonts w:ascii="Times New Roman" w:hAnsi="Times New Roman" w:cs="Times New Roman"/>
                <w:color w:val="000000" w:themeColor="text1"/>
                <w:sz w:val="24"/>
                <w:szCs w:val="24"/>
                <w:lang w:val="en-GB"/>
              </w:rPr>
            </w:pPr>
          </w:p>
        </w:tc>
        <w:tc>
          <w:tcPr>
            <w:tcW w:w="537" w:type="dxa"/>
            <w:shd w:val="clear" w:color="auto" w:fill="auto"/>
          </w:tcPr>
          <w:p w14:paraId="447B1969"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N%</w:t>
            </w:r>
          </w:p>
        </w:tc>
        <w:tc>
          <w:tcPr>
            <w:tcW w:w="1074" w:type="dxa"/>
            <w:shd w:val="clear" w:color="auto" w:fill="FFFFFF"/>
          </w:tcPr>
          <w:p w14:paraId="418A975A"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4.8%</w:t>
            </w:r>
          </w:p>
        </w:tc>
        <w:tc>
          <w:tcPr>
            <w:tcW w:w="1074" w:type="dxa"/>
            <w:shd w:val="clear" w:color="auto" w:fill="FFFFFF"/>
          </w:tcPr>
          <w:p w14:paraId="7CDD3919"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20.0%</w:t>
            </w:r>
          </w:p>
        </w:tc>
        <w:tc>
          <w:tcPr>
            <w:tcW w:w="985" w:type="dxa"/>
            <w:shd w:val="clear" w:color="auto" w:fill="FFFFFF"/>
          </w:tcPr>
          <w:p w14:paraId="4DE47961"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30.9%</w:t>
            </w:r>
          </w:p>
        </w:tc>
        <w:tc>
          <w:tcPr>
            <w:tcW w:w="826" w:type="dxa"/>
            <w:shd w:val="clear" w:color="auto" w:fill="D5DCE4" w:themeFill="text2" w:themeFillTint="33"/>
          </w:tcPr>
          <w:p w14:paraId="51115D79"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44.2%</w:t>
            </w:r>
          </w:p>
        </w:tc>
      </w:tr>
      <w:tr w:rsidR="003F39C7" w:rsidRPr="003F39C7" w14:paraId="74AABA76" w14:textId="77777777" w:rsidTr="00CE156F">
        <w:trPr>
          <w:cantSplit/>
          <w:trHeight w:val="333"/>
          <w:jc w:val="center"/>
        </w:trPr>
        <w:tc>
          <w:tcPr>
            <w:tcW w:w="4471" w:type="dxa"/>
            <w:vMerge w:val="restart"/>
            <w:shd w:val="clear" w:color="auto" w:fill="auto"/>
          </w:tcPr>
          <w:p w14:paraId="693340B4" w14:textId="77777777" w:rsidR="003F39C7" w:rsidRPr="003F39C7" w:rsidRDefault="003F39C7" w:rsidP="003F39C7">
            <w:pPr>
              <w:autoSpaceDE w:val="0"/>
              <w:autoSpaceDN w:val="0"/>
              <w:adjustRightInd w:val="0"/>
              <w:spacing w:after="0" w:line="240" w:lineRule="auto"/>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Library’s collection of physical and digital resources</w:t>
            </w:r>
          </w:p>
        </w:tc>
        <w:tc>
          <w:tcPr>
            <w:tcW w:w="537" w:type="dxa"/>
            <w:shd w:val="clear" w:color="auto" w:fill="auto"/>
          </w:tcPr>
          <w:p w14:paraId="6E462296"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N</w:t>
            </w:r>
          </w:p>
        </w:tc>
        <w:tc>
          <w:tcPr>
            <w:tcW w:w="1074" w:type="dxa"/>
            <w:shd w:val="clear" w:color="auto" w:fill="FFFFFF"/>
          </w:tcPr>
          <w:p w14:paraId="13A9D599"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37</w:t>
            </w:r>
          </w:p>
        </w:tc>
        <w:tc>
          <w:tcPr>
            <w:tcW w:w="1074" w:type="dxa"/>
            <w:shd w:val="clear" w:color="auto" w:fill="FFFFFF"/>
          </w:tcPr>
          <w:p w14:paraId="757400DB"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210</w:t>
            </w:r>
          </w:p>
        </w:tc>
        <w:tc>
          <w:tcPr>
            <w:tcW w:w="985" w:type="dxa"/>
            <w:shd w:val="clear" w:color="auto" w:fill="D5DCE4" w:themeFill="text2" w:themeFillTint="33"/>
          </w:tcPr>
          <w:p w14:paraId="7E51CD30"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409</w:t>
            </w:r>
          </w:p>
        </w:tc>
        <w:tc>
          <w:tcPr>
            <w:tcW w:w="826" w:type="dxa"/>
            <w:shd w:val="clear" w:color="auto" w:fill="FFFFFF"/>
          </w:tcPr>
          <w:p w14:paraId="23399F8D"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298</w:t>
            </w:r>
          </w:p>
        </w:tc>
      </w:tr>
      <w:tr w:rsidR="003F39C7" w:rsidRPr="003F39C7" w14:paraId="39132E72" w14:textId="77777777" w:rsidTr="00CE156F">
        <w:trPr>
          <w:cantSplit/>
          <w:trHeight w:val="351"/>
          <w:jc w:val="center"/>
        </w:trPr>
        <w:tc>
          <w:tcPr>
            <w:tcW w:w="4471" w:type="dxa"/>
            <w:vMerge/>
            <w:shd w:val="clear" w:color="auto" w:fill="auto"/>
          </w:tcPr>
          <w:p w14:paraId="54C043B1" w14:textId="77777777" w:rsidR="003F39C7" w:rsidRPr="003F39C7" w:rsidRDefault="003F39C7" w:rsidP="003F39C7">
            <w:pPr>
              <w:autoSpaceDE w:val="0"/>
              <w:autoSpaceDN w:val="0"/>
              <w:adjustRightInd w:val="0"/>
              <w:spacing w:after="0" w:line="240" w:lineRule="auto"/>
              <w:rPr>
                <w:rFonts w:ascii="Times New Roman" w:hAnsi="Times New Roman" w:cs="Times New Roman"/>
                <w:color w:val="000000" w:themeColor="text1"/>
                <w:sz w:val="24"/>
                <w:szCs w:val="24"/>
                <w:lang w:val="en-GB"/>
              </w:rPr>
            </w:pPr>
          </w:p>
        </w:tc>
        <w:tc>
          <w:tcPr>
            <w:tcW w:w="537" w:type="dxa"/>
            <w:shd w:val="clear" w:color="auto" w:fill="auto"/>
          </w:tcPr>
          <w:p w14:paraId="6EF1BCD5"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N%</w:t>
            </w:r>
          </w:p>
        </w:tc>
        <w:tc>
          <w:tcPr>
            <w:tcW w:w="1074" w:type="dxa"/>
            <w:shd w:val="clear" w:color="auto" w:fill="FFFFFF"/>
          </w:tcPr>
          <w:p w14:paraId="4AE627EC"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3.9%</w:t>
            </w:r>
          </w:p>
        </w:tc>
        <w:tc>
          <w:tcPr>
            <w:tcW w:w="1074" w:type="dxa"/>
            <w:shd w:val="clear" w:color="auto" w:fill="FFFFFF"/>
          </w:tcPr>
          <w:p w14:paraId="7A965BFA"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22.0%</w:t>
            </w:r>
          </w:p>
        </w:tc>
        <w:tc>
          <w:tcPr>
            <w:tcW w:w="985" w:type="dxa"/>
            <w:shd w:val="clear" w:color="auto" w:fill="D5DCE4" w:themeFill="text2" w:themeFillTint="33"/>
          </w:tcPr>
          <w:p w14:paraId="75537E74"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42.9%</w:t>
            </w:r>
          </w:p>
        </w:tc>
        <w:tc>
          <w:tcPr>
            <w:tcW w:w="826" w:type="dxa"/>
            <w:shd w:val="clear" w:color="auto" w:fill="FFFFFF"/>
          </w:tcPr>
          <w:p w14:paraId="1F271311"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31.2%</w:t>
            </w:r>
          </w:p>
        </w:tc>
      </w:tr>
      <w:tr w:rsidR="003F39C7" w:rsidRPr="003F39C7" w14:paraId="70976BDE" w14:textId="77777777" w:rsidTr="00CE156F">
        <w:trPr>
          <w:cantSplit/>
          <w:trHeight w:val="333"/>
          <w:jc w:val="center"/>
        </w:trPr>
        <w:tc>
          <w:tcPr>
            <w:tcW w:w="4471" w:type="dxa"/>
            <w:vMerge w:val="restart"/>
            <w:shd w:val="clear" w:color="auto" w:fill="auto"/>
          </w:tcPr>
          <w:p w14:paraId="2FE998E4" w14:textId="77777777" w:rsidR="003F39C7" w:rsidRPr="003F39C7" w:rsidRDefault="003F39C7" w:rsidP="003F39C7">
            <w:pPr>
              <w:autoSpaceDE w:val="0"/>
              <w:autoSpaceDN w:val="0"/>
              <w:adjustRightInd w:val="0"/>
              <w:spacing w:after="0" w:line="240" w:lineRule="auto"/>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Library’s events and programming</w:t>
            </w:r>
          </w:p>
        </w:tc>
        <w:tc>
          <w:tcPr>
            <w:tcW w:w="537" w:type="dxa"/>
            <w:shd w:val="clear" w:color="auto" w:fill="auto"/>
          </w:tcPr>
          <w:p w14:paraId="2F9B35A0"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N</w:t>
            </w:r>
          </w:p>
        </w:tc>
        <w:tc>
          <w:tcPr>
            <w:tcW w:w="1074" w:type="dxa"/>
            <w:shd w:val="clear" w:color="auto" w:fill="FFFFFF"/>
          </w:tcPr>
          <w:p w14:paraId="706509F2"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73</w:t>
            </w:r>
          </w:p>
        </w:tc>
        <w:tc>
          <w:tcPr>
            <w:tcW w:w="1074" w:type="dxa"/>
            <w:shd w:val="clear" w:color="auto" w:fill="FFFFFF"/>
          </w:tcPr>
          <w:p w14:paraId="6F3B8C69"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216</w:t>
            </w:r>
          </w:p>
        </w:tc>
        <w:tc>
          <w:tcPr>
            <w:tcW w:w="985" w:type="dxa"/>
            <w:shd w:val="clear" w:color="auto" w:fill="D5DCE4" w:themeFill="text2" w:themeFillTint="33"/>
          </w:tcPr>
          <w:p w14:paraId="5A868FF4"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398</w:t>
            </w:r>
          </w:p>
        </w:tc>
        <w:tc>
          <w:tcPr>
            <w:tcW w:w="826" w:type="dxa"/>
            <w:shd w:val="clear" w:color="auto" w:fill="FFFFFF"/>
          </w:tcPr>
          <w:p w14:paraId="774D6E8F"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267</w:t>
            </w:r>
          </w:p>
        </w:tc>
      </w:tr>
      <w:tr w:rsidR="003F39C7" w:rsidRPr="003F39C7" w14:paraId="19429B46" w14:textId="77777777" w:rsidTr="00CE156F">
        <w:trPr>
          <w:cantSplit/>
          <w:trHeight w:val="351"/>
          <w:jc w:val="center"/>
        </w:trPr>
        <w:tc>
          <w:tcPr>
            <w:tcW w:w="4471" w:type="dxa"/>
            <w:vMerge/>
            <w:shd w:val="clear" w:color="auto" w:fill="auto"/>
          </w:tcPr>
          <w:p w14:paraId="7C1210AA" w14:textId="77777777" w:rsidR="003F39C7" w:rsidRPr="003F39C7" w:rsidRDefault="003F39C7" w:rsidP="003F39C7">
            <w:pPr>
              <w:autoSpaceDE w:val="0"/>
              <w:autoSpaceDN w:val="0"/>
              <w:adjustRightInd w:val="0"/>
              <w:spacing w:after="0" w:line="240" w:lineRule="auto"/>
              <w:rPr>
                <w:rFonts w:ascii="Times New Roman" w:hAnsi="Times New Roman" w:cs="Times New Roman"/>
                <w:color w:val="000000" w:themeColor="text1"/>
                <w:sz w:val="24"/>
                <w:szCs w:val="24"/>
                <w:lang w:val="en-GB"/>
              </w:rPr>
            </w:pPr>
          </w:p>
        </w:tc>
        <w:tc>
          <w:tcPr>
            <w:tcW w:w="537" w:type="dxa"/>
            <w:shd w:val="clear" w:color="auto" w:fill="auto"/>
          </w:tcPr>
          <w:p w14:paraId="5C16550C"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N%</w:t>
            </w:r>
          </w:p>
        </w:tc>
        <w:tc>
          <w:tcPr>
            <w:tcW w:w="1074" w:type="dxa"/>
            <w:shd w:val="clear" w:color="auto" w:fill="FFFFFF"/>
          </w:tcPr>
          <w:p w14:paraId="5FC9A0F9"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7.7%</w:t>
            </w:r>
          </w:p>
        </w:tc>
        <w:tc>
          <w:tcPr>
            <w:tcW w:w="1074" w:type="dxa"/>
            <w:shd w:val="clear" w:color="auto" w:fill="FFFFFF"/>
          </w:tcPr>
          <w:p w14:paraId="553154B6"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22.6%</w:t>
            </w:r>
          </w:p>
        </w:tc>
        <w:tc>
          <w:tcPr>
            <w:tcW w:w="985" w:type="dxa"/>
            <w:shd w:val="clear" w:color="auto" w:fill="D5DCE4" w:themeFill="text2" w:themeFillTint="33"/>
          </w:tcPr>
          <w:p w14:paraId="608BA54E"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41.7%</w:t>
            </w:r>
          </w:p>
        </w:tc>
        <w:tc>
          <w:tcPr>
            <w:tcW w:w="826" w:type="dxa"/>
            <w:shd w:val="clear" w:color="auto" w:fill="FFFFFF"/>
          </w:tcPr>
          <w:p w14:paraId="68517D59"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28.0%</w:t>
            </w:r>
          </w:p>
        </w:tc>
      </w:tr>
      <w:tr w:rsidR="003F39C7" w:rsidRPr="003F39C7" w14:paraId="51623BDD" w14:textId="77777777" w:rsidTr="00CE156F">
        <w:trPr>
          <w:cantSplit/>
          <w:trHeight w:val="333"/>
          <w:jc w:val="center"/>
        </w:trPr>
        <w:tc>
          <w:tcPr>
            <w:tcW w:w="4471" w:type="dxa"/>
            <w:vMerge w:val="restart"/>
            <w:shd w:val="clear" w:color="auto" w:fill="auto"/>
          </w:tcPr>
          <w:p w14:paraId="2B4B7B09" w14:textId="77777777" w:rsidR="003F39C7" w:rsidRPr="003F39C7" w:rsidRDefault="003F39C7" w:rsidP="003F39C7">
            <w:pPr>
              <w:autoSpaceDE w:val="0"/>
              <w:autoSpaceDN w:val="0"/>
              <w:adjustRightInd w:val="0"/>
              <w:spacing w:after="0" w:line="240" w:lineRule="auto"/>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Library’s ability to respond to and address challenges and crises</w:t>
            </w:r>
          </w:p>
        </w:tc>
        <w:tc>
          <w:tcPr>
            <w:tcW w:w="537" w:type="dxa"/>
            <w:shd w:val="clear" w:color="auto" w:fill="auto"/>
          </w:tcPr>
          <w:p w14:paraId="09BBE15D"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N</w:t>
            </w:r>
          </w:p>
        </w:tc>
        <w:tc>
          <w:tcPr>
            <w:tcW w:w="1074" w:type="dxa"/>
            <w:shd w:val="clear" w:color="auto" w:fill="FFFFFF"/>
          </w:tcPr>
          <w:p w14:paraId="07C15F24"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76</w:t>
            </w:r>
          </w:p>
        </w:tc>
        <w:tc>
          <w:tcPr>
            <w:tcW w:w="1074" w:type="dxa"/>
            <w:shd w:val="clear" w:color="auto" w:fill="FFFFFF"/>
          </w:tcPr>
          <w:p w14:paraId="206B9DF4"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216</w:t>
            </w:r>
          </w:p>
        </w:tc>
        <w:tc>
          <w:tcPr>
            <w:tcW w:w="985" w:type="dxa"/>
            <w:shd w:val="clear" w:color="auto" w:fill="D5DCE4" w:themeFill="text2" w:themeFillTint="33"/>
          </w:tcPr>
          <w:p w14:paraId="5B97641E"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370</w:t>
            </w:r>
          </w:p>
        </w:tc>
        <w:tc>
          <w:tcPr>
            <w:tcW w:w="826" w:type="dxa"/>
            <w:shd w:val="clear" w:color="auto" w:fill="FFFFFF"/>
          </w:tcPr>
          <w:p w14:paraId="59E8C1DE"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292</w:t>
            </w:r>
          </w:p>
        </w:tc>
      </w:tr>
      <w:tr w:rsidR="003F39C7" w:rsidRPr="003F39C7" w14:paraId="1229026E" w14:textId="77777777" w:rsidTr="00CE156F">
        <w:trPr>
          <w:cantSplit/>
          <w:trHeight w:val="370"/>
          <w:jc w:val="center"/>
        </w:trPr>
        <w:tc>
          <w:tcPr>
            <w:tcW w:w="4471" w:type="dxa"/>
            <w:vMerge/>
            <w:shd w:val="clear" w:color="auto" w:fill="auto"/>
          </w:tcPr>
          <w:p w14:paraId="409F5B70" w14:textId="77777777" w:rsidR="003F39C7" w:rsidRPr="003F39C7" w:rsidRDefault="003F39C7" w:rsidP="003F39C7">
            <w:pPr>
              <w:autoSpaceDE w:val="0"/>
              <w:autoSpaceDN w:val="0"/>
              <w:adjustRightInd w:val="0"/>
              <w:spacing w:after="0" w:line="240" w:lineRule="auto"/>
              <w:rPr>
                <w:rFonts w:ascii="Times New Roman" w:hAnsi="Times New Roman" w:cs="Times New Roman"/>
                <w:color w:val="000000" w:themeColor="text1"/>
                <w:sz w:val="24"/>
                <w:szCs w:val="24"/>
                <w:lang w:val="en-GB"/>
              </w:rPr>
            </w:pPr>
          </w:p>
        </w:tc>
        <w:tc>
          <w:tcPr>
            <w:tcW w:w="537" w:type="dxa"/>
            <w:shd w:val="clear" w:color="auto" w:fill="auto"/>
          </w:tcPr>
          <w:p w14:paraId="3C839C79"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N%</w:t>
            </w:r>
          </w:p>
        </w:tc>
        <w:tc>
          <w:tcPr>
            <w:tcW w:w="1074" w:type="dxa"/>
            <w:shd w:val="clear" w:color="auto" w:fill="FFFFFF"/>
          </w:tcPr>
          <w:p w14:paraId="20169E0F"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8.0%</w:t>
            </w:r>
          </w:p>
        </w:tc>
        <w:tc>
          <w:tcPr>
            <w:tcW w:w="1074" w:type="dxa"/>
            <w:shd w:val="clear" w:color="auto" w:fill="FFFFFF"/>
          </w:tcPr>
          <w:p w14:paraId="1EBA5F99"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22.6%</w:t>
            </w:r>
          </w:p>
        </w:tc>
        <w:tc>
          <w:tcPr>
            <w:tcW w:w="985" w:type="dxa"/>
            <w:shd w:val="clear" w:color="auto" w:fill="D5DCE4" w:themeFill="text2" w:themeFillTint="33"/>
          </w:tcPr>
          <w:p w14:paraId="6EF22242"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38.8%</w:t>
            </w:r>
          </w:p>
        </w:tc>
        <w:tc>
          <w:tcPr>
            <w:tcW w:w="826" w:type="dxa"/>
            <w:shd w:val="clear" w:color="auto" w:fill="FFFFFF"/>
          </w:tcPr>
          <w:p w14:paraId="5A192839"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30.6%</w:t>
            </w:r>
          </w:p>
        </w:tc>
      </w:tr>
      <w:tr w:rsidR="003F39C7" w:rsidRPr="003F39C7" w14:paraId="36755033" w14:textId="77777777" w:rsidTr="00CE156F">
        <w:trPr>
          <w:cantSplit/>
          <w:trHeight w:val="333"/>
          <w:jc w:val="center"/>
        </w:trPr>
        <w:tc>
          <w:tcPr>
            <w:tcW w:w="4471" w:type="dxa"/>
            <w:vMerge w:val="restart"/>
            <w:shd w:val="clear" w:color="auto" w:fill="auto"/>
          </w:tcPr>
          <w:p w14:paraId="4A4EE2C5" w14:textId="77777777" w:rsidR="003F39C7" w:rsidRPr="003F39C7" w:rsidRDefault="003F39C7" w:rsidP="003F39C7">
            <w:pPr>
              <w:autoSpaceDE w:val="0"/>
              <w:autoSpaceDN w:val="0"/>
              <w:adjustRightInd w:val="0"/>
              <w:spacing w:after="0" w:line="240" w:lineRule="auto"/>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Library’s overall role in the larger university community</w:t>
            </w:r>
          </w:p>
        </w:tc>
        <w:tc>
          <w:tcPr>
            <w:tcW w:w="537" w:type="dxa"/>
            <w:shd w:val="clear" w:color="auto" w:fill="auto"/>
          </w:tcPr>
          <w:p w14:paraId="4F5E6ADE"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N</w:t>
            </w:r>
          </w:p>
        </w:tc>
        <w:tc>
          <w:tcPr>
            <w:tcW w:w="1074" w:type="dxa"/>
            <w:shd w:val="clear" w:color="auto" w:fill="FFFFFF"/>
          </w:tcPr>
          <w:p w14:paraId="7436B58A"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52</w:t>
            </w:r>
          </w:p>
        </w:tc>
        <w:tc>
          <w:tcPr>
            <w:tcW w:w="1074" w:type="dxa"/>
            <w:shd w:val="clear" w:color="auto" w:fill="FFFFFF"/>
          </w:tcPr>
          <w:p w14:paraId="71DF68BD"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147</w:t>
            </w:r>
          </w:p>
        </w:tc>
        <w:tc>
          <w:tcPr>
            <w:tcW w:w="985" w:type="dxa"/>
            <w:shd w:val="clear" w:color="auto" w:fill="FFFFFF"/>
          </w:tcPr>
          <w:p w14:paraId="22C2135F"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355</w:t>
            </w:r>
          </w:p>
        </w:tc>
        <w:tc>
          <w:tcPr>
            <w:tcW w:w="826" w:type="dxa"/>
            <w:shd w:val="clear" w:color="auto" w:fill="D5DCE4" w:themeFill="text2" w:themeFillTint="33"/>
          </w:tcPr>
          <w:p w14:paraId="0A6DEEF8"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400</w:t>
            </w:r>
          </w:p>
        </w:tc>
      </w:tr>
      <w:tr w:rsidR="003F39C7" w:rsidRPr="003F39C7" w14:paraId="7F98B0D7" w14:textId="77777777" w:rsidTr="00CE156F">
        <w:trPr>
          <w:cantSplit/>
          <w:trHeight w:val="333"/>
          <w:jc w:val="center"/>
        </w:trPr>
        <w:tc>
          <w:tcPr>
            <w:tcW w:w="4471" w:type="dxa"/>
            <w:vMerge/>
            <w:shd w:val="clear" w:color="auto" w:fill="auto"/>
          </w:tcPr>
          <w:p w14:paraId="4D927F88" w14:textId="77777777" w:rsidR="003F39C7" w:rsidRPr="003F39C7" w:rsidRDefault="003F39C7" w:rsidP="003F39C7">
            <w:pPr>
              <w:autoSpaceDE w:val="0"/>
              <w:autoSpaceDN w:val="0"/>
              <w:adjustRightInd w:val="0"/>
              <w:spacing w:after="0" w:line="240" w:lineRule="auto"/>
              <w:rPr>
                <w:rFonts w:ascii="Times New Roman" w:hAnsi="Times New Roman" w:cs="Times New Roman"/>
                <w:color w:val="000000" w:themeColor="text1"/>
                <w:sz w:val="24"/>
                <w:szCs w:val="24"/>
                <w:lang w:val="en-GB"/>
              </w:rPr>
            </w:pPr>
          </w:p>
        </w:tc>
        <w:tc>
          <w:tcPr>
            <w:tcW w:w="537" w:type="dxa"/>
            <w:shd w:val="clear" w:color="auto" w:fill="auto"/>
          </w:tcPr>
          <w:p w14:paraId="0833576E"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N%</w:t>
            </w:r>
          </w:p>
        </w:tc>
        <w:tc>
          <w:tcPr>
            <w:tcW w:w="1074" w:type="dxa"/>
            <w:shd w:val="clear" w:color="auto" w:fill="FFFFFF"/>
          </w:tcPr>
          <w:p w14:paraId="34ADD454"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5.5%</w:t>
            </w:r>
          </w:p>
        </w:tc>
        <w:tc>
          <w:tcPr>
            <w:tcW w:w="1074" w:type="dxa"/>
            <w:shd w:val="clear" w:color="auto" w:fill="FFFFFF"/>
          </w:tcPr>
          <w:p w14:paraId="0BB76B4B"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15.4%</w:t>
            </w:r>
          </w:p>
        </w:tc>
        <w:tc>
          <w:tcPr>
            <w:tcW w:w="985" w:type="dxa"/>
            <w:shd w:val="clear" w:color="auto" w:fill="FFFFFF"/>
          </w:tcPr>
          <w:p w14:paraId="169BC862"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37.2%</w:t>
            </w:r>
          </w:p>
        </w:tc>
        <w:tc>
          <w:tcPr>
            <w:tcW w:w="826" w:type="dxa"/>
            <w:shd w:val="clear" w:color="auto" w:fill="D5DCE4" w:themeFill="text2" w:themeFillTint="33"/>
          </w:tcPr>
          <w:p w14:paraId="71630A8D"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41.9%</w:t>
            </w:r>
          </w:p>
        </w:tc>
      </w:tr>
    </w:tbl>
    <w:p w14:paraId="1FC51E6B" w14:textId="77777777" w:rsidR="003F39C7" w:rsidRPr="003F39C7" w:rsidRDefault="003F39C7" w:rsidP="003F39C7">
      <w:pPr>
        <w:spacing w:before="240" w:after="0" w:line="480" w:lineRule="auto"/>
        <w:jc w:val="both"/>
        <w:rPr>
          <w:rFonts w:ascii="Times New Roman" w:hAnsi="Times New Roman" w:cs="Times New Roman"/>
          <w:color w:val="000000" w:themeColor="text1"/>
          <w:sz w:val="24"/>
          <w:szCs w:val="24"/>
          <w:lang w:val="en-GB"/>
        </w:rPr>
      </w:pPr>
      <w:r w:rsidRPr="003F39C7">
        <w:rPr>
          <w:rFonts w:ascii="Times New Roman" w:hAnsi="Times New Roman" w:cs="Times New Roman"/>
          <w:bCs/>
          <w:iCs/>
          <w:color w:val="000000" w:themeColor="text1"/>
          <w:sz w:val="24"/>
          <w:szCs w:val="24"/>
          <w:lang w:val="en-GB"/>
        </w:rPr>
        <w:t xml:space="preserve">From Table 22, only three statements had the rating of very satisfied. These statements related to the </w:t>
      </w:r>
      <w:r w:rsidRPr="003F39C7">
        <w:rPr>
          <w:rFonts w:ascii="Times New Roman" w:hAnsi="Times New Roman" w:cs="Times New Roman"/>
          <w:color w:val="000000" w:themeColor="text1"/>
          <w:sz w:val="24"/>
          <w:szCs w:val="24"/>
          <w:lang w:val="en-GB"/>
        </w:rPr>
        <w:t xml:space="preserve">library's facilities and physical space 422(44.2%), the library's hours of operation 406(42.6%) and the library's overall role in the larger university community 400(41.9%). All the other statements had a high response of somehow satisfied. Additionally, there was a </w:t>
      </w:r>
      <w:r w:rsidRPr="003F39C7">
        <w:rPr>
          <w:rFonts w:ascii="Times New Roman" w:hAnsi="Times New Roman" w:cs="Times New Roman"/>
          <w:color w:val="000000" w:themeColor="text1"/>
          <w:sz w:val="24"/>
          <w:szCs w:val="24"/>
          <w:lang w:val="en-GB"/>
        </w:rPr>
        <w:lastRenderedPageBreak/>
        <w:t>statement that had high responses of very dissatisfied. This statement related to the library's abilities to address challenges and crises 76(8%).</w:t>
      </w:r>
    </w:p>
    <w:p w14:paraId="682CC184" w14:textId="77777777" w:rsidR="003F39C7" w:rsidRPr="003F39C7" w:rsidRDefault="003F39C7" w:rsidP="003F39C7">
      <w:pPr>
        <w:keepNext/>
        <w:keepLines/>
        <w:spacing w:after="0" w:line="480" w:lineRule="auto"/>
        <w:jc w:val="both"/>
        <w:outlineLvl w:val="2"/>
        <w:rPr>
          <w:rFonts w:ascii="Times New Roman" w:eastAsiaTheme="majorEastAsia" w:hAnsi="Times New Roman" w:cs="Times New Roman"/>
          <w:b/>
          <w:bCs/>
          <w:color w:val="000000" w:themeColor="text1"/>
          <w:sz w:val="24"/>
          <w:szCs w:val="24"/>
          <w:lang w:val="en-GB"/>
        </w:rPr>
      </w:pPr>
      <w:bookmarkStart w:id="271" w:name="_Toc148249643"/>
      <w:r w:rsidRPr="003F39C7">
        <w:rPr>
          <w:rFonts w:ascii="Times New Roman" w:eastAsiaTheme="majorEastAsia" w:hAnsi="Times New Roman" w:cs="Times New Roman"/>
          <w:b/>
          <w:bCs/>
          <w:color w:val="000000" w:themeColor="text1"/>
          <w:sz w:val="24"/>
          <w:szCs w:val="24"/>
          <w:lang w:val="en-GB"/>
        </w:rPr>
        <w:t>4.4.6 Rating of the University Library</w:t>
      </w:r>
      <w:bookmarkEnd w:id="271"/>
    </w:p>
    <w:p w14:paraId="1808CC35" w14:textId="77777777" w:rsidR="003F39C7" w:rsidRPr="003F39C7" w:rsidRDefault="003F39C7" w:rsidP="003F39C7">
      <w:pPr>
        <w:spacing w:after="0" w:line="480" w:lineRule="auto"/>
        <w:jc w:val="both"/>
        <w:rPr>
          <w:rFonts w:ascii="Times New Roman" w:hAnsi="Times New Roman"/>
          <w:color w:val="000000" w:themeColor="text1"/>
          <w:sz w:val="24"/>
          <w:lang w:val="en-GB"/>
        </w:rPr>
      </w:pPr>
      <w:r w:rsidRPr="003F39C7">
        <w:rPr>
          <w:rFonts w:ascii="Times New Roman" w:hAnsi="Times New Roman"/>
          <w:color w:val="000000" w:themeColor="text1"/>
          <w:sz w:val="24"/>
          <w:lang w:val="en-GB"/>
        </w:rPr>
        <w:t xml:space="preserve">The library users were asked to rate the following statements about their libraries using the four-point scale of strongly disagree, somehow disagree, and strongly agree. Table 23 presents the data. </w:t>
      </w:r>
    </w:p>
    <w:p w14:paraId="248ECC45" w14:textId="77777777" w:rsidR="003F39C7" w:rsidRPr="003F39C7" w:rsidRDefault="003F39C7" w:rsidP="003F39C7">
      <w:pPr>
        <w:spacing w:after="0" w:line="240" w:lineRule="auto"/>
        <w:rPr>
          <w:rFonts w:ascii="Times New Roman" w:hAnsi="Times New Roman" w:cs="Times New Roman"/>
          <w:b/>
          <w:i/>
          <w:iCs/>
          <w:color w:val="000000" w:themeColor="text1"/>
          <w:kern w:val="2"/>
          <w:sz w:val="24"/>
          <w:szCs w:val="24"/>
          <w:highlight w:val="yellow"/>
          <w:lang w:val="en-GB"/>
          <w14:ligatures w14:val="standardContextual"/>
        </w:rPr>
      </w:pPr>
      <w:bookmarkStart w:id="272" w:name="_Toc148276831"/>
      <w:r w:rsidRPr="003F39C7">
        <w:rPr>
          <w:rFonts w:ascii="Times New Roman" w:hAnsi="Times New Roman"/>
          <w:b/>
          <w:i/>
          <w:iCs/>
          <w:color w:val="000000" w:themeColor="text1"/>
          <w:sz w:val="24"/>
          <w:szCs w:val="18"/>
          <w:lang w:val="en-GB"/>
        </w:rPr>
        <w:t xml:space="preserve">Table </w:t>
      </w:r>
      <w:r w:rsidRPr="003F39C7">
        <w:rPr>
          <w:rFonts w:ascii="Times New Roman" w:hAnsi="Times New Roman"/>
          <w:b/>
          <w:i/>
          <w:iCs/>
          <w:color w:val="000000" w:themeColor="text1"/>
          <w:sz w:val="24"/>
          <w:szCs w:val="18"/>
          <w:lang w:val="en-GB"/>
        </w:rPr>
        <w:fldChar w:fldCharType="begin"/>
      </w:r>
      <w:r w:rsidRPr="003F39C7">
        <w:rPr>
          <w:rFonts w:ascii="Times New Roman" w:hAnsi="Times New Roman"/>
          <w:b/>
          <w:i/>
          <w:iCs/>
          <w:color w:val="000000" w:themeColor="text1"/>
          <w:sz w:val="24"/>
          <w:szCs w:val="18"/>
          <w:lang w:val="en-GB"/>
        </w:rPr>
        <w:instrText xml:space="preserve"> SEQ Table \* ARABIC </w:instrText>
      </w:r>
      <w:r w:rsidRPr="003F39C7">
        <w:rPr>
          <w:rFonts w:ascii="Times New Roman" w:hAnsi="Times New Roman"/>
          <w:b/>
          <w:i/>
          <w:iCs/>
          <w:color w:val="000000" w:themeColor="text1"/>
          <w:sz w:val="24"/>
          <w:szCs w:val="18"/>
          <w:lang w:val="en-GB"/>
        </w:rPr>
        <w:fldChar w:fldCharType="separate"/>
      </w:r>
      <w:r w:rsidRPr="003F39C7">
        <w:rPr>
          <w:rFonts w:ascii="Times New Roman" w:hAnsi="Times New Roman"/>
          <w:b/>
          <w:i/>
          <w:iCs/>
          <w:noProof/>
          <w:color w:val="000000" w:themeColor="text1"/>
          <w:sz w:val="24"/>
          <w:szCs w:val="18"/>
          <w:lang w:val="en-GB"/>
        </w:rPr>
        <w:t>23</w:t>
      </w:r>
      <w:r w:rsidRPr="003F39C7">
        <w:rPr>
          <w:rFonts w:ascii="Times New Roman" w:hAnsi="Times New Roman"/>
          <w:b/>
          <w:i/>
          <w:iCs/>
          <w:color w:val="000000" w:themeColor="text1"/>
          <w:sz w:val="24"/>
          <w:szCs w:val="18"/>
          <w:lang w:val="en-GB"/>
        </w:rPr>
        <w:fldChar w:fldCharType="end"/>
      </w:r>
      <w:r w:rsidRPr="003F39C7">
        <w:rPr>
          <w:rFonts w:ascii="Times New Roman" w:hAnsi="Times New Roman"/>
          <w:b/>
          <w:i/>
          <w:iCs/>
          <w:color w:val="000000" w:themeColor="text1"/>
          <w:sz w:val="24"/>
          <w:szCs w:val="18"/>
          <w:lang w:val="en-GB"/>
        </w:rPr>
        <w:t>: Statements about the university library</w:t>
      </w:r>
      <w:bookmarkEnd w:id="272"/>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4225"/>
        <w:gridCol w:w="540"/>
        <w:gridCol w:w="1080"/>
        <w:gridCol w:w="1080"/>
        <w:gridCol w:w="1080"/>
        <w:gridCol w:w="1011"/>
      </w:tblGrid>
      <w:tr w:rsidR="003F39C7" w:rsidRPr="003F39C7" w14:paraId="69FE624B" w14:textId="77777777" w:rsidTr="00CE156F">
        <w:trPr>
          <w:cantSplit/>
          <w:jc w:val="center"/>
        </w:trPr>
        <w:tc>
          <w:tcPr>
            <w:tcW w:w="4765" w:type="dxa"/>
            <w:gridSpan w:val="2"/>
            <w:shd w:val="clear" w:color="auto" w:fill="auto"/>
            <w:vAlign w:val="bottom"/>
          </w:tcPr>
          <w:p w14:paraId="153F43B1" w14:textId="77777777" w:rsidR="003F39C7" w:rsidRPr="003F39C7" w:rsidRDefault="003F39C7" w:rsidP="003F39C7">
            <w:pPr>
              <w:autoSpaceDE w:val="0"/>
              <w:autoSpaceDN w:val="0"/>
              <w:adjustRightInd w:val="0"/>
              <w:spacing w:after="0" w:line="240" w:lineRule="auto"/>
              <w:rPr>
                <w:rFonts w:ascii="Times New Roman" w:hAnsi="Times New Roman" w:cs="Times New Roman"/>
                <w:b/>
                <w:bCs/>
                <w:color w:val="000000" w:themeColor="text1"/>
                <w:sz w:val="24"/>
                <w:szCs w:val="24"/>
                <w:lang w:val="en-GB"/>
              </w:rPr>
            </w:pPr>
            <w:r w:rsidRPr="003F39C7">
              <w:rPr>
                <w:rFonts w:ascii="Times New Roman" w:hAnsi="Times New Roman" w:cs="Times New Roman"/>
                <w:b/>
                <w:bCs/>
                <w:color w:val="000000" w:themeColor="text1"/>
                <w:sz w:val="24"/>
                <w:szCs w:val="24"/>
                <w:lang w:val="en-GB"/>
              </w:rPr>
              <w:t>Statements</w:t>
            </w:r>
          </w:p>
        </w:tc>
        <w:tc>
          <w:tcPr>
            <w:tcW w:w="1080" w:type="dxa"/>
            <w:shd w:val="clear" w:color="auto" w:fill="FFFFFF"/>
            <w:vAlign w:val="bottom"/>
          </w:tcPr>
          <w:p w14:paraId="3714A1DC"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b/>
                <w:bCs/>
                <w:color w:val="000000" w:themeColor="text1"/>
                <w:sz w:val="24"/>
                <w:szCs w:val="24"/>
                <w:lang w:val="en-GB"/>
              </w:rPr>
            </w:pPr>
            <w:r w:rsidRPr="003F39C7">
              <w:rPr>
                <w:rFonts w:ascii="Times New Roman" w:hAnsi="Times New Roman" w:cs="Times New Roman"/>
                <w:b/>
                <w:bCs/>
                <w:color w:val="000000" w:themeColor="text1"/>
                <w:sz w:val="24"/>
                <w:szCs w:val="24"/>
                <w:lang w:val="en-GB"/>
              </w:rPr>
              <w:t>Strong Disagree</w:t>
            </w:r>
          </w:p>
        </w:tc>
        <w:tc>
          <w:tcPr>
            <w:tcW w:w="1080" w:type="dxa"/>
            <w:shd w:val="clear" w:color="auto" w:fill="FFFFFF"/>
            <w:vAlign w:val="bottom"/>
          </w:tcPr>
          <w:p w14:paraId="2D92567B"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b/>
                <w:bCs/>
                <w:color w:val="000000" w:themeColor="text1"/>
                <w:sz w:val="24"/>
                <w:szCs w:val="24"/>
                <w:lang w:val="en-GB"/>
              </w:rPr>
            </w:pPr>
            <w:r w:rsidRPr="003F39C7">
              <w:rPr>
                <w:rFonts w:ascii="Times New Roman" w:hAnsi="Times New Roman" w:cs="Times New Roman"/>
                <w:b/>
                <w:bCs/>
                <w:color w:val="000000" w:themeColor="text1"/>
                <w:sz w:val="24"/>
                <w:szCs w:val="24"/>
                <w:lang w:val="en-GB"/>
              </w:rPr>
              <w:t>Somehow Disagree</w:t>
            </w:r>
          </w:p>
        </w:tc>
        <w:tc>
          <w:tcPr>
            <w:tcW w:w="1080" w:type="dxa"/>
            <w:shd w:val="clear" w:color="auto" w:fill="FFFFFF"/>
            <w:vAlign w:val="bottom"/>
          </w:tcPr>
          <w:p w14:paraId="620C7330"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b/>
                <w:bCs/>
                <w:color w:val="000000" w:themeColor="text1"/>
                <w:sz w:val="24"/>
                <w:szCs w:val="24"/>
                <w:lang w:val="en-GB"/>
              </w:rPr>
            </w:pPr>
            <w:r w:rsidRPr="003F39C7">
              <w:rPr>
                <w:rFonts w:ascii="Times New Roman" w:hAnsi="Times New Roman" w:cs="Times New Roman"/>
                <w:b/>
                <w:bCs/>
                <w:color w:val="000000" w:themeColor="text1"/>
                <w:sz w:val="24"/>
                <w:szCs w:val="24"/>
                <w:lang w:val="en-GB"/>
              </w:rPr>
              <w:t>Somehow Agree</w:t>
            </w:r>
          </w:p>
        </w:tc>
        <w:tc>
          <w:tcPr>
            <w:tcW w:w="1011" w:type="dxa"/>
            <w:shd w:val="clear" w:color="auto" w:fill="FFFFFF"/>
            <w:vAlign w:val="bottom"/>
          </w:tcPr>
          <w:p w14:paraId="12ABF5B8"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b/>
                <w:bCs/>
                <w:color w:val="000000" w:themeColor="text1"/>
                <w:sz w:val="24"/>
                <w:szCs w:val="24"/>
                <w:lang w:val="en-GB"/>
              </w:rPr>
            </w:pPr>
            <w:r w:rsidRPr="003F39C7">
              <w:rPr>
                <w:rFonts w:ascii="Times New Roman" w:hAnsi="Times New Roman" w:cs="Times New Roman"/>
                <w:b/>
                <w:bCs/>
                <w:color w:val="000000" w:themeColor="text1"/>
                <w:sz w:val="24"/>
                <w:szCs w:val="24"/>
                <w:lang w:val="en-GB"/>
              </w:rPr>
              <w:t>Strongly Agree</w:t>
            </w:r>
          </w:p>
        </w:tc>
      </w:tr>
      <w:tr w:rsidR="003F39C7" w:rsidRPr="003F39C7" w14:paraId="5CD98173" w14:textId="77777777" w:rsidTr="00CE156F">
        <w:trPr>
          <w:cantSplit/>
          <w:jc w:val="center"/>
        </w:trPr>
        <w:tc>
          <w:tcPr>
            <w:tcW w:w="4225" w:type="dxa"/>
            <w:vMerge w:val="restart"/>
            <w:shd w:val="clear" w:color="auto" w:fill="auto"/>
          </w:tcPr>
          <w:p w14:paraId="5F0DB7E7"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University library provides an environment that is conducive to studying and research</w:t>
            </w:r>
          </w:p>
        </w:tc>
        <w:tc>
          <w:tcPr>
            <w:tcW w:w="540" w:type="dxa"/>
            <w:shd w:val="clear" w:color="auto" w:fill="auto"/>
          </w:tcPr>
          <w:p w14:paraId="2C54FEE6"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N</w:t>
            </w:r>
          </w:p>
        </w:tc>
        <w:tc>
          <w:tcPr>
            <w:tcW w:w="1080" w:type="dxa"/>
            <w:shd w:val="clear" w:color="auto" w:fill="FFFFFF"/>
          </w:tcPr>
          <w:p w14:paraId="53C37932"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13</w:t>
            </w:r>
          </w:p>
        </w:tc>
        <w:tc>
          <w:tcPr>
            <w:tcW w:w="1080" w:type="dxa"/>
            <w:shd w:val="clear" w:color="auto" w:fill="FFFFFF"/>
          </w:tcPr>
          <w:p w14:paraId="0D0D637C"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86</w:t>
            </w:r>
          </w:p>
        </w:tc>
        <w:tc>
          <w:tcPr>
            <w:tcW w:w="1080" w:type="dxa"/>
            <w:shd w:val="clear" w:color="auto" w:fill="FFFFFF"/>
          </w:tcPr>
          <w:p w14:paraId="55AE4A3D"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289</w:t>
            </w:r>
          </w:p>
        </w:tc>
        <w:tc>
          <w:tcPr>
            <w:tcW w:w="1011" w:type="dxa"/>
            <w:shd w:val="clear" w:color="auto" w:fill="D5DCE4" w:themeFill="text2" w:themeFillTint="33"/>
          </w:tcPr>
          <w:p w14:paraId="1A62D6DC"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566</w:t>
            </w:r>
          </w:p>
        </w:tc>
      </w:tr>
      <w:tr w:rsidR="003F39C7" w:rsidRPr="003F39C7" w14:paraId="36F42117" w14:textId="77777777" w:rsidTr="00CE156F">
        <w:trPr>
          <w:cantSplit/>
          <w:jc w:val="center"/>
        </w:trPr>
        <w:tc>
          <w:tcPr>
            <w:tcW w:w="4225" w:type="dxa"/>
            <w:vMerge/>
            <w:shd w:val="clear" w:color="auto" w:fill="auto"/>
          </w:tcPr>
          <w:p w14:paraId="1F47F637" w14:textId="77777777" w:rsidR="003F39C7" w:rsidRPr="003F39C7" w:rsidRDefault="003F39C7" w:rsidP="003F39C7">
            <w:pPr>
              <w:autoSpaceDE w:val="0"/>
              <w:autoSpaceDN w:val="0"/>
              <w:adjustRightInd w:val="0"/>
              <w:spacing w:after="0" w:line="240" w:lineRule="auto"/>
              <w:rPr>
                <w:rFonts w:ascii="Times New Roman" w:hAnsi="Times New Roman" w:cs="Times New Roman"/>
                <w:color w:val="000000" w:themeColor="text1"/>
                <w:sz w:val="24"/>
                <w:szCs w:val="24"/>
                <w:lang w:val="en-GB"/>
              </w:rPr>
            </w:pPr>
          </w:p>
        </w:tc>
        <w:tc>
          <w:tcPr>
            <w:tcW w:w="540" w:type="dxa"/>
            <w:shd w:val="clear" w:color="auto" w:fill="auto"/>
          </w:tcPr>
          <w:p w14:paraId="26BD62DD"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N%</w:t>
            </w:r>
          </w:p>
        </w:tc>
        <w:tc>
          <w:tcPr>
            <w:tcW w:w="1080" w:type="dxa"/>
            <w:shd w:val="clear" w:color="auto" w:fill="FFFFFF"/>
          </w:tcPr>
          <w:p w14:paraId="4A868BAE"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1.4%</w:t>
            </w:r>
          </w:p>
        </w:tc>
        <w:tc>
          <w:tcPr>
            <w:tcW w:w="1080" w:type="dxa"/>
            <w:shd w:val="clear" w:color="auto" w:fill="FFFFFF"/>
          </w:tcPr>
          <w:p w14:paraId="26A9726C"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9.0%</w:t>
            </w:r>
          </w:p>
        </w:tc>
        <w:tc>
          <w:tcPr>
            <w:tcW w:w="1080" w:type="dxa"/>
            <w:shd w:val="clear" w:color="auto" w:fill="FFFFFF"/>
          </w:tcPr>
          <w:p w14:paraId="4D975567"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30.3%</w:t>
            </w:r>
          </w:p>
        </w:tc>
        <w:tc>
          <w:tcPr>
            <w:tcW w:w="1011" w:type="dxa"/>
            <w:shd w:val="clear" w:color="auto" w:fill="D5DCE4" w:themeFill="text2" w:themeFillTint="33"/>
          </w:tcPr>
          <w:p w14:paraId="41B424CA"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59.3%</w:t>
            </w:r>
          </w:p>
        </w:tc>
      </w:tr>
      <w:tr w:rsidR="003F39C7" w:rsidRPr="003F39C7" w14:paraId="6EBBEA94" w14:textId="77777777" w:rsidTr="00CE156F">
        <w:trPr>
          <w:cantSplit/>
          <w:jc w:val="center"/>
        </w:trPr>
        <w:tc>
          <w:tcPr>
            <w:tcW w:w="4225" w:type="dxa"/>
            <w:vMerge w:val="restart"/>
            <w:shd w:val="clear" w:color="auto" w:fill="auto"/>
          </w:tcPr>
          <w:p w14:paraId="4EA642AD"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University library's staff is involved and responsive to feedback from students and faculty</w:t>
            </w:r>
          </w:p>
        </w:tc>
        <w:tc>
          <w:tcPr>
            <w:tcW w:w="540" w:type="dxa"/>
            <w:shd w:val="clear" w:color="auto" w:fill="auto"/>
          </w:tcPr>
          <w:p w14:paraId="5B58C016"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N</w:t>
            </w:r>
          </w:p>
        </w:tc>
        <w:tc>
          <w:tcPr>
            <w:tcW w:w="1080" w:type="dxa"/>
            <w:shd w:val="clear" w:color="auto" w:fill="FFFFFF"/>
          </w:tcPr>
          <w:p w14:paraId="76CDF2A4"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23</w:t>
            </w:r>
          </w:p>
        </w:tc>
        <w:tc>
          <w:tcPr>
            <w:tcW w:w="1080" w:type="dxa"/>
            <w:shd w:val="clear" w:color="auto" w:fill="FFFFFF"/>
          </w:tcPr>
          <w:p w14:paraId="55E277EF"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137</w:t>
            </w:r>
          </w:p>
        </w:tc>
        <w:tc>
          <w:tcPr>
            <w:tcW w:w="1080" w:type="dxa"/>
            <w:shd w:val="clear" w:color="auto" w:fill="FFFFFF"/>
          </w:tcPr>
          <w:p w14:paraId="6C1FFD7D"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363</w:t>
            </w:r>
          </w:p>
        </w:tc>
        <w:tc>
          <w:tcPr>
            <w:tcW w:w="1011" w:type="dxa"/>
            <w:shd w:val="clear" w:color="auto" w:fill="D5DCE4" w:themeFill="text2" w:themeFillTint="33"/>
          </w:tcPr>
          <w:p w14:paraId="224C934E"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431</w:t>
            </w:r>
          </w:p>
        </w:tc>
      </w:tr>
      <w:tr w:rsidR="003F39C7" w:rsidRPr="003F39C7" w14:paraId="04498E16" w14:textId="77777777" w:rsidTr="00CE156F">
        <w:trPr>
          <w:cantSplit/>
          <w:jc w:val="center"/>
        </w:trPr>
        <w:tc>
          <w:tcPr>
            <w:tcW w:w="4225" w:type="dxa"/>
            <w:vMerge/>
            <w:shd w:val="clear" w:color="auto" w:fill="auto"/>
          </w:tcPr>
          <w:p w14:paraId="3A232867"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p>
        </w:tc>
        <w:tc>
          <w:tcPr>
            <w:tcW w:w="540" w:type="dxa"/>
            <w:shd w:val="clear" w:color="auto" w:fill="auto"/>
          </w:tcPr>
          <w:p w14:paraId="71D1BBFA"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N%</w:t>
            </w:r>
          </w:p>
        </w:tc>
        <w:tc>
          <w:tcPr>
            <w:tcW w:w="1080" w:type="dxa"/>
            <w:shd w:val="clear" w:color="auto" w:fill="FFFFFF"/>
          </w:tcPr>
          <w:p w14:paraId="16254761"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2.4%</w:t>
            </w:r>
          </w:p>
        </w:tc>
        <w:tc>
          <w:tcPr>
            <w:tcW w:w="1080" w:type="dxa"/>
            <w:shd w:val="clear" w:color="auto" w:fill="FFFFFF"/>
          </w:tcPr>
          <w:p w14:paraId="2F301AE6"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14.4%</w:t>
            </w:r>
          </w:p>
        </w:tc>
        <w:tc>
          <w:tcPr>
            <w:tcW w:w="1080" w:type="dxa"/>
            <w:shd w:val="clear" w:color="auto" w:fill="FFFFFF"/>
          </w:tcPr>
          <w:p w14:paraId="6384A80B"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38.1%</w:t>
            </w:r>
          </w:p>
        </w:tc>
        <w:tc>
          <w:tcPr>
            <w:tcW w:w="1011" w:type="dxa"/>
            <w:shd w:val="clear" w:color="auto" w:fill="D5DCE4" w:themeFill="text2" w:themeFillTint="33"/>
          </w:tcPr>
          <w:p w14:paraId="732F9A90"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45.2%</w:t>
            </w:r>
          </w:p>
        </w:tc>
      </w:tr>
      <w:tr w:rsidR="003F39C7" w:rsidRPr="003F39C7" w14:paraId="6AF67BAB" w14:textId="77777777" w:rsidTr="00CE156F">
        <w:trPr>
          <w:cantSplit/>
          <w:jc w:val="center"/>
        </w:trPr>
        <w:tc>
          <w:tcPr>
            <w:tcW w:w="4225" w:type="dxa"/>
            <w:vMerge w:val="restart"/>
            <w:shd w:val="clear" w:color="auto" w:fill="auto"/>
          </w:tcPr>
          <w:p w14:paraId="14DC9A91"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The University library's technology and equipment are up-to-date and reliable</w:t>
            </w:r>
          </w:p>
        </w:tc>
        <w:tc>
          <w:tcPr>
            <w:tcW w:w="540" w:type="dxa"/>
            <w:shd w:val="clear" w:color="auto" w:fill="auto"/>
          </w:tcPr>
          <w:p w14:paraId="6E226578"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N</w:t>
            </w:r>
          </w:p>
        </w:tc>
        <w:tc>
          <w:tcPr>
            <w:tcW w:w="1080" w:type="dxa"/>
            <w:shd w:val="clear" w:color="auto" w:fill="FFFFFF"/>
          </w:tcPr>
          <w:p w14:paraId="389BA0A9"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51</w:t>
            </w:r>
          </w:p>
        </w:tc>
        <w:tc>
          <w:tcPr>
            <w:tcW w:w="1080" w:type="dxa"/>
            <w:shd w:val="clear" w:color="auto" w:fill="FFFFFF"/>
          </w:tcPr>
          <w:p w14:paraId="456F34CF"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151</w:t>
            </w:r>
          </w:p>
        </w:tc>
        <w:tc>
          <w:tcPr>
            <w:tcW w:w="1080" w:type="dxa"/>
            <w:shd w:val="clear" w:color="auto" w:fill="FFFFFF"/>
          </w:tcPr>
          <w:p w14:paraId="5649B2A1"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355</w:t>
            </w:r>
          </w:p>
        </w:tc>
        <w:tc>
          <w:tcPr>
            <w:tcW w:w="1011" w:type="dxa"/>
            <w:shd w:val="clear" w:color="auto" w:fill="D5DCE4" w:themeFill="text2" w:themeFillTint="33"/>
          </w:tcPr>
          <w:p w14:paraId="6456A4A0"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397</w:t>
            </w:r>
          </w:p>
        </w:tc>
      </w:tr>
      <w:tr w:rsidR="003F39C7" w:rsidRPr="003F39C7" w14:paraId="1A429718" w14:textId="77777777" w:rsidTr="00CE156F">
        <w:trPr>
          <w:cantSplit/>
          <w:jc w:val="center"/>
        </w:trPr>
        <w:tc>
          <w:tcPr>
            <w:tcW w:w="4225" w:type="dxa"/>
            <w:vMerge/>
            <w:shd w:val="clear" w:color="auto" w:fill="auto"/>
          </w:tcPr>
          <w:p w14:paraId="0CF33E65"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p>
        </w:tc>
        <w:tc>
          <w:tcPr>
            <w:tcW w:w="540" w:type="dxa"/>
            <w:shd w:val="clear" w:color="auto" w:fill="auto"/>
          </w:tcPr>
          <w:p w14:paraId="6AAD5220"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N%</w:t>
            </w:r>
          </w:p>
        </w:tc>
        <w:tc>
          <w:tcPr>
            <w:tcW w:w="1080" w:type="dxa"/>
            <w:shd w:val="clear" w:color="auto" w:fill="FFFFFF"/>
          </w:tcPr>
          <w:p w14:paraId="163480A0"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5.3%</w:t>
            </w:r>
          </w:p>
        </w:tc>
        <w:tc>
          <w:tcPr>
            <w:tcW w:w="1080" w:type="dxa"/>
            <w:shd w:val="clear" w:color="auto" w:fill="FFFFFF"/>
          </w:tcPr>
          <w:p w14:paraId="77373C49"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15.8%</w:t>
            </w:r>
          </w:p>
        </w:tc>
        <w:tc>
          <w:tcPr>
            <w:tcW w:w="1080" w:type="dxa"/>
            <w:shd w:val="clear" w:color="auto" w:fill="FFFFFF"/>
          </w:tcPr>
          <w:p w14:paraId="1D10A546"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37.2%</w:t>
            </w:r>
          </w:p>
        </w:tc>
        <w:tc>
          <w:tcPr>
            <w:tcW w:w="1011" w:type="dxa"/>
            <w:shd w:val="clear" w:color="auto" w:fill="D5DCE4" w:themeFill="text2" w:themeFillTint="33"/>
          </w:tcPr>
          <w:p w14:paraId="22A11F83"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41.6%</w:t>
            </w:r>
          </w:p>
        </w:tc>
      </w:tr>
      <w:tr w:rsidR="003F39C7" w:rsidRPr="003F39C7" w14:paraId="00081DCE" w14:textId="77777777" w:rsidTr="00CE156F">
        <w:trPr>
          <w:cantSplit/>
          <w:jc w:val="center"/>
        </w:trPr>
        <w:tc>
          <w:tcPr>
            <w:tcW w:w="4225" w:type="dxa"/>
            <w:vMerge w:val="restart"/>
            <w:shd w:val="clear" w:color="auto" w:fill="auto"/>
          </w:tcPr>
          <w:p w14:paraId="07AB3788"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The University library provides adequate study spaces for students and faculty.</w:t>
            </w:r>
          </w:p>
        </w:tc>
        <w:tc>
          <w:tcPr>
            <w:tcW w:w="540" w:type="dxa"/>
            <w:shd w:val="clear" w:color="auto" w:fill="auto"/>
          </w:tcPr>
          <w:p w14:paraId="4E7E1EA4"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N</w:t>
            </w:r>
          </w:p>
        </w:tc>
        <w:tc>
          <w:tcPr>
            <w:tcW w:w="1080" w:type="dxa"/>
            <w:shd w:val="clear" w:color="auto" w:fill="FFFFFF"/>
          </w:tcPr>
          <w:p w14:paraId="576A694C"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38</w:t>
            </w:r>
          </w:p>
        </w:tc>
        <w:tc>
          <w:tcPr>
            <w:tcW w:w="1080" w:type="dxa"/>
            <w:shd w:val="clear" w:color="auto" w:fill="FFFFFF"/>
          </w:tcPr>
          <w:p w14:paraId="28565BC8"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126</w:t>
            </w:r>
          </w:p>
        </w:tc>
        <w:tc>
          <w:tcPr>
            <w:tcW w:w="1080" w:type="dxa"/>
            <w:shd w:val="clear" w:color="auto" w:fill="FFFFFF"/>
          </w:tcPr>
          <w:p w14:paraId="140BD2F6"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236</w:t>
            </w:r>
          </w:p>
        </w:tc>
        <w:tc>
          <w:tcPr>
            <w:tcW w:w="1011" w:type="dxa"/>
            <w:shd w:val="clear" w:color="auto" w:fill="D5DCE4" w:themeFill="text2" w:themeFillTint="33"/>
          </w:tcPr>
          <w:p w14:paraId="24A8EFE6"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554</w:t>
            </w:r>
          </w:p>
        </w:tc>
      </w:tr>
      <w:tr w:rsidR="003F39C7" w:rsidRPr="003F39C7" w14:paraId="264C009E" w14:textId="77777777" w:rsidTr="00CE156F">
        <w:trPr>
          <w:cantSplit/>
          <w:jc w:val="center"/>
        </w:trPr>
        <w:tc>
          <w:tcPr>
            <w:tcW w:w="4225" w:type="dxa"/>
            <w:vMerge/>
            <w:shd w:val="clear" w:color="auto" w:fill="auto"/>
          </w:tcPr>
          <w:p w14:paraId="526C13BE"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p>
        </w:tc>
        <w:tc>
          <w:tcPr>
            <w:tcW w:w="540" w:type="dxa"/>
            <w:shd w:val="clear" w:color="auto" w:fill="auto"/>
          </w:tcPr>
          <w:p w14:paraId="173E4ACD"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N%</w:t>
            </w:r>
          </w:p>
        </w:tc>
        <w:tc>
          <w:tcPr>
            <w:tcW w:w="1080" w:type="dxa"/>
            <w:shd w:val="clear" w:color="auto" w:fill="FFFFFF"/>
          </w:tcPr>
          <w:p w14:paraId="4BC8555E"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4.0%</w:t>
            </w:r>
          </w:p>
        </w:tc>
        <w:tc>
          <w:tcPr>
            <w:tcW w:w="1080" w:type="dxa"/>
            <w:shd w:val="clear" w:color="auto" w:fill="FFFFFF"/>
          </w:tcPr>
          <w:p w14:paraId="5F7FC825"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13.2%</w:t>
            </w:r>
          </w:p>
        </w:tc>
        <w:tc>
          <w:tcPr>
            <w:tcW w:w="1080" w:type="dxa"/>
            <w:shd w:val="clear" w:color="auto" w:fill="FFFFFF"/>
          </w:tcPr>
          <w:p w14:paraId="442E1AD8"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24.7%</w:t>
            </w:r>
          </w:p>
        </w:tc>
        <w:tc>
          <w:tcPr>
            <w:tcW w:w="1011" w:type="dxa"/>
            <w:shd w:val="clear" w:color="auto" w:fill="D5DCE4" w:themeFill="text2" w:themeFillTint="33"/>
          </w:tcPr>
          <w:p w14:paraId="37C89D6C"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58.1%</w:t>
            </w:r>
          </w:p>
        </w:tc>
      </w:tr>
    </w:tbl>
    <w:p w14:paraId="4CC072B5" w14:textId="77777777" w:rsidR="003F39C7" w:rsidRPr="003F39C7" w:rsidRDefault="003F39C7" w:rsidP="003F39C7">
      <w:pPr>
        <w:autoSpaceDE w:val="0"/>
        <w:autoSpaceDN w:val="0"/>
        <w:adjustRightInd w:val="0"/>
        <w:spacing w:after="0" w:line="240" w:lineRule="auto"/>
        <w:rPr>
          <w:rFonts w:ascii="Times New Roman" w:hAnsi="Times New Roman" w:cs="Times New Roman"/>
          <w:color w:val="000000" w:themeColor="text1"/>
          <w:sz w:val="24"/>
          <w:szCs w:val="24"/>
          <w:lang w:val="en-GB"/>
        </w:rPr>
      </w:pPr>
    </w:p>
    <w:p w14:paraId="0DFD6445" w14:textId="77777777" w:rsidR="003F39C7" w:rsidRPr="003F39C7" w:rsidRDefault="003F39C7" w:rsidP="003F39C7">
      <w:pPr>
        <w:spacing w:after="0" w:line="480" w:lineRule="auto"/>
        <w:jc w:val="both"/>
        <w:rPr>
          <w:rFonts w:ascii="Times New Roman" w:hAnsi="Times New Roman" w:cs="Times New Roman"/>
          <w:bCs/>
          <w:iCs/>
          <w:color w:val="000000" w:themeColor="text1"/>
          <w:sz w:val="24"/>
          <w:szCs w:val="24"/>
          <w:lang w:val="en-GB"/>
        </w:rPr>
      </w:pPr>
      <w:r w:rsidRPr="003F39C7">
        <w:rPr>
          <w:rFonts w:ascii="Times New Roman" w:hAnsi="Times New Roman" w:cs="Times New Roman"/>
          <w:bCs/>
          <w:iCs/>
          <w:color w:val="000000" w:themeColor="text1"/>
          <w:sz w:val="24"/>
          <w:szCs w:val="24"/>
          <w:lang w:val="en-GB"/>
        </w:rPr>
        <w:t>From Table 23, most responses were strongly agree (566(59.3%), 431(45.2%), 397(41.6%), and 554(58.1%) while strongly disagree had the least responses. The statement with the highest response of strongly agree was "</w:t>
      </w:r>
      <w:r w:rsidRPr="003F39C7">
        <w:rPr>
          <w:rFonts w:ascii="Times New Roman" w:hAnsi="Times New Roman" w:cs="Times New Roman"/>
          <w:color w:val="000000" w:themeColor="text1"/>
          <w:sz w:val="24"/>
          <w:szCs w:val="24"/>
          <w:lang w:val="en-GB"/>
        </w:rPr>
        <w:t xml:space="preserve">University library provides an environment that is conducive for studying and research" at 566(59.3%), while the statement with the highest responses of strongly disagree was "University library's technology and equipment is up-to-date and reliable" at 51(5.3%). </w:t>
      </w:r>
    </w:p>
    <w:p w14:paraId="4CFC6EBA" w14:textId="77777777" w:rsidR="003F39C7" w:rsidRPr="003F39C7" w:rsidRDefault="003F39C7" w:rsidP="003F39C7">
      <w:pPr>
        <w:keepNext/>
        <w:keepLines/>
        <w:spacing w:before="40" w:after="0" w:line="480" w:lineRule="auto"/>
        <w:jc w:val="both"/>
        <w:outlineLvl w:val="2"/>
        <w:rPr>
          <w:rFonts w:ascii="Times New Roman" w:eastAsiaTheme="majorEastAsia" w:hAnsi="Times New Roman" w:cs="Times New Roman"/>
          <w:b/>
          <w:bCs/>
          <w:color w:val="000000" w:themeColor="text1"/>
          <w:sz w:val="24"/>
          <w:szCs w:val="24"/>
          <w:lang w:val="en-GB"/>
        </w:rPr>
      </w:pPr>
      <w:bookmarkStart w:id="273" w:name="_Toc148249644"/>
      <w:r w:rsidRPr="003F39C7">
        <w:rPr>
          <w:rFonts w:ascii="Times New Roman" w:eastAsiaTheme="majorEastAsia" w:hAnsi="Times New Roman" w:cs="Times New Roman"/>
          <w:b/>
          <w:bCs/>
          <w:color w:val="000000" w:themeColor="text1"/>
          <w:sz w:val="24"/>
          <w:szCs w:val="24"/>
          <w:lang w:val="en-GB"/>
        </w:rPr>
        <w:t>4.4.7 Initiative or project implemented to improve the performance of the library</w:t>
      </w:r>
      <w:bookmarkEnd w:id="273"/>
    </w:p>
    <w:p w14:paraId="0B30B03D" w14:textId="77777777" w:rsidR="003F39C7" w:rsidRPr="003F39C7" w:rsidRDefault="003F39C7" w:rsidP="003F39C7">
      <w:pPr>
        <w:spacing w:after="0" w:line="480" w:lineRule="auto"/>
        <w:jc w:val="both"/>
        <w:rPr>
          <w:rFonts w:ascii="Times New Roman" w:hAnsi="Times New Roman"/>
          <w:color w:val="000000" w:themeColor="text1"/>
          <w:sz w:val="24"/>
          <w:lang w:val="en-GB"/>
        </w:rPr>
      </w:pPr>
      <w:r w:rsidRPr="003F39C7">
        <w:rPr>
          <w:rFonts w:ascii="Times New Roman" w:hAnsi="Times New Roman"/>
          <w:color w:val="000000" w:themeColor="text1"/>
          <w:sz w:val="24"/>
          <w:lang w:val="en-GB"/>
        </w:rPr>
        <w:t xml:space="preserve">The head librarians indicated that they have initiated projects that help improve the library's performance. Figure 17 shows the initiatives. </w:t>
      </w:r>
    </w:p>
    <w:p w14:paraId="65E5BF64" w14:textId="77777777" w:rsidR="003F39C7" w:rsidRPr="003F39C7" w:rsidRDefault="003F39C7" w:rsidP="003F39C7">
      <w:pPr>
        <w:spacing w:after="0" w:line="480" w:lineRule="auto"/>
        <w:jc w:val="center"/>
        <w:rPr>
          <w:rFonts w:ascii="Times New Roman" w:hAnsi="Times New Roman"/>
          <w:color w:val="000000" w:themeColor="text1"/>
          <w:sz w:val="24"/>
          <w:lang w:val="en-GB"/>
        </w:rPr>
      </w:pPr>
      <w:r w:rsidRPr="003F39C7">
        <w:rPr>
          <w:rFonts w:ascii="Times New Roman" w:hAnsi="Times New Roman"/>
          <w:noProof/>
          <w:color w:val="000000" w:themeColor="text1"/>
          <w:sz w:val="24"/>
        </w:rPr>
        <w:lastRenderedPageBreak/>
        <w:drawing>
          <wp:inline distT="0" distB="0" distL="0" distR="0" wp14:anchorId="4DF349B0" wp14:editId="095EC646">
            <wp:extent cx="5853717" cy="4016405"/>
            <wp:effectExtent l="19050" t="19050" r="13970" b="22225"/>
            <wp:docPr id="32"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06873680" name="Picture 5"/>
                    <pic:cNvPicPr>
                      <a:picLocks noChangeAspect="1" noChangeArrowheads="1"/>
                    </pic:cNvPicPr>
                  </pic:nvPicPr>
                  <pic:blipFill>
                    <a:blip r:embed="rId29" cstate="print">
                      <a:extLst>
                        <a:ext uri="{28A0092B-C50C-407E-A947-70E740481C1C}">
                          <a14:useLocalDpi xmlns:a14="http://schemas.microsoft.com/office/drawing/2010/main" val="0"/>
                        </a:ext>
                      </a:extLst>
                    </a:blip>
                    <a:stretch>
                      <a:fillRect/>
                    </a:stretch>
                  </pic:blipFill>
                  <pic:spPr bwMode="auto">
                    <a:xfrm>
                      <a:off x="0" y="0"/>
                      <a:ext cx="5853717" cy="4016405"/>
                    </a:xfrm>
                    <a:prstGeom prst="rect">
                      <a:avLst/>
                    </a:prstGeom>
                    <a:noFill/>
                    <a:ln w="19050">
                      <a:solidFill>
                        <a:sysClr val="windowText" lastClr="000000"/>
                      </a:solidFill>
                    </a:ln>
                  </pic:spPr>
                </pic:pic>
              </a:graphicData>
            </a:graphic>
          </wp:inline>
        </w:drawing>
      </w:r>
    </w:p>
    <w:p w14:paraId="39EC581D" w14:textId="77777777" w:rsidR="003F39C7" w:rsidRPr="003F39C7" w:rsidRDefault="003F39C7" w:rsidP="003F39C7">
      <w:pPr>
        <w:spacing w:after="200" w:line="240" w:lineRule="auto"/>
        <w:jc w:val="center"/>
        <w:rPr>
          <w:rFonts w:ascii="Times New Roman" w:hAnsi="Times New Roman"/>
          <w:i/>
          <w:iCs/>
          <w:color w:val="000000" w:themeColor="text1"/>
          <w:sz w:val="24"/>
          <w:szCs w:val="18"/>
          <w:lang w:val="en-GB"/>
        </w:rPr>
      </w:pPr>
      <w:bookmarkStart w:id="274" w:name="_Toc148245370"/>
      <w:r w:rsidRPr="003F39C7">
        <w:rPr>
          <w:rFonts w:ascii="Times New Roman" w:hAnsi="Times New Roman"/>
          <w:i/>
          <w:iCs/>
          <w:color w:val="000000" w:themeColor="text1"/>
          <w:sz w:val="24"/>
          <w:szCs w:val="18"/>
          <w:lang w:val="en-GB"/>
        </w:rPr>
        <w:t xml:space="preserve">Figure </w:t>
      </w:r>
      <w:r w:rsidRPr="003F39C7">
        <w:rPr>
          <w:rFonts w:ascii="Times New Roman" w:hAnsi="Times New Roman"/>
          <w:i/>
          <w:iCs/>
          <w:color w:val="000000" w:themeColor="text1"/>
          <w:sz w:val="24"/>
          <w:szCs w:val="18"/>
          <w:lang w:val="en-GB"/>
        </w:rPr>
        <w:fldChar w:fldCharType="begin"/>
      </w:r>
      <w:r w:rsidRPr="003F39C7">
        <w:rPr>
          <w:rFonts w:ascii="Times New Roman" w:hAnsi="Times New Roman"/>
          <w:i/>
          <w:iCs/>
          <w:color w:val="000000" w:themeColor="text1"/>
          <w:sz w:val="24"/>
          <w:szCs w:val="18"/>
          <w:lang w:val="en-GB"/>
        </w:rPr>
        <w:instrText xml:space="preserve"> SEQ Figure \* ARABIC </w:instrText>
      </w:r>
      <w:r w:rsidRPr="003F39C7">
        <w:rPr>
          <w:rFonts w:ascii="Times New Roman" w:hAnsi="Times New Roman"/>
          <w:i/>
          <w:iCs/>
          <w:color w:val="000000" w:themeColor="text1"/>
          <w:sz w:val="24"/>
          <w:szCs w:val="18"/>
          <w:lang w:val="en-GB"/>
        </w:rPr>
        <w:fldChar w:fldCharType="separate"/>
      </w:r>
      <w:r w:rsidRPr="003F39C7">
        <w:rPr>
          <w:rFonts w:ascii="Times New Roman" w:hAnsi="Times New Roman"/>
          <w:i/>
          <w:iCs/>
          <w:noProof/>
          <w:color w:val="000000" w:themeColor="text1"/>
          <w:sz w:val="24"/>
          <w:szCs w:val="18"/>
          <w:lang w:val="en-GB"/>
        </w:rPr>
        <w:t>17</w:t>
      </w:r>
      <w:r w:rsidRPr="003F39C7">
        <w:rPr>
          <w:rFonts w:ascii="Times New Roman" w:hAnsi="Times New Roman"/>
          <w:i/>
          <w:iCs/>
          <w:color w:val="000000" w:themeColor="text1"/>
          <w:sz w:val="24"/>
          <w:szCs w:val="18"/>
          <w:lang w:val="en-GB"/>
        </w:rPr>
        <w:fldChar w:fldCharType="end"/>
      </w:r>
      <w:r w:rsidRPr="003F39C7">
        <w:rPr>
          <w:rFonts w:ascii="Times New Roman" w:hAnsi="Times New Roman"/>
          <w:i/>
          <w:iCs/>
          <w:color w:val="000000" w:themeColor="text1"/>
          <w:sz w:val="24"/>
          <w:szCs w:val="18"/>
          <w:lang w:val="en-GB"/>
        </w:rPr>
        <w:t>: Initiative or project implemented to improve the performance of the library</w:t>
      </w:r>
      <w:bookmarkEnd w:id="274"/>
    </w:p>
    <w:p w14:paraId="3AFD22E2" w14:textId="77777777" w:rsidR="003F39C7" w:rsidRPr="003F39C7" w:rsidRDefault="003F39C7" w:rsidP="003F39C7">
      <w:pPr>
        <w:spacing w:before="240" w:after="0" w:line="480" w:lineRule="auto"/>
        <w:jc w:val="both"/>
        <w:rPr>
          <w:rFonts w:ascii="Times New Roman" w:hAnsi="Times New Roman"/>
          <w:color w:val="000000" w:themeColor="text1"/>
          <w:sz w:val="24"/>
          <w:lang w:val="en-GB"/>
        </w:rPr>
      </w:pPr>
      <w:r w:rsidRPr="003F39C7">
        <w:rPr>
          <w:rFonts w:ascii="Times New Roman" w:hAnsi="Times New Roman"/>
          <w:color w:val="000000" w:themeColor="text1"/>
          <w:sz w:val="24"/>
          <w:lang w:val="en-GB"/>
        </w:rPr>
        <w:t>Figure 17 indicates that the head librarians have initiatives like literacy training to assist in acquiring library materials. Some have also collaborated with other institutions and academics in information literacy curriculum development. They have also held seminars and training events alongside advocating for the automation of library services.</w:t>
      </w:r>
    </w:p>
    <w:p w14:paraId="1C30037B" w14:textId="77777777" w:rsidR="003F39C7" w:rsidRPr="003F39C7" w:rsidRDefault="003F39C7" w:rsidP="003F39C7">
      <w:pPr>
        <w:keepNext/>
        <w:keepLines/>
        <w:spacing w:before="40" w:after="0" w:line="480" w:lineRule="auto"/>
        <w:jc w:val="both"/>
        <w:outlineLvl w:val="2"/>
        <w:rPr>
          <w:rFonts w:ascii="Times New Roman" w:eastAsiaTheme="majorEastAsia" w:hAnsi="Times New Roman" w:cs="Times New Roman"/>
          <w:b/>
          <w:bCs/>
          <w:color w:val="000000" w:themeColor="text1"/>
          <w:sz w:val="24"/>
          <w:szCs w:val="24"/>
          <w:lang w:val="en-GB"/>
        </w:rPr>
      </w:pPr>
      <w:bookmarkStart w:id="275" w:name="_Toc148249645"/>
      <w:r w:rsidRPr="003F39C7">
        <w:rPr>
          <w:rFonts w:ascii="Times New Roman" w:eastAsiaTheme="majorEastAsia" w:hAnsi="Times New Roman" w:cs="Times New Roman"/>
          <w:b/>
          <w:bCs/>
          <w:color w:val="000000" w:themeColor="text1"/>
          <w:sz w:val="24"/>
          <w:szCs w:val="24"/>
          <w:lang w:val="en-GB"/>
        </w:rPr>
        <w:t>4.4. 8 Strategies used by head librarians to measure library performance</w:t>
      </w:r>
      <w:bookmarkEnd w:id="275"/>
      <w:r w:rsidRPr="003F39C7">
        <w:rPr>
          <w:rFonts w:ascii="Times New Roman" w:eastAsiaTheme="majorEastAsia" w:hAnsi="Times New Roman" w:cs="Times New Roman"/>
          <w:b/>
          <w:bCs/>
          <w:color w:val="000000" w:themeColor="text1"/>
          <w:sz w:val="24"/>
          <w:szCs w:val="24"/>
          <w:lang w:val="en-GB"/>
        </w:rPr>
        <w:t xml:space="preserve"> </w:t>
      </w:r>
    </w:p>
    <w:p w14:paraId="7902552E" w14:textId="77777777" w:rsidR="003F39C7" w:rsidRPr="003F39C7" w:rsidRDefault="003F39C7" w:rsidP="003F39C7">
      <w:pPr>
        <w:spacing w:line="480" w:lineRule="auto"/>
        <w:jc w:val="both"/>
        <w:rPr>
          <w:rFonts w:ascii="Times New Roman" w:hAnsi="Times New Roman"/>
          <w:color w:val="000000" w:themeColor="text1"/>
          <w:sz w:val="24"/>
          <w:lang w:val="en-GB"/>
        </w:rPr>
      </w:pPr>
      <w:r w:rsidRPr="003F39C7">
        <w:rPr>
          <w:rFonts w:ascii="Times New Roman" w:hAnsi="Times New Roman"/>
          <w:color w:val="000000" w:themeColor="text1"/>
          <w:sz w:val="24"/>
          <w:lang w:val="en-GB"/>
        </w:rPr>
        <w:t xml:space="preserve">The head librarians indicated they use various ways to measure the library's performance. Some strategies included customer feedback, surveys, suggestion boxes, self-evaluations, and impact assessments. Figure 18 shows the strategies. </w:t>
      </w:r>
    </w:p>
    <w:p w14:paraId="698ABB32" w14:textId="77777777" w:rsidR="003F39C7" w:rsidRPr="003F39C7" w:rsidRDefault="003F39C7" w:rsidP="003F39C7">
      <w:pPr>
        <w:spacing w:after="0" w:line="480" w:lineRule="auto"/>
        <w:jc w:val="center"/>
        <w:rPr>
          <w:rFonts w:ascii="Times New Roman" w:hAnsi="Times New Roman"/>
          <w:color w:val="000000" w:themeColor="text1"/>
          <w:sz w:val="24"/>
          <w:lang w:val="en-GB"/>
        </w:rPr>
      </w:pPr>
      <w:r w:rsidRPr="003F39C7">
        <w:rPr>
          <w:rFonts w:ascii="Times New Roman" w:hAnsi="Times New Roman"/>
          <w:noProof/>
          <w:color w:val="000000" w:themeColor="text1"/>
          <w:sz w:val="24"/>
        </w:rPr>
        <w:lastRenderedPageBreak/>
        <w:drawing>
          <wp:inline distT="0" distB="0" distL="0" distR="0" wp14:anchorId="13E9340A" wp14:editId="747E177B">
            <wp:extent cx="4607560" cy="3663950"/>
            <wp:effectExtent l="19050" t="19050" r="21590" b="12700"/>
            <wp:docPr id="33"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12120581" name="Picture 7"/>
                    <pic:cNvPicPr>
                      <a:picLocks noChangeAspect="1" noChangeArrowheads="1"/>
                    </pic:cNvPicPr>
                  </pic:nvPicPr>
                  <pic:blipFill>
                    <a:blip r:embed="rId30">
                      <a:extLst>
                        <a:ext uri="{28A0092B-C50C-407E-A947-70E740481C1C}">
                          <a14:useLocalDpi xmlns:a14="http://schemas.microsoft.com/office/drawing/2010/main" val="0"/>
                        </a:ext>
                      </a:extLst>
                    </a:blip>
                    <a:stretch>
                      <a:fillRect/>
                    </a:stretch>
                  </pic:blipFill>
                  <pic:spPr bwMode="auto">
                    <a:xfrm>
                      <a:off x="0" y="0"/>
                      <a:ext cx="4607560" cy="3663950"/>
                    </a:xfrm>
                    <a:prstGeom prst="rect">
                      <a:avLst/>
                    </a:prstGeom>
                    <a:noFill/>
                    <a:ln w="19050">
                      <a:solidFill>
                        <a:sysClr val="windowText" lastClr="000000"/>
                      </a:solidFill>
                    </a:ln>
                  </pic:spPr>
                </pic:pic>
              </a:graphicData>
            </a:graphic>
          </wp:inline>
        </w:drawing>
      </w:r>
    </w:p>
    <w:p w14:paraId="0A3C662D" w14:textId="77777777" w:rsidR="003F39C7" w:rsidRPr="003F39C7" w:rsidRDefault="003F39C7" w:rsidP="003F39C7">
      <w:pPr>
        <w:spacing w:after="200" w:line="240" w:lineRule="auto"/>
        <w:jc w:val="center"/>
        <w:rPr>
          <w:rFonts w:ascii="Times New Roman" w:hAnsi="Times New Roman"/>
          <w:i/>
          <w:iCs/>
          <w:color w:val="000000" w:themeColor="text1"/>
          <w:sz w:val="24"/>
          <w:szCs w:val="18"/>
          <w:lang w:val="en-GB"/>
        </w:rPr>
      </w:pPr>
      <w:bookmarkStart w:id="276" w:name="_Toc148245371"/>
      <w:r w:rsidRPr="003F39C7">
        <w:rPr>
          <w:rFonts w:ascii="Times New Roman" w:hAnsi="Times New Roman"/>
          <w:i/>
          <w:iCs/>
          <w:color w:val="000000" w:themeColor="text1"/>
          <w:sz w:val="24"/>
          <w:szCs w:val="18"/>
          <w:lang w:val="en-GB"/>
        </w:rPr>
        <w:t xml:space="preserve">Figure </w:t>
      </w:r>
      <w:r w:rsidRPr="003F39C7">
        <w:rPr>
          <w:rFonts w:ascii="Times New Roman" w:hAnsi="Times New Roman"/>
          <w:i/>
          <w:iCs/>
          <w:color w:val="000000" w:themeColor="text1"/>
          <w:sz w:val="24"/>
          <w:szCs w:val="18"/>
          <w:lang w:val="en-GB"/>
        </w:rPr>
        <w:fldChar w:fldCharType="begin"/>
      </w:r>
      <w:r w:rsidRPr="003F39C7">
        <w:rPr>
          <w:rFonts w:ascii="Times New Roman" w:hAnsi="Times New Roman"/>
          <w:i/>
          <w:iCs/>
          <w:color w:val="000000" w:themeColor="text1"/>
          <w:sz w:val="24"/>
          <w:szCs w:val="18"/>
          <w:lang w:val="en-GB"/>
        </w:rPr>
        <w:instrText xml:space="preserve"> SEQ Figure \* ARABIC </w:instrText>
      </w:r>
      <w:r w:rsidRPr="003F39C7">
        <w:rPr>
          <w:rFonts w:ascii="Times New Roman" w:hAnsi="Times New Roman"/>
          <w:i/>
          <w:iCs/>
          <w:color w:val="000000" w:themeColor="text1"/>
          <w:sz w:val="24"/>
          <w:szCs w:val="18"/>
          <w:lang w:val="en-GB"/>
        </w:rPr>
        <w:fldChar w:fldCharType="separate"/>
      </w:r>
      <w:r w:rsidRPr="003F39C7">
        <w:rPr>
          <w:rFonts w:ascii="Times New Roman" w:hAnsi="Times New Roman"/>
          <w:i/>
          <w:iCs/>
          <w:noProof/>
          <w:color w:val="000000" w:themeColor="text1"/>
          <w:sz w:val="24"/>
          <w:szCs w:val="18"/>
          <w:lang w:val="en-GB"/>
        </w:rPr>
        <w:t>18</w:t>
      </w:r>
      <w:r w:rsidRPr="003F39C7">
        <w:rPr>
          <w:rFonts w:ascii="Times New Roman" w:hAnsi="Times New Roman"/>
          <w:i/>
          <w:iCs/>
          <w:color w:val="000000" w:themeColor="text1"/>
          <w:sz w:val="24"/>
          <w:szCs w:val="18"/>
          <w:lang w:val="en-GB"/>
        </w:rPr>
        <w:fldChar w:fldCharType="end"/>
      </w:r>
      <w:r w:rsidRPr="003F39C7">
        <w:rPr>
          <w:rFonts w:ascii="Times New Roman" w:hAnsi="Times New Roman"/>
          <w:i/>
          <w:iCs/>
          <w:color w:val="000000" w:themeColor="text1"/>
          <w:sz w:val="24"/>
          <w:szCs w:val="18"/>
          <w:lang w:val="en-GB"/>
        </w:rPr>
        <w:t>: Strategies used by head librarians to measure library performance</w:t>
      </w:r>
      <w:bookmarkEnd w:id="276"/>
    </w:p>
    <w:p w14:paraId="4A288D3C" w14:textId="77777777" w:rsidR="003F39C7" w:rsidRPr="003F39C7" w:rsidRDefault="003F39C7" w:rsidP="003F39C7">
      <w:pPr>
        <w:spacing w:before="240" w:after="0" w:line="480" w:lineRule="auto"/>
        <w:jc w:val="both"/>
        <w:rPr>
          <w:rFonts w:ascii="Times New Roman" w:hAnsi="Times New Roman"/>
          <w:color w:val="000000" w:themeColor="text1"/>
          <w:sz w:val="24"/>
          <w:lang w:val="en-GB"/>
        </w:rPr>
      </w:pPr>
      <w:r w:rsidRPr="003F39C7">
        <w:rPr>
          <w:rFonts w:ascii="Times New Roman" w:hAnsi="Times New Roman"/>
          <w:color w:val="000000" w:themeColor="text1"/>
          <w:sz w:val="24"/>
          <w:lang w:val="en-GB"/>
        </w:rPr>
        <w:t xml:space="preserve">Some of the indicators for success for the library from the head librarians were based on staff development and usage of library information resources. Some of the verbatim responses were: </w:t>
      </w:r>
    </w:p>
    <w:p w14:paraId="10BF1C2E" w14:textId="77777777" w:rsidR="003F39C7" w:rsidRPr="003F39C7" w:rsidRDefault="003F39C7" w:rsidP="003F39C7">
      <w:pPr>
        <w:spacing w:line="276" w:lineRule="auto"/>
        <w:ind w:left="720" w:right="1106"/>
        <w:jc w:val="both"/>
        <w:rPr>
          <w:rFonts w:ascii="Times New Roman" w:eastAsia="Calibri" w:hAnsi="Times New Roman" w:cs="Times New Roman"/>
          <w:i/>
          <w:iCs/>
          <w:color w:val="000000" w:themeColor="text1"/>
          <w:sz w:val="24"/>
          <w:szCs w:val="24"/>
          <w:lang w:val="en-GB"/>
        </w:rPr>
      </w:pPr>
      <w:r w:rsidRPr="003F39C7">
        <w:rPr>
          <w:rFonts w:ascii="Times New Roman" w:hAnsi="Times New Roman"/>
          <w:i/>
          <w:iCs/>
          <w:color w:val="000000" w:themeColor="text1"/>
          <w:sz w:val="24"/>
          <w:lang w:val="en-GB"/>
        </w:rPr>
        <w:t xml:space="preserve">“Professional, skilled and motivated staff.” </w:t>
      </w:r>
      <w:r w:rsidRPr="003F39C7">
        <w:rPr>
          <w:rFonts w:ascii="Times New Roman" w:hAnsi="Times New Roman"/>
          <w:bCs/>
          <w:i/>
          <w:iCs/>
          <w:color w:val="000000" w:themeColor="text1"/>
          <w:sz w:val="24"/>
          <w:lang w:val="en-GB"/>
        </w:rPr>
        <w:t>[Head Librarian 10]</w:t>
      </w:r>
    </w:p>
    <w:p w14:paraId="0EA8BAF9" w14:textId="77777777" w:rsidR="003F39C7" w:rsidRPr="003F39C7" w:rsidRDefault="003F39C7" w:rsidP="003F39C7">
      <w:pPr>
        <w:spacing w:line="276" w:lineRule="auto"/>
        <w:ind w:left="720" w:right="1106"/>
        <w:jc w:val="both"/>
        <w:rPr>
          <w:rFonts w:ascii="Times New Roman" w:eastAsia="Calibri" w:hAnsi="Times New Roman" w:cs="Times New Roman"/>
          <w:i/>
          <w:iCs/>
          <w:color w:val="000000" w:themeColor="text1"/>
          <w:sz w:val="24"/>
          <w:szCs w:val="24"/>
          <w:lang w:val="en-GB"/>
        </w:rPr>
      </w:pPr>
      <w:r w:rsidRPr="003F39C7">
        <w:rPr>
          <w:rFonts w:ascii="Times New Roman" w:hAnsi="Times New Roman"/>
          <w:i/>
          <w:iCs/>
          <w:color w:val="000000" w:themeColor="text1"/>
          <w:sz w:val="24"/>
          <w:lang w:val="en-GB"/>
        </w:rPr>
        <w:t xml:space="preserve">"Targets met in terms of adequate information resource; effective and efficient library staff; sufficient finances from the parent organisation and correct leadership style used." </w:t>
      </w:r>
      <w:r w:rsidRPr="003F39C7">
        <w:rPr>
          <w:rFonts w:ascii="Times New Roman" w:hAnsi="Times New Roman"/>
          <w:bCs/>
          <w:i/>
          <w:iCs/>
          <w:color w:val="000000" w:themeColor="text1"/>
          <w:sz w:val="24"/>
          <w:lang w:val="en-GB"/>
        </w:rPr>
        <w:t>[Head Librarian 4]</w:t>
      </w:r>
    </w:p>
    <w:p w14:paraId="7A19A703" w14:textId="77777777" w:rsidR="003F39C7" w:rsidRPr="003F39C7" w:rsidRDefault="003F39C7" w:rsidP="003F39C7">
      <w:pPr>
        <w:spacing w:line="276" w:lineRule="auto"/>
        <w:ind w:left="720" w:right="1106"/>
        <w:jc w:val="both"/>
        <w:rPr>
          <w:rFonts w:ascii="Times New Roman" w:eastAsia="Calibri" w:hAnsi="Times New Roman" w:cs="Times New Roman"/>
          <w:i/>
          <w:iCs/>
          <w:color w:val="000000" w:themeColor="text1"/>
          <w:sz w:val="24"/>
          <w:szCs w:val="24"/>
          <w:lang w:val="en-GB"/>
        </w:rPr>
      </w:pPr>
      <w:r w:rsidRPr="003F39C7">
        <w:rPr>
          <w:rFonts w:ascii="Times New Roman" w:hAnsi="Times New Roman"/>
          <w:i/>
          <w:iCs/>
          <w:color w:val="000000" w:themeColor="text1"/>
          <w:sz w:val="24"/>
          <w:lang w:val="en-GB"/>
        </w:rPr>
        <w:t xml:space="preserve">"Quality and user-centred services; usage statistics are higher; improved library infrastructure; user satisfaction surveys; efficient information retrieval." </w:t>
      </w:r>
      <w:r w:rsidRPr="003F39C7">
        <w:rPr>
          <w:rFonts w:ascii="Times New Roman" w:hAnsi="Times New Roman"/>
          <w:bCs/>
          <w:i/>
          <w:iCs/>
          <w:color w:val="000000" w:themeColor="text1"/>
          <w:sz w:val="24"/>
          <w:lang w:val="en-GB"/>
        </w:rPr>
        <w:t>[Head Librarian 3]</w:t>
      </w:r>
    </w:p>
    <w:p w14:paraId="45292603" w14:textId="77777777" w:rsidR="003F39C7" w:rsidRPr="003F39C7" w:rsidRDefault="003F39C7" w:rsidP="003F39C7">
      <w:pPr>
        <w:spacing w:line="276" w:lineRule="auto"/>
        <w:ind w:left="720" w:right="1106"/>
        <w:jc w:val="both"/>
        <w:rPr>
          <w:rFonts w:ascii="Times New Roman" w:eastAsia="Calibri" w:hAnsi="Times New Roman" w:cs="Times New Roman"/>
          <w:i/>
          <w:iCs/>
          <w:color w:val="000000" w:themeColor="text1"/>
          <w:sz w:val="24"/>
          <w:szCs w:val="24"/>
          <w:lang w:val="en-GB"/>
        </w:rPr>
      </w:pPr>
      <w:r w:rsidRPr="003F39C7">
        <w:rPr>
          <w:rFonts w:ascii="Times New Roman" w:hAnsi="Times New Roman"/>
          <w:i/>
          <w:iCs/>
          <w:color w:val="000000" w:themeColor="text1"/>
          <w:sz w:val="24"/>
          <w:lang w:val="en-GB"/>
        </w:rPr>
        <w:t xml:space="preserve">“Major indicators are a question of usage. Minimal usage means the clients are either dissatisfied or they do not have the knowledge to get the information they need.” </w:t>
      </w:r>
      <w:r w:rsidRPr="003F39C7">
        <w:rPr>
          <w:rFonts w:ascii="Times New Roman" w:hAnsi="Times New Roman"/>
          <w:bCs/>
          <w:i/>
          <w:iCs/>
          <w:color w:val="000000" w:themeColor="text1"/>
          <w:sz w:val="24"/>
          <w:lang w:val="en-GB"/>
        </w:rPr>
        <w:t>[Head Librarian 7]</w:t>
      </w:r>
    </w:p>
    <w:p w14:paraId="56A407BF" w14:textId="77777777" w:rsidR="003F39C7" w:rsidRPr="003F39C7" w:rsidRDefault="003F39C7" w:rsidP="003F39C7">
      <w:pPr>
        <w:spacing w:line="276" w:lineRule="auto"/>
        <w:ind w:left="720" w:right="1106"/>
        <w:jc w:val="both"/>
        <w:rPr>
          <w:rFonts w:ascii="Times New Roman" w:eastAsia="Calibri" w:hAnsi="Times New Roman" w:cs="Times New Roman"/>
          <w:i/>
          <w:iCs/>
          <w:color w:val="000000" w:themeColor="text1"/>
          <w:sz w:val="24"/>
          <w:szCs w:val="24"/>
          <w:lang w:val="en-GB"/>
        </w:rPr>
      </w:pPr>
      <w:r w:rsidRPr="003F39C7">
        <w:rPr>
          <w:rFonts w:ascii="Times New Roman" w:hAnsi="Times New Roman"/>
          <w:i/>
          <w:iCs/>
          <w:color w:val="000000" w:themeColor="text1"/>
          <w:sz w:val="24"/>
          <w:lang w:val="en-GB"/>
        </w:rPr>
        <w:t xml:space="preserve">"User satisfaction. We have an online user satisfaction communication and always do an analysis." </w:t>
      </w:r>
      <w:r w:rsidRPr="003F39C7">
        <w:rPr>
          <w:rFonts w:ascii="Times New Roman" w:hAnsi="Times New Roman"/>
          <w:bCs/>
          <w:i/>
          <w:iCs/>
          <w:color w:val="000000" w:themeColor="text1"/>
          <w:sz w:val="24"/>
          <w:lang w:val="en-GB"/>
        </w:rPr>
        <w:t>[Head Librarian 9]</w:t>
      </w:r>
    </w:p>
    <w:p w14:paraId="6DCA0F3D" w14:textId="77777777" w:rsidR="003F39C7" w:rsidRPr="003F39C7" w:rsidRDefault="003F39C7" w:rsidP="003F39C7">
      <w:pPr>
        <w:spacing w:line="276" w:lineRule="auto"/>
        <w:ind w:left="720" w:right="1106"/>
        <w:jc w:val="both"/>
        <w:rPr>
          <w:rFonts w:ascii="Times New Roman" w:eastAsia="Calibri" w:hAnsi="Times New Roman" w:cs="Times New Roman"/>
          <w:i/>
          <w:iCs/>
          <w:color w:val="000000" w:themeColor="text1"/>
          <w:sz w:val="24"/>
          <w:szCs w:val="24"/>
          <w:lang w:val="en-GB"/>
        </w:rPr>
      </w:pPr>
      <w:r w:rsidRPr="003F39C7">
        <w:rPr>
          <w:rFonts w:ascii="Times New Roman" w:hAnsi="Times New Roman"/>
          <w:i/>
          <w:iCs/>
          <w:color w:val="000000" w:themeColor="text1"/>
          <w:sz w:val="24"/>
          <w:lang w:val="en-GB"/>
        </w:rPr>
        <w:t xml:space="preserve">“Information literate users.” </w:t>
      </w:r>
      <w:r w:rsidRPr="003F39C7">
        <w:rPr>
          <w:rFonts w:ascii="Times New Roman" w:hAnsi="Times New Roman"/>
          <w:bCs/>
          <w:i/>
          <w:iCs/>
          <w:color w:val="000000" w:themeColor="text1"/>
          <w:sz w:val="24"/>
          <w:lang w:val="en-GB"/>
        </w:rPr>
        <w:t>[Head Librarian 10]</w:t>
      </w:r>
    </w:p>
    <w:p w14:paraId="7BB783BA" w14:textId="77777777" w:rsidR="003F39C7" w:rsidRPr="003F39C7" w:rsidRDefault="003F39C7" w:rsidP="003F39C7">
      <w:pPr>
        <w:spacing w:line="480" w:lineRule="auto"/>
        <w:jc w:val="both"/>
        <w:rPr>
          <w:rFonts w:ascii="Times New Roman" w:hAnsi="Times New Roman"/>
          <w:color w:val="000000" w:themeColor="text1"/>
          <w:sz w:val="24"/>
          <w:lang w:val="en-GB"/>
        </w:rPr>
      </w:pPr>
      <w:r w:rsidRPr="003F39C7">
        <w:rPr>
          <w:rFonts w:ascii="Times New Roman" w:hAnsi="Times New Roman"/>
          <w:color w:val="000000" w:themeColor="text1"/>
          <w:sz w:val="24"/>
          <w:lang w:val="en-GB"/>
        </w:rPr>
        <w:t xml:space="preserve">To make sure that the library resources are being used effectively and efficiently, the head librarians indicated that there is continuous training on access to the resources. They also </w:t>
      </w:r>
      <w:r w:rsidRPr="003F39C7">
        <w:rPr>
          <w:rFonts w:ascii="Times New Roman" w:hAnsi="Times New Roman"/>
          <w:color w:val="000000" w:themeColor="text1"/>
          <w:sz w:val="24"/>
          <w:lang w:val="en-GB"/>
        </w:rPr>
        <w:lastRenderedPageBreak/>
        <w:t xml:space="preserve">indicated that they have developed policies to guide the utilisation of the resources. Additionally, they use strategies like close supervision, periodic reports and proper organisation of the resources. Figure 19 shows how the head librarians ensure that library resources are used effectively and efficiently. </w:t>
      </w:r>
    </w:p>
    <w:p w14:paraId="4A457E6A" w14:textId="77777777" w:rsidR="003F39C7" w:rsidRPr="003F39C7" w:rsidRDefault="003F39C7" w:rsidP="003F39C7">
      <w:pPr>
        <w:spacing w:after="0" w:line="480" w:lineRule="auto"/>
        <w:jc w:val="center"/>
        <w:rPr>
          <w:rFonts w:ascii="Times New Roman" w:hAnsi="Times New Roman"/>
          <w:color w:val="000000" w:themeColor="text1"/>
          <w:sz w:val="24"/>
          <w:lang w:val="en-GB"/>
        </w:rPr>
      </w:pPr>
      <w:r w:rsidRPr="003F39C7">
        <w:rPr>
          <w:rFonts w:ascii="Times New Roman" w:hAnsi="Times New Roman"/>
          <w:noProof/>
          <w:color w:val="000000" w:themeColor="text1"/>
          <w:sz w:val="24"/>
        </w:rPr>
        <w:drawing>
          <wp:inline distT="0" distB="0" distL="0" distR="0" wp14:anchorId="2457BE33" wp14:editId="55286F63">
            <wp:extent cx="5337810" cy="3302635"/>
            <wp:effectExtent l="19050" t="19050" r="15240" b="12065"/>
            <wp:docPr id="34"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27426785" name="Picture 9"/>
                    <pic:cNvPicPr>
                      <a:picLocks noChangeAspect="1" noChangeArrowheads="1"/>
                    </pic:cNvPicPr>
                  </pic:nvPicPr>
                  <pic:blipFill>
                    <a:blip r:embed="rId31" cstate="print">
                      <a:extLst>
                        <a:ext uri="{28A0092B-C50C-407E-A947-70E740481C1C}">
                          <a14:useLocalDpi xmlns:a14="http://schemas.microsoft.com/office/drawing/2010/main" val="0"/>
                        </a:ext>
                      </a:extLst>
                    </a:blip>
                    <a:stretch>
                      <a:fillRect/>
                    </a:stretch>
                  </pic:blipFill>
                  <pic:spPr bwMode="auto">
                    <a:xfrm>
                      <a:off x="0" y="0"/>
                      <a:ext cx="5337810" cy="3302635"/>
                    </a:xfrm>
                    <a:prstGeom prst="rect">
                      <a:avLst/>
                    </a:prstGeom>
                    <a:noFill/>
                    <a:ln w="19050">
                      <a:solidFill>
                        <a:sysClr val="windowText" lastClr="000000"/>
                      </a:solidFill>
                    </a:ln>
                  </pic:spPr>
                </pic:pic>
              </a:graphicData>
            </a:graphic>
          </wp:inline>
        </w:drawing>
      </w:r>
    </w:p>
    <w:p w14:paraId="670F8E7C" w14:textId="77777777" w:rsidR="003F39C7" w:rsidRPr="003F39C7" w:rsidRDefault="003F39C7" w:rsidP="003F39C7">
      <w:pPr>
        <w:spacing w:after="200" w:line="240" w:lineRule="auto"/>
        <w:jc w:val="center"/>
        <w:rPr>
          <w:rFonts w:ascii="Times New Roman" w:hAnsi="Times New Roman"/>
          <w:i/>
          <w:iCs/>
          <w:color w:val="000000" w:themeColor="text1"/>
          <w:sz w:val="24"/>
          <w:szCs w:val="18"/>
          <w:lang w:val="en-GB"/>
        </w:rPr>
      </w:pPr>
      <w:bookmarkStart w:id="277" w:name="_Toc148245372"/>
      <w:r w:rsidRPr="003F39C7">
        <w:rPr>
          <w:rFonts w:ascii="Times New Roman" w:hAnsi="Times New Roman"/>
          <w:i/>
          <w:iCs/>
          <w:color w:val="000000" w:themeColor="text1"/>
          <w:sz w:val="24"/>
          <w:szCs w:val="18"/>
          <w:lang w:val="en-GB"/>
        </w:rPr>
        <w:t xml:space="preserve">Figure </w:t>
      </w:r>
      <w:r w:rsidRPr="003F39C7">
        <w:rPr>
          <w:rFonts w:ascii="Times New Roman" w:hAnsi="Times New Roman"/>
          <w:i/>
          <w:iCs/>
          <w:color w:val="000000" w:themeColor="text1"/>
          <w:sz w:val="24"/>
          <w:szCs w:val="18"/>
          <w:lang w:val="en-GB"/>
        </w:rPr>
        <w:fldChar w:fldCharType="begin"/>
      </w:r>
      <w:r w:rsidRPr="003F39C7">
        <w:rPr>
          <w:rFonts w:ascii="Times New Roman" w:hAnsi="Times New Roman"/>
          <w:i/>
          <w:iCs/>
          <w:color w:val="000000" w:themeColor="text1"/>
          <w:sz w:val="24"/>
          <w:szCs w:val="18"/>
          <w:lang w:val="en-GB"/>
        </w:rPr>
        <w:instrText xml:space="preserve"> SEQ Figure \* ARABIC </w:instrText>
      </w:r>
      <w:r w:rsidRPr="003F39C7">
        <w:rPr>
          <w:rFonts w:ascii="Times New Roman" w:hAnsi="Times New Roman"/>
          <w:i/>
          <w:iCs/>
          <w:color w:val="000000" w:themeColor="text1"/>
          <w:sz w:val="24"/>
          <w:szCs w:val="18"/>
          <w:lang w:val="en-GB"/>
        </w:rPr>
        <w:fldChar w:fldCharType="separate"/>
      </w:r>
      <w:r w:rsidRPr="003F39C7">
        <w:rPr>
          <w:rFonts w:ascii="Times New Roman" w:hAnsi="Times New Roman"/>
          <w:i/>
          <w:iCs/>
          <w:noProof/>
          <w:color w:val="000000" w:themeColor="text1"/>
          <w:sz w:val="24"/>
          <w:szCs w:val="18"/>
          <w:lang w:val="en-GB"/>
        </w:rPr>
        <w:t>19</w:t>
      </w:r>
      <w:r w:rsidRPr="003F39C7">
        <w:rPr>
          <w:rFonts w:ascii="Times New Roman" w:hAnsi="Times New Roman"/>
          <w:i/>
          <w:iCs/>
          <w:color w:val="000000" w:themeColor="text1"/>
          <w:sz w:val="24"/>
          <w:szCs w:val="18"/>
          <w:lang w:val="en-GB"/>
        </w:rPr>
        <w:fldChar w:fldCharType="end"/>
      </w:r>
      <w:r w:rsidRPr="003F39C7">
        <w:rPr>
          <w:rFonts w:ascii="Times New Roman" w:hAnsi="Times New Roman"/>
          <w:i/>
          <w:iCs/>
          <w:color w:val="000000" w:themeColor="text1"/>
          <w:sz w:val="24"/>
          <w:szCs w:val="18"/>
          <w:lang w:val="en-GB"/>
        </w:rPr>
        <w:t>: Ways the head librarians make sure the library resources are used effectively and efficiently</w:t>
      </w:r>
      <w:bookmarkEnd w:id="277"/>
    </w:p>
    <w:p w14:paraId="5ADA0D0D" w14:textId="77777777" w:rsidR="003F39C7" w:rsidRPr="003F39C7" w:rsidRDefault="003F39C7" w:rsidP="003F39C7">
      <w:pPr>
        <w:keepNext/>
        <w:keepLines/>
        <w:spacing w:before="40" w:after="0" w:line="480" w:lineRule="auto"/>
        <w:jc w:val="both"/>
        <w:outlineLvl w:val="2"/>
        <w:rPr>
          <w:rFonts w:ascii="Times New Roman" w:eastAsiaTheme="majorEastAsia" w:hAnsi="Times New Roman" w:cs="Times New Roman"/>
          <w:b/>
          <w:bCs/>
          <w:color w:val="000000" w:themeColor="text1"/>
          <w:sz w:val="24"/>
          <w:szCs w:val="24"/>
          <w:lang w:val="en-GB"/>
        </w:rPr>
      </w:pPr>
      <w:bookmarkStart w:id="278" w:name="_Toc148249646"/>
      <w:r w:rsidRPr="003F39C7">
        <w:rPr>
          <w:rFonts w:ascii="Times New Roman" w:eastAsiaTheme="majorEastAsia" w:hAnsi="Times New Roman" w:cs="Times New Roman"/>
          <w:b/>
          <w:bCs/>
          <w:color w:val="000000" w:themeColor="text1"/>
          <w:sz w:val="24"/>
          <w:szCs w:val="24"/>
          <w:lang w:val="en-GB"/>
        </w:rPr>
        <w:t>4.4. 9 Strategies used by head librarians to monitor and evaluate the performance of library staff</w:t>
      </w:r>
      <w:bookmarkEnd w:id="278"/>
      <w:r w:rsidRPr="003F39C7">
        <w:rPr>
          <w:rFonts w:ascii="Times New Roman" w:eastAsiaTheme="majorEastAsia" w:hAnsi="Times New Roman" w:cs="Times New Roman"/>
          <w:b/>
          <w:bCs/>
          <w:color w:val="000000" w:themeColor="text1"/>
          <w:sz w:val="24"/>
          <w:szCs w:val="24"/>
          <w:lang w:val="en-GB"/>
        </w:rPr>
        <w:t xml:space="preserve"> </w:t>
      </w:r>
    </w:p>
    <w:p w14:paraId="7A339C09" w14:textId="77777777" w:rsidR="003F39C7" w:rsidRPr="003F39C7" w:rsidRDefault="003F39C7" w:rsidP="003F39C7">
      <w:pPr>
        <w:spacing w:after="0" w:line="480" w:lineRule="auto"/>
        <w:jc w:val="both"/>
        <w:rPr>
          <w:rFonts w:ascii="Times New Roman" w:hAnsi="Times New Roman"/>
          <w:color w:val="000000" w:themeColor="text1"/>
          <w:sz w:val="24"/>
          <w:lang w:val="en-GB"/>
        </w:rPr>
      </w:pPr>
      <w:r w:rsidRPr="003F39C7">
        <w:rPr>
          <w:rFonts w:ascii="Times New Roman" w:hAnsi="Times New Roman"/>
          <w:color w:val="000000" w:themeColor="text1"/>
          <w:sz w:val="24"/>
          <w:lang w:val="en-GB"/>
        </w:rPr>
        <w:t xml:space="preserve">From the interviews, the head librarians indicated that they use setting individual targets, quarterly reports, performance appraisals, library system-generated statistics, and issuing user questionnaires to monitor and evaluate the library staff. Figure 20 presents some of the responses. </w:t>
      </w:r>
    </w:p>
    <w:p w14:paraId="28F61030" w14:textId="77777777" w:rsidR="003F39C7" w:rsidRPr="003F39C7" w:rsidRDefault="003F39C7" w:rsidP="003F39C7">
      <w:pPr>
        <w:spacing w:after="0" w:line="480" w:lineRule="auto"/>
        <w:jc w:val="center"/>
        <w:rPr>
          <w:rFonts w:ascii="Times New Roman" w:hAnsi="Times New Roman"/>
          <w:color w:val="000000" w:themeColor="text1"/>
          <w:sz w:val="24"/>
          <w:lang w:val="en-GB"/>
        </w:rPr>
      </w:pPr>
      <w:r w:rsidRPr="003F39C7">
        <w:rPr>
          <w:rFonts w:ascii="Times New Roman" w:hAnsi="Times New Roman"/>
          <w:noProof/>
          <w:color w:val="000000" w:themeColor="text1"/>
          <w:sz w:val="24"/>
        </w:rPr>
        <w:lastRenderedPageBreak/>
        <w:drawing>
          <wp:inline distT="0" distB="0" distL="0" distR="0" wp14:anchorId="0B460009" wp14:editId="177C0F4C">
            <wp:extent cx="5731510" cy="3690620"/>
            <wp:effectExtent l="19050" t="19050" r="21590" b="24130"/>
            <wp:docPr id="35"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86037455" name="Picture 11"/>
                    <pic:cNvPicPr>
                      <a:picLocks noChangeAspect="1" noChangeArrowheads="1"/>
                    </pic:cNvPicPr>
                  </pic:nvPicPr>
                  <pic:blipFill>
                    <a:blip r:embed="rId32" cstate="print">
                      <a:extLst>
                        <a:ext uri="{28A0092B-C50C-407E-A947-70E740481C1C}">
                          <a14:useLocalDpi xmlns:a14="http://schemas.microsoft.com/office/drawing/2010/main" val="0"/>
                        </a:ext>
                      </a:extLst>
                    </a:blip>
                    <a:stretch>
                      <a:fillRect/>
                    </a:stretch>
                  </pic:blipFill>
                  <pic:spPr bwMode="auto">
                    <a:xfrm>
                      <a:off x="0" y="0"/>
                      <a:ext cx="5731510" cy="3690620"/>
                    </a:xfrm>
                    <a:prstGeom prst="rect">
                      <a:avLst/>
                    </a:prstGeom>
                    <a:noFill/>
                    <a:ln w="19050">
                      <a:solidFill>
                        <a:sysClr val="windowText" lastClr="000000"/>
                      </a:solidFill>
                    </a:ln>
                  </pic:spPr>
                </pic:pic>
              </a:graphicData>
            </a:graphic>
          </wp:inline>
        </w:drawing>
      </w:r>
    </w:p>
    <w:p w14:paraId="02D7D24A" w14:textId="77777777" w:rsidR="003F39C7" w:rsidRPr="003F39C7" w:rsidRDefault="003F39C7" w:rsidP="003F39C7">
      <w:pPr>
        <w:spacing w:after="200" w:line="240" w:lineRule="auto"/>
        <w:jc w:val="center"/>
        <w:rPr>
          <w:rFonts w:ascii="Times New Roman" w:hAnsi="Times New Roman" w:cs="Times New Roman"/>
          <w:bCs/>
          <w:i/>
          <w:iCs/>
          <w:color w:val="000000" w:themeColor="text1"/>
          <w:sz w:val="24"/>
          <w:szCs w:val="18"/>
          <w:lang w:val="en-GB"/>
        </w:rPr>
      </w:pPr>
      <w:bookmarkStart w:id="279" w:name="_Toc148245373"/>
      <w:r w:rsidRPr="003F39C7">
        <w:rPr>
          <w:rFonts w:ascii="Times New Roman" w:hAnsi="Times New Roman"/>
          <w:i/>
          <w:iCs/>
          <w:color w:val="000000" w:themeColor="text1"/>
          <w:sz w:val="24"/>
          <w:szCs w:val="18"/>
          <w:lang w:val="en-GB"/>
        </w:rPr>
        <w:t xml:space="preserve">Figure </w:t>
      </w:r>
      <w:r w:rsidRPr="003F39C7">
        <w:rPr>
          <w:rFonts w:ascii="Times New Roman" w:hAnsi="Times New Roman"/>
          <w:i/>
          <w:iCs/>
          <w:color w:val="000000" w:themeColor="text1"/>
          <w:sz w:val="24"/>
          <w:szCs w:val="18"/>
          <w:lang w:val="en-GB"/>
        </w:rPr>
        <w:fldChar w:fldCharType="begin"/>
      </w:r>
      <w:r w:rsidRPr="003F39C7">
        <w:rPr>
          <w:rFonts w:ascii="Times New Roman" w:hAnsi="Times New Roman"/>
          <w:i/>
          <w:iCs/>
          <w:color w:val="000000" w:themeColor="text1"/>
          <w:sz w:val="24"/>
          <w:szCs w:val="18"/>
          <w:lang w:val="en-GB"/>
        </w:rPr>
        <w:instrText xml:space="preserve"> SEQ Figure \* ARABIC </w:instrText>
      </w:r>
      <w:r w:rsidRPr="003F39C7">
        <w:rPr>
          <w:rFonts w:ascii="Times New Roman" w:hAnsi="Times New Roman"/>
          <w:i/>
          <w:iCs/>
          <w:color w:val="000000" w:themeColor="text1"/>
          <w:sz w:val="24"/>
          <w:szCs w:val="18"/>
          <w:lang w:val="en-GB"/>
        </w:rPr>
        <w:fldChar w:fldCharType="separate"/>
      </w:r>
      <w:r w:rsidRPr="003F39C7">
        <w:rPr>
          <w:rFonts w:ascii="Times New Roman" w:hAnsi="Times New Roman"/>
          <w:i/>
          <w:iCs/>
          <w:noProof/>
          <w:color w:val="000000" w:themeColor="text1"/>
          <w:sz w:val="24"/>
          <w:szCs w:val="18"/>
          <w:lang w:val="en-GB"/>
        </w:rPr>
        <w:t>20</w:t>
      </w:r>
      <w:r w:rsidRPr="003F39C7">
        <w:rPr>
          <w:rFonts w:ascii="Times New Roman" w:hAnsi="Times New Roman"/>
          <w:i/>
          <w:iCs/>
          <w:color w:val="000000" w:themeColor="text1"/>
          <w:sz w:val="24"/>
          <w:szCs w:val="18"/>
          <w:lang w:val="en-GB"/>
        </w:rPr>
        <w:fldChar w:fldCharType="end"/>
      </w:r>
      <w:r w:rsidRPr="003F39C7">
        <w:rPr>
          <w:rFonts w:ascii="Times New Roman" w:hAnsi="Times New Roman"/>
          <w:i/>
          <w:iCs/>
          <w:color w:val="000000" w:themeColor="text1"/>
          <w:sz w:val="24"/>
          <w:szCs w:val="18"/>
          <w:lang w:val="en-GB"/>
        </w:rPr>
        <w:t>: Strategies used by head librarians to monitor and evaluate the performance of library staff</w:t>
      </w:r>
      <w:bookmarkEnd w:id="279"/>
    </w:p>
    <w:p w14:paraId="2CAB13FC" w14:textId="77777777" w:rsidR="003F39C7" w:rsidRPr="003F39C7" w:rsidRDefault="003F39C7" w:rsidP="003F39C7">
      <w:pPr>
        <w:keepNext/>
        <w:keepLines/>
        <w:spacing w:before="40" w:after="0" w:line="480" w:lineRule="auto"/>
        <w:jc w:val="both"/>
        <w:outlineLvl w:val="2"/>
        <w:rPr>
          <w:rFonts w:ascii="Times New Roman" w:eastAsiaTheme="majorEastAsia" w:hAnsi="Times New Roman" w:cs="Times New Roman"/>
          <w:b/>
          <w:bCs/>
          <w:color w:val="000000" w:themeColor="text1"/>
          <w:sz w:val="24"/>
          <w:szCs w:val="24"/>
          <w:lang w:val="en-GB"/>
        </w:rPr>
      </w:pPr>
      <w:bookmarkStart w:id="280" w:name="_Toc148249647"/>
      <w:r w:rsidRPr="003F39C7">
        <w:rPr>
          <w:rFonts w:ascii="Times New Roman" w:eastAsiaTheme="majorEastAsia" w:hAnsi="Times New Roman" w:cs="Times New Roman"/>
          <w:b/>
          <w:bCs/>
          <w:color w:val="000000" w:themeColor="text1"/>
          <w:sz w:val="24"/>
          <w:szCs w:val="24"/>
          <w:lang w:val="en-GB"/>
        </w:rPr>
        <w:t>4.4.10 Descriptive statistics</w:t>
      </w:r>
      <w:bookmarkEnd w:id="280"/>
    </w:p>
    <w:p w14:paraId="3A2A7FBE" w14:textId="77777777" w:rsidR="003F39C7" w:rsidRPr="003F39C7" w:rsidRDefault="003F39C7" w:rsidP="003F39C7">
      <w:pPr>
        <w:spacing w:after="0" w:line="480" w:lineRule="auto"/>
        <w:jc w:val="both"/>
        <w:rPr>
          <w:rFonts w:ascii="Times New Roman" w:hAnsi="Times New Roman" w:cs="Times New Roman"/>
          <w:color w:val="000000" w:themeColor="text1"/>
          <w:kern w:val="2"/>
          <w:sz w:val="24"/>
          <w:szCs w:val="24"/>
          <w:lang w:val="en-GB"/>
          <w14:ligatures w14:val="standardContextual"/>
        </w:rPr>
      </w:pPr>
      <w:r w:rsidRPr="003F39C7">
        <w:rPr>
          <w:rFonts w:ascii="Times New Roman" w:hAnsi="Times New Roman"/>
          <w:color w:val="000000" w:themeColor="text1"/>
          <w:sz w:val="24"/>
          <w:lang w:val="en-GB"/>
        </w:rPr>
        <w:t xml:space="preserve">Table 24 presents the descriptive data on evaluating different university library features, with age as the main controlling factor. </w:t>
      </w:r>
    </w:p>
    <w:p w14:paraId="0B737AA9" w14:textId="77777777" w:rsidR="003F39C7" w:rsidRPr="003F39C7" w:rsidRDefault="003F39C7" w:rsidP="003F39C7">
      <w:pPr>
        <w:spacing w:after="200" w:line="240" w:lineRule="auto"/>
        <w:rPr>
          <w:rFonts w:ascii="Times New Roman" w:hAnsi="Times New Roman" w:cs="Times New Roman"/>
          <w:b/>
          <w:i/>
          <w:iCs/>
          <w:color w:val="000000" w:themeColor="text1"/>
          <w:kern w:val="2"/>
          <w:sz w:val="24"/>
          <w:szCs w:val="24"/>
          <w:lang w:val="en-GB"/>
          <w14:ligatures w14:val="standardContextual"/>
        </w:rPr>
      </w:pPr>
      <w:bookmarkStart w:id="281" w:name="_Toc148276832"/>
      <w:r w:rsidRPr="003F39C7">
        <w:rPr>
          <w:rFonts w:ascii="Times New Roman" w:hAnsi="Times New Roman"/>
          <w:b/>
          <w:i/>
          <w:iCs/>
          <w:color w:val="000000" w:themeColor="text1"/>
          <w:sz w:val="24"/>
          <w:szCs w:val="18"/>
          <w:lang w:val="en-GB"/>
        </w:rPr>
        <w:t xml:space="preserve">Table </w:t>
      </w:r>
      <w:r w:rsidRPr="003F39C7">
        <w:rPr>
          <w:rFonts w:ascii="Times New Roman" w:hAnsi="Times New Roman"/>
          <w:b/>
          <w:i/>
          <w:iCs/>
          <w:color w:val="000000" w:themeColor="text1"/>
          <w:sz w:val="24"/>
          <w:szCs w:val="18"/>
          <w:lang w:val="en-GB"/>
        </w:rPr>
        <w:fldChar w:fldCharType="begin"/>
      </w:r>
      <w:r w:rsidRPr="003F39C7">
        <w:rPr>
          <w:rFonts w:ascii="Times New Roman" w:hAnsi="Times New Roman"/>
          <w:b/>
          <w:i/>
          <w:iCs/>
          <w:color w:val="000000" w:themeColor="text1"/>
          <w:sz w:val="24"/>
          <w:szCs w:val="18"/>
          <w:lang w:val="en-GB"/>
        </w:rPr>
        <w:instrText xml:space="preserve"> SEQ Table \* ARABIC </w:instrText>
      </w:r>
      <w:r w:rsidRPr="003F39C7">
        <w:rPr>
          <w:rFonts w:ascii="Times New Roman" w:hAnsi="Times New Roman"/>
          <w:b/>
          <w:i/>
          <w:iCs/>
          <w:color w:val="000000" w:themeColor="text1"/>
          <w:sz w:val="24"/>
          <w:szCs w:val="18"/>
          <w:lang w:val="en-GB"/>
        </w:rPr>
        <w:fldChar w:fldCharType="separate"/>
      </w:r>
      <w:r w:rsidRPr="003F39C7">
        <w:rPr>
          <w:rFonts w:ascii="Times New Roman" w:hAnsi="Times New Roman"/>
          <w:b/>
          <w:i/>
          <w:iCs/>
          <w:noProof/>
          <w:color w:val="000000" w:themeColor="text1"/>
          <w:sz w:val="24"/>
          <w:szCs w:val="18"/>
          <w:lang w:val="en-GB"/>
        </w:rPr>
        <w:t>24</w:t>
      </w:r>
      <w:r w:rsidRPr="003F39C7">
        <w:rPr>
          <w:rFonts w:ascii="Times New Roman" w:hAnsi="Times New Roman"/>
          <w:b/>
          <w:i/>
          <w:iCs/>
          <w:color w:val="000000" w:themeColor="text1"/>
          <w:sz w:val="24"/>
          <w:szCs w:val="18"/>
          <w:lang w:val="en-GB"/>
        </w:rPr>
        <w:fldChar w:fldCharType="end"/>
      </w:r>
      <w:r w:rsidRPr="003F39C7">
        <w:rPr>
          <w:rFonts w:ascii="Times New Roman" w:hAnsi="Times New Roman"/>
          <w:b/>
          <w:i/>
          <w:iCs/>
          <w:color w:val="000000" w:themeColor="text1"/>
          <w:sz w:val="24"/>
          <w:szCs w:val="18"/>
          <w:lang w:val="en-GB"/>
        </w:rPr>
        <w:t>: Descriptive statistics with age as the controlling variable</w:t>
      </w:r>
      <w:bookmarkEnd w:id="281"/>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6115"/>
        <w:gridCol w:w="720"/>
        <w:gridCol w:w="1620"/>
        <w:gridCol w:w="561"/>
      </w:tblGrid>
      <w:tr w:rsidR="003F39C7" w:rsidRPr="003F39C7" w14:paraId="1495189E" w14:textId="77777777" w:rsidTr="00CE156F">
        <w:trPr>
          <w:cantSplit/>
          <w:jc w:val="center"/>
        </w:trPr>
        <w:tc>
          <w:tcPr>
            <w:tcW w:w="6115" w:type="dxa"/>
            <w:shd w:val="clear" w:color="auto" w:fill="auto"/>
            <w:vAlign w:val="bottom"/>
          </w:tcPr>
          <w:p w14:paraId="683568AE" w14:textId="77777777" w:rsidR="003F39C7" w:rsidRPr="003F39C7" w:rsidRDefault="003F39C7" w:rsidP="003F39C7">
            <w:pPr>
              <w:autoSpaceDE w:val="0"/>
              <w:autoSpaceDN w:val="0"/>
              <w:adjustRightInd w:val="0"/>
              <w:spacing w:after="0" w:line="240" w:lineRule="auto"/>
              <w:rPr>
                <w:rFonts w:ascii="Times New Roman" w:hAnsi="Times New Roman" w:cs="Times New Roman"/>
                <w:b/>
                <w:bCs/>
                <w:color w:val="000000" w:themeColor="text1"/>
                <w:sz w:val="24"/>
                <w:szCs w:val="24"/>
                <w:lang w:val="en-GB"/>
              </w:rPr>
            </w:pPr>
            <w:r w:rsidRPr="003F39C7">
              <w:rPr>
                <w:rFonts w:ascii="Times New Roman" w:hAnsi="Times New Roman" w:cs="Times New Roman"/>
                <w:b/>
                <w:bCs/>
                <w:color w:val="000000" w:themeColor="text1"/>
                <w:sz w:val="24"/>
                <w:szCs w:val="24"/>
                <w:lang w:val="en-GB"/>
              </w:rPr>
              <w:t>Statements</w:t>
            </w:r>
          </w:p>
        </w:tc>
        <w:tc>
          <w:tcPr>
            <w:tcW w:w="720" w:type="dxa"/>
            <w:shd w:val="clear" w:color="auto" w:fill="auto"/>
            <w:vAlign w:val="bottom"/>
          </w:tcPr>
          <w:p w14:paraId="63FDB965" w14:textId="77777777" w:rsidR="003F39C7" w:rsidRPr="003F39C7" w:rsidRDefault="003F39C7" w:rsidP="003F39C7">
            <w:pPr>
              <w:autoSpaceDE w:val="0"/>
              <w:autoSpaceDN w:val="0"/>
              <w:adjustRightInd w:val="0"/>
              <w:spacing w:after="0" w:line="240" w:lineRule="auto"/>
              <w:ind w:left="60" w:right="60"/>
              <w:rPr>
                <w:rFonts w:ascii="Times New Roman" w:hAnsi="Times New Roman" w:cs="Times New Roman"/>
                <w:b/>
                <w:bCs/>
                <w:color w:val="000000" w:themeColor="text1"/>
                <w:sz w:val="24"/>
                <w:szCs w:val="24"/>
                <w:lang w:val="en-GB"/>
              </w:rPr>
            </w:pPr>
            <w:r w:rsidRPr="003F39C7">
              <w:rPr>
                <w:rFonts w:ascii="Times New Roman" w:hAnsi="Times New Roman" w:cs="Times New Roman"/>
                <w:b/>
                <w:bCs/>
                <w:color w:val="000000" w:themeColor="text1"/>
                <w:sz w:val="24"/>
                <w:szCs w:val="24"/>
                <w:lang w:val="en-GB"/>
              </w:rPr>
              <w:t>Mean</w:t>
            </w:r>
          </w:p>
        </w:tc>
        <w:tc>
          <w:tcPr>
            <w:tcW w:w="1620" w:type="dxa"/>
            <w:shd w:val="clear" w:color="auto" w:fill="auto"/>
            <w:vAlign w:val="bottom"/>
          </w:tcPr>
          <w:p w14:paraId="17BE3DE5" w14:textId="77777777" w:rsidR="003F39C7" w:rsidRPr="003F39C7" w:rsidRDefault="003F39C7" w:rsidP="003F39C7">
            <w:pPr>
              <w:autoSpaceDE w:val="0"/>
              <w:autoSpaceDN w:val="0"/>
              <w:adjustRightInd w:val="0"/>
              <w:spacing w:after="0" w:line="240" w:lineRule="auto"/>
              <w:ind w:left="60" w:right="60"/>
              <w:rPr>
                <w:rFonts w:ascii="Times New Roman" w:hAnsi="Times New Roman" w:cs="Times New Roman"/>
                <w:b/>
                <w:bCs/>
                <w:color w:val="000000" w:themeColor="text1"/>
                <w:sz w:val="24"/>
                <w:szCs w:val="24"/>
                <w:lang w:val="en-GB"/>
              </w:rPr>
            </w:pPr>
            <w:r w:rsidRPr="003F39C7">
              <w:rPr>
                <w:rFonts w:ascii="Times New Roman" w:hAnsi="Times New Roman" w:cs="Times New Roman"/>
                <w:b/>
                <w:bCs/>
                <w:color w:val="000000" w:themeColor="text1"/>
                <w:sz w:val="24"/>
                <w:szCs w:val="24"/>
                <w:lang w:val="en-GB"/>
              </w:rPr>
              <w:t>Std. Deviation</w:t>
            </w:r>
          </w:p>
        </w:tc>
        <w:tc>
          <w:tcPr>
            <w:tcW w:w="561" w:type="dxa"/>
            <w:shd w:val="clear" w:color="auto" w:fill="auto"/>
            <w:vAlign w:val="bottom"/>
          </w:tcPr>
          <w:p w14:paraId="78594ABC" w14:textId="77777777" w:rsidR="003F39C7" w:rsidRPr="003F39C7" w:rsidRDefault="003F39C7" w:rsidP="003F39C7">
            <w:pPr>
              <w:autoSpaceDE w:val="0"/>
              <w:autoSpaceDN w:val="0"/>
              <w:adjustRightInd w:val="0"/>
              <w:spacing w:after="0" w:line="240" w:lineRule="auto"/>
              <w:ind w:left="60" w:right="60"/>
              <w:rPr>
                <w:rFonts w:ascii="Times New Roman" w:hAnsi="Times New Roman" w:cs="Times New Roman"/>
                <w:b/>
                <w:bCs/>
                <w:color w:val="000000" w:themeColor="text1"/>
                <w:sz w:val="24"/>
                <w:szCs w:val="24"/>
                <w:lang w:val="en-GB"/>
              </w:rPr>
            </w:pPr>
            <w:r w:rsidRPr="003F39C7">
              <w:rPr>
                <w:rFonts w:ascii="Times New Roman" w:hAnsi="Times New Roman" w:cs="Times New Roman"/>
                <w:b/>
                <w:bCs/>
                <w:color w:val="000000" w:themeColor="text1"/>
                <w:sz w:val="24"/>
                <w:szCs w:val="24"/>
                <w:lang w:val="en-GB"/>
              </w:rPr>
              <w:t>N</w:t>
            </w:r>
          </w:p>
        </w:tc>
      </w:tr>
      <w:tr w:rsidR="003F39C7" w:rsidRPr="003F39C7" w14:paraId="782F6F9D" w14:textId="77777777" w:rsidTr="00CE156F">
        <w:trPr>
          <w:cantSplit/>
          <w:jc w:val="center"/>
        </w:trPr>
        <w:tc>
          <w:tcPr>
            <w:tcW w:w="6115" w:type="dxa"/>
            <w:shd w:val="clear" w:color="auto" w:fill="auto"/>
          </w:tcPr>
          <w:p w14:paraId="36DE24DD"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Overall performance of your university library</w:t>
            </w:r>
          </w:p>
        </w:tc>
        <w:tc>
          <w:tcPr>
            <w:tcW w:w="720" w:type="dxa"/>
            <w:shd w:val="clear" w:color="auto" w:fill="auto"/>
          </w:tcPr>
          <w:p w14:paraId="0339065C" w14:textId="77777777" w:rsidR="003F39C7" w:rsidRPr="003F39C7" w:rsidRDefault="003F39C7" w:rsidP="003F39C7">
            <w:pPr>
              <w:autoSpaceDE w:val="0"/>
              <w:autoSpaceDN w:val="0"/>
              <w:adjustRightInd w:val="0"/>
              <w:spacing w:after="0" w:line="240" w:lineRule="auto"/>
              <w:ind w:left="60"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3.18</w:t>
            </w:r>
          </w:p>
        </w:tc>
        <w:tc>
          <w:tcPr>
            <w:tcW w:w="1620" w:type="dxa"/>
            <w:shd w:val="clear" w:color="auto" w:fill="auto"/>
          </w:tcPr>
          <w:p w14:paraId="3DB5A341" w14:textId="77777777" w:rsidR="003F39C7" w:rsidRPr="003F39C7" w:rsidRDefault="003F39C7" w:rsidP="003F39C7">
            <w:pPr>
              <w:autoSpaceDE w:val="0"/>
              <w:autoSpaceDN w:val="0"/>
              <w:adjustRightInd w:val="0"/>
              <w:spacing w:after="0" w:line="240" w:lineRule="auto"/>
              <w:ind w:left="60"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0.716</w:t>
            </w:r>
          </w:p>
        </w:tc>
        <w:tc>
          <w:tcPr>
            <w:tcW w:w="561" w:type="dxa"/>
            <w:shd w:val="clear" w:color="auto" w:fill="auto"/>
          </w:tcPr>
          <w:p w14:paraId="7C44D86B" w14:textId="77777777" w:rsidR="003F39C7" w:rsidRPr="003F39C7" w:rsidRDefault="003F39C7" w:rsidP="003F39C7">
            <w:pPr>
              <w:autoSpaceDE w:val="0"/>
              <w:autoSpaceDN w:val="0"/>
              <w:adjustRightInd w:val="0"/>
              <w:spacing w:after="0" w:line="240" w:lineRule="auto"/>
              <w:ind w:left="60"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954</w:t>
            </w:r>
          </w:p>
        </w:tc>
      </w:tr>
      <w:tr w:rsidR="003F39C7" w:rsidRPr="003F39C7" w14:paraId="3D858169" w14:textId="77777777" w:rsidTr="00CE156F">
        <w:trPr>
          <w:cantSplit/>
          <w:jc w:val="center"/>
        </w:trPr>
        <w:tc>
          <w:tcPr>
            <w:tcW w:w="6115" w:type="dxa"/>
            <w:shd w:val="clear" w:color="auto" w:fill="auto"/>
          </w:tcPr>
          <w:p w14:paraId="4ED9C5DB"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Availability of resources in your university library</w:t>
            </w:r>
          </w:p>
        </w:tc>
        <w:tc>
          <w:tcPr>
            <w:tcW w:w="720" w:type="dxa"/>
            <w:shd w:val="clear" w:color="auto" w:fill="auto"/>
          </w:tcPr>
          <w:p w14:paraId="13884B16" w14:textId="77777777" w:rsidR="003F39C7" w:rsidRPr="003F39C7" w:rsidRDefault="003F39C7" w:rsidP="003F39C7">
            <w:pPr>
              <w:autoSpaceDE w:val="0"/>
              <w:autoSpaceDN w:val="0"/>
              <w:adjustRightInd w:val="0"/>
              <w:spacing w:after="0" w:line="240" w:lineRule="auto"/>
              <w:ind w:left="60"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3.17</w:t>
            </w:r>
          </w:p>
        </w:tc>
        <w:tc>
          <w:tcPr>
            <w:tcW w:w="1620" w:type="dxa"/>
            <w:shd w:val="clear" w:color="auto" w:fill="auto"/>
          </w:tcPr>
          <w:p w14:paraId="6EB54D60" w14:textId="77777777" w:rsidR="003F39C7" w:rsidRPr="003F39C7" w:rsidRDefault="003F39C7" w:rsidP="003F39C7">
            <w:pPr>
              <w:autoSpaceDE w:val="0"/>
              <w:autoSpaceDN w:val="0"/>
              <w:adjustRightInd w:val="0"/>
              <w:spacing w:after="0" w:line="240" w:lineRule="auto"/>
              <w:ind w:left="60"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0.741</w:t>
            </w:r>
          </w:p>
        </w:tc>
        <w:tc>
          <w:tcPr>
            <w:tcW w:w="561" w:type="dxa"/>
            <w:shd w:val="clear" w:color="auto" w:fill="auto"/>
          </w:tcPr>
          <w:p w14:paraId="3C665988" w14:textId="77777777" w:rsidR="003F39C7" w:rsidRPr="003F39C7" w:rsidRDefault="003F39C7" w:rsidP="003F39C7">
            <w:pPr>
              <w:autoSpaceDE w:val="0"/>
              <w:autoSpaceDN w:val="0"/>
              <w:adjustRightInd w:val="0"/>
              <w:spacing w:after="0" w:line="240" w:lineRule="auto"/>
              <w:ind w:left="60"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954</w:t>
            </w:r>
          </w:p>
        </w:tc>
      </w:tr>
      <w:tr w:rsidR="003F39C7" w:rsidRPr="003F39C7" w14:paraId="72AB03DA" w14:textId="77777777" w:rsidTr="00CE156F">
        <w:trPr>
          <w:cantSplit/>
          <w:jc w:val="center"/>
        </w:trPr>
        <w:tc>
          <w:tcPr>
            <w:tcW w:w="6115" w:type="dxa"/>
            <w:shd w:val="clear" w:color="auto" w:fill="auto"/>
          </w:tcPr>
          <w:p w14:paraId="45C26C2A"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Accessibility and ease of use of the library's website and online resources</w:t>
            </w:r>
          </w:p>
        </w:tc>
        <w:tc>
          <w:tcPr>
            <w:tcW w:w="720" w:type="dxa"/>
            <w:shd w:val="clear" w:color="auto" w:fill="auto"/>
          </w:tcPr>
          <w:p w14:paraId="4EBC6AFD" w14:textId="77777777" w:rsidR="003F39C7" w:rsidRPr="003F39C7" w:rsidRDefault="003F39C7" w:rsidP="003F39C7">
            <w:pPr>
              <w:autoSpaceDE w:val="0"/>
              <w:autoSpaceDN w:val="0"/>
              <w:adjustRightInd w:val="0"/>
              <w:spacing w:after="0" w:line="240" w:lineRule="auto"/>
              <w:ind w:left="60"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3.10</w:t>
            </w:r>
          </w:p>
        </w:tc>
        <w:tc>
          <w:tcPr>
            <w:tcW w:w="1620" w:type="dxa"/>
            <w:shd w:val="clear" w:color="auto" w:fill="auto"/>
          </w:tcPr>
          <w:p w14:paraId="2D613CAF" w14:textId="77777777" w:rsidR="003F39C7" w:rsidRPr="003F39C7" w:rsidRDefault="003F39C7" w:rsidP="003F39C7">
            <w:pPr>
              <w:autoSpaceDE w:val="0"/>
              <w:autoSpaceDN w:val="0"/>
              <w:adjustRightInd w:val="0"/>
              <w:spacing w:after="0" w:line="240" w:lineRule="auto"/>
              <w:ind w:left="60"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0.815</w:t>
            </w:r>
          </w:p>
        </w:tc>
        <w:tc>
          <w:tcPr>
            <w:tcW w:w="561" w:type="dxa"/>
            <w:shd w:val="clear" w:color="auto" w:fill="auto"/>
          </w:tcPr>
          <w:p w14:paraId="0661D813" w14:textId="77777777" w:rsidR="003F39C7" w:rsidRPr="003F39C7" w:rsidRDefault="003F39C7" w:rsidP="003F39C7">
            <w:pPr>
              <w:autoSpaceDE w:val="0"/>
              <w:autoSpaceDN w:val="0"/>
              <w:adjustRightInd w:val="0"/>
              <w:spacing w:after="0" w:line="240" w:lineRule="auto"/>
              <w:ind w:left="60"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954</w:t>
            </w:r>
          </w:p>
        </w:tc>
      </w:tr>
      <w:tr w:rsidR="003F39C7" w:rsidRPr="003F39C7" w14:paraId="4054BAAA" w14:textId="77777777" w:rsidTr="00CE156F">
        <w:trPr>
          <w:cantSplit/>
          <w:jc w:val="center"/>
        </w:trPr>
        <w:tc>
          <w:tcPr>
            <w:tcW w:w="6115" w:type="dxa"/>
            <w:shd w:val="clear" w:color="auto" w:fill="auto"/>
          </w:tcPr>
          <w:p w14:paraId="25BFAFD1"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Library’s hours of operation</w:t>
            </w:r>
          </w:p>
        </w:tc>
        <w:tc>
          <w:tcPr>
            <w:tcW w:w="720" w:type="dxa"/>
            <w:shd w:val="clear" w:color="auto" w:fill="auto"/>
          </w:tcPr>
          <w:p w14:paraId="45C8B4E0" w14:textId="77777777" w:rsidR="003F39C7" w:rsidRPr="003F39C7" w:rsidRDefault="003F39C7" w:rsidP="003F39C7">
            <w:pPr>
              <w:autoSpaceDE w:val="0"/>
              <w:autoSpaceDN w:val="0"/>
              <w:adjustRightInd w:val="0"/>
              <w:spacing w:after="0" w:line="240" w:lineRule="auto"/>
              <w:ind w:left="60"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3.23</w:t>
            </w:r>
          </w:p>
        </w:tc>
        <w:tc>
          <w:tcPr>
            <w:tcW w:w="1620" w:type="dxa"/>
            <w:shd w:val="clear" w:color="auto" w:fill="auto"/>
          </w:tcPr>
          <w:p w14:paraId="3FCFC7F2" w14:textId="77777777" w:rsidR="003F39C7" w:rsidRPr="003F39C7" w:rsidRDefault="003F39C7" w:rsidP="003F39C7">
            <w:pPr>
              <w:autoSpaceDE w:val="0"/>
              <w:autoSpaceDN w:val="0"/>
              <w:adjustRightInd w:val="0"/>
              <w:spacing w:after="0" w:line="240" w:lineRule="auto"/>
              <w:ind w:left="60"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0.795</w:t>
            </w:r>
          </w:p>
        </w:tc>
        <w:tc>
          <w:tcPr>
            <w:tcW w:w="561" w:type="dxa"/>
            <w:shd w:val="clear" w:color="auto" w:fill="auto"/>
          </w:tcPr>
          <w:p w14:paraId="21366F33" w14:textId="77777777" w:rsidR="003F39C7" w:rsidRPr="003F39C7" w:rsidRDefault="003F39C7" w:rsidP="003F39C7">
            <w:pPr>
              <w:autoSpaceDE w:val="0"/>
              <w:autoSpaceDN w:val="0"/>
              <w:adjustRightInd w:val="0"/>
              <w:spacing w:after="0" w:line="240" w:lineRule="auto"/>
              <w:ind w:left="60"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954</w:t>
            </w:r>
          </w:p>
        </w:tc>
      </w:tr>
      <w:tr w:rsidR="003F39C7" w:rsidRPr="003F39C7" w14:paraId="30808053" w14:textId="77777777" w:rsidTr="00CE156F">
        <w:trPr>
          <w:cantSplit/>
          <w:jc w:val="center"/>
        </w:trPr>
        <w:tc>
          <w:tcPr>
            <w:tcW w:w="6115" w:type="dxa"/>
            <w:shd w:val="clear" w:color="auto" w:fill="auto"/>
          </w:tcPr>
          <w:p w14:paraId="0D89DC02"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The library’s staff and their level of customer service</w:t>
            </w:r>
          </w:p>
        </w:tc>
        <w:tc>
          <w:tcPr>
            <w:tcW w:w="720" w:type="dxa"/>
            <w:shd w:val="clear" w:color="auto" w:fill="auto"/>
          </w:tcPr>
          <w:p w14:paraId="7CCA00CE" w14:textId="77777777" w:rsidR="003F39C7" w:rsidRPr="003F39C7" w:rsidRDefault="003F39C7" w:rsidP="003F39C7">
            <w:pPr>
              <w:autoSpaceDE w:val="0"/>
              <w:autoSpaceDN w:val="0"/>
              <w:adjustRightInd w:val="0"/>
              <w:spacing w:after="0" w:line="240" w:lineRule="auto"/>
              <w:ind w:left="60"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3.14</w:t>
            </w:r>
          </w:p>
        </w:tc>
        <w:tc>
          <w:tcPr>
            <w:tcW w:w="1620" w:type="dxa"/>
            <w:shd w:val="clear" w:color="auto" w:fill="auto"/>
          </w:tcPr>
          <w:p w14:paraId="6C8DD4FF" w14:textId="77777777" w:rsidR="003F39C7" w:rsidRPr="003F39C7" w:rsidRDefault="003F39C7" w:rsidP="003F39C7">
            <w:pPr>
              <w:autoSpaceDE w:val="0"/>
              <w:autoSpaceDN w:val="0"/>
              <w:adjustRightInd w:val="0"/>
              <w:spacing w:after="0" w:line="240" w:lineRule="auto"/>
              <w:ind w:left="60"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0.831</w:t>
            </w:r>
          </w:p>
        </w:tc>
        <w:tc>
          <w:tcPr>
            <w:tcW w:w="561" w:type="dxa"/>
            <w:shd w:val="clear" w:color="auto" w:fill="auto"/>
          </w:tcPr>
          <w:p w14:paraId="183125B6" w14:textId="77777777" w:rsidR="003F39C7" w:rsidRPr="003F39C7" w:rsidRDefault="003F39C7" w:rsidP="003F39C7">
            <w:pPr>
              <w:autoSpaceDE w:val="0"/>
              <w:autoSpaceDN w:val="0"/>
              <w:adjustRightInd w:val="0"/>
              <w:spacing w:after="0" w:line="240" w:lineRule="auto"/>
              <w:ind w:left="60"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954</w:t>
            </w:r>
          </w:p>
        </w:tc>
      </w:tr>
      <w:tr w:rsidR="003F39C7" w:rsidRPr="003F39C7" w14:paraId="21AE0E98" w14:textId="77777777" w:rsidTr="00CE156F">
        <w:trPr>
          <w:cantSplit/>
          <w:jc w:val="center"/>
        </w:trPr>
        <w:tc>
          <w:tcPr>
            <w:tcW w:w="6115" w:type="dxa"/>
            <w:shd w:val="clear" w:color="auto" w:fill="auto"/>
          </w:tcPr>
          <w:p w14:paraId="4CC7B563"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The library’s facilities and physical space</w:t>
            </w:r>
          </w:p>
        </w:tc>
        <w:tc>
          <w:tcPr>
            <w:tcW w:w="720" w:type="dxa"/>
            <w:shd w:val="clear" w:color="auto" w:fill="auto"/>
          </w:tcPr>
          <w:p w14:paraId="24866A83" w14:textId="77777777" w:rsidR="003F39C7" w:rsidRPr="003F39C7" w:rsidRDefault="003F39C7" w:rsidP="003F39C7">
            <w:pPr>
              <w:autoSpaceDE w:val="0"/>
              <w:autoSpaceDN w:val="0"/>
              <w:adjustRightInd w:val="0"/>
              <w:spacing w:after="0" w:line="240" w:lineRule="auto"/>
              <w:ind w:left="60"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3.15</w:t>
            </w:r>
          </w:p>
        </w:tc>
        <w:tc>
          <w:tcPr>
            <w:tcW w:w="1620" w:type="dxa"/>
            <w:shd w:val="clear" w:color="auto" w:fill="auto"/>
          </w:tcPr>
          <w:p w14:paraId="53B0EB5F" w14:textId="77777777" w:rsidR="003F39C7" w:rsidRPr="003F39C7" w:rsidRDefault="003F39C7" w:rsidP="003F39C7">
            <w:pPr>
              <w:autoSpaceDE w:val="0"/>
              <w:autoSpaceDN w:val="0"/>
              <w:adjustRightInd w:val="0"/>
              <w:spacing w:after="0" w:line="240" w:lineRule="auto"/>
              <w:ind w:left="60"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0.903</w:t>
            </w:r>
          </w:p>
        </w:tc>
        <w:tc>
          <w:tcPr>
            <w:tcW w:w="561" w:type="dxa"/>
            <w:shd w:val="clear" w:color="auto" w:fill="auto"/>
          </w:tcPr>
          <w:p w14:paraId="454275CD" w14:textId="77777777" w:rsidR="003F39C7" w:rsidRPr="003F39C7" w:rsidRDefault="003F39C7" w:rsidP="003F39C7">
            <w:pPr>
              <w:autoSpaceDE w:val="0"/>
              <w:autoSpaceDN w:val="0"/>
              <w:adjustRightInd w:val="0"/>
              <w:spacing w:after="0" w:line="240" w:lineRule="auto"/>
              <w:ind w:left="60"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954</w:t>
            </w:r>
          </w:p>
        </w:tc>
      </w:tr>
      <w:tr w:rsidR="003F39C7" w:rsidRPr="003F39C7" w14:paraId="00E81EF7" w14:textId="77777777" w:rsidTr="00CE156F">
        <w:trPr>
          <w:cantSplit/>
          <w:jc w:val="center"/>
        </w:trPr>
        <w:tc>
          <w:tcPr>
            <w:tcW w:w="6115" w:type="dxa"/>
            <w:shd w:val="clear" w:color="auto" w:fill="auto"/>
          </w:tcPr>
          <w:p w14:paraId="2D729DE2"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Library’s collection of physical and digital resources</w:t>
            </w:r>
          </w:p>
        </w:tc>
        <w:tc>
          <w:tcPr>
            <w:tcW w:w="720" w:type="dxa"/>
            <w:shd w:val="clear" w:color="auto" w:fill="auto"/>
          </w:tcPr>
          <w:p w14:paraId="211FB794" w14:textId="77777777" w:rsidR="003F39C7" w:rsidRPr="003F39C7" w:rsidRDefault="003F39C7" w:rsidP="003F39C7">
            <w:pPr>
              <w:autoSpaceDE w:val="0"/>
              <w:autoSpaceDN w:val="0"/>
              <w:adjustRightInd w:val="0"/>
              <w:spacing w:after="0" w:line="240" w:lineRule="auto"/>
              <w:ind w:left="60"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3.01</w:t>
            </w:r>
          </w:p>
        </w:tc>
        <w:tc>
          <w:tcPr>
            <w:tcW w:w="1620" w:type="dxa"/>
            <w:shd w:val="clear" w:color="auto" w:fill="auto"/>
          </w:tcPr>
          <w:p w14:paraId="58D25F63" w14:textId="77777777" w:rsidR="003F39C7" w:rsidRPr="003F39C7" w:rsidRDefault="003F39C7" w:rsidP="003F39C7">
            <w:pPr>
              <w:autoSpaceDE w:val="0"/>
              <w:autoSpaceDN w:val="0"/>
              <w:adjustRightInd w:val="0"/>
              <w:spacing w:after="0" w:line="240" w:lineRule="auto"/>
              <w:ind w:left="60"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0.830</w:t>
            </w:r>
          </w:p>
        </w:tc>
        <w:tc>
          <w:tcPr>
            <w:tcW w:w="561" w:type="dxa"/>
            <w:shd w:val="clear" w:color="auto" w:fill="auto"/>
          </w:tcPr>
          <w:p w14:paraId="19A242C4" w14:textId="77777777" w:rsidR="003F39C7" w:rsidRPr="003F39C7" w:rsidRDefault="003F39C7" w:rsidP="003F39C7">
            <w:pPr>
              <w:autoSpaceDE w:val="0"/>
              <w:autoSpaceDN w:val="0"/>
              <w:adjustRightInd w:val="0"/>
              <w:spacing w:after="0" w:line="240" w:lineRule="auto"/>
              <w:ind w:left="60"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954</w:t>
            </w:r>
          </w:p>
        </w:tc>
      </w:tr>
      <w:tr w:rsidR="003F39C7" w:rsidRPr="003F39C7" w14:paraId="53508888" w14:textId="77777777" w:rsidTr="00CE156F">
        <w:trPr>
          <w:cantSplit/>
          <w:jc w:val="center"/>
        </w:trPr>
        <w:tc>
          <w:tcPr>
            <w:tcW w:w="6115" w:type="dxa"/>
            <w:shd w:val="clear" w:color="auto" w:fill="auto"/>
          </w:tcPr>
          <w:p w14:paraId="63F8A153"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Library's events and programming</w:t>
            </w:r>
          </w:p>
        </w:tc>
        <w:tc>
          <w:tcPr>
            <w:tcW w:w="720" w:type="dxa"/>
            <w:shd w:val="clear" w:color="auto" w:fill="auto"/>
          </w:tcPr>
          <w:p w14:paraId="5451E4D0" w14:textId="77777777" w:rsidR="003F39C7" w:rsidRPr="003F39C7" w:rsidRDefault="003F39C7" w:rsidP="003F39C7">
            <w:pPr>
              <w:autoSpaceDE w:val="0"/>
              <w:autoSpaceDN w:val="0"/>
              <w:adjustRightInd w:val="0"/>
              <w:spacing w:after="0" w:line="240" w:lineRule="auto"/>
              <w:ind w:left="60"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2.90</w:t>
            </w:r>
          </w:p>
        </w:tc>
        <w:tc>
          <w:tcPr>
            <w:tcW w:w="1620" w:type="dxa"/>
            <w:shd w:val="clear" w:color="auto" w:fill="auto"/>
          </w:tcPr>
          <w:p w14:paraId="64C3E7F0" w14:textId="77777777" w:rsidR="003F39C7" w:rsidRPr="003F39C7" w:rsidRDefault="003F39C7" w:rsidP="003F39C7">
            <w:pPr>
              <w:autoSpaceDE w:val="0"/>
              <w:autoSpaceDN w:val="0"/>
              <w:adjustRightInd w:val="0"/>
              <w:spacing w:after="0" w:line="240" w:lineRule="auto"/>
              <w:ind w:left="60"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0.896</w:t>
            </w:r>
          </w:p>
        </w:tc>
        <w:tc>
          <w:tcPr>
            <w:tcW w:w="561" w:type="dxa"/>
            <w:shd w:val="clear" w:color="auto" w:fill="auto"/>
          </w:tcPr>
          <w:p w14:paraId="4AA5BD00" w14:textId="77777777" w:rsidR="003F39C7" w:rsidRPr="003F39C7" w:rsidRDefault="003F39C7" w:rsidP="003F39C7">
            <w:pPr>
              <w:autoSpaceDE w:val="0"/>
              <w:autoSpaceDN w:val="0"/>
              <w:adjustRightInd w:val="0"/>
              <w:spacing w:after="0" w:line="240" w:lineRule="auto"/>
              <w:ind w:left="60"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954</w:t>
            </w:r>
          </w:p>
        </w:tc>
      </w:tr>
      <w:tr w:rsidR="003F39C7" w:rsidRPr="003F39C7" w14:paraId="2278D6F0" w14:textId="77777777" w:rsidTr="00CE156F">
        <w:trPr>
          <w:cantSplit/>
          <w:jc w:val="center"/>
        </w:trPr>
        <w:tc>
          <w:tcPr>
            <w:tcW w:w="6115" w:type="dxa"/>
            <w:shd w:val="clear" w:color="auto" w:fill="auto"/>
          </w:tcPr>
          <w:p w14:paraId="5392B9F3"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Library’s ability to respond to and address challenges and crises</w:t>
            </w:r>
          </w:p>
        </w:tc>
        <w:tc>
          <w:tcPr>
            <w:tcW w:w="720" w:type="dxa"/>
            <w:shd w:val="clear" w:color="auto" w:fill="auto"/>
          </w:tcPr>
          <w:p w14:paraId="3EF47260" w14:textId="77777777" w:rsidR="003F39C7" w:rsidRPr="003F39C7" w:rsidRDefault="003F39C7" w:rsidP="003F39C7">
            <w:pPr>
              <w:autoSpaceDE w:val="0"/>
              <w:autoSpaceDN w:val="0"/>
              <w:adjustRightInd w:val="0"/>
              <w:spacing w:after="0" w:line="240" w:lineRule="auto"/>
              <w:ind w:left="60"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2.92</w:t>
            </w:r>
          </w:p>
        </w:tc>
        <w:tc>
          <w:tcPr>
            <w:tcW w:w="1620" w:type="dxa"/>
            <w:shd w:val="clear" w:color="auto" w:fill="auto"/>
          </w:tcPr>
          <w:p w14:paraId="42D49136" w14:textId="77777777" w:rsidR="003F39C7" w:rsidRPr="003F39C7" w:rsidRDefault="003F39C7" w:rsidP="003F39C7">
            <w:pPr>
              <w:autoSpaceDE w:val="0"/>
              <w:autoSpaceDN w:val="0"/>
              <w:adjustRightInd w:val="0"/>
              <w:spacing w:after="0" w:line="240" w:lineRule="auto"/>
              <w:ind w:left="60"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0.920</w:t>
            </w:r>
          </w:p>
        </w:tc>
        <w:tc>
          <w:tcPr>
            <w:tcW w:w="561" w:type="dxa"/>
            <w:shd w:val="clear" w:color="auto" w:fill="auto"/>
          </w:tcPr>
          <w:p w14:paraId="6FD39144" w14:textId="77777777" w:rsidR="003F39C7" w:rsidRPr="003F39C7" w:rsidRDefault="003F39C7" w:rsidP="003F39C7">
            <w:pPr>
              <w:autoSpaceDE w:val="0"/>
              <w:autoSpaceDN w:val="0"/>
              <w:adjustRightInd w:val="0"/>
              <w:spacing w:after="0" w:line="240" w:lineRule="auto"/>
              <w:ind w:left="60"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954</w:t>
            </w:r>
          </w:p>
        </w:tc>
      </w:tr>
      <w:tr w:rsidR="003F39C7" w:rsidRPr="003F39C7" w14:paraId="0603253B" w14:textId="77777777" w:rsidTr="00CE156F">
        <w:trPr>
          <w:cantSplit/>
          <w:jc w:val="center"/>
        </w:trPr>
        <w:tc>
          <w:tcPr>
            <w:tcW w:w="6115" w:type="dxa"/>
            <w:shd w:val="clear" w:color="auto" w:fill="auto"/>
          </w:tcPr>
          <w:p w14:paraId="10DA8B22"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Library’s overall role in the larger university community</w:t>
            </w:r>
          </w:p>
        </w:tc>
        <w:tc>
          <w:tcPr>
            <w:tcW w:w="720" w:type="dxa"/>
            <w:shd w:val="clear" w:color="auto" w:fill="auto"/>
          </w:tcPr>
          <w:p w14:paraId="2B1857F1" w14:textId="77777777" w:rsidR="003F39C7" w:rsidRPr="003F39C7" w:rsidRDefault="003F39C7" w:rsidP="003F39C7">
            <w:pPr>
              <w:autoSpaceDE w:val="0"/>
              <w:autoSpaceDN w:val="0"/>
              <w:adjustRightInd w:val="0"/>
              <w:spacing w:after="0" w:line="240" w:lineRule="auto"/>
              <w:ind w:left="60"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3.16</w:t>
            </w:r>
          </w:p>
        </w:tc>
        <w:tc>
          <w:tcPr>
            <w:tcW w:w="1620" w:type="dxa"/>
            <w:shd w:val="clear" w:color="auto" w:fill="auto"/>
          </w:tcPr>
          <w:p w14:paraId="5FF2820E" w14:textId="77777777" w:rsidR="003F39C7" w:rsidRPr="003F39C7" w:rsidRDefault="003F39C7" w:rsidP="003F39C7">
            <w:pPr>
              <w:autoSpaceDE w:val="0"/>
              <w:autoSpaceDN w:val="0"/>
              <w:adjustRightInd w:val="0"/>
              <w:spacing w:after="0" w:line="240" w:lineRule="auto"/>
              <w:ind w:left="60"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0.876</w:t>
            </w:r>
          </w:p>
        </w:tc>
        <w:tc>
          <w:tcPr>
            <w:tcW w:w="561" w:type="dxa"/>
            <w:shd w:val="clear" w:color="auto" w:fill="auto"/>
          </w:tcPr>
          <w:p w14:paraId="75743431" w14:textId="77777777" w:rsidR="003F39C7" w:rsidRPr="003F39C7" w:rsidRDefault="003F39C7" w:rsidP="003F39C7">
            <w:pPr>
              <w:autoSpaceDE w:val="0"/>
              <w:autoSpaceDN w:val="0"/>
              <w:adjustRightInd w:val="0"/>
              <w:spacing w:after="0" w:line="240" w:lineRule="auto"/>
              <w:ind w:left="60"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954</w:t>
            </w:r>
          </w:p>
        </w:tc>
      </w:tr>
      <w:tr w:rsidR="003F39C7" w:rsidRPr="003F39C7" w14:paraId="654AA1BD" w14:textId="77777777" w:rsidTr="00CE156F">
        <w:trPr>
          <w:cantSplit/>
          <w:jc w:val="center"/>
        </w:trPr>
        <w:tc>
          <w:tcPr>
            <w:tcW w:w="6115" w:type="dxa"/>
            <w:shd w:val="clear" w:color="auto" w:fill="auto"/>
          </w:tcPr>
          <w:p w14:paraId="41B7EB6D"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Age</w:t>
            </w:r>
          </w:p>
        </w:tc>
        <w:tc>
          <w:tcPr>
            <w:tcW w:w="720" w:type="dxa"/>
            <w:shd w:val="clear" w:color="auto" w:fill="auto"/>
          </w:tcPr>
          <w:p w14:paraId="47CF87C5" w14:textId="77777777" w:rsidR="003F39C7" w:rsidRPr="003F39C7" w:rsidRDefault="003F39C7" w:rsidP="003F39C7">
            <w:pPr>
              <w:autoSpaceDE w:val="0"/>
              <w:autoSpaceDN w:val="0"/>
              <w:adjustRightInd w:val="0"/>
              <w:spacing w:after="0" w:line="240" w:lineRule="auto"/>
              <w:ind w:left="60"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2.92</w:t>
            </w:r>
          </w:p>
        </w:tc>
        <w:tc>
          <w:tcPr>
            <w:tcW w:w="1620" w:type="dxa"/>
            <w:shd w:val="clear" w:color="auto" w:fill="auto"/>
          </w:tcPr>
          <w:p w14:paraId="7F985BDE" w14:textId="77777777" w:rsidR="003F39C7" w:rsidRPr="003F39C7" w:rsidRDefault="003F39C7" w:rsidP="003F39C7">
            <w:pPr>
              <w:autoSpaceDE w:val="0"/>
              <w:autoSpaceDN w:val="0"/>
              <w:adjustRightInd w:val="0"/>
              <w:spacing w:after="0" w:line="240" w:lineRule="auto"/>
              <w:ind w:left="60"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0.919</w:t>
            </w:r>
          </w:p>
        </w:tc>
        <w:tc>
          <w:tcPr>
            <w:tcW w:w="561" w:type="dxa"/>
            <w:shd w:val="clear" w:color="auto" w:fill="auto"/>
          </w:tcPr>
          <w:p w14:paraId="1309428C" w14:textId="77777777" w:rsidR="003F39C7" w:rsidRPr="003F39C7" w:rsidRDefault="003F39C7" w:rsidP="003F39C7">
            <w:pPr>
              <w:autoSpaceDE w:val="0"/>
              <w:autoSpaceDN w:val="0"/>
              <w:adjustRightInd w:val="0"/>
              <w:spacing w:after="0" w:line="240" w:lineRule="auto"/>
              <w:ind w:left="60"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954</w:t>
            </w:r>
          </w:p>
        </w:tc>
      </w:tr>
    </w:tbl>
    <w:p w14:paraId="7B2BC84B" w14:textId="77777777" w:rsidR="003F39C7" w:rsidRPr="003F39C7" w:rsidRDefault="003F39C7" w:rsidP="003F39C7">
      <w:pPr>
        <w:spacing w:before="240" w:after="0" w:line="480" w:lineRule="auto"/>
        <w:jc w:val="both"/>
        <w:rPr>
          <w:rFonts w:ascii="Times New Roman" w:eastAsia="Times New Roman" w:hAnsi="Times New Roman" w:cs="Times New Roman"/>
          <w:color w:val="000000" w:themeColor="text1"/>
          <w:sz w:val="24"/>
          <w:szCs w:val="24"/>
          <w:lang w:val="en-GB"/>
        </w:rPr>
      </w:pPr>
      <w:r w:rsidRPr="003F39C7">
        <w:rPr>
          <w:rFonts w:ascii="Times New Roman" w:eastAsia="Times New Roman" w:hAnsi="Times New Roman" w:cs="Times New Roman"/>
          <w:color w:val="000000" w:themeColor="text1"/>
          <w:sz w:val="24"/>
          <w:szCs w:val="24"/>
          <w:lang w:val="en-GB"/>
        </w:rPr>
        <w:lastRenderedPageBreak/>
        <w:t xml:space="preserve">From Table 24, all the variables have mean scores above 2.9 and standard deviation above 0.7. This is done with the age being the controlling factor. The high ? means indicate that the respondents perceived the variable to be better, while the higher standard deviations indicate a significant variability of opinions in age groups. That means that the opinions on the variables vary more widely within an age group from the data set. </w:t>
      </w:r>
    </w:p>
    <w:p w14:paraId="59AFD005" w14:textId="77777777" w:rsidR="003F39C7" w:rsidRPr="003F39C7" w:rsidRDefault="003F39C7" w:rsidP="003F39C7">
      <w:pPr>
        <w:keepNext/>
        <w:keepLines/>
        <w:spacing w:before="40" w:after="0" w:line="480" w:lineRule="auto"/>
        <w:jc w:val="both"/>
        <w:outlineLvl w:val="2"/>
        <w:rPr>
          <w:rFonts w:ascii="Times New Roman" w:eastAsiaTheme="majorEastAsia" w:hAnsi="Times New Roman" w:cs="Times New Roman"/>
          <w:b/>
          <w:bCs/>
          <w:color w:val="000000" w:themeColor="text1"/>
          <w:sz w:val="24"/>
          <w:szCs w:val="24"/>
          <w:lang w:val="en-GB"/>
        </w:rPr>
      </w:pPr>
      <w:bookmarkStart w:id="282" w:name="_Toc148249648"/>
      <w:r w:rsidRPr="003F39C7">
        <w:rPr>
          <w:rFonts w:ascii="Times New Roman" w:eastAsiaTheme="majorEastAsia" w:hAnsi="Times New Roman" w:cs="Times New Roman"/>
          <w:b/>
          <w:bCs/>
          <w:color w:val="000000" w:themeColor="text1"/>
          <w:sz w:val="24"/>
          <w:szCs w:val="24"/>
          <w:lang w:val="en-GB"/>
        </w:rPr>
        <w:t>4.4.11 Partial correlation of how often users utilise the library and overall performance of the library</w:t>
      </w:r>
      <w:bookmarkEnd w:id="282"/>
    </w:p>
    <w:p w14:paraId="48CC2383" w14:textId="77777777" w:rsidR="003F39C7" w:rsidRPr="003F39C7" w:rsidRDefault="003F39C7" w:rsidP="003F39C7">
      <w:pPr>
        <w:spacing w:after="0" w:line="480" w:lineRule="auto"/>
        <w:jc w:val="both"/>
        <w:rPr>
          <w:rFonts w:ascii="Times New Roman" w:hAnsi="Times New Roman" w:cs="Times New Roman"/>
          <w:color w:val="000000" w:themeColor="text1"/>
          <w:sz w:val="24"/>
          <w:lang w:val="en-GB"/>
        </w:rPr>
      </w:pPr>
      <w:r w:rsidRPr="003F39C7">
        <w:rPr>
          <w:rFonts w:ascii="Times New Roman" w:hAnsi="Times New Roman" w:cs="Times New Roman"/>
          <w:color w:val="000000" w:themeColor="text1"/>
          <w:sz w:val="24"/>
          <w:lang w:val="en-GB"/>
        </w:rPr>
        <w:t xml:space="preserve">A partial correlation was run to determine the relationship between how often users utilise the library and the overall performance of the library as seen by users whilst controlling for age. Table 25 presents the descriptive results, while Table 26 shows the partial correlation results from the findings. </w:t>
      </w:r>
    </w:p>
    <w:p w14:paraId="5A7B2E4E" w14:textId="77777777" w:rsidR="003F39C7" w:rsidRPr="003F39C7" w:rsidRDefault="003F39C7" w:rsidP="003F39C7">
      <w:pPr>
        <w:spacing w:after="0" w:line="480" w:lineRule="auto"/>
        <w:jc w:val="both"/>
        <w:rPr>
          <w:rFonts w:ascii="Times New Roman" w:hAnsi="Times New Roman" w:cs="Times New Roman"/>
          <w:b/>
          <w:i/>
          <w:iCs/>
          <w:color w:val="000000" w:themeColor="text1"/>
          <w:sz w:val="24"/>
          <w:szCs w:val="24"/>
          <w:highlight w:val="yellow"/>
          <w:lang w:val="en-GB"/>
        </w:rPr>
      </w:pPr>
      <w:bookmarkStart w:id="283" w:name="_Toc148276833"/>
      <w:r w:rsidRPr="003F39C7">
        <w:rPr>
          <w:rFonts w:ascii="Times New Roman" w:hAnsi="Times New Roman"/>
          <w:b/>
          <w:i/>
          <w:iCs/>
          <w:color w:val="000000" w:themeColor="text1"/>
          <w:sz w:val="24"/>
          <w:szCs w:val="18"/>
          <w:lang w:val="en-GB"/>
        </w:rPr>
        <w:t xml:space="preserve">Table </w:t>
      </w:r>
      <w:r w:rsidRPr="003F39C7">
        <w:rPr>
          <w:rFonts w:ascii="Times New Roman" w:hAnsi="Times New Roman"/>
          <w:b/>
          <w:i/>
          <w:iCs/>
          <w:color w:val="000000" w:themeColor="text1"/>
          <w:sz w:val="24"/>
          <w:szCs w:val="18"/>
          <w:lang w:val="en-GB"/>
        </w:rPr>
        <w:fldChar w:fldCharType="begin"/>
      </w:r>
      <w:r w:rsidRPr="003F39C7">
        <w:rPr>
          <w:rFonts w:ascii="Times New Roman" w:hAnsi="Times New Roman"/>
          <w:b/>
          <w:i/>
          <w:iCs/>
          <w:color w:val="000000" w:themeColor="text1"/>
          <w:sz w:val="24"/>
          <w:szCs w:val="18"/>
          <w:lang w:val="en-GB"/>
        </w:rPr>
        <w:instrText xml:space="preserve"> SEQ Table \* ARABIC </w:instrText>
      </w:r>
      <w:r w:rsidRPr="003F39C7">
        <w:rPr>
          <w:rFonts w:ascii="Times New Roman" w:hAnsi="Times New Roman"/>
          <w:b/>
          <w:i/>
          <w:iCs/>
          <w:color w:val="000000" w:themeColor="text1"/>
          <w:sz w:val="24"/>
          <w:szCs w:val="18"/>
          <w:lang w:val="en-GB"/>
        </w:rPr>
        <w:fldChar w:fldCharType="separate"/>
      </w:r>
      <w:r w:rsidRPr="003F39C7">
        <w:rPr>
          <w:rFonts w:ascii="Times New Roman" w:hAnsi="Times New Roman"/>
          <w:b/>
          <w:i/>
          <w:iCs/>
          <w:noProof/>
          <w:color w:val="000000" w:themeColor="text1"/>
          <w:sz w:val="24"/>
          <w:szCs w:val="18"/>
          <w:lang w:val="en-GB"/>
        </w:rPr>
        <w:t>25</w:t>
      </w:r>
      <w:r w:rsidRPr="003F39C7">
        <w:rPr>
          <w:rFonts w:ascii="Times New Roman" w:hAnsi="Times New Roman"/>
          <w:b/>
          <w:i/>
          <w:iCs/>
          <w:color w:val="000000" w:themeColor="text1"/>
          <w:sz w:val="24"/>
          <w:szCs w:val="18"/>
          <w:lang w:val="en-GB"/>
        </w:rPr>
        <w:fldChar w:fldCharType="end"/>
      </w:r>
      <w:r w:rsidRPr="003F39C7">
        <w:rPr>
          <w:rFonts w:ascii="Times New Roman" w:hAnsi="Times New Roman"/>
          <w:b/>
          <w:i/>
          <w:iCs/>
          <w:color w:val="000000" w:themeColor="text1"/>
          <w:sz w:val="24"/>
          <w:szCs w:val="18"/>
          <w:lang w:val="en-GB"/>
        </w:rPr>
        <w:t>: Descriptive statistics of how often users utilise the library and the overall performance of the library</w:t>
      </w:r>
      <w:bookmarkEnd w:id="283"/>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5395"/>
        <w:gridCol w:w="990"/>
        <w:gridCol w:w="1800"/>
        <w:gridCol w:w="831"/>
      </w:tblGrid>
      <w:tr w:rsidR="003F39C7" w:rsidRPr="003F39C7" w14:paraId="413E0CFD" w14:textId="77777777" w:rsidTr="00CE156F">
        <w:trPr>
          <w:cantSplit/>
          <w:jc w:val="center"/>
        </w:trPr>
        <w:tc>
          <w:tcPr>
            <w:tcW w:w="5395" w:type="dxa"/>
            <w:shd w:val="clear" w:color="auto" w:fill="auto"/>
            <w:vAlign w:val="bottom"/>
          </w:tcPr>
          <w:p w14:paraId="42AC5EBF" w14:textId="77777777" w:rsidR="003F39C7" w:rsidRPr="003F39C7" w:rsidRDefault="003F39C7" w:rsidP="003F39C7">
            <w:pPr>
              <w:autoSpaceDE w:val="0"/>
              <w:autoSpaceDN w:val="0"/>
              <w:adjustRightInd w:val="0"/>
              <w:spacing w:after="0" w:line="240" w:lineRule="auto"/>
              <w:rPr>
                <w:rFonts w:ascii="Times New Roman" w:hAnsi="Times New Roman" w:cs="Times New Roman"/>
                <w:color w:val="000000" w:themeColor="text1"/>
                <w:sz w:val="24"/>
                <w:szCs w:val="24"/>
                <w:lang w:val="en-GB"/>
              </w:rPr>
            </w:pPr>
          </w:p>
        </w:tc>
        <w:tc>
          <w:tcPr>
            <w:tcW w:w="990" w:type="dxa"/>
            <w:shd w:val="clear" w:color="auto" w:fill="auto"/>
            <w:vAlign w:val="bottom"/>
          </w:tcPr>
          <w:p w14:paraId="69BB9B41" w14:textId="77777777" w:rsidR="003F39C7" w:rsidRPr="003F39C7" w:rsidRDefault="003F39C7" w:rsidP="003F39C7">
            <w:pPr>
              <w:autoSpaceDE w:val="0"/>
              <w:autoSpaceDN w:val="0"/>
              <w:adjustRightInd w:val="0"/>
              <w:spacing w:after="0" w:line="320" w:lineRule="atLeast"/>
              <w:ind w:left="60" w:right="60"/>
              <w:jc w:val="center"/>
              <w:rPr>
                <w:rFonts w:ascii="Times New Roman" w:hAnsi="Times New Roman" w:cs="Times New Roman"/>
                <w:b/>
                <w:bCs/>
                <w:color w:val="000000" w:themeColor="text1"/>
                <w:sz w:val="24"/>
                <w:szCs w:val="24"/>
                <w:lang w:val="en-GB"/>
              </w:rPr>
            </w:pPr>
            <w:r w:rsidRPr="003F39C7">
              <w:rPr>
                <w:rFonts w:ascii="Times New Roman" w:hAnsi="Times New Roman" w:cs="Times New Roman"/>
                <w:b/>
                <w:bCs/>
                <w:color w:val="000000" w:themeColor="text1"/>
                <w:sz w:val="24"/>
                <w:szCs w:val="24"/>
                <w:lang w:val="en-GB"/>
              </w:rPr>
              <w:t>Mean</w:t>
            </w:r>
          </w:p>
        </w:tc>
        <w:tc>
          <w:tcPr>
            <w:tcW w:w="1800" w:type="dxa"/>
            <w:shd w:val="clear" w:color="auto" w:fill="auto"/>
            <w:vAlign w:val="bottom"/>
          </w:tcPr>
          <w:p w14:paraId="5D3FEC98" w14:textId="77777777" w:rsidR="003F39C7" w:rsidRPr="003F39C7" w:rsidRDefault="003F39C7" w:rsidP="003F39C7">
            <w:pPr>
              <w:autoSpaceDE w:val="0"/>
              <w:autoSpaceDN w:val="0"/>
              <w:adjustRightInd w:val="0"/>
              <w:spacing w:after="0" w:line="320" w:lineRule="atLeast"/>
              <w:ind w:left="60" w:right="60"/>
              <w:jc w:val="center"/>
              <w:rPr>
                <w:rFonts w:ascii="Times New Roman" w:hAnsi="Times New Roman" w:cs="Times New Roman"/>
                <w:b/>
                <w:bCs/>
                <w:color w:val="000000" w:themeColor="text1"/>
                <w:sz w:val="24"/>
                <w:szCs w:val="24"/>
                <w:lang w:val="en-GB"/>
              </w:rPr>
            </w:pPr>
            <w:r w:rsidRPr="003F39C7">
              <w:rPr>
                <w:rFonts w:ascii="Times New Roman" w:hAnsi="Times New Roman" w:cs="Times New Roman"/>
                <w:b/>
                <w:bCs/>
                <w:color w:val="000000" w:themeColor="text1"/>
                <w:sz w:val="24"/>
                <w:szCs w:val="24"/>
                <w:lang w:val="en-GB"/>
              </w:rPr>
              <w:t>Std. Deviation</w:t>
            </w:r>
          </w:p>
        </w:tc>
        <w:tc>
          <w:tcPr>
            <w:tcW w:w="831" w:type="dxa"/>
            <w:shd w:val="clear" w:color="auto" w:fill="auto"/>
            <w:vAlign w:val="bottom"/>
          </w:tcPr>
          <w:p w14:paraId="78647734" w14:textId="77777777" w:rsidR="003F39C7" w:rsidRPr="003F39C7" w:rsidRDefault="003F39C7" w:rsidP="003F39C7">
            <w:pPr>
              <w:autoSpaceDE w:val="0"/>
              <w:autoSpaceDN w:val="0"/>
              <w:adjustRightInd w:val="0"/>
              <w:spacing w:after="0" w:line="320" w:lineRule="atLeast"/>
              <w:ind w:left="60" w:right="60"/>
              <w:jc w:val="center"/>
              <w:rPr>
                <w:rFonts w:ascii="Times New Roman" w:hAnsi="Times New Roman" w:cs="Times New Roman"/>
                <w:b/>
                <w:bCs/>
                <w:color w:val="000000" w:themeColor="text1"/>
                <w:sz w:val="24"/>
                <w:szCs w:val="24"/>
                <w:lang w:val="en-GB"/>
              </w:rPr>
            </w:pPr>
            <w:r w:rsidRPr="003F39C7">
              <w:rPr>
                <w:rFonts w:ascii="Times New Roman" w:hAnsi="Times New Roman" w:cs="Times New Roman"/>
                <w:b/>
                <w:bCs/>
                <w:color w:val="000000" w:themeColor="text1"/>
                <w:sz w:val="24"/>
                <w:szCs w:val="24"/>
                <w:lang w:val="en-GB"/>
              </w:rPr>
              <w:t>N</w:t>
            </w:r>
          </w:p>
        </w:tc>
      </w:tr>
      <w:tr w:rsidR="003F39C7" w:rsidRPr="003F39C7" w14:paraId="17F4FBDC" w14:textId="77777777" w:rsidTr="00CE156F">
        <w:trPr>
          <w:cantSplit/>
          <w:jc w:val="center"/>
        </w:trPr>
        <w:tc>
          <w:tcPr>
            <w:tcW w:w="5395" w:type="dxa"/>
            <w:shd w:val="clear" w:color="auto" w:fill="auto"/>
          </w:tcPr>
          <w:p w14:paraId="04850C92" w14:textId="77777777" w:rsidR="003F39C7" w:rsidRPr="003F39C7" w:rsidRDefault="003F39C7" w:rsidP="003F39C7">
            <w:pPr>
              <w:autoSpaceDE w:val="0"/>
              <w:autoSpaceDN w:val="0"/>
              <w:adjustRightInd w:val="0"/>
              <w:spacing w:after="0" w:line="320" w:lineRule="atLeast"/>
              <w:ind w:left="60"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How often do you use the library?</w:t>
            </w:r>
          </w:p>
        </w:tc>
        <w:tc>
          <w:tcPr>
            <w:tcW w:w="990" w:type="dxa"/>
            <w:shd w:val="clear" w:color="auto" w:fill="auto"/>
          </w:tcPr>
          <w:p w14:paraId="7F3FFB87" w14:textId="77777777" w:rsidR="003F39C7" w:rsidRPr="003F39C7" w:rsidRDefault="003F39C7" w:rsidP="003F39C7">
            <w:pPr>
              <w:autoSpaceDE w:val="0"/>
              <w:autoSpaceDN w:val="0"/>
              <w:adjustRightInd w:val="0"/>
              <w:spacing w:after="0" w:line="320" w:lineRule="atLeast"/>
              <w:ind w:left="60" w:right="60"/>
              <w:jc w:val="right"/>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2.03</w:t>
            </w:r>
          </w:p>
        </w:tc>
        <w:tc>
          <w:tcPr>
            <w:tcW w:w="1800" w:type="dxa"/>
            <w:shd w:val="clear" w:color="auto" w:fill="auto"/>
          </w:tcPr>
          <w:p w14:paraId="54A1569D" w14:textId="77777777" w:rsidR="003F39C7" w:rsidRPr="003F39C7" w:rsidRDefault="003F39C7" w:rsidP="003F39C7">
            <w:pPr>
              <w:autoSpaceDE w:val="0"/>
              <w:autoSpaceDN w:val="0"/>
              <w:adjustRightInd w:val="0"/>
              <w:spacing w:after="0" w:line="320" w:lineRule="atLeast"/>
              <w:ind w:left="60" w:right="60"/>
              <w:jc w:val="right"/>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0.771</w:t>
            </w:r>
          </w:p>
        </w:tc>
        <w:tc>
          <w:tcPr>
            <w:tcW w:w="831" w:type="dxa"/>
            <w:shd w:val="clear" w:color="auto" w:fill="auto"/>
          </w:tcPr>
          <w:p w14:paraId="4C84A684" w14:textId="77777777" w:rsidR="003F39C7" w:rsidRPr="003F39C7" w:rsidRDefault="003F39C7" w:rsidP="003F39C7">
            <w:pPr>
              <w:autoSpaceDE w:val="0"/>
              <w:autoSpaceDN w:val="0"/>
              <w:adjustRightInd w:val="0"/>
              <w:spacing w:after="0" w:line="320" w:lineRule="atLeast"/>
              <w:ind w:left="60" w:right="60"/>
              <w:jc w:val="right"/>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954</w:t>
            </w:r>
          </w:p>
        </w:tc>
      </w:tr>
      <w:tr w:rsidR="003F39C7" w:rsidRPr="003F39C7" w14:paraId="7A811BDF" w14:textId="77777777" w:rsidTr="00CE156F">
        <w:trPr>
          <w:cantSplit/>
          <w:jc w:val="center"/>
        </w:trPr>
        <w:tc>
          <w:tcPr>
            <w:tcW w:w="5395" w:type="dxa"/>
            <w:shd w:val="clear" w:color="auto" w:fill="auto"/>
          </w:tcPr>
          <w:p w14:paraId="2C6EDB99" w14:textId="77777777" w:rsidR="003F39C7" w:rsidRPr="003F39C7" w:rsidRDefault="003F39C7" w:rsidP="003F39C7">
            <w:pPr>
              <w:autoSpaceDE w:val="0"/>
              <w:autoSpaceDN w:val="0"/>
              <w:adjustRightInd w:val="0"/>
              <w:spacing w:after="0" w:line="320" w:lineRule="atLeast"/>
              <w:ind w:left="60"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Overall performance of your university library</w:t>
            </w:r>
          </w:p>
        </w:tc>
        <w:tc>
          <w:tcPr>
            <w:tcW w:w="990" w:type="dxa"/>
            <w:shd w:val="clear" w:color="auto" w:fill="auto"/>
          </w:tcPr>
          <w:p w14:paraId="33EB4AA9" w14:textId="77777777" w:rsidR="003F39C7" w:rsidRPr="003F39C7" w:rsidRDefault="003F39C7" w:rsidP="003F39C7">
            <w:pPr>
              <w:autoSpaceDE w:val="0"/>
              <w:autoSpaceDN w:val="0"/>
              <w:adjustRightInd w:val="0"/>
              <w:spacing w:after="0" w:line="320" w:lineRule="atLeast"/>
              <w:ind w:left="60" w:right="60"/>
              <w:jc w:val="right"/>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3.18</w:t>
            </w:r>
          </w:p>
        </w:tc>
        <w:tc>
          <w:tcPr>
            <w:tcW w:w="1800" w:type="dxa"/>
            <w:shd w:val="clear" w:color="auto" w:fill="auto"/>
          </w:tcPr>
          <w:p w14:paraId="649BF335" w14:textId="77777777" w:rsidR="003F39C7" w:rsidRPr="003F39C7" w:rsidRDefault="003F39C7" w:rsidP="003F39C7">
            <w:pPr>
              <w:autoSpaceDE w:val="0"/>
              <w:autoSpaceDN w:val="0"/>
              <w:adjustRightInd w:val="0"/>
              <w:spacing w:after="0" w:line="320" w:lineRule="atLeast"/>
              <w:ind w:left="60" w:right="60"/>
              <w:jc w:val="right"/>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0.716</w:t>
            </w:r>
          </w:p>
        </w:tc>
        <w:tc>
          <w:tcPr>
            <w:tcW w:w="831" w:type="dxa"/>
            <w:shd w:val="clear" w:color="auto" w:fill="auto"/>
          </w:tcPr>
          <w:p w14:paraId="4DCE32D6" w14:textId="77777777" w:rsidR="003F39C7" w:rsidRPr="003F39C7" w:rsidRDefault="003F39C7" w:rsidP="003F39C7">
            <w:pPr>
              <w:autoSpaceDE w:val="0"/>
              <w:autoSpaceDN w:val="0"/>
              <w:adjustRightInd w:val="0"/>
              <w:spacing w:after="0" w:line="320" w:lineRule="atLeast"/>
              <w:ind w:left="60" w:right="60"/>
              <w:jc w:val="right"/>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954</w:t>
            </w:r>
          </w:p>
        </w:tc>
      </w:tr>
      <w:tr w:rsidR="003F39C7" w:rsidRPr="003F39C7" w14:paraId="5B22F091" w14:textId="77777777" w:rsidTr="00CE156F">
        <w:trPr>
          <w:cantSplit/>
          <w:jc w:val="center"/>
        </w:trPr>
        <w:tc>
          <w:tcPr>
            <w:tcW w:w="5395" w:type="dxa"/>
            <w:shd w:val="clear" w:color="auto" w:fill="auto"/>
          </w:tcPr>
          <w:p w14:paraId="46173BF0" w14:textId="77777777" w:rsidR="003F39C7" w:rsidRPr="003F39C7" w:rsidRDefault="003F39C7" w:rsidP="003F39C7">
            <w:pPr>
              <w:autoSpaceDE w:val="0"/>
              <w:autoSpaceDN w:val="0"/>
              <w:adjustRightInd w:val="0"/>
              <w:spacing w:after="0" w:line="320" w:lineRule="atLeast"/>
              <w:ind w:left="60"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Age</w:t>
            </w:r>
          </w:p>
        </w:tc>
        <w:tc>
          <w:tcPr>
            <w:tcW w:w="990" w:type="dxa"/>
            <w:shd w:val="clear" w:color="auto" w:fill="auto"/>
          </w:tcPr>
          <w:p w14:paraId="04633ED5" w14:textId="77777777" w:rsidR="003F39C7" w:rsidRPr="003F39C7" w:rsidRDefault="003F39C7" w:rsidP="003F39C7">
            <w:pPr>
              <w:autoSpaceDE w:val="0"/>
              <w:autoSpaceDN w:val="0"/>
              <w:adjustRightInd w:val="0"/>
              <w:spacing w:after="0" w:line="320" w:lineRule="atLeast"/>
              <w:ind w:left="60" w:right="60"/>
              <w:jc w:val="right"/>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2.92</w:t>
            </w:r>
          </w:p>
        </w:tc>
        <w:tc>
          <w:tcPr>
            <w:tcW w:w="1800" w:type="dxa"/>
            <w:shd w:val="clear" w:color="auto" w:fill="auto"/>
          </w:tcPr>
          <w:p w14:paraId="6E6E2048" w14:textId="77777777" w:rsidR="003F39C7" w:rsidRPr="003F39C7" w:rsidRDefault="003F39C7" w:rsidP="003F39C7">
            <w:pPr>
              <w:autoSpaceDE w:val="0"/>
              <w:autoSpaceDN w:val="0"/>
              <w:adjustRightInd w:val="0"/>
              <w:spacing w:after="0" w:line="320" w:lineRule="atLeast"/>
              <w:ind w:left="60" w:right="60"/>
              <w:jc w:val="right"/>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0.919</w:t>
            </w:r>
          </w:p>
        </w:tc>
        <w:tc>
          <w:tcPr>
            <w:tcW w:w="831" w:type="dxa"/>
            <w:shd w:val="clear" w:color="auto" w:fill="auto"/>
          </w:tcPr>
          <w:p w14:paraId="11D95F1F" w14:textId="77777777" w:rsidR="003F39C7" w:rsidRPr="003F39C7" w:rsidRDefault="003F39C7" w:rsidP="003F39C7">
            <w:pPr>
              <w:autoSpaceDE w:val="0"/>
              <w:autoSpaceDN w:val="0"/>
              <w:adjustRightInd w:val="0"/>
              <w:spacing w:after="0" w:line="320" w:lineRule="atLeast"/>
              <w:ind w:left="60" w:right="60"/>
              <w:jc w:val="right"/>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954</w:t>
            </w:r>
          </w:p>
        </w:tc>
      </w:tr>
    </w:tbl>
    <w:p w14:paraId="6673CF61" w14:textId="77777777" w:rsidR="003F39C7" w:rsidRPr="003F39C7" w:rsidRDefault="003F39C7" w:rsidP="003F39C7">
      <w:pPr>
        <w:spacing w:before="240" w:line="480" w:lineRule="auto"/>
        <w:jc w:val="both"/>
        <w:rPr>
          <w:rFonts w:ascii="Times New Roman" w:hAnsi="Times New Roman"/>
          <w:i/>
          <w:color w:val="000000" w:themeColor="text1"/>
          <w:sz w:val="24"/>
          <w:lang w:val="en-GB"/>
        </w:rPr>
      </w:pPr>
      <w:r w:rsidRPr="003F39C7">
        <w:rPr>
          <w:rFonts w:ascii="Times New Roman" w:hAnsi="Times New Roman"/>
          <w:color w:val="000000" w:themeColor="text1"/>
          <w:sz w:val="24"/>
          <w:lang w:val="en-GB"/>
        </w:rPr>
        <w:t>Table 25 shows that the mean score for how often users utilise the library is 2.03, with a standard deviation of 0.771. The mean score for the overall performance of the library is 3.18, with a standard deviation of 0.716. The mean age of the participants is 2.92, with a standard deviation of 0.919.</w:t>
      </w:r>
    </w:p>
    <w:p w14:paraId="03E79AE0" w14:textId="77777777" w:rsidR="003F39C7" w:rsidRPr="003F39C7" w:rsidRDefault="003F39C7" w:rsidP="003F39C7">
      <w:pPr>
        <w:spacing w:after="0" w:line="480" w:lineRule="auto"/>
        <w:jc w:val="both"/>
        <w:rPr>
          <w:rFonts w:ascii="Times New Roman" w:hAnsi="Times New Roman"/>
          <w:color w:val="000000" w:themeColor="text1"/>
          <w:sz w:val="24"/>
          <w:lang w:val="en-GB"/>
        </w:rPr>
      </w:pPr>
      <w:r w:rsidRPr="003F39C7">
        <w:rPr>
          <w:rFonts w:ascii="Times New Roman" w:hAnsi="Times New Roman"/>
          <w:color w:val="000000" w:themeColor="text1"/>
          <w:sz w:val="24"/>
          <w:lang w:val="en-GB"/>
        </w:rPr>
        <w:t xml:space="preserve">The findings of the partial correlation study, which controls for age and looks at the relationship between patron usage frequency and overall library performance, are shown in Table 26. </w:t>
      </w:r>
    </w:p>
    <w:p w14:paraId="672D46A9" w14:textId="77777777" w:rsidR="003F39C7" w:rsidRPr="003F39C7" w:rsidRDefault="003F39C7" w:rsidP="003F39C7">
      <w:pPr>
        <w:rPr>
          <w:rFonts w:ascii="Times New Roman" w:hAnsi="Times New Roman"/>
          <w:b/>
          <w:i/>
          <w:iCs/>
          <w:color w:val="000000" w:themeColor="text1"/>
          <w:sz w:val="24"/>
          <w:szCs w:val="18"/>
          <w:lang w:val="en-GB"/>
        </w:rPr>
      </w:pPr>
      <w:r w:rsidRPr="003F39C7">
        <w:rPr>
          <w:rFonts w:ascii="Times New Roman" w:hAnsi="Times New Roman"/>
          <w:sz w:val="24"/>
          <w:lang w:val="en-GB"/>
        </w:rPr>
        <w:br w:type="page"/>
      </w:r>
    </w:p>
    <w:p w14:paraId="4EFC9F94" w14:textId="77777777" w:rsidR="003F39C7" w:rsidRPr="003F39C7" w:rsidRDefault="003F39C7" w:rsidP="003F39C7">
      <w:pPr>
        <w:spacing w:after="0" w:line="480" w:lineRule="auto"/>
        <w:jc w:val="both"/>
        <w:rPr>
          <w:rFonts w:ascii="Times New Roman" w:hAnsi="Times New Roman" w:cs="Times New Roman"/>
          <w:b/>
          <w:i/>
          <w:iCs/>
          <w:color w:val="000000" w:themeColor="text1"/>
          <w:sz w:val="24"/>
          <w:szCs w:val="24"/>
          <w:highlight w:val="yellow"/>
          <w:lang w:val="en-GB"/>
        </w:rPr>
      </w:pPr>
      <w:bookmarkStart w:id="284" w:name="_Toc148276834"/>
      <w:r w:rsidRPr="003F39C7">
        <w:rPr>
          <w:rFonts w:ascii="Times New Roman" w:hAnsi="Times New Roman"/>
          <w:b/>
          <w:i/>
          <w:iCs/>
          <w:color w:val="000000" w:themeColor="text1"/>
          <w:sz w:val="24"/>
          <w:szCs w:val="18"/>
          <w:lang w:val="en-GB"/>
        </w:rPr>
        <w:lastRenderedPageBreak/>
        <w:t xml:space="preserve">Table </w:t>
      </w:r>
      <w:r w:rsidRPr="003F39C7">
        <w:rPr>
          <w:rFonts w:ascii="Times New Roman" w:hAnsi="Times New Roman"/>
          <w:b/>
          <w:i/>
          <w:iCs/>
          <w:color w:val="000000" w:themeColor="text1"/>
          <w:sz w:val="24"/>
          <w:szCs w:val="18"/>
          <w:lang w:val="en-GB"/>
        </w:rPr>
        <w:fldChar w:fldCharType="begin"/>
      </w:r>
      <w:r w:rsidRPr="003F39C7">
        <w:rPr>
          <w:rFonts w:ascii="Times New Roman" w:hAnsi="Times New Roman"/>
          <w:b/>
          <w:i/>
          <w:iCs/>
          <w:color w:val="000000" w:themeColor="text1"/>
          <w:sz w:val="24"/>
          <w:szCs w:val="18"/>
          <w:lang w:val="en-GB"/>
        </w:rPr>
        <w:instrText xml:space="preserve"> SEQ Table \* ARABIC </w:instrText>
      </w:r>
      <w:r w:rsidRPr="003F39C7">
        <w:rPr>
          <w:rFonts w:ascii="Times New Roman" w:hAnsi="Times New Roman"/>
          <w:b/>
          <w:i/>
          <w:iCs/>
          <w:color w:val="000000" w:themeColor="text1"/>
          <w:sz w:val="24"/>
          <w:szCs w:val="18"/>
          <w:lang w:val="en-GB"/>
        </w:rPr>
        <w:fldChar w:fldCharType="separate"/>
      </w:r>
      <w:r w:rsidRPr="003F39C7">
        <w:rPr>
          <w:rFonts w:ascii="Times New Roman" w:hAnsi="Times New Roman"/>
          <w:b/>
          <w:i/>
          <w:iCs/>
          <w:noProof/>
          <w:color w:val="000000" w:themeColor="text1"/>
          <w:sz w:val="24"/>
          <w:szCs w:val="18"/>
          <w:lang w:val="en-GB"/>
        </w:rPr>
        <w:t>26</w:t>
      </w:r>
      <w:r w:rsidRPr="003F39C7">
        <w:rPr>
          <w:rFonts w:ascii="Times New Roman" w:hAnsi="Times New Roman"/>
          <w:b/>
          <w:i/>
          <w:iCs/>
          <w:color w:val="000000" w:themeColor="text1"/>
          <w:sz w:val="24"/>
          <w:szCs w:val="18"/>
          <w:lang w:val="en-GB"/>
        </w:rPr>
        <w:fldChar w:fldCharType="end"/>
      </w:r>
      <w:r w:rsidRPr="003F39C7">
        <w:rPr>
          <w:rFonts w:ascii="Times New Roman" w:hAnsi="Times New Roman"/>
          <w:b/>
          <w:i/>
          <w:iCs/>
          <w:color w:val="000000" w:themeColor="text1"/>
          <w:sz w:val="24"/>
          <w:szCs w:val="18"/>
          <w:lang w:val="en-GB"/>
        </w:rPr>
        <w:t>: Partial correlation between how often users utilise the library and the overall performance of the library</w:t>
      </w:r>
      <w:bookmarkEnd w:id="284"/>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681"/>
        <w:gridCol w:w="2481"/>
        <w:gridCol w:w="2054"/>
        <w:gridCol w:w="1284"/>
        <w:gridCol w:w="1883"/>
        <w:gridCol w:w="633"/>
      </w:tblGrid>
      <w:tr w:rsidR="003F39C7" w:rsidRPr="003F39C7" w14:paraId="527DB8A4" w14:textId="77777777" w:rsidTr="00CE156F">
        <w:trPr>
          <w:cantSplit/>
          <w:jc w:val="center"/>
        </w:trPr>
        <w:tc>
          <w:tcPr>
            <w:tcW w:w="9480" w:type="dxa"/>
            <w:gridSpan w:val="6"/>
            <w:shd w:val="clear" w:color="auto" w:fill="auto"/>
            <w:vAlign w:val="center"/>
          </w:tcPr>
          <w:p w14:paraId="4C82D6F8" w14:textId="77777777" w:rsidR="003F39C7" w:rsidRPr="003F39C7" w:rsidRDefault="003F39C7" w:rsidP="003F39C7">
            <w:pPr>
              <w:autoSpaceDE w:val="0"/>
              <w:autoSpaceDN w:val="0"/>
              <w:adjustRightInd w:val="0"/>
              <w:spacing w:after="0" w:line="240" w:lineRule="auto"/>
              <w:ind w:left="60" w:right="60"/>
              <w:rPr>
                <w:rFonts w:ascii="Times New Roman" w:hAnsi="Times New Roman" w:cs="Times New Roman"/>
                <w:b/>
                <w:bCs/>
                <w:color w:val="000000" w:themeColor="text1"/>
                <w:sz w:val="20"/>
                <w:szCs w:val="20"/>
                <w:lang w:val="en-GB"/>
              </w:rPr>
            </w:pPr>
            <w:r w:rsidRPr="003F39C7">
              <w:rPr>
                <w:rFonts w:ascii="Times New Roman" w:hAnsi="Times New Roman" w:cs="Times New Roman"/>
                <w:b/>
                <w:bCs/>
                <w:color w:val="000000" w:themeColor="text1"/>
                <w:sz w:val="20"/>
                <w:szCs w:val="20"/>
                <w:lang w:val="en-GB"/>
              </w:rPr>
              <w:t>Correlations</w:t>
            </w:r>
          </w:p>
        </w:tc>
      </w:tr>
      <w:tr w:rsidR="003F39C7" w:rsidRPr="003F39C7" w14:paraId="041D9ADF" w14:textId="77777777" w:rsidTr="00CE156F">
        <w:trPr>
          <w:cantSplit/>
          <w:jc w:val="center"/>
        </w:trPr>
        <w:tc>
          <w:tcPr>
            <w:tcW w:w="5485" w:type="dxa"/>
            <w:gridSpan w:val="3"/>
            <w:shd w:val="clear" w:color="auto" w:fill="auto"/>
            <w:vAlign w:val="bottom"/>
          </w:tcPr>
          <w:p w14:paraId="3C214F88" w14:textId="77777777" w:rsidR="003F39C7" w:rsidRPr="003F39C7" w:rsidRDefault="003F39C7" w:rsidP="003F39C7">
            <w:pPr>
              <w:autoSpaceDE w:val="0"/>
              <w:autoSpaceDN w:val="0"/>
              <w:adjustRightInd w:val="0"/>
              <w:spacing w:after="0" w:line="240" w:lineRule="auto"/>
              <w:ind w:left="60"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Control Variables</w:t>
            </w:r>
          </w:p>
        </w:tc>
        <w:tc>
          <w:tcPr>
            <w:tcW w:w="1350" w:type="dxa"/>
            <w:shd w:val="clear" w:color="auto" w:fill="auto"/>
            <w:vAlign w:val="bottom"/>
          </w:tcPr>
          <w:p w14:paraId="64F4FA15"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Often do you use the library</w:t>
            </w:r>
          </w:p>
        </w:tc>
        <w:tc>
          <w:tcPr>
            <w:tcW w:w="1980" w:type="dxa"/>
            <w:shd w:val="clear" w:color="auto" w:fill="auto"/>
            <w:vAlign w:val="bottom"/>
          </w:tcPr>
          <w:p w14:paraId="252AE421"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Overall performance of your university library</w:t>
            </w:r>
          </w:p>
        </w:tc>
        <w:tc>
          <w:tcPr>
            <w:tcW w:w="665" w:type="dxa"/>
            <w:shd w:val="clear" w:color="auto" w:fill="auto"/>
            <w:vAlign w:val="bottom"/>
          </w:tcPr>
          <w:p w14:paraId="797E7A0F" w14:textId="77777777" w:rsidR="003F39C7" w:rsidRPr="003F39C7" w:rsidRDefault="003F39C7" w:rsidP="003F39C7">
            <w:pPr>
              <w:autoSpaceDE w:val="0"/>
              <w:autoSpaceDN w:val="0"/>
              <w:adjustRightInd w:val="0"/>
              <w:spacing w:after="0" w:line="240" w:lineRule="auto"/>
              <w:ind w:left="60"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Age</w:t>
            </w:r>
          </w:p>
        </w:tc>
      </w:tr>
      <w:tr w:rsidR="003F39C7" w:rsidRPr="003F39C7" w14:paraId="76C2EDB1" w14:textId="77777777" w:rsidTr="00CE156F">
        <w:trPr>
          <w:cantSplit/>
          <w:jc w:val="center"/>
        </w:trPr>
        <w:tc>
          <w:tcPr>
            <w:tcW w:w="715" w:type="dxa"/>
            <w:vMerge w:val="restart"/>
            <w:shd w:val="clear" w:color="auto" w:fill="auto"/>
          </w:tcPr>
          <w:p w14:paraId="7ECB1594" w14:textId="77777777" w:rsidR="003F39C7" w:rsidRPr="003F39C7" w:rsidRDefault="003F39C7" w:rsidP="003F39C7">
            <w:pPr>
              <w:autoSpaceDE w:val="0"/>
              <w:autoSpaceDN w:val="0"/>
              <w:adjustRightInd w:val="0"/>
              <w:spacing w:after="0" w:line="240" w:lineRule="auto"/>
              <w:ind w:left="60"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-none-</w:t>
            </w:r>
            <w:r w:rsidRPr="003F39C7">
              <w:rPr>
                <w:rFonts w:ascii="Times New Roman" w:hAnsi="Times New Roman" w:cs="Times New Roman"/>
                <w:color w:val="000000" w:themeColor="text1"/>
                <w:sz w:val="20"/>
                <w:szCs w:val="20"/>
                <w:vertAlign w:val="superscript"/>
                <w:lang w:val="en-GB"/>
              </w:rPr>
              <w:t>a</w:t>
            </w:r>
          </w:p>
        </w:tc>
        <w:tc>
          <w:tcPr>
            <w:tcW w:w="2610" w:type="dxa"/>
            <w:vMerge w:val="restart"/>
            <w:shd w:val="clear" w:color="auto" w:fill="auto"/>
          </w:tcPr>
          <w:p w14:paraId="5007D44A"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Often use of the library</w:t>
            </w:r>
          </w:p>
        </w:tc>
        <w:tc>
          <w:tcPr>
            <w:tcW w:w="2160" w:type="dxa"/>
            <w:shd w:val="clear" w:color="auto" w:fill="auto"/>
          </w:tcPr>
          <w:p w14:paraId="5767E8BB"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Correlation</w:t>
            </w:r>
          </w:p>
        </w:tc>
        <w:tc>
          <w:tcPr>
            <w:tcW w:w="1350" w:type="dxa"/>
            <w:shd w:val="clear" w:color="auto" w:fill="auto"/>
          </w:tcPr>
          <w:p w14:paraId="48584392" w14:textId="77777777" w:rsidR="003F39C7" w:rsidRPr="003F39C7" w:rsidRDefault="003F39C7" w:rsidP="003F39C7">
            <w:pPr>
              <w:autoSpaceDE w:val="0"/>
              <w:autoSpaceDN w:val="0"/>
              <w:adjustRightInd w:val="0"/>
              <w:spacing w:after="0" w:line="240" w:lineRule="auto"/>
              <w:ind w:left="60"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1.000</w:t>
            </w:r>
          </w:p>
        </w:tc>
        <w:tc>
          <w:tcPr>
            <w:tcW w:w="1980" w:type="dxa"/>
            <w:shd w:val="clear" w:color="auto" w:fill="auto"/>
          </w:tcPr>
          <w:p w14:paraId="7D25189E" w14:textId="77777777" w:rsidR="003F39C7" w:rsidRPr="003F39C7" w:rsidRDefault="003F39C7" w:rsidP="003F39C7">
            <w:pPr>
              <w:autoSpaceDE w:val="0"/>
              <w:autoSpaceDN w:val="0"/>
              <w:adjustRightInd w:val="0"/>
              <w:spacing w:after="0" w:line="240" w:lineRule="auto"/>
              <w:ind w:left="60"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-.134</w:t>
            </w:r>
          </w:p>
        </w:tc>
        <w:tc>
          <w:tcPr>
            <w:tcW w:w="665" w:type="dxa"/>
            <w:shd w:val="clear" w:color="auto" w:fill="auto"/>
          </w:tcPr>
          <w:p w14:paraId="132E6AC6" w14:textId="77777777" w:rsidR="003F39C7" w:rsidRPr="003F39C7" w:rsidRDefault="003F39C7" w:rsidP="003F39C7">
            <w:pPr>
              <w:autoSpaceDE w:val="0"/>
              <w:autoSpaceDN w:val="0"/>
              <w:adjustRightInd w:val="0"/>
              <w:spacing w:after="0" w:line="240" w:lineRule="auto"/>
              <w:ind w:left="60"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.170</w:t>
            </w:r>
          </w:p>
        </w:tc>
      </w:tr>
      <w:tr w:rsidR="003F39C7" w:rsidRPr="003F39C7" w14:paraId="3E531037" w14:textId="77777777" w:rsidTr="00CE156F">
        <w:trPr>
          <w:cantSplit/>
          <w:jc w:val="center"/>
        </w:trPr>
        <w:tc>
          <w:tcPr>
            <w:tcW w:w="715" w:type="dxa"/>
            <w:vMerge/>
            <w:shd w:val="clear" w:color="auto" w:fill="auto"/>
          </w:tcPr>
          <w:p w14:paraId="2F258F3F" w14:textId="77777777" w:rsidR="003F39C7" w:rsidRPr="003F39C7" w:rsidRDefault="003F39C7" w:rsidP="003F39C7">
            <w:pPr>
              <w:autoSpaceDE w:val="0"/>
              <w:autoSpaceDN w:val="0"/>
              <w:adjustRightInd w:val="0"/>
              <w:spacing w:after="0" w:line="240" w:lineRule="auto"/>
              <w:rPr>
                <w:rFonts w:ascii="Times New Roman" w:hAnsi="Times New Roman" w:cs="Times New Roman"/>
                <w:color w:val="000000" w:themeColor="text1"/>
                <w:sz w:val="20"/>
                <w:szCs w:val="20"/>
                <w:lang w:val="en-GB"/>
              </w:rPr>
            </w:pPr>
          </w:p>
        </w:tc>
        <w:tc>
          <w:tcPr>
            <w:tcW w:w="2610" w:type="dxa"/>
            <w:vMerge/>
            <w:shd w:val="clear" w:color="auto" w:fill="auto"/>
          </w:tcPr>
          <w:p w14:paraId="4EF525C0" w14:textId="77777777" w:rsidR="003F39C7" w:rsidRPr="003F39C7" w:rsidRDefault="003F39C7" w:rsidP="003F39C7">
            <w:pPr>
              <w:autoSpaceDE w:val="0"/>
              <w:autoSpaceDN w:val="0"/>
              <w:adjustRightInd w:val="0"/>
              <w:spacing w:after="0" w:line="240" w:lineRule="auto"/>
              <w:rPr>
                <w:rFonts w:ascii="Times New Roman" w:hAnsi="Times New Roman" w:cs="Times New Roman"/>
                <w:color w:val="000000" w:themeColor="text1"/>
                <w:sz w:val="20"/>
                <w:szCs w:val="20"/>
                <w:lang w:val="en-GB"/>
              </w:rPr>
            </w:pPr>
          </w:p>
        </w:tc>
        <w:tc>
          <w:tcPr>
            <w:tcW w:w="2160" w:type="dxa"/>
            <w:shd w:val="clear" w:color="auto" w:fill="auto"/>
          </w:tcPr>
          <w:p w14:paraId="2DB603A1"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Significance (2-tailed)</w:t>
            </w:r>
          </w:p>
        </w:tc>
        <w:tc>
          <w:tcPr>
            <w:tcW w:w="1350" w:type="dxa"/>
            <w:shd w:val="clear" w:color="auto" w:fill="auto"/>
          </w:tcPr>
          <w:p w14:paraId="3AB5F8E7" w14:textId="77777777" w:rsidR="003F39C7" w:rsidRPr="003F39C7" w:rsidRDefault="003F39C7" w:rsidP="003F39C7">
            <w:pPr>
              <w:autoSpaceDE w:val="0"/>
              <w:autoSpaceDN w:val="0"/>
              <w:adjustRightInd w:val="0"/>
              <w:spacing w:after="0" w:line="240" w:lineRule="auto"/>
              <w:ind w:left="60"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w:t>
            </w:r>
          </w:p>
        </w:tc>
        <w:tc>
          <w:tcPr>
            <w:tcW w:w="1980" w:type="dxa"/>
            <w:shd w:val="clear" w:color="auto" w:fill="auto"/>
          </w:tcPr>
          <w:p w14:paraId="721A7F58" w14:textId="77777777" w:rsidR="003F39C7" w:rsidRPr="003F39C7" w:rsidRDefault="003F39C7" w:rsidP="003F39C7">
            <w:pPr>
              <w:autoSpaceDE w:val="0"/>
              <w:autoSpaceDN w:val="0"/>
              <w:adjustRightInd w:val="0"/>
              <w:spacing w:after="0" w:line="240" w:lineRule="auto"/>
              <w:ind w:left="60"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.000</w:t>
            </w:r>
          </w:p>
        </w:tc>
        <w:tc>
          <w:tcPr>
            <w:tcW w:w="665" w:type="dxa"/>
            <w:shd w:val="clear" w:color="auto" w:fill="auto"/>
          </w:tcPr>
          <w:p w14:paraId="7D945378" w14:textId="77777777" w:rsidR="003F39C7" w:rsidRPr="003F39C7" w:rsidRDefault="003F39C7" w:rsidP="003F39C7">
            <w:pPr>
              <w:autoSpaceDE w:val="0"/>
              <w:autoSpaceDN w:val="0"/>
              <w:adjustRightInd w:val="0"/>
              <w:spacing w:after="0" w:line="240" w:lineRule="auto"/>
              <w:ind w:left="60"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.000</w:t>
            </w:r>
          </w:p>
        </w:tc>
      </w:tr>
      <w:tr w:rsidR="003F39C7" w:rsidRPr="003F39C7" w14:paraId="7467174F" w14:textId="77777777" w:rsidTr="00CE156F">
        <w:trPr>
          <w:cantSplit/>
          <w:jc w:val="center"/>
        </w:trPr>
        <w:tc>
          <w:tcPr>
            <w:tcW w:w="715" w:type="dxa"/>
            <w:vMerge/>
            <w:shd w:val="clear" w:color="auto" w:fill="auto"/>
          </w:tcPr>
          <w:p w14:paraId="13A1DDEF" w14:textId="77777777" w:rsidR="003F39C7" w:rsidRPr="003F39C7" w:rsidRDefault="003F39C7" w:rsidP="003F39C7">
            <w:pPr>
              <w:autoSpaceDE w:val="0"/>
              <w:autoSpaceDN w:val="0"/>
              <w:adjustRightInd w:val="0"/>
              <w:spacing w:after="0" w:line="240" w:lineRule="auto"/>
              <w:rPr>
                <w:rFonts w:ascii="Times New Roman" w:hAnsi="Times New Roman" w:cs="Times New Roman"/>
                <w:color w:val="000000" w:themeColor="text1"/>
                <w:sz w:val="20"/>
                <w:szCs w:val="20"/>
                <w:lang w:val="en-GB"/>
              </w:rPr>
            </w:pPr>
          </w:p>
        </w:tc>
        <w:tc>
          <w:tcPr>
            <w:tcW w:w="2610" w:type="dxa"/>
            <w:vMerge/>
            <w:shd w:val="clear" w:color="auto" w:fill="auto"/>
          </w:tcPr>
          <w:p w14:paraId="43CBC608" w14:textId="77777777" w:rsidR="003F39C7" w:rsidRPr="003F39C7" w:rsidRDefault="003F39C7" w:rsidP="003F39C7">
            <w:pPr>
              <w:autoSpaceDE w:val="0"/>
              <w:autoSpaceDN w:val="0"/>
              <w:adjustRightInd w:val="0"/>
              <w:spacing w:after="0" w:line="240" w:lineRule="auto"/>
              <w:rPr>
                <w:rFonts w:ascii="Times New Roman" w:hAnsi="Times New Roman" w:cs="Times New Roman"/>
                <w:color w:val="000000" w:themeColor="text1"/>
                <w:sz w:val="20"/>
                <w:szCs w:val="20"/>
                <w:lang w:val="en-GB"/>
              </w:rPr>
            </w:pPr>
          </w:p>
        </w:tc>
        <w:tc>
          <w:tcPr>
            <w:tcW w:w="2160" w:type="dxa"/>
            <w:shd w:val="clear" w:color="auto" w:fill="auto"/>
          </w:tcPr>
          <w:p w14:paraId="7B790130"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df</w:t>
            </w:r>
          </w:p>
        </w:tc>
        <w:tc>
          <w:tcPr>
            <w:tcW w:w="1350" w:type="dxa"/>
            <w:shd w:val="clear" w:color="auto" w:fill="auto"/>
          </w:tcPr>
          <w:p w14:paraId="6C2F77EF" w14:textId="77777777" w:rsidR="003F39C7" w:rsidRPr="003F39C7" w:rsidRDefault="003F39C7" w:rsidP="003F39C7">
            <w:pPr>
              <w:autoSpaceDE w:val="0"/>
              <w:autoSpaceDN w:val="0"/>
              <w:adjustRightInd w:val="0"/>
              <w:spacing w:after="0" w:line="240" w:lineRule="auto"/>
              <w:ind w:left="60"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0</w:t>
            </w:r>
          </w:p>
        </w:tc>
        <w:tc>
          <w:tcPr>
            <w:tcW w:w="1980" w:type="dxa"/>
            <w:shd w:val="clear" w:color="auto" w:fill="auto"/>
          </w:tcPr>
          <w:p w14:paraId="7419026F" w14:textId="77777777" w:rsidR="003F39C7" w:rsidRPr="003F39C7" w:rsidRDefault="003F39C7" w:rsidP="003F39C7">
            <w:pPr>
              <w:autoSpaceDE w:val="0"/>
              <w:autoSpaceDN w:val="0"/>
              <w:adjustRightInd w:val="0"/>
              <w:spacing w:after="0" w:line="240" w:lineRule="auto"/>
              <w:ind w:left="60"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952</w:t>
            </w:r>
          </w:p>
        </w:tc>
        <w:tc>
          <w:tcPr>
            <w:tcW w:w="665" w:type="dxa"/>
            <w:shd w:val="clear" w:color="auto" w:fill="auto"/>
          </w:tcPr>
          <w:p w14:paraId="7E7F4AD7" w14:textId="77777777" w:rsidR="003F39C7" w:rsidRPr="003F39C7" w:rsidRDefault="003F39C7" w:rsidP="003F39C7">
            <w:pPr>
              <w:autoSpaceDE w:val="0"/>
              <w:autoSpaceDN w:val="0"/>
              <w:adjustRightInd w:val="0"/>
              <w:spacing w:after="0" w:line="240" w:lineRule="auto"/>
              <w:ind w:left="60"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952</w:t>
            </w:r>
          </w:p>
        </w:tc>
      </w:tr>
      <w:tr w:rsidR="003F39C7" w:rsidRPr="003F39C7" w14:paraId="7D521EEA" w14:textId="77777777" w:rsidTr="00CE156F">
        <w:trPr>
          <w:cantSplit/>
          <w:jc w:val="center"/>
        </w:trPr>
        <w:tc>
          <w:tcPr>
            <w:tcW w:w="715" w:type="dxa"/>
            <w:vMerge/>
            <w:shd w:val="clear" w:color="auto" w:fill="auto"/>
          </w:tcPr>
          <w:p w14:paraId="31F61F9F" w14:textId="77777777" w:rsidR="003F39C7" w:rsidRPr="003F39C7" w:rsidRDefault="003F39C7" w:rsidP="003F39C7">
            <w:pPr>
              <w:autoSpaceDE w:val="0"/>
              <w:autoSpaceDN w:val="0"/>
              <w:adjustRightInd w:val="0"/>
              <w:spacing w:after="0" w:line="240" w:lineRule="auto"/>
              <w:rPr>
                <w:rFonts w:ascii="Times New Roman" w:hAnsi="Times New Roman" w:cs="Times New Roman"/>
                <w:color w:val="000000" w:themeColor="text1"/>
                <w:sz w:val="20"/>
                <w:szCs w:val="20"/>
                <w:lang w:val="en-GB"/>
              </w:rPr>
            </w:pPr>
          </w:p>
        </w:tc>
        <w:tc>
          <w:tcPr>
            <w:tcW w:w="2610" w:type="dxa"/>
            <w:vMerge w:val="restart"/>
            <w:shd w:val="clear" w:color="auto" w:fill="auto"/>
          </w:tcPr>
          <w:p w14:paraId="4A27DC38"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Overall performance of your university library</w:t>
            </w:r>
          </w:p>
        </w:tc>
        <w:tc>
          <w:tcPr>
            <w:tcW w:w="2160" w:type="dxa"/>
            <w:shd w:val="clear" w:color="auto" w:fill="auto"/>
          </w:tcPr>
          <w:p w14:paraId="763838CA"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Correlation</w:t>
            </w:r>
          </w:p>
        </w:tc>
        <w:tc>
          <w:tcPr>
            <w:tcW w:w="1350" w:type="dxa"/>
            <w:shd w:val="clear" w:color="auto" w:fill="auto"/>
          </w:tcPr>
          <w:p w14:paraId="65E7A587" w14:textId="77777777" w:rsidR="003F39C7" w:rsidRPr="003F39C7" w:rsidRDefault="003F39C7" w:rsidP="003F39C7">
            <w:pPr>
              <w:autoSpaceDE w:val="0"/>
              <w:autoSpaceDN w:val="0"/>
              <w:adjustRightInd w:val="0"/>
              <w:spacing w:after="0" w:line="240" w:lineRule="auto"/>
              <w:ind w:left="60"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-.134</w:t>
            </w:r>
          </w:p>
        </w:tc>
        <w:tc>
          <w:tcPr>
            <w:tcW w:w="1980" w:type="dxa"/>
            <w:shd w:val="clear" w:color="auto" w:fill="auto"/>
          </w:tcPr>
          <w:p w14:paraId="02C60789" w14:textId="77777777" w:rsidR="003F39C7" w:rsidRPr="003F39C7" w:rsidRDefault="003F39C7" w:rsidP="003F39C7">
            <w:pPr>
              <w:autoSpaceDE w:val="0"/>
              <w:autoSpaceDN w:val="0"/>
              <w:adjustRightInd w:val="0"/>
              <w:spacing w:after="0" w:line="240" w:lineRule="auto"/>
              <w:ind w:left="60"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1.000</w:t>
            </w:r>
          </w:p>
        </w:tc>
        <w:tc>
          <w:tcPr>
            <w:tcW w:w="665" w:type="dxa"/>
            <w:shd w:val="clear" w:color="auto" w:fill="auto"/>
          </w:tcPr>
          <w:p w14:paraId="021BBDEF" w14:textId="77777777" w:rsidR="003F39C7" w:rsidRPr="003F39C7" w:rsidRDefault="003F39C7" w:rsidP="003F39C7">
            <w:pPr>
              <w:autoSpaceDE w:val="0"/>
              <w:autoSpaceDN w:val="0"/>
              <w:adjustRightInd w:val="0"/>
              <w:spacing w:after="0" w:line="240" w:lineRule="auto"/>
              <w:ind w:left="60"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-.116</w:t>
            </w:r>
          </w:p>
        </w:tc>
      </w:tr>
      <w:tr w:rsidR="003F39C7" w:rsidRPr="003F39C7" w14:paraId="28DF0C90" w14:textId="77777777" w:rsidTr="00CE156F">
        <w:trPr>
          <w:cantSplit/>
          <w:jc w:val="center"/>
        </w:trPr>
        <w:tc>
          <w:tcPr>
            <w:tcW w:w="715" w:type="dxa"/>
            <w:vMerge/>
            <w:shd w:val="clear" w:color="auto" w:fill="auto"/>
          </w:tcPr>
          <w:p w14:paraId="5278E479" w14:textId="77777777" w:rsidR="003F39C7" w:rsidRPr="003F39C7" w:rsidRDefault="003F39C7" w:rsidP="003F39C7">
            <w:pPr>
              <w:autoSpaceDE w:val="0"/>
              <w:autoSpaceDN w:val="0"/>
              <w:adjustRightInd w:val="0"/>
              <w:spacing w:after="0" w:line="240" w:lineRule="auto"/>
              <w:rPr>
                <w:rFonts w:ascii="Times New Roman" w:hAnsi="Times New Roman" w:cs="Times New Roman"/>
                <w:color w:val="000000" w:themeColor="text1"/>
                <w:sz w:val="20"/>
                <w:szCs w:val="20"/>
                <w:lang w:val="en-GB"/>
              </w:rPr>
            </w:pPr>
          </w:p>
        </w:tc>
        <w:tc>
          <w:tcPr>
            <w:tcW w:w="2610" w:type="dxa"/>
            <w:vMerge/>
            <w:shd w:val="clear" w:color="auto" w:fill="auto"/>
          </w:tcPr>
          <w:p w14:paraId="02E1D6B2" w14:textId="77777777" w:rsidR="003F39C7" w:rsidRPr="003F39C7" w:rsidRDefault="003F39C7" w:rsidP="003F39C7">
            <w:pPr>
              <w:autoSpaceDE w:val="0"/>
              <w:autoSpaceDN w:val="0"/>
              <w:adjustRightInd w:val="0"/>
              <w:spacing w:after="0" w:line="240" w:lineRule="auto"/>
              <w:rPr>
                <w:rFonts w:ascii="Times New Roman" w:hAnsi="Times New Roman" w:cs="Times New Roman"/>
                <w:color w:val="000000" w:themeColor="text1"/>
                <w:sz w:val="20"/>
                <w:szCs w:val="20"/>
                <w:lang w:val="en-GB"/>
              </w:rPr>
            </w:pPr>
          </w:p>
        </w:tc>
        <w:tc>
          <w:tcPr>
            <w:tcW w:w="2160" w:type="dxa"/>
            <w:shd w:val="clear" w:color="auto" w:fill="auto"/>
          </w:tcPr>
          <w:p w14:paraId="2CF60AE2"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Significance (2-tailed)</w:t>
            </w:r>
          </w:p>
        </w:tc>
        <w:tc>
          <w:tcPr>
            <w:tcW w:w="1350" w:type="dxa"/>
            <w:shd w:val="clear" w:color="auto" w:fill="auto"/>
          </w:tcPr>
          <w:p w14:paraId="760C5DFC" w14:textId="77777777" w:rsidR="003F39C7" w:rsidRPr="003F39C7" w:rsidRDefault="003F39C7" w:rsidP="003F39C7">
            <w:pPr>
              <w:autoSpaceDE w:val="0"/>
              <w:autoSpaceDN w:val="0"/>
              <w:adjustRightInd w:val="0"/>
              <w:spacing w:after="0" w:line="240" w:lineRule="auto"/>
              <w:ind w:left="60"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.000</w:t>
            </w:r>
          </w:p>
        </w:tc>
        <w:tc>
          <w:tcPr>
            <w:tcW w:w="1980" w:type="dxa"/>
            <w:shd w:val="clear" w:color="auto" w:fill="auto"/>
          </w:tcPr>
          <w:p w14:paraId="537E943E" w14:textId="77777777" w:rsidR="003F39C7" w:rsidRPr="003F39C7" w:rsidRDefault="003F39C7" w:rsidP="003F39C7">
            <w:pPr>
              <w:autoSpaceDE w:val="0"/>
              <w:autoSpaceDN w:val="0"/>
              <w:adjustRightInd w:val="0"/>
              <w:spacing w:after="0" w:line="240" w:lineRule="auto"/>
              <w:ind w:left="60"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w:t>
            </w:r>
          </w:p>
        </w:tc>
        <w:tc>
          <w:tcPr>
            <w:tcW w:w="665" w:type="dxa"/>
            <w:shd w:val="clear" w:color="auto" w:fill="auto"/>
          </w:tcPr>
          <w:p w14:paraId="3A09E691" w14:textId="77777777" w:rsidR="003F39C7" w:rsidRPr="003F39C7" w:rsidRDefault="003F39C7" w:rsidP="003F39C7">
            <w:pPr>
              <w:autoSpaceDE w:val="0"/>
              <w:autoSpaceDN w:val="0"/>
              <w:adjustRightInd w:val="0"/>
              <w:spacing w:after="0" w:line="240" w:lineRule="auto"/>
              <w:ind w:left="60"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.000</w:t>
            </w:r>
          </w:p>
        </w:tc>
      </w:tr>
      <w:tr w:rsidR="003F39C7" w:rsidRPr="003F39C7" w14:paraId="0CF3D3C5" w14:textId="77777777" w:rsidTr="00CE156F">
        <w:trPr>
          <w:cantSplit/>
          <w:jc w:val="center"/>
        </w:trPr>
        <w:tc>
          <w:tcPr>
            <w:tcW w:w="715" w:type="dxa"/>
            <w:vMerge/>
            <w:shd w:val="clear" w:color="auto" w:fill="auto"/>
          </w:tcPr>
          <w:p w14:paraId="0FF1B985" w14:textId="77777777" w:rsidR="003F39C7" w:rsidRPr="003F39C7" w:rsidRDefault="003F39C7" w:rsidP="003F39C7">
            <w:pPr>
              <w:autoSpaceDE w:val="0"/>
              <w:autoSpaceDN w:val="0"/>
              <w:adjustRightInd w:val="0"/>
              <w:spacing w:after="0" w:line="240" w:lineRule="auto"/>
              <w:rPr>
                <w:rFonts w:ascii="Times New Roman" w:hAnsi="Times New Roman" w:cs="Times New Roman"/>
                <w:color w:val="000000" w:themeColor="text1"/>
                <w:sz w:val="20"/>
                <w:szCs w:val="20"/>
                <w:lang w:val="en-GB"/>
              </w:rPr>
            </w:pPr>
          </w:p>
        </w:tc>
        <w:tc>
          <w:tcPr>
            <w:tcW w:w="2610" w:type="dxa"/>
            <w:vMerge/>
            <w:shd w:val="clear" w:color="auto" w:fill="auto"/>
          </w:tcPr>
          <w:p w14:paraId="4766E88D" w14:textId="77777777" w:rsidR="003F39C7" w:rsidRPr="003F39C7" w:rsidRDefault="003F39C7" w:rsidP="003F39C7">
            <w:pPr>
              <w:autoSpaceDE w:val="0"/>
              <w:autoSpaceDN w:val="0"/>
              <w:adjustRightInd w:val="0"/>
              <w:spacing w:after="0" w:line="240" w:lineRule="auto"/>
              <w:rPr>
                <w:rFonts w:ascii="Times New Roman" w:hAnsi="Times New Roman" w:cs="Times New Roman"/>
                <w:color w:val="000000" w:themeColor="text1"/>
                <w:sz w:val="20"/>
                <w:szCs w:val="20"/>
                <w:lang w:val="en-GB"/>
              </w:rPr>
            </w:pPr>
          </w:p>
        </w:tc>
        <w:tc>
          <w:tcPr>
            <w:tcW w:w="2160" w:type="dxa"/>
            <w:shd w:val="clear" w:color="auto" w:fill="auto"/>
          </w:tcPr>
          <w:p w14:paraId="51F43CC4"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df</w:t>
            </w:r>
          </w:p>
        </w:tc>
        <w:tc>
          <w:tcPr>
            <w:tcW w:w="1350" w:type="dxa"/>
            <w:shd w:val="clear" w:color="auto" w:fill="auto"/>
          </w:tcPr>
          <w:p w14:paraId="21CC195A" w14:textId="77777777" w:rsidR="003F39C7" w:rsidRPr="003F39C7" w:rsidRDefault="003F39C7" w:rsidP="003F39C7">
            <w:pPr>
              <w:autoSpaceDE w:val="0"/>
              <w:autoSpaceDN w:val="0"/>
              <w:adjustRightInd w:val="0"/>
              <w:spacing w:after="0" w:line="240" w:lineRule="auto"/>
              <w:ind w:left="60"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952</w:t>
            </w:r>
          </w:p>
        </w:tc>
        <w:tc>
          <w:tcPr>
            <w:tcW w:w="1980" w:type="dxa"/>
            <w:shd w:val="clear" w:color="auto" w:fill="auto"/>
          </w:tcPr>
          <w:p w14:paraId="2DF5459F" w14:textId="77777777" w:rsidR="003F39C7" w:rsidRPr="003F39C7" w:rsidRDefault="003F39C7" w:rsidP="003F39C7">
            <w:pPr>
              <w:autoSpaceDE w:val="0"/>
              <w:autoSpaceDN w:val="0"/>
              <w:adjustRightInd w:val="0"/>
              <w:spacing w:after="0" w:line="240" w:lineRule="auto"/>
              <w:ind w:left="60"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0</w:t>
            </w:r>
          </w:p>
        </w:tc>
        <w:tc>
          <w:tcPr>
            <w:tcW w:w="665" w:type="dxa"/>
            <w:shd w:val="clear" w:color="auto" w:fill="auto"/>
          </w:tcPr>
          <w:p w14:paraId="357CB9E2" w14:textId="77777777" w:rsidR="003F39C7" w:rsidRPr="003F39C7" w:rsidRDefault="003F39C7" w:rsidP="003F39C7">
            <w:pPr>
              <w:autoSpaceDE w:val="0"/>
              <w:autoSpaceDN w:val="0"/>
              <w:adjustRightInd w:val="0"/>
              <w:spacing w:after="0" w:line="240" w:lineRule="auto"/>
              <w:ind w:left="60"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952</w:t>
            </w:r>
          </w:p>
        </w:tc>
      </w:tr>
      <w:tr w:rsidR="003F39C7" w:rsidRPr="003F39C7" w14:paraId="3599F509" w14:textId="77777777" w:rsidTr="00CE156F">
        <w:trPr>
          <w:cantSplit/>
          <w:jc w:val="center"/>
        </w:trPr>
        <w:tc>
          <w:tcPr>
            <w:tcW w:w="715" w:type="dxa"/>
            <w:vMerge/>
            <w:shd w:val="clear" w:color="auto" w:fill="auto"/>
          </w:tcPr>
          <w:p w14:paraId="010FD6AE" w14:textId="77777777" w:rsidR="003F39C7" w:rsidRPr="003F39C7" w:rsidRDefault="003F39C7" w:rsidP="003F39C7">
            <w:pPr>
              <w:autoSpaceDE w:val="0"/>
              <w:autoSpaceDN w:val="0"/>
              <w:adjustRightInd w:val="0"/>
              <w:spacing w:after="0" w:line="240" w:lineRule="auto"/>
              <w:rPr>
                <w:rFonts w:ascii="Times New Roman" w:hAnsi="Times New Roman" w:cs="Times New Roman"/>
                <w:color w:val="000000" w:themeColor="text1"/>
                <w:sz w:val="20"/>
                <w:szCs w:val="20"/>
                <w:lang w:val="en-GB"/>
              </w:rPr>
            </w:pPr>
          </w:p>
        </w:tc>
        <w:tc>
          <w:tcPr>
            <w:tcW w:w="2610" w:type="dxa"/>
            <w:vMerge w:val="restart"/>
            <w:shd w:val="clear" w:color="auto" w:fill="auto"/>
          </w:tcPr>
          <w:p w14:paraId="57AB87D5"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Age</w:t>
            </w:r>
          </w:p>
        </w:tc>
        <w:tc>
          <w:tcPr>
            <w:tcW w:w="2160" w:type="dxa"/>
            <w:shd w:val="clear" w:color="auto" w:fill="auto"/>
          </w:tcPr>
          <w:p w14:paraId="6A86E02D"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Correlation</w:t>
            </w:r>
          </w:p>
        </w:tc>
        <w:tc>
          <w:tcPr>
            <w:tcW w:w="1350" w:type="dxa"/>
            <w:shd w:val="clear" w:color="auto" w:fill="auto"/>
          </w:tcPr>
          <w:p w14:paraId="535315EF" w14:textId="77777777" w:rsidR="003F39C7" w:rsidRPr="003F39C7" w:rsidRDefault="003F39C7" w:rsidP="003F39C7">
            <w:pPr>
              <w:autoSpaceDE w:val="0"/>
              <w:autoSpaceDN w:val="0"/>
              <w:adjustRightInd w:val="0"/>
              <w:spacing w:after="0" w:line="240" w:lineRule="auto"/>
              <w:ind w:left="60"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.170</w:t>
            </w:r>
          </w:p>
        </w:tc>
        <w:tc>
          <w:tcPr>
            <w:tcW w:w="1980" w:type="dxa"/>
            <w:shd w:val="clear" w:color="auto" w:fill="auto"/>
          </w:tcPr>
          <w:p w14:paraId="357D47C5" w14:textId="77777777" w:rsidR="003F39C7" w:rsidRPr="003F39C7" w:rsidRDefault="003F39C7" w:rsidP="003F39C7">
            <w:pPr>
              <w:autoSpaceDE w:val="0"/>
              <w:autoSpaceDN w:val="0"/>
              <w:adjustRightInd w:val="0"/>
              <w:spacing w:after="0" w:line="240" w:lineRule="auto"/>
              <w:ind w:left="60"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-.116</w:t>
            </w:r>
          </w:p>
        </w:tc>
        <w:tc>
          <w:tcPr>
            <w:tcW w:w="665" w:type="dxa"/>
            <w:shd w:val="clear" w:color="auto" w:fill="auto"/>
          </w:tcPr>
          <w:p w14:paraId="22371128" w14:textId="77777777" w:rsidR="003F39C7" w:rsidRPr="003F39C7" w:rsidRDefault="003F39C7" w:rsidP="003F39C7">
            <w:pPr>
              <w:autoSpaceDE w:val="0"/>
              <w:autoSpaceDN w:val="0"/>
              <w:adjustRightInd w:val="0"/>
              <w:spacing w:after="0" w:line="240" w:lineRule="auto"/>
              <w:ind w:left="60"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1.000</w:t>
            </w:r>
          </w:p>
        </w:tc>
      </w:tr>
      <w:tr w:rsidR="003F39C7" w:rsidRPr="003F39C7" w14:paraId="49056534" w14:textId="77777777" w:rsidTr="00CE156F">
        <w:trPr>
          <w:cantSplit/>
          <w:jc w:val="center"/>
        </w:trPr>
        <w:tc>
          <w:tcPr>
            <w:tcW w:w="715" w:type="dxa"/>
            <w:vMerge/>
            <w:shd w:val="clear" w:color="auto" w:fill="auto"/>
          </w:tcPr>
          <w:p w14:paraId="6E5A3B60" w14:textId="77777777" w:rsidR="003F39C7" w:rsidRPr="003F39C7" w:rsidRDefault="003F39C7" w:rsidP="003F39C7">
            <w:pPr>
              <w:autoSpaceDE w:val="0"/>
              <w:autoSpaceDN w:val="0"/>
              <w:adjustRightInd w:val="0"/>
              <w:spacing w:after="0" w:line="240" w:lineRule="auto"/>
              <w:rPr>
                <w:rFonts w:ascii="Times New Roman" w:hAnsi="Times New Roman" w:cs="Times New Roman"/>
                <w:color w:val="000000" w:themeColor="text1"/>
                <w:sz w:val="20"/>
                <w:szCs w:val="20"/>
                <w:lang w:val="en-GB"/>
              </w:rPr>
            </w:pPr>
          </w:p>
        </w:tc>
        <w:tc>
          <w:tcPr>
            <w:tcW w:w="2610" w:type="dxa"/>
            <w:vMerge/>
            <w:shd w:val="clear" w:color="auto" w:fill="auto"/>
          </w:tcPr>
          <w:p w14:paraId="16A4BB4D" w14:textId="77777777" w:rsidR="003F39C7" w:rsidRPr="003F39C7" w:rsidRDefault="003F39C7" w:rsidP="003F39C7">
            <w:pPr>
              <w:autoSpaceDE w:val="0"/>
              <w:autoSpaceDN w:val="0"/>
              <w:adjustRightInd w:val="0"/>
              <w:spacing w:after="0" w:line="240" w:lineRule="auto"/>
              <w:rPr>
                <w:rFonts w:ascii="Times New Roman" w:hAnsi="Times New Roman" w:cs="Times New Roman"/>
                <w:color w:val="000000" w:themeColor="text1"/>
                <w:sz w:val="20"/>
                <w:szCs w:val="20"/>
                <w:lang w:val="en-GB"/>
              </w:rPr>
            </w:pPr>
          </w:p>
        </w:tc>
        <w:tc>
          <w:tcPr>
            <w:tcW w:w="2160" w:type="dxa"/>
            <w:shd w:val="clear" w:color="auto" w:fill="auto"/>
          </w:tcPr>
          <w:p w14:paraId="48B24254"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Significance (2-tailed)</w:t>
            </w:r>
          </w:p>
        </w:tc>
        <w:tc>
          <w:tcPr>
            <w:tcW w:w="1350" w:type="dxa"/>
            <w:shd w:val="clear" w:color="auto" w:fill="auto"/>
          </w:tcPr>
          <w:p w14:paraId="79A763AF" w14:textId="77777777" w:rsidR="003F39C7" w:rsidRPr="003F39C7" w:rsidRDefault="003F39C7" w:rsidP="003F39C7">
            <w:pPr>
              <w:autoSpaceDE w:val="0"/>
              <w:autoSpaceDN w:val="0"/>
              <w:adjustRightInd w:val="0"/>
              <w:spacing w:after="0" w:line="240" w:lineRule="auto"/>
              <w:ind w:left="60"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.000</w:t>
            </w:r>
          </w:p>
        </w:tc>
        <w:tc>
          <w:tcPr>
            <w:tcW w:w="1980" w:type="dxa"/>
            <w:shd w:val="clear" w:color="auto" w:fill="auto"/>
          </w:tcPr>
          <w:p w14:paraId="25A8223E" w14:textId="77777777" w:rsidR="003F39C7" w:rsidRPr="003F39C7" w:rsidRDefault="003F39C7" w:rsidP="003F39C7">
            <w:pPr>
              <w:autoSpaceDE w:val="0"/>
              <w:autoSpaceDN w:val="0"/>
              <w:adjustRightInd w:val="0"/>
              <w:spacing w:after="0" w:line="240" w:lineRule="auto"/>
              <w:ind w:left="60"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.000</w:t>
            </w:r>
          </w:p>
        </w:tc>
        <w:tc>
          <w:tcPr>
            <w:tcW w:w="665" w:type="dxa"/>
            <w:shd w:val="clear" w:color="auto" w:fill="auto"/>
          </w:tcPr>
          <w:p w14:paraId="3E366D21" w14:textId="77777777" w:rsidR="003F39C7" w:rsidRPr="003F39C7" w:rsidRDefault="003F39C7" w:rsidP="003F39C7">
            <w:pPr>
              <w:autoSpaceDE w:val="0"/>
              <w:autoSpaceDN w:val="0"/>
              <w:adjustRightInd w:val="0"/>
              <w:spacing w:after="0" w:line="240" w:lineRule="auto"/>
              <w:ind w:left="60"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w:t>
            </w:r>
          </w:p>
        </w:tc>
      </w:tr>
      <w:tr w:rsidR="003F39C7" w:rsidRPr="003F39C7" w14:paraId="6411CE05" w14:textId="77777777" w:rsidTr="00CE156F">
        <w:trPr>
          <w:cantSplit/>
          <w:jc w:val="center"/>
        </w:trPr>
        <w:tc>
          <w:tcPr>
            <w:tcW w:w="715" w:type="dxa"/>
            <w:vMerge/>
            <w:shd w:val="clear" w:color="auto" w:fill="auto"/>
          </w:tcPr>
          <w:p w14:paraId="6F084A0A" w14:textId="77777777" w:rsidR="003F39C7" w:rsidRPr="003F39C7" w:rsidRDefault="003F39C7" w:rsidP="003F39C7">
            <w:pPr>
              <w:autoSpaceDE w:val="0"/>
              <w:autoSpaceDN w:val="0"/>
              <w:adjustRightInd w:val="0"/>
              <w:spacing w:after="0" w:line="240" w:lineRule="auto"/>
              <w:rPr>
                <w:rFonts w:ascii="Times New Roman" w:hAnsi="Times New Roman" w:cs="Times New Roman"/>
                <w:color w:val="000000" w:themeColor="text1"/>
                <w:sz w:val="20"/>
                <w:szCs w:val="20"/>
                <w:lang w:val="en-GB"/>
              </w:rPr>
            </w:pPr>
          </w:p>
        </w:tc>
        <w:tc>
          <w:tcPr>
            <w:tcW w:w="2610" w:type="dxa"/>
            <w:vMerge/>
            <w:shd w:val="clear" w:color="auto" w:fill="auto"/>
          </w:tcPr>
          <w:p w14:paraId="2C0D4CC8" w14:textId="77777777" w:rsidR="003F39C7" w:rsidRPr="003F39C7" w:rsidRDefault="003F39C7" w:rsidP="003F39C7">
            <w:pPr>
              <w:autoSpaceDE w:val="0"/>
              <w:autoSpaceDN w:val="0"/>
              <w:adjustRightInd w:val="0"/>
              <w:spacing w:after="0" w:line="240" w:lineRule="auto"/>
              <w:rPr>
                <w:rFonts w:ascii="Times New Roman" w:hAnsi="Times New Roman" w:cs="Times New Roman"/>
                <w:color w:val="000000" w:themeColor="text1"/>
                <w:sz w:val="20"/>
                <w:szCs w:val="20"/>
                <w:lang w:val="en-GB"/>
              </w:rPr>
            </w:pPr>
          </w:p>
        </w:tc>
        <w:tc>
          <w:tcPr>
            <w:tcW w:w="2160" w:type="dxa"/>
            <w:shd w:val="clear" w:color="auto" w:fill="auto"/>
          </w:tcPr>
          <w:p w14:paraId="154764E8"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df</w:t>
            </w:r>
          </w:p>
        </w:tc>
        <w:tc>
          <w:tcPr>
            <w:tcW w:w="1350" w:type="dxa"/>
            <w:shd w:val="clear" w:color="auto" w:fill="auto"/>
          </w:tcPr>
          <w:p w14:paraId="6EF6E05C" w14:textId="77777777" w:rsidR="003F39C7" w:rsidRPr="003F39C7" w:rsidRDefault="003F39C7" w:rsidP="003F39C7">
            <w:pPr>
              <w:autoSpaceDE w:val="0"/>
              <w:autoSpaceDN w:val="0"/>
              <w:adjustRightInd w:val="0"/>
              <w:spacing w:after="0" w:line="240" w:lineRule="auto"/>
              <w:ind w:left="60"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952</w:t>
            </w:r>
          </w:p>
        </w:tc>
        <w:tc>
          <w:tcPr>
            <w:tcW w:w="1980" w:type="dxa"/>
            <w:shd w:val="clear" w:color="auto" w:fill="auto"/>
          </w:tcPr>
          <w:p w14:paraId="100A1F96" w14:textId="77777777" w:rsidR="003F39C7" w:rsidRPr="003F39C7" w:rsidRDefault="003F39C7" w:rsidP="003F39C7">
            <w:pPr>
              <w:autoSpaceDE w:val="0"/>
              <w:autoSpaceDN w:val="0"/>
              <w:adjustRightInd w:val="0"/>
              <w:spacing w:after="0" w:line="240" w:lineRule="auto"/>
              <w:ind w:left="60"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952</w:t>
            </w:r>
          </w:p>
        </w:tc>
        <w:tc>
          <w:tcPr>
            <w:tcW w:w="665" w:type="dxa"/>
            <w:shd w:val="clear" w:color="auto" w:fill="auto"/>
          </w:tcPr>
          <w:p w14:paraId="6F6A8233" w14:textId="77777777" w:rsidR="003F39C7" w:rsidRPr="003F39C7" w:rsidRDefault="003F39C7" w:rsidP="003F39C7">
            <w:pPr>
              <w:autoSpaceDE w:val="0"/>
              <w:autoSpaceDN w:val="0"/>
              <w:adjustRightInd w:val="0"/>
              <w:spacing w:after="0" w:line="240" w:lineRule="auto"/>
              <w:ind w:left="60"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0</w:t>
            </w:r>
          </w:p>
        </w:tc>
      </w:tr>
      <w:tr w:rsidR="003F39C7" w:rsidRPr="003F39C7" w14:paraId="00FE65D8" w14:textId="77777777" w:rsidTr="00CE156F">
        <w:trPr>
          <w:cantSplit/>
          <w:jc w:val="center"/>
        </w:trPr>
        <w:tc>
          <w:tcPr>
            <w:tcW w:w="715" w:type="dxa"/>
            <w:vMerge w:val="restart"/>
            <w:shd w:val="clear" w:color="auto" w:fill="auto"/>
          </w:tcPr>
          <w:p w14:paraId="1A197A73" w14:textId="77777777" w:rsidR="003F39C7" w:rsidRPr="003F39C7" w:rsidRDefault="003F39C7" w:rsidP="003F39C7">
            <w:pPr>
              <w:autoSpaceDE w:val="0"/>
              <w:autoSpaceDN w:val="0"/>
              <w:adjustRightInd w:val="0"/>
              <w:spacing w:after="0" w:line="240" w:lineRule="auto"/>
              <w:ind w:left="60"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Age</w:t>
            </w:r>
          </w:p>
        </w:tc>
        <w:tc>
          <w:tcPr>
            <w:tcW w:w="2610" w:type="dxa"/>
            <w:vMerge w:val="restart"/>
            <w:shd w:val="clear" w:color="auto" w:fill="auto"/>
          </w:tcPr>
          <w:p w14:paraId="5E7B3F14"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Often use of the library</w:t>
            </w:r>
          </w:p>
        </w:tc>
        <w:tc>
          <w:tcPr>
            <w:tcW w:w="2160" w:type="dxa"/>
            <w:shd w:val="clear" w:color="auto" w:fill="auto"/>
          </w:tcPr>
          <w:p w14:paraId="392FD009"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Correlation</w:t>
            </w:r>
          </w:p>
        </w:tc>
        <w:tc>
          <w:tcPr>
            <w:tcW w:w="1350" w:type="dxa"/>
            <w:shd w:val="clear" w:color="auto" w:fill="auto"/>
          </w:tcPr>
          <w:p w14:paraId="7A4CC714" w14:textId="77777777" w:rsidR="003F39C7" w:rsidRPr="003F39C7" w:rsidRDefault="003F39C7" w:rsidP="003F39C7">
            <w:pPr>
              <w:autoSpaceDE w:val="0"/>
              <w:autoSpaceDN w:val="0"/>
              <w:adjustRightInd w:val="0"/>
              <w:spacing w:after="0" w:line="240" w:lineRule="auto"/>
              <w:ind w:left="60"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1.000</w:t>
            </w:r>
          </w:p>
        </w:tc>
        <w:tc>
          <w:tcPr>
            <w:tcW w:w="1980" w:type="dxa"/>
            <w:shd w:val="clear" w:color="auto" w:fill="auto"/>
          </w:tcPr>
          <w:p w14:paraId="6E7E33FD" w14:textId="77777777" w:rsidR="003F39C7" w:rsidRPr="003F39C7" w:rsidRDefault="003F39C7" w:rsidP="003F39C7">
            <w:pPr>
              <w:autoSpaceDE w:val="0"/>
              <w:autoSpaceDN w:val="0"/>
              <w:adjustRightInd w:val="0"/>
              <w:spacing w:after="0" w:line="240" w:lineRule="auto"/>
              <w:ind w:left="60"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-.117</w:t>
            </w:r>
          </w:p>
        </w:tc>
        <w:tc>
          <w:tcPr>
            <w:tcW w:w="665" w:type="dxa"/>
            <w:shd w:val="clear" w:color="auto" w:fill="auto"/>
            <w:vAlign w:val="center"/>
          </w:tcPr>
          <w:p w14:paraId="7A9D5623" w14:textId="77777777" w:rsidR="003F39C7" w:rsidRPr="003F39C7" w:rsidRDefault="003F39C7" w:rsidP="003F39C7">
            <w:pPr>
              <w:autoSpaceDE w:val="0"/>
              <w:autoSpaceDN w:val="0"/>
              <w:adjustRightInd w:val="0"/>
              <w:spacing w:after="0" w:line="240" w:lineRule="auto"/>
              <w:rPr>
                <w:rFonts w:ascii="Times New Roman" w:hAnsi="Times New Roman" w:cs="Times New Roman"/>
                <w:color w:val="000000" w:themeColor="text1"/>
                <w:sz w:val="20"/>
                <w:szCs w:val="20"/>
                <w:lang w:val="en-GB"/>
              </w:rPr>
            </w:pPr>
          </w:p>
        </w:tc>
      </w:tr>
      <w:tr w:rsidR="003F39C7" w:rsidRPr="003F39C7" w14:paraId="32365CFB" w14:textId="77777777" w:rsidTr="00CE156F">
        <w:trPr>
          <w:cantSplit/>
          <w:jc w:val="center"/>
        </w:trPr>
        <w:tc>
          <w:tcPr>
            <w:tcW w:w="715" w:type="dxa"/>
            <w:vMerge/>
            <w:shd w:val="clear" w:color="auto" w:fill="auto"/>
          </w:tcPr>
          <w:p w14:paraId="3A95BCF3" w14:textId="77777777" w:rsidR="003F39C7" w:rsidRPr="003F39C7" w:rsidRDefault="003F39C7" w:rsidP="003F39C7">
            <w:pPr>
              <w:autoSpaceDE w:val="0"/>
              <w:autoSpaceDN w:val="0"/>
              <w:adjustRightInd w:val="0"/>
              <w:spacing w:after="0" w:line="240" w:lineRule="auto"/>
              <w:rPr>
                <w:rFonts w:ascii="Times New Roman" w:hAnsi="Times New Roman" w:cs="Times New Roman"/>
                <w:color w:val="000000" w:themeColor="text1"/>
                <w:sz w:val="20"/>
                <w:szCs w:val="20"/>
                <w:lang w:val="en-GB"/>
              </w:rPr>
            </w:pPr>
          </w:p>
        </w:tc>
        <w:tc>
          <w:tcPr>
            <w:tcW w:w="2610" w:type="dxa"/>
            <w:vMerge/>
            <w:shd w:val="clear" w:color="auto" w:fill="auto"/>
          </w:tcPr>
          <w:p w14:paraId="1D7E99F0" w14:textId="77777777" w:rsidR="003F39C7" w:rsidRPr="003F39C7" w:rsidRDefault="003F39C7" w:rsidP="003F39C7">
            <w:pPr>
              <w:autoSpaceDE w:val="0"/>
              <w:autoSpaceDN w:val="0"/>
              <w:adjustRightInd w:val="0"/>
              <w:spacing w:after="0" w:line="240" w:lineRule="auto"/>
              <w:rPr>
                <w:rFonts w:ascii="Times New Roman" w:hAnsi="Times New Roman" w:cs="Times New Roman"/>
                <w:color w:val="000000" w:themeColor="text1"/>
                <w:sz w:val="20"/>
                <w:szCs w:val="20"/>
                <w:lang w:val="en-GB"/>
              </w:rPr>
            </w:pPr>
          </w:p>
        </w:tc>
        <w:tc>
          <w:tcPr>
            <w:tcW w:w="2160" w:type="dxa"/>
            <w:shd w:val="clear" w:color="auto" w:fill="auto"/>
          </w:tcPr>
          <w:p w14:paraId="1CE43B18"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Significance (2-tailed)</w:t>
            </w:r>
          </w:p>
        </w:tc>
        <w:tc>
          <w:tcPr>
            <w:tcW w:w="1350" w:type="dxa"/>
            <w:shd w:val="clear" w:color="auto" w:fill="auto"/>
          </w:tcPr>
          <w:p w14:paraId="7ABBD651" w14:textId="77777777" w:rsidR="003F39C7" w:rsidRPr="003F39C7" w:rsidRDefault="003F39C7" w:rsidP="003F39C7">
            <w:pPr>
              <w:autoSpaceDE w:val="0"/>
              <w:autoSpaceDN w:val="0"/>
              <w:adjustRightInd w:val="0"/>
              <w:spacing w:after="0" w:line="240" w:lineRule="auto"/>
              <w:ind w:left="60"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w:t>
            </w:r>
          </w:p>
        </w:tc>
        <w:tc>
          <w:tcPr>
            <w:tcW w:w="1980" w:type="dxa"/>
            <w:shd w:val="clear" w:color="auto" w:fill="auto"/>
          </w:tcPr>
          <w:p w14:paraId="1319D006" w14:textId="77777777" w:rsidR="003F39C7" w:rsidRPr="003F39C7" w:rsidRDefault="003F39C7" w:rsidP="003F39C7">
            <w:pPr>
              <w:autoSpaceDE w:val="0"/>
              <w:autoSpaceDN w:val="0"/>
              <w:adjustRightInd w:val="0"/>
              <w:spacing w:after="0" w:line="240" w:lineRule="auto"/>
              <w:ind w:left="60"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.000</w:t>
            </w:r>
          </w:p>
        </w:tc>
        <w:tc>
          <w:tcPr>
            <w:tcW w:w="665" w:type="dxa"/>
            <w:shd w:val="clear" w:color="auto" w:fill="auto"/>
            <w:vAlign w:val="center"/>
          </w:tcPr>
          <w:p w14:paraId="604E2D8D" w14:textId="77777777" w:rsidR="003F39C7" w:rsidRPr="003F39C7" w:rsidRDefault="003F39C7" w:rsidP="003F39C7">
            <w:pPr>
              <w:autoSpaceDE w:val="0"/>
              <w:autoSpaceDN w:val="0"/>
              <w:adjustRightInd w:val="0"/>
              <w:spacing w:after="0" w:line="240" w:lineRule="auto"/>
              <w:rPr>
                <w:rFonts w:ascii="Times New Roman" w:hAnsi="Times New Roman" w:cs="Times New Roman"/>
                <w:color w:val="000000" w:themeColor="text1"/>
                <w:sz w:val="20"/>
                <w:szCs w:val="20"/>
                <w:lang w:val="en-GB"/>
              </w:rPr>
            </w:pPr>
          </w:p>
        </w:tc>
      </w:tr>
      <w:tr w:rsidR="003F39C7" w:rsidRPr="003F39C7" w14:paraId="389F6492" w14:textId="77777777" w:rsidTr="00CE156F">
        <w:trPr>
          <w:cantSplit/>
          <w:jc w:val="center"/>
        </w:trPr>
        <w:tc>
          <w:tcPr>
            <w:tcW w:w="715" w:type="dxa"/>
            <w:vMerge/>
            <w:shd w:val="clear" w:color="auto" w:fill="auto"/>
          </w:tcPr>
          <w:p w14:paraId="6A99CC18" w14:textId="77777777" w:rsidR="003F39C7" w:rsidRPr="003F39C7" w:rsidRDefault="003F39C7" w:rsidP="003F39C7">
            <w:pPr>
              <w:autoSpaceDE w:val="0"/>
              <w:autoSpaceDN w:val="0"/>
              <w:adjustRightInd w:val="0"/>
              <w:spacing w:after="0" w:line="240" w:lineRule="auto"/>
              <w:rPr>
                <w:rFonts w:ascii="Times New Roman" w:hAnsi="Times New Roman" w:cs="Times New Roman"/>
                <w:color w:val="000000" w:themeColor="text1"/>
                <w:sz w:val="20"/>
                <w:szCs w:val="20"/>
                <w:lang w:val="en-GB"/>
              </w:rPr>
            </w:pPr>
          </w:p>
        </w:tc>
        <w:tc>
          <w:tcPr>
            <w:tcW w:w="2610" w:type="dxa"/>
            <w:vMerge/>
            <w:shd w:val="clear" w:color="auto" w:fill="auto"/>
          </w:tcPr>
          <w:p w14:paraId="2937966D" w14:textId="77777777" w:rsidR="003F39C7" w:rsidRPr="003F39C7" w:rsidRDefault="003F39C7" w:rsidP="003F39C7">
            <w:pPr>
              <w:autoSpaceDE w:val="0"/>
              <w:autoSpaceDN w:val="0"/>
              <w:adjustRightInd w:val="0"/>
              <w:spacing w:after="0" w:line="240" w:lineRule="auto"/>
              <w:rPr>
                <w:rFonts w:ascii="Times New Roman" w:hAnsi="Times New Roman" w:cs="Times New Roman"/>
                <w:color w:val="000000" w:themeColor="text1"/>
                <w:sz w:val="20"/>
                <w:szCs w:val="20"/>
                <w:lang w:val="en-GB"/>
              </w:rPr>
            </w:pPr>
          </w:p>
        </w:tc>
        <w:tc>
          <w:tcPr>
            <w:tcW w:w="2160" w:type="dxa"/>
            <w:shd w:val="clear" w:color="auto" w:fill="auto"/>
          </w:tcPr>
          <w:p w14:paraId="5492A80A"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df</w:t>
            </w:r>
          </w:p>
        </w:tc>
        <w:tc>
          <w:tcPr>
            <w:tcW w:w="1350" w:type="dxa"/>
            <w:shd w:val="clear" w:color="auto" w:fill="auto"/>
          </w:tcPr>
          <w:p w14:paraId="19457CAC" w14:textId="77777777" w:rsidR="003F39C7" w:rsidRPr="003F39C7" w:rsidRDefault="003F39C7" w:rsidP="003F39C7">
            <w:pPr>
              <w:autoSpaceDE w:val="0"/>
              <w:autoSpaceDN w:val="0"/>
              <w:adjustRightInd w:val="0"/>
              <w:spacing w:after="0" w:line="240" w:lineRule="auto"/>
              <w:ind w:left="60"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0</w:t>
            </w:r>
          </w:p>
        </w:tc>
        <w:tc>
          <w:tcPr>
            <w:tcW w:w="1980" w:type="dxa"/>
            <w:shd w:val="clear" w:color="auto" w:fill="auto"/>
          </w:tcPr>
          <w:p w14:paraId="19CCA1B0" w14:textId="77777777" w:rsidR="003F39C7" w:rsidRPr="003F39C7" w:rsidRDefault="003F39C7" w:rsidP="003F39C7">
            <w:pPr>
              <w:autoSpaceDE w:val="0"/>
              <w:autoSpaceDN w:val="0"/>
              <w:adjustRightInd w:val="0"/>
              <w:spacing w:after="0" w:line="240" w:lineRule="auto"/>
              <w:ind w:left="60"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951</w:t>
            </w:r>
          </w:p>
        </w:tc>
        <w:tc>
          <w:tcPr>
            <w:tcW w:w="665" w:type="dxa"/>
            <w:shd w:val="clear" w:color="auto" w:fill="auto"/>
            <w:vAlign w:val="center"/>
          </w:tcPr>
          <w:p w14:paraId="5A639030" w14:textId="77777777" w:rsidR="003F39C7" w:rsidRPr="003F39C7" w:rsidRDefault="003F39C7" w:rsidP="003F39C7">
            <w:pPr>
              <w:autoSpaceDE w:val="0"/>
              <w:autoSpaceDN w:val="0"/>
              <w:adjustRightInd w:val="0"/>
              <w:spacing w:after="0" w:line="240" w:lineRule="auto"/>
              <w:rPr>
                <w:rFonts w:ascii="Times New Roman" w:hAnsi="Times New Roman" w:cs="Times New Roman"/>
                <w:color w:val="000000" w:themeColor="text1"/>
                <w:sz w:val="20"/>
                <w:szCs w:val="20"/>
                <w:lang w:val="en-GB"/>
              </w:rPr>
            </w:pPr>
          </w:p>
        </w:tc>
      </w:tr>
      <w:tr w:rsidR="003F39C7" w:rsidRPr="003F39C7" w14:paraId="0A4555C6" w14:textId="77777777" w:rsidTr="00CE156F">
        <w:trPr>
          <w:cantSplit/>
          <w:jc w:val="center"/>
        </w:trPr>
        <w:tc>
          <w:tcPr>
            <w:tcW w:w="715" w:type="dxa"/>
            <w:vMerge/>
            <w:shd w:val="clear" w:color="auto" w:fill="auto"/>
          </w:tcPr>
          <w:p w14:paraId="55E1F46D" w14:textId="77777777" w:rsidR="003F39C7" w:rsidRPr="003F39C7" w:rsidRDefault="003F39C7" w:rsidP="003F39C7">
            <w:pPr>
              <w:autoSpaceDE w:val="0"/>
              <w:autoSpaceDN w:val="0"/>
              <w:adjustRightInd w:val="0"/>
              <w:spacing w:after="0" w:line="240" w:lineRule="auto"/>
              <w:rPr>
                <w:rFonts w:ascii="Times New Roman" w:hAnsi="Times New Roman" w:cs="Times New Roman"/>
                <w:color w:val="000000" w:themeColor="text1"/>
                <w:sz w:val="20"/>
                <w:szCs w:val="20"/>
                <w:lang w:val="en-GB"/>
              </w:rPr>
            </w:pPr>
          </w:p>
        </w:tc>
        <w:tc>
          <w:tcPr>
            <w:tcW w:w="2610" w:type="dxa"/>
            <w:vMerge w:val="restart"/>
            <w:shd w:val="clear" w:color="auto" w:fill="auto"/>
          </w:tcPr>
          <w:p w14:paraId="586AED10"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Overall performance of your university library</w:t>
            </w:r>
          </w:p>
        </w:tc>
        <w:tc>
          <w:tcPr>
            <w:tcW w:w="2160" w:type="dxa"/>
            <w:shd w:val="clear" w:color="auto" w:fill="auto"/>
          </w:tcPr>
          <w:p w14:paraId="19155522"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Correlation</w:t>
            </w:r>
          </w:p>
        </w:tc>
        <w:tc>
          <w:tcPr>
            <w:tcW w:w="1350" w:type="dxa"/>
            <w:shd w:val="clear" w:color="auto" w:fill="auto"/>
          </w:tcPr>
          <w:p w14:paraId="626FB66B" w14:textId="77777777" w:rsidR="003F39C7" w:rsidRPr="003F39C7" w:rsidRDefault="003F39C7" w:rsidP="003F39C7">
            <w:pPr>
              <w:autoSpaceDE w:val="0"/>
              <w:autoSpaceDN w:val="0"/>
              <w:adjustRightInd w:val="0"/>
              <w:spacing w:after="0" w:line="240" w:lineRule="auto"/>
              <w:ind w:left="60"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-.117</w:t>
            </w:r>
          </w:p>
        </w:tc>
        <w:tc>
          <w:tcPr>
            <w:tcW w:w="1980" w:type="dxa"/>
            <w:shd w:val="clear" w:color="auto" w:fill="auto"/>
          </w:tcPr>
          <w:p w14:paraId="72B60222" w14:textId="77777777" w:rsidR="003F39C7" w:rsidRPr="003F39C7" w:rsidRDefault="003F39C7" w:rsidP="003F39C7">
            <w:pPr>
              <w:autoSpaceDE w:val="0"/>
              <w:autoSpaceDN w:val="0"/>
              <w:adjustRightInd w:val="0"/>
              <w:spacing w:after="0" w:line="240" w:lineRule="auto"/>
              <w:ind w:left="60"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1.000</w:t>
            </w:r>
          </w:p>
        </w:tc>
        <w:tc>
          <w:tcPr>
            <w:tcW w:w="665" w:type="dxa"/>
            <w:shd w:val="clear" w:color="auto" w:fill="auto"/>
            <w:vAlign w:val="center"/>
          </w:tcPr>
          <w:p w14:paraId="4B7CB555" w14:textId="77777777" w:rsidR="003F39C7" w:rsidRPr="003F39C7" w:rsidRDefault="003F39C7" w:rsidP="003F39C7">
            <w:pPr>
              <w:autoSpaceDE w:val="0"/>
              <w:autoSpaceDN w:val="0"/>
              <w:adjustRightInd w:val="0"/>
              <w:spacing w:after="0" w:line="240" w:lineRule="auto"/>
              <w:rPr>
                <w:rFonts w:ascii="Times New Roman" w:hAnsi="Times New Roman" w:cs="Times New Roman"/>
                <w:color w:val="000000" w:themeColor="text1"/>
                <w:sz w:val="20"/>
                <w:szCs w:val="20"/>
                <w:lang w:val="en-GB"/>
              </w:rPr>
            </w:pPr>
          </w:p>
        </w:tc>
      </w:tr>
      <w:tr w:rsidR="003F39C7" w:rsidRPr="003F39C7" w14:paraId="52B337E7" w14:textId="77777777" w:rsidTr="00CE156F">
        <w:trPr>
          <w:cantSplit/>
          <w:jc w:val="center"/>
        </w:trPr>
        <w:tc>
          <w:tcPr>
            <w:tcW w:w="715" w:type="dxa"/>
            <w:vMerge/>
            <w:shd w:val="clear" w:color="auto" w:fill="auto"/>
          </w:tcPr>
          <w:p w14:paraId="20F842E1" w14:textId="77777777" w:rsidR="003F39C7" w:rsidRPr="003F39C7" w:rsidRDefault="003F39C7" w:rsidP="003F39C7">
            <w:pPr>
              <w:autoSpaceDE w:val="0"/>
              <w:autoSpaceDN w:val="0"/>
              <w:adjustRightInd w:val="0"/>
              <w:spacing w:after="0" w:line="240" w:lineRule="auto"/>
              <w:rPr>
                <w:rFonts w:ascii="Times New Roman" w:hAnsi="Times New Roman" w:cs="Times New Roman"/>
                <w:color w:val="000000" w:themeColor="text1"/>
                <w:sz w:val="20"/>
                <w:szCs w:val="20"/>
                <w:lang w:val="en-GB"/>
              </w:rPr>
            </w:pPr>
          </w:p>
        </w:tc>
        <w:tc>
          <w:tcPr>
            <w:tcW w:w="2610" w:type="dxa"/>
            <w:vMerge/>
            <w:shd w:val="clear" w:color="auto" w:fill="auto"/>
          </w:tcPr>
          <w:p w14:paraId="6F2A832F" w14:textId="77777777" w:rsidR="003F39C7" w:rsidRPr="003F39C7" w:rsidRDefault="003F39C7" w:rsidP="003F39C7">
            <w:pPr>
              <w:autoSpaceDE w:val="0"/>
              <w:autoSpaceDN w:val="0"/>
              <w:adjustRightInd w:val="0"/>
              <w:spacing w:after="0" w:line="240" w:lineRule="auto"/>
              <w:rPr>
                <w:rFonts w:ascii="Times New Roman" w:hAnsi="Times New Roman" w:cs="Times New Roman"/>
                <w:color w:val="000000" w:themeColor="text1"/>
                <w:sz w:val="20"/>
                <w:szCs w:val="20"/>
                <w:lang w:val="en-GB"/>
              </w:rPr>
            </w:pPr>
          </w:p>
        </w:tc>
        <w:tc>
          <w:tcPr>
            <w:tcW w:w="2160" w:type="dxa"/>
            <w:shd w:val="clear" w:color="auto" w:fill="auto"/>
          </w:tcPr>
          <w:p w14:paraId="4CF78CEC"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Significance (2-tailed)</w:t>
            </w:r>
          </w:p>
        </w:tc>
        <w:tc>
          <w:tcPr>
            <w:tcW w:w="1350" w:type="dxa"/>
            <w:shd w:val="clear" w:color="auto" w:fill="auto"/>
          </w:tcPr>
          <w:p w14:paraId="4FE61479" w14:textId="77777777" w:rsidR="003F39C7" w:rsidRPr="003F39C7" w:rsidRDefault="003F39C7" w:rsidP="003F39C7">
            <w:pPr>
              <w:autoSpaceDE w:val="0"/>
              <w:autoSpaceDN w:val="0"/>
              <w:adjustRightInd w:val="0"/>
              <w:spacing w:after="0" w:line="240" w:lineRule="auto"/>
              <w:ind w:left="60"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.000</w:t>
            </w:r>
          </w:p>
        </w:tc>
        <w:tc>
          <w:tcPr>
            <w:tcW w:w="1980" w:type="dxa"/>
            <w:shd w:val="clear" w:color="auto" w:fill="auto"/>
          </w:tcPr>
          <w:p w14:paraId="48AC3E86" w14:textId="77777777" w:rsidR="003F39C7" w:rsidRPr="003F39C7" w:rsidRDefault="003F39C7" w:rsidP="003F39C7">
            <w:pPr>
              <w:autoSpaceDE w:val="0"/>
              <w:autoSpaceDN w:val="0"/>
              <w:adjustRightInd w:val="0"/>
              <w:spacing w:after="0" w:line="240" w:lineRule="auto"/>
              <w:ind w:left="60"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w:t>
            </w:r>
          </w:p>
        </w:tc>
        <w:tc>
          <w:tcPr>
            <w:tcW w:w="665" w:type="dxa"/>
            <w:shd w:val="clear" w:color="auto" w:fill="auto"/>
            <w:vAlign w:val="center"/>
          </w:tcPr>
          <w:p w14:paraId="12E768FC" w14:textId="77777777" w:rsidR="003F39C7" w:rsidRPr="003F39C7" w:rsidRDefault="003F39C7" w:rsidP="003F39C7">
            <w:pPr>
              <w:autoSpaceDE w:val="0"/>
              <w:autoSpaceDN w:val="0"/>
              <w:adjustRightInd w:val="0"/>
              <w:spacing w:after="0" w:line="240" w:lineRule="auto"/>
              <w:rPr>
                <w:rFonts w:ascii="Times New Roman" w:hAnsi="Times New Roman" w:cs="Times New Roman"/>
                <w:color w:val="000000" w:themeColor="text1"/>
                <w:sz w:val="20"/>
                <w:szCs w:val="20"/>
                <w:lang w:val="en-GB"/>
              </w:rPr>
            </w:pPr>
          </w:p>
        </w:tc>
      </w:tr>
      <w:tr w:rsidR="003F39C7" w:rsidRPr="003F39C7" w14:paraId="11460735" w14:textId="77777777" w:rsidTr="00CE156F">
        <w:trPr>
          <w:cantSplit/>
          <w:jc w:val="center"/>
        </w:trPr>
        <w:tc>
          <w:tcPr>
            <w:tcW w:w="715" w:type="dxa"/>
            <w:vMerge/>
            <w:shd w:val="clear" w:color="auto" w:fill="auto"/>
          </w:tcPr>
          <w:p w14:paraId="40748723" w14:textId="77777777" w:rsidR="003F39C7" w:rsidRPr="003F39C7" w:rsidRDefault="003F39C7" w:rsidP="003F39C7">
            <w:pPr>
              <w:autoSpaceDE w:val="0"/>
              <w:autoSpaceDN w:val="0"/>
              <w:adjustRightInd w:val="0"/>
              <w:spacing w:after="0" w:line="240" w:lineRule="auto"/>
              <w:rPr>
                <w:rFonts w:ascii="Times New Roman" w:hAnsi="Times New Roman" w:cs="Times New Roman"/>
                <w:color w:val="000000" w:themeColor="text1"/>
                <w:sz w:val="20"/>
                <w:szCs w:val="20"/>
                <w:lang w:val="en-GB"/>
              </w:rPr>
            </w:pPr>
          </w:p>
        </w:tc>
        <w:tc>
          <w:tcPr>
            <w:tcW w:w="2610" w:type="dxa"/>
            <w:vMerge/>
            <w:shd w:val="clear" w:color="auto" w:fill="auto"/>
          </w:tcPr>
          <w:p w14:paraId="51712AF9" w14:textId="77777777" w:rsidR="003F39C7" w:rsidRPr="003F39C7" w:rsidRDefault="003F39C7" w:rsidP="003F39C7">
            <w:pPr>
              <w:autoSpaceDE w:val="0"/>
              <w:autoSpaceDN w:val="0"/>
              <w:adjustRightInd w:val="0"/>
              <w:spacing w:after="0" w:line="240" w:lineRule="auto"/>
              <w:rPr>
                <w:rFonts w:ascii="Times New Roman" w:hAnsi="Times New Roman" w:cs="Times New Roman"/>
                <w:color w:val="000000" w:themeColor="text1"/>
                <w:sz w:val="20"/>
                <w:szCs w:val="20"/>
                <w:lang w:val="en-GB"/>
              </w:rPr>
            </w:pPr>
          </w:p>
        </w:tc>
        <w:tc>
          <w:tcPr>
            <w:tcW w:w="2160" w:type="dxa"/>
            <w:shd w:val="clear" w:color="auto" w:fill="auto"/>
          </w:tcPr>
          <w:p w14:paraId="7D8A6373"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df</w:t>
            </w:r>
          </w:p>
        </w:tc>
        <w:tc>
          <w:tcPr>
            <w:tcW w:w="1350" w:type="dxa"/>
            <w:shd w:val="clear" w:color="auto" w:fill="auto"/>
          </w:tcPr>
          <w:p w14:paraId="4116408B" w14:textId="77777777" w:rsidR="003F39C7" w:rsidRPr="003F39C7" w:rsidRDefault="003F39C7" w:rsidP="003F39C7">
            <w:pPr>
              <w:autoSpaceDE w:val="0"/>
              <w:autoSpaceDN w:val="0"/>
              <w:adjustRightInd w:val="0"/>
              <w:spacing w:after="0" w:line="240" w:lineRule="auto"/>
              <w:ind w:left="60"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951</w:t>
            </w:r>
          </w:p>
        </w:tc>
        <w:tc>
          <w:tcPr>
            <w:tcW w:w="1980" w:type="dxa"/>
            <w:shd w:val="clear" w:color="auto" w:fill="auto"/>
          </w:tcPr>
          <w:p w14:paraId="0DB6E173" w14:textId="77777777" w:rsidR="003F39C7" w:rsidRPr="003F39C7" w:rsidRDefault="003F39C7" w:rsidP="003F39C7">
            <w:pPr>
              <w:autoSpaceDE w:val="0"/>
              <w:autoSpaceDN w:val="0"/>
              <w:adjustRightInd w:val="0"/>
              <w:spacing w:after="0" w:line="240" w:lineRule="auto"/>
              <w:ind w:left="60"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0</w:t>
            </w:r>
          </w:p>
        </w:tc>
        <w:tc>
          <w:tcPr>
            <w:tcW w:w="665" w:type="dxa"/>
            <w:shd w:val="clear" w:color="auto" w:fill="auto"/>
            <w:vAlign w:val="center"/>
          </w:tcPr>
          <w:p w14:paraId="3BF3C129" w14:textId="77777777" w:rsidR="003F39C7" w:rsidRPr="003F39C7" w:rsidRDefault="003F39C7" w:rsidP="003F39C7">
            <w:pPr>
              <w:autoSpaceDE w:val="0"/>
              <w:autoSpaceDN w:val="0"/>
              <w:adjustRightInd w:val="0"/>
              <w:spacing w:after="0" w:line="240" w:lineRule="auto"/>
              <w:rPr>
                <w:rFonts w:ascii="Times New Roman" w:hAnsi="Times New Roman" w:cs="Times New Roman"/>
                <w:color w:val="000000" w:themeColor="text1"/>
                <w:sz w:val="20"/>
                <w:szCs w:val="20"/>
                <w:lang w:val="en-GB"/>
              </w:rPr>
            </w:pPr>
          </w:p>
        </w:tc>
      </w:tr>
      <w:tr w:rsidR="003F39C7" w:rsidRPr="003F39C7" w14:paraId="7E40C970" w14:textId="77777777" w:rsidTr="00CE156F">
        <w:trPr>
          <w:cantSplit/>
          <w:jc w:val="center"/>
        </w:trPr>
        <w:tc>
          <w:tcPr>
            <w:tcW w:w="9480" w:type="dxa"/>
            <w:gridSpan w:val="6"/>
            <w:shd w:val="clear" w:color="auto" w:fill="auto"/>
          </w:tcPr>
          <w:p w14:paraId="468F3067" w14:textId="77777777" w:rsidR="003F39C7" w:rsidRPr="003F39C7" w:rsidRDefault="003F39C7" w:rsidP="003F39C7">
            <w:pPr>
              <w:autoSpaceDE w:val="0"/>
              <w:autoSpaceDN w:val="0"/>
              <w:adjustRightInd w:val="0"/>
              <w:spacing w:after="0" w:line="240" w:lineRule="auto"/>
              <w:ind w:left="60"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a. Cells contain zero-order (Pearson) correlations.</w:t>
            </w:r>
          </w:p>
        </w:tc>
      </w:tr>
    </w:tbl>
    <w:p w14:paraId="167CCEB8" w14:textId="77777777" w:rsidR="003F39C7" w:rsidRPr="003F39C7" w:rsidRDefault="003F39C7" w:rsidP="003F39C7">
      <w:pPr>
        <w:spacing w:before="240" w:line="480" w:lineRule="auto"/>
        <w:jc w:val="both"/>
        <w:rPr>
          <w:rFonts w:ascii="Times New Roman" w:hAnsi="Times New Roman" w:cs="Times New Roman"/>
          <w:bCs/>
          <w:iCs/>
          <w:color w:val="000000" w:themeColor="text1"/>
          <w:sz w:val="24"/>
          <w:szCs w:val="24"/>
          <w:lang w:val="en-GB"/>
        </w:rPr>
      </w:pPr>
      <w:r w:rsidRPr="003F39C7">
        <w:rPr>
          <w:rFonts w:ascii="Times New Roman" w:hAnsi="Times New Roman" w:cs="Times New Roman"/>
          <w:bCs/>
          <w:iCs/>
          <w:color w:val="000000" w:themeColor="text1"/>
          <w:sz w:val="24"/>
          <w:szCs w:val="24"/>
          <w:lang w:val="en-GB"/>
        </w:rPr>
        <w:t xml:space="preserve">The data in Table 26 shows a negative and statistically significant relationship (r = -0.134, p= 0.00) between the number of times patrons visit the library and its overall performance. This indicates a significant negative correlation between the two variables. Thus, the more library users utilise it, the more they rate its performance as low. The relationship between the overall library performance and age had a negative (-0.116) and significant correlation (p-value 0.000). This indicates that the older the respondent, the higher the likelihood of rating the library performance low. Lastly, the variables had a positive (0.170) and significant (0.000) relationship for the age and frequency of library usage. This indicates that the older the respondents, the more frequently they use the library. </w:t>
      </w:r>
    </w:p>
    <w:p w14:paraId="4D13143A" w14:textId="77777777" w:rsidR="003F39C7" w:rsidRPr="003F39C7" w:rsidRDefault="003F39C7" w:rsidP="003F39C7">
      <w:pPr>
        <w:keepNext/>
        <w:keepLines/>
        <w:spacing w:before="40" w:after="0" w:line="480" w:lineRule="auto"/>
        <w:outlineLvl w:val="2"/>
        <w:rPr>
          <w:rFonts w:ascii="Times New Roman" w:eastAsiaTheme="majorEastAsia" w:hAnsi="Times New Roman" w:cs="Times New Roman"/>
          <w:b/>
          <w:bCs/>
          <w:color w:val="000000" w:themeColor="text1"/>
          <w:sz w:val="24"/>
          <w:szCs w:val="24"/>
          <w:lang w:val="en-GB"/>
        </w:rPr>
      </w:pPr>
      <w:bookmarkStart w:id="285" w:name="_Toc148249649"/>
      <w:r w:rsidRPr="003F39C7">
        <w:rPr>
          <w:rFonts w:ascii="Times New Roman" w:eastAsiaTheme="majorEastAsia" w:hAnsi="Times New Roman" w:cs="Times New Roman"/>
          <w:b/>
          <w:bCs/>
          <w:color w:val="000000" w:themeColor="text1"/>
          <w:sz w:val="24"/>
          <w:szCs w:val="24"/>
          <w:lang w:val="en-GB"/>
        </w:rPr>
        <w:t>4.4.12 Pearson correlations on the use of the library and its conducive environment</w:t>
      </w:r>
      <w:bookmarkEnd w:id="285"/>
    </w:p>
    <w:p w14:paraId="6FFBD56D" w14:textId="77777777" w:rsidR="003F39C7" w:rsidRPr="003F39C7" w:rsidRDefault="003F39C7" w:rsidP="003F39C7">
      <w:pPr>
        <w:spacing w:after="0" w:line="480" w:lineRule="auto"/>
        <w:jc w:val="both"/>
        <w:rPr>
          <w:rFonts w:ascii="Times New Roman" w:hAnsi="Times New Roman"/>
          <w:color w:val="000000" w:themeColor="text1"/>
          <w:sz w:val="24"/>
          <w:lang w:val="en-GB"/>
        </w:rPr>
      </w:pPr>
      <w:r w:rsidRPr="003F39C7">
        <w:rPr>
          <w:rFonts w:ascii="Times New Roman" w:hAnsi="Times New Roman"/>
          <w:color w:val="000000" w:themeColor="text1"/>
          <w:sz w:val="24"/>
          <w:lang w:val="en-GB"/>
        </w:rPr>
        <w:t>The relationship between the frequency of library use and how well the university library provides an environment that is conducive to studying and research was examined using the Pearson correlation. Table 27 shows the findings.</w:t>
      </w:r>
    </w:p>
    <w:p w14:paraId="2B37A711" w14:textId="77777777" w:rsidR="003F39C7" w:rsidRPr="003F39C7" w:rsidRDefault="003F39C7" w:rsidP="003F39C7">
      <w:pPr>
        <w:rPr>
          <w:rFonts w:ascii="Times New Roman" w:hAnsi="Times New Roman"/>
          <w:b/>
          <w:i/>
          <w:iCs/>
          <w:color w:val="000000" w:themeColor="text1"/>
          <w:sz w:val="24"/>
          <w:szCs w:val="18"/>
          <w:lang w:val="en-GB"/>
        </w:rPr>
      </w:pPr>
      <w:r w:rsidRPr="003F39C7">
        <w:rPr>
          <w:rFonts w:ascii="Times New Roman" w:hAnsi="Times New Roman"/>
          <w:sz w:val="24"/>
          <w:lang w:val="en-GB"/>
        </w:rPr>
        <w:br w:type="page"/>
      </w:r>
    </w:p>
    <w:p w14:paraId="11110362" w14:textId="77777777" w:rsidR="003F39C7" w:rsidRPr="003F39C7" w:rsidRDefault="003F39C7" w:rsidP="003F39C7">
      <w:pPr>
        <w:spacing w:after="0" w:line="240" w:lineRule="auto"/>
        <w:rPr>
          <w:rFonts w:ascii="Times New Roman" w:hAnsi="Times New Roman" w:cs="Times New Roman"/>
          <w:b/>
          <w:i/>
          <w:iCs/>
          <w:color w:val="000000" w:themeColor="text1"/>
          <w:sz w:val="24"/>
          <w:szCs w:val="24"/>
          <w:highlight w:val="yellow"/>
          <w:lang w:val="en-GB"/>
        </w:rPr>
      </w:pPr>
      <w:bookmarkStart w:id="286" w:name="_Toc148276835"/>
      <w:r w:rsidRPr="003F39C7">
        <w:rPr>
          <w:rFonts w:ascii="Times New Roman" w:hAnsi="Times New Roman"/>
          <w:b/>
          <w:i/>
          <w:iCs/>
          <w:color w:val="000000" w:themeColor="text1"/>
          <w:sz w:val="24"/>
          <w:szCs w:val="18"/>
          <w:lang w:val="en-GB"/>
        </w:rPr>
        <w:lastRenderedPageBreak/>
        <w:t xml:space="preserve">Table </w:t>
      </w:r>
      <w:r w:rsidRPr="003F39C7">
        <w:rPr>
          <w:rFonts w:ascii="Times New Roman" w:hAnsi="Times New Roman"/>
          <w:b/>
          <w:i/>
          <w:iCs/>
          <w:color w:val="000000" w:themeColor="text1"/>
          <w:sz w:val="24"/>
          <w:szCs w:val="18"/>
          <w:lang w:val="en-GB"/>
        </w:rPr>
        <w:fldChar w:fldCharType="begin"/>
      </w:r>
      <w:r w:rsidRPr="003F39C7">
        <w:rPr>
          <w:rFonts w:ascii="Times New Roman" w:hAnsi="Times New Roman"/>
          <w:b/>
          <w:i/>
          <w:iCs/>
          <w:color w:val="000000" w:themeColor="text1"/>
          <w:sz w:val="24"/>
          <w:szCs w:val="18"/>
          <w:lang w:val="en-GB"/>
        </w:rPr>
        <w:instrText xml:space="preserve"> SEQ Table \* ARABIC </w:instrText>
      </w:r>
      <w:r w:rsidRPr="003F39C7">
        <w:rPr>
          <w:rFonts w:ascii="Times New Roman" w:hAnsi="Times New Roman"/>
          <w:b/>
          <w:i/>
          <w:iCs/>
          <w:color w:val="000000" w:themeColor="text1"/>
          <w:sz w:val="24"/>
          <w:szCs w:val="18"/>
          <w:lang w:val="en-GB"/>
        </w:rPr>
        <w:fldChar w:fldCharType="separate"/>
      </w:r>
      <w:r w:rsidRPr="003F39C7">
        <w:rPr>
          <w:rFonts w:ascii="Times New Roman" w:hAnsi="Times New Roman"/>
          <w:b/>
          <w:i/>
          <w:iCs/>
          <w:noProof/>
          <w:color w:val="000000" w:themeColor="text1"/>
          <w:sz w:val="24"/>
          <w:szCs w:val="18"/>
          <w:lang w:val="en-GB"/>
        </w:rPr>
        <w:t>27</w:t>
      </w:r>
      <w:r w:rsidRPr="003F39C7">
        <w:rPr>
          <w:rFonts w:ascii="Times New Roman" w:hAnsi="Times New Roman"/>
          <w:b/>
          <w:i/>
          <w:iCs/>
          <w:color w:val="000000" w:themeColor="text1"/>
          <w:sz w:val="24"/>
          <w:szCs w:val="18"/>
          <w:lang w:val="en-GB"/>
        </w:rPr>
        <w:fldChar w:fldCharType="end"/>
      </w:r>
      <w:r w:rsidRPr="003F39C7">
        <w:rPr>
          <w:rFonts w:ascii="Times New Roman" w:hAnsi="Times New Roman"/>
          <w:b/>
          <w:i/>
          <w:iCs/>
          <w:color w:val="000000" w:themeColor="text1"/>
          <w:sz w:val="24"/>
          <w:szCs w:val="18"/>
          <w:lang w:val="en-GB"/>
        </w:rPr>
        <w:t>: Pearson correlations on the use of the library and its conducive environment</w:t>
      </w:r>
      <w:bookmarkEnd w:id="286"/>
      <w:r w:rsidRPr="003F39C7">
        <w:rPr>
          <w:rFonts w:ascii="Times New Roman" w:hAnsi="Times New Roman" w:cs="Times New Roman"/>
          <w:b/>
          <w:i/>
          <w:iCs/>
          <w:color w:val="000000" w:themeColor="text1"/>
          <w:sz w:val="24"/>
          <w:szCs w:val="24"/>
          <w:highlight w:val="yellow"/>
          <w:lang w:val="en-GB"/>
        </w:rPr>
        <w:t xml:space="preserve"> </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2515"/>
        <w:gridCol w:w="1800"/>
        <w:gridCol w:w="1440"/>
        <w:gridCol w:w="3261"/>
      </w:tblGrid>
      <w:tr w:rsidR="003F39C7" w:rsidRPr="003F39C7" w14:paraId="35B794EA" w14:textId="77777777" w:rsidTr="00CE156F">
        <w:trPr>
          <w:cantSplit/>
          <w:jc w:val="center"/>
        </w:trPr>
        <w:tc>
          <w:tcPr>
            <w:tcW w:w="9016" w:type="dxa"/>
            <w:gridSpan w:val="4"/>
            <w:shd w:val="clear" w:color="auto" w:fill="auto"/>
            <w:vAlign w:val="center"/>
          </w:tcPr>
          <w:p w14:paraId="54BB6FA9" w14:textId="77777777" w:rsidR="003F39C7" w:rsidRPr="003F39C7" w:rsidRDefault="003F39C7" w:rsidP="003F39C7">
            <w:pPr>
              <w:autoSpaceDE w:val="0"/>
              <w:autoSpaceDN w:val="0"/>
              <w:adjustRightInd w:val="0"/>
              <w:spacing w:after="0" w:line="240" w:lineRule="auto"/>
              <w:ind w:left="60" w:right="60"/>
              <w:jc w:val="center"/>
              <w:rPr>
                <w:rFonts w:ascii="Times New Roman" w:hAnsi="Times New Roman" w:cs="Times New Roman"/>
                <w:color w:val="000000" w:themeColor="text1"/>
                <w:sz w:val="20"/>
                <w:szCs w:val="20"/>
                <w:lang w:val="en-GB"/>
              </w:rPr>
            </w:pPr>
            <w:r w:rsidRPr="003F39C7">
              <w:rPr>
                <w:rFonts w:ascii="Times New Roman" w:hAnsi="Times New Roman" w:cs="Times New Roman"/>
                <w:b/>
                <w:bCs/>
                <w:color w:val="000000" w:themeColor="text1"/>
                <w:sz w:val="20"/>
                <w:szCs w:val="20"/>
                <w:lang w:val="en-GB"/>
              </w:rPr>
              <w:t>Correlations</w:t>
            </w:r>
          </w:p>
        </w:tc>
      </w:tr>
      <w:tr w:rsidR="003F39C7" w:rsidRPr="003F39C7" w14:paraId="3AA45587" w14:textId="77777777" w:rsidTr="00CE156F">
        <w:trPr>
          <w:cantSplit/>
          <w:jc w:val="center"/>
        </w:trPr>
        <w:tc>
          <w:tcPr>
            <w:tcW w:w="4315" w:type="dxa"/>
            <w:gridSpan w:val="2"/>
            <w:shd w:val="clear" w:color="auto" w:fill="auto"/>
            <w:vAlign w:val="bottom"/>
          </w:tcPr>
          <w:p w14:paraId="5ED8ABC6" w14:textId="77777777" w:rsidR="003F39C7" w:rsidRPr="003F39C7" w:rsidRDefault="003F39C7" w:rsidP="003F39C7">
            <w:pPr>
              <w:autoSpaceDE w:val="0"/>
              <w:autoSpaceDN w:val="0"/>
              <w:adjustRightInd w:val="0"/>
              <w:spacing w:after="0" w:line="240" w:lineRule="auto"/>
              <w:rPr>
                <w:rFonts w:ascii="Times New Roman" w:hAnsi="Times New Roman" w:cs="Times New Roman"/>
                <w:color w:val="000000" w:themeColor="text1"/>
                <w:sz w:val="20"/>
                <w:szCs w:val="20"/>
                <w:lang w:val="en-GB"/>
              </w:rPr>
            </w:pPr>
          </w:p>
        </w:tc>
        <w:tc>
          <w:tcPr>
            <w:tcW w:w="1440" w:type="dxa"/>
            <w:shd w:val="clear" w:color="auto" w:fill="auto"/>
            <w:vAlign w:val="bottom"/>
          </w:tcPr>
          <w:p w14:paraId="3942B1CF"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Often do you use the library</w:t>
            </w:r>
          </w:p>
        </w:tc>
        <w:tc>
          <w:tcPr>
            <w:tcW w:w="3261" w:type="dxa"/>
            <w:shd w:val="clear" w:color="auto" w:fill="auto"/>
            <w:vAlign w:val="bottom"/>
          </w:tcPr>
          <w:p w14:paraId="4EAC14BC"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The library provides an environment that is conducive to studying and research</w:t>
            </w:r>
          </w:p>
        </w:tc>
      </w:tr>
      <w:tr w:rsidR="003F39C7" w:rsidRPr="003F39C7" w14:paraId="11680530" w14:textId="77777777" w:rsidTr="00CE156F">
        <w:trPr>
          <w:cantSplit/>
          <w:jc w:val="center"/>
        </w:trPr>
        <w:tc>
          <w:tcPr>
            <w:tcW w:w="2515" w:type="dxa"/>
            <w:vMerge w:val="restart"/>
            <w:shd w:val="clear" w:color="auto" w:fill="auto"/>
          </w:tcPr>
          <w:p w14:paraId="4D71DEBB"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How often do you use the library</w:t>
            </w:r>
          </w:p>
        </w:tc>
        <w:tc>
          <w:tcPr>
            <w:tcW w:w="1800" w:type="dxa"/>
            <w:shd w:val="clear" w:color="auto" w:fill="auto"/>
          </w:tcPr>
          <w:p w14:paraId="247A78BD"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Pearson Correlation</w:t>
            </w:r>
          </w:p>
        </w:tc>
        <w:tc>
          <w:tcPr>
            <w:tcW w:w="1440" w:type="dxa"/>
            <w:shd w:val="clear" w:color="auto" w:fill="auto"/>
          </w:tcPr>
          <w:p w14:paraId="0976A51C"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1</w:t>
            </w:r>
          </w:p>
        </w:tc>
        <w:tc>
          <w:tcPr>
            <w:tcW w:w="3261" w:type="dxa"/>
            <w:shd w:val="clear" w:color="auto" w:fill="auto"/>
          </w:tcPr>
          <w:p w14:paraId="27A8CA5C"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-.188</w:t>
            </w:r>
            <w:r w:rsidRPr="003F39C7">
              <w:rPr>
                <w:rFonts w:ascii="Times New Roman" w:hAnsi="Times New Roman" w:cs="Times New Roman"/>
                <w:color w:val="000000" w:themeColor="text1"/>
                <w:sz w:val="20"/>
                <w:szCs w:val="20"/>
                <w:vertAlign w:val="superscript"/>
                <w:lang w:val="en-GB"/>
              </w:rPr>
              <w:t>**</w:t>
            </w:r>
          </w:p>
        </w:tc>
      </w:tr>
      <w:tr w:rsidR="003F39C7" w:rsidRPr="003F39C7" w14:paraId="2CA9C521" w14:textId="77777777" w:rsidTr="00CE156F">
        <w:trPr>
          <w:cantSplit/>
          <w:jc w:val="center"/>
        </w:trPr>
        <w:tc>
          <w:tcPr>
            <w:tcW w:w="2515" w:type="dxa"/>
            <w:vMerge/>
            <w:shd w:val="clear" w:color="auto" w:fill="auto"/>
          </w:tcPr>
          <w:p w14:paraId="5E9BCD24" w14:textId="77777777" w:rsidR="003F39C7" w:rsidRPr="003F39C7" w:rsidRDefault="003F39C7" w:rsidP="003F39C7">
            <w:pPr>
              <w:autoSpaceDE w:val="0"/>
              <w:autoSpaceDN w:val="0"/>
              <w:adjustRightInd w:val="0"/>
              <w:spacing w:after="0" w:line="240" w:lineRule="auto"/>
              <w:rPr>
                <w:rFonts w:ascii="Times New Roman" w:hAnsi="Times New Roman" w:cs="Times New Roman"/>
                <w:color w:val="000000" w:themeColor="text1"/>
                <w:sz w:val="20"/>
                <w:szCs w:val="20"/>
                <w:lang w:val="en-GB"/>
              </w:rPr>
            </w:pPr>
          </w:p>
        </w:tc>
        <w:tc>
          <w:tcPr>
            <w:tcW w:w="1800" w:type="dxa"/>
            <w:shd w:val="clear" w:color="auto" w:fill="auto"/>
          </w:tcPr>
          <w:p w14:paraId="1A19BB97"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Sig. (2-tailed)</w:t>
            </w:r>
          </w:p>
        </w:tc>
        <w:tc>
          <w:tcPr>
            <w:tcW w:w="1440" w:type="dxa"/>
            <w:shd w:val="clear" w:color="auto" w:fill="auto"/>
            <w:vAlign w:val="center"/>
          </w:tcPr>
          <w:p w14:paraId="683E5DB4" w14:textId="77777777" w:rsidR="003F39C7" w:rsidRPr="003F39C7" w:rsidRDefault="003F39C7" w:rsidP="003F39C7">
            <w:pPr>
              <w:autoSpaceDE w:val="0"/>
              <w:autoSpaceDN w:val="0"/>
              <w:adjustRightInd w:val="0"/>
              <w:spacing w:after="0" w:line="240" w:lineRule="auto"/>
              <w:rPr>
                <w:rFonts w:ascii="Times New Roman" w:hAnsi="Times New Roman" w:cs="Times New Roman"/>
                <w:color w:val="000000" w:themeColor="text1"/>
                <w:sz w:val="20"/>
                <w:szCs w:val="20"/>
                <w:lang w:val="en-GB"/>
              </w:rPr>
            </w:pPr>
          </w:p>
        </w:tc>
        <w:tc>
          <w:tcPr>
            <w:tcW w:w="3261" w:type="dxa"/>
            <w:shd w:val="clear" w:color="auto" w:fill="auto"/>
          </w:tcPr>
          <w:p w14:paraId="3B9DB807"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.000</w:t>
            </w:r>
          </w:p>
        </w:tc>
      </w:tr>
      <w:tr w:rsidR="003F39C7" w:rsidRPr="003F39C7" w14:paraId="1AE67321" w14:textId="77777777" w:rsidTr="00CE156F">
        <w:trPr>
          <w:cantSplit/>
          <w:jc w:val="center"/>
        </w:trPr>
        <w:tc>
          <w:tcPr>
            <w:tcW w:w="2515" w:type="dxa"/>
            <w:vMerge/>
            <w:shd w:val="clear" w:color="auto" w:fill="auto"/>
          </w:tcPr>
          <w:p w14:paraId="07FC3BA3" w14:textId="77777777" w:rsidR="003F39C7" w:rsidRPr="003F39C7" w:rsidRDefault="003F39C7" w:rsidP="003F39C7">
            <w:pPr>
              <w:autoSpaceDE w:val="0"/>
              <w:autoSpaceDN w:val="0"/>
              <w:adjustRightInd w:val="0"/>
              <w:spacing w:after="0" w:line="240" w:lineRule="auto"/>
              <w:rPr>
                <w:rFonts w:ascii="Times New Roman" w:hAnsi="Times New Roman" w:cs="Times New Roman"/>
                <w:color w:val="000000" w:themeColor="text1"/>
                <w:sz w:val="20"/>
                <w:szCs w:val="20"/>
                <w:lang w:val="en-GB"/>
              </w:rPr>
            </w:pPr>
          </w:p>
        </w:tc>
        <w:tc>
          <w:tcPr>
            <w:tcW w:w="1800" w:type="dxa"/>
            <w:shd w:val="clear" w:color="auto" w:fill="auto"/>
          </w:tcPr>
          <w:p w14:paraId="72889BFA"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N</w:t>
            </w:r>
          </w:p>
        </w:tc>
        <w:tc>
          <w:tcPr>
            <w:tcW w:w="1440" w:type="dxa"/>
            <w:shd w:val="clear" w:color="auto" w:fill="auto"/>
          </w:tcPr>
          <w:p w14:paraId="7DD4B5C2" w14:textId="77777777" w:rsidR="003F39C7" w:rsidRPr="003F39C7" w:rsidRDefault="003F39C7" w:rsidP="003F39C7">
            <w:pPr>
              <w:autoSpaceDE w:val="0"/>
              <w:autoSpaceDN w:val="0"/>
              <w:adjustRightInd w:val="0"/>
              <w:spacing w:after="0" w:line="240" w:lineRule="auto"/>
              <w:ind w:left="60"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954</w:t>
            </w:r>
          </w:p>
        </w:tc>
        <w:tc>
          <w:tcPr>
            <w:tcW w:w="3261" w:type="dxa"/>
            <w:shd w:val="clear" w:color="auto" w:fill="auto"/>
          </w:tcPr>
          <w:p w14:paraId="644DE210"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954</w:t>
            </w:r>
          </w:p>
        </w:tc>
      </w:tr>
      <w:tr w:rsidR="003F39C7" w:rsidRPr="003F39C7" w14:paraId="6CC674DF" w14:textId="77777777" w:rsidTr="00CE156F">
        <w:trPr>
          <w:cantSplit/>
          <w:jc w:val="center"/>
        </w:trPr>
        <w:tc>
          <w:tcPr>
            <w:tcW w:w="2515" w:type="dxa"/>
            <w:vMerge w:val="restart"/>
            <w:shd w:val="clear" w:color="auto" w:fill="auto"/>
          </w:tcPr>
          <w:p w14:paraId="15DB815F"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The University library provides an environment that is conducive to studying and research.</w:t>
            </w:r>
          </w:p>
        </w:tc>
        <w:tc>
          <w:tcPr>
            <w:tcW w:w="1800" w:type="dxa"/>
            <w:shd w:val="clear" w:color="auto" w:fill="auto"/>
          </w:tcPr>
          <w:p w14:paraId="20FEDED3"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Pearson Correlation</w:t>
            </w:r>
          </w:p>
        </w:tc>
        <w:tc>
          <w:tcPr>
            <w:tcW w:w="1440" w:type="dxa"/>
            <w:shd w:val="clear" w:color="auto" w:fill="auto"/>
          </w:tcPr>
          <w:p w14:paraId="6CB6F8CD"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-.188</w:t>
            </w:r>
            <w:r w:rsidRPr="003F39C7">
              <w:rPr>
                <w:rFonts w:ascii="Times New Roman" w:hAnsi="Times New Roman" w:cs="Times New Roman"/>
                <w:color w:val="000000" w:themeColor="text1"/>
                <w:sz w:val="20"/>
                <w:szCs w:val="20"/>
                <w:vertAlign w:val="superscript"/>
                <w:lang w:val="en-GB"/>
              </w:rPr>
              <w:t>**</w:t>
            </w:r>
          </w:p>
        </w:tc>
        <w:tc>
          <w:tcPr>
            <w:tcW w:w="3261" w:type="dxa"/>
            <w:shd w:val="clear" w:color="auto" w:fill="auto"/>
          </w:tcPr>
          <w:p w14:paraId="4273BA7F"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1</w:t>
            </w:r>
          </w:p>
        </w:tc>
      </w:tr>
      <w:tr w:rsidR="003F39C7" w:rsidRPr="003F39C7" w14:paraId="0790AED0" w14:textId="77777777" w:rsidTr="00CE156F">
        <w:trPr>
          <w:cantSplit/>
          <w:jc w:val="center"/>
        </w:trPr>
        <w:tc>
          <w:tcPr>
            <w:tcW w:w="2515" w:type="dxa"/>
            <w:vMerge/>
            <w:shd w:val="clear" w:color="auto" w:fill="auto"/>
          </w:tcPr>
          <w:p w14:paraId="147E8DF1" w14:textId="77777777" w:rsidR="003F39C7" w:rsidRPr="003F39C7" w:rsidRDefault="003F39C7" w:rsidP="003F39C7">
            <w:pPr>
              <w:autoSpaceDE w:val="0"/>
              <w:autoSpaceDN w:val="0"/>
              <w:adjustRightInd w:val="0"/>
              <w:spacing w:after="0" w:line="240" w:lineRule="auto"/>
              <w:rPr>
                <w:rFonts w:ascii="Times New Roman" w:hAnsi="Times New Roman" w:cs="Times New Roman"/>
                <w:color w:val="000000" w:themeColor="text1"/>
                <w:sz w:val="20"/>
                <w:szCs w:val="20"/>
                <w:lang w:val="en-GB"/>
              </w:rPr>
            </w:pPr>
          </w:p>
        </w:tc>
        <w:tc>
          <w:tcPr>
            <w:tcW w:w="1800" w:type="dxa"/>
            <w:shd w:val="clear" w:color="auto" w:fill="auto"/>
          </w:tcPr>
          <w:p w14:paraId="56182500"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Sig. (2-tailed)</w:t>
            </w:r>
          </w:p>
        </w:tc>
        <w:tc>
          <w:tcPr>
            <w:tcW w:w="1440" w:type="dxa"/>
            <w:shd w:val="clear" w:color="auto" w:fill="auto"/>
          </w:tcPr>
          <w:p w14:paraId="775051A8"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.000</w:t>
            </w:r>
          </w:p>
        </w:tc>
        <w:tc>
          <w:tcPr>
            <w:tcW w:w="3261" w:type="dxa"/>
            <w:shd w:val="clear" w:color="auto" w:fill="auto"/>
            <w:vAlign w:val="center"/>
          </w:tcPr>
          <w:p w14:paraId="5F598002" w14:textId="77777777" w:rsidR="003F39C7" w:rsidRPr="003F39C7" w:rsidRDefault="003F39C7" w:rsidP="003F39C7">
            <w:pPr>
              <w:autoSpaceDE w:val="0"/>
              <w:autoSpaceDN w:val="0"/>
              <w:adjustRightInd w:val="0"/>
              <w:spacing w:after="0" w:line="240" w:lineRule="auto"/>
              <w:rPr>
                <w:rFonts w:ascii="Times New Roman" w:hAnsi="Times New Roman" w:cs="Times New Roman"/>
                <w:color w:val="000000" w:themeColor="text1"/>
                <w:sz w:val="20"/>
                <w:szCs w:val="20"/>
                <w:lang w:val="en-GB"/>
              </w:rPr>
            </w:pPr>
          </w:p>
        </w:tc>
      </w:tr>
      <w:tr w:rsidR="003F39C7" w:rsidRPr="003F39C7" w14:paraId="3C176507" w14:textId="77777777" w:rsidTr="00CE156F">
        <w:trPr>
          <w:cantSplit/>
          <w:jc w:val="center"/>
        </w:trPr>
        <w:tc>
          <w:tcPr>
            <w:tcW w:w="2515" w:type="dxa"/>
            <w:vMerge/>
            <w:shd w:val="clear" w:color="auto" w:fill="auto"/>
          </w:tcPr>
          <w:p w14:paraId="548F0C1F" w14:textId="77777777" w:rsidR="003F39C7" w:rsidRPr="003F39C7" w:rsidRDefault="003F39C7" w:rsidP="003F39C7">
            <w:pPr>
              <w:autoSpaceDE w:val="0"/>
              <w:autoSpaceDN w:val="0"/>
              <w:adjustRightInd w:val="0"/>
              <w:spacing w:after="0" w:line="240" w:lineRule="auto"/>
              <w:rPr>
                <w:rFonts w:ascii="Times New Roman" w:hAnsi="Times New Roman" w:cs="Times New Roman"/>
                <w:color w:val="000000" w:themeColor="text1"/>
                <w:sz w:val="20"/>
                <w:szCs w:val="20"/>
                <w:lang w:val="en-GB"/>
              </w:rPr>
            </w:pPr>
          </w:p>
        </w:tc>
        <w:tc>
          <w:tcPr>
            <w:tcW w:w="1800" w:type="dxa"/>
            <w:shd w:val="clear" w:color="auto" w:fill="auto"/>
          </w:tcPr>
          <w:p w14:paraId="0ED0E1B3"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N</w:t>
            </w:r>
          </w:p>
        </w:tc>
        <w:tc>
          <w:tcPr>
            <w:tcW w:w="1440" w:type="dxa"/>
            <w:shd w:val="clear" w:color="auto" w:fill="auto"/>
          </w:tcPr>
          <w:p w14:paraId="7E6F3ABC"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954</w:t>
            </w:r>
          </w:p>
        </w:tc>
        <w:tc>
          <w:tcPr>
            <w:tcW w:w="3261" w:type="dxa"/>
            <w:shd w:val="clear" w:color="auto" w:fill="auto"/>
          </w:tcPr>
          <w:p w14:paraId="0C2D2CAB"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954</w:t>
            </w:r>
          </w:p>
        </w:tc>
      </w:tr>
      <w:tr w:rsidR="003F39C7" w:rsidRPr="003F39C7" w14:paraId="4CB74DBB" w14:textId="77777777" w:rsidTr="00CE156F">
        <w:trPr>
          <w:cantSplit/>
          <w:jc w:val="center"/>
        </w:trPr>
        <w:tc>
          <w:tcPr>
            <w:tcW w:w="9016" w:type="dxa"/>
            <w:gridSpan w:val="4"/>
            <w:shd w:val="clear" w:color="auto" w:fill="auto"/>
          </w:tcPr>
          <w:p w14:paraId="688B8D44" w14:textId="77777777" w:rsidR="003F39C7" w:rsidRPr="003F39C7" w:rsidRDefault="003F39C7" w:rsidP="003F39C7">
            <w:pPr>
              <w:autoSpaceDE w:val="0"/>
              <w:autoSpaceDN w:val="0"/>
              <w:adjustRightInd w:val="0"/>
              <w:spacing w:after="0" w:line="240" w:lineRule="auto"/>
              <w:ind w:left="60"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 Correlation is significant at the 0.01 level (2-tailed).</w:t>
            </w:r>
          </w:p>
        </w:tc>
      </w:tr>
    </w:tbl>
    <w:p w14:paraId="2F2DEB95" w14:textId="77777777" w:rsidR="003F39C7" w:rsidRPr="003F39C7" w:rsidRDefault="003F39C7" w:rsidP="003F39C7">
      <w:pPr>
        <w:spacing w:before="240" w:after="0" w:line="480" w:lineRule="auto"/>
        <w:jc w:val="both"/>
        <w:rPr>
          <w:rFonts w:ascii="Times New Roman" w:hAnsi="Times New Roman"/>
          <w:color w:val="000000" w:themeColor="text1"/>
          <w:sz w:val="24"/>
          <w:lang w:val="en-GB"/>
        </w:rPr>
      </w:pPr>
      <w:r w:rsidRPr="003F39C7">
        <w:rPr>
          <w:rFonts w:ascii="Times New Roman" w:hAnsi="Times New Roman"/>
          <w:color w:val="000000" w:themeColor="text1"/>
          <w:sz w:val="24"/>
          <w:lang w:val="en-GB"/>
        </w:rPr>
        <w:t xml:space="preserve">Table 27 reveals a negative correlation (-0.188**) and a significant relationship between the two variables with a p-value of 0.000. This could indicate that frequent library users need a higher perception of the library environment for studying and research. This could be that the library environment becomes more crowded or noisy, hence the negative influence on its environment. </w:t>
      </w:r>
    </w:p>
    <w:p w14:paraId="0FB37525" w14:textId="77777777" w:rsidR="003F39C7" w:rsidRPr="003F39C7" w:rsidRDefault="003F39C7" w:rsidP="003F39C7">
      <w:pPr>
        <w:keepNext/>
        <w:keepLines/>
        <w:spacing w:before="40" w:after="0" w:line="480" w:lineRule="auto"/>
        <w:outlineLvl w:val="2"/>
        <w:rPr>
          <w:rFonts w:ascii="Times New Roman" w:eastAsiaTheme="majorEastAsia" w:hAnsi="Times New Roman" w:cs="Times New Roman"/>
          <w:b/>
          <w:bCs/>
          <w:color w:val="000000" w:themeColor="text1"/>
          <w:sz w:val="24"/>
          <w:szCs w:val="24"/>
          <w:lang w:val="en-GB"/>
        </w:rPr>
      </w:pPr>
      <w:bookmarkStart w:id="287" w:name="_Toc148249650"/>
      <w:r w:rsidRPr="003F39C7">
        <w:rPr>
          <w:rFonts w:ascii="Times New Roman" w:eastAsiaTheme="majorEastAsia" w:hAnsi="Times New Roman" w:cs="Times New Roman"/>
          <w:b/>
          <w:bCs/>
          <w:color w:val="000000" w:themeColor="text1"/>
          <w:sz w:val="24"/>
          <w:szCs w:val="24"/>
          <w:lang w:val="en-GB"/>
        </w:rPr>
        <w:t>4.4.13 Pearson correlations for overall performance and library staff and their level of customer service</w:t>
      </w:r>
      <w:bookmarkEnd w:id="287"/>
    </w:p>
    <w:p w14:paraId="72A1C0E3" w14:textId="77777777" w:rsidR="003F39C7" w:rsidRPr="003F39C7" w:rsidRDefault="003F39C7" w:rsidP="003F39C7">
      <w:pPr>
        <w:spacing w:line="480" w:lineRule="auto"/>
        <w:jc w:val="both"/>
        <w:rPr>
          <w:rFonts w:ascii="Times New Roman" w:hAnsi="Times New Roman" w:cs="Times New Roman"/>
          <w:color w:val="000000" w:themeColor="text1"/>
          <w:sz w:val="24"/>
          <w:szCs w:val="24"/>
          <w:lang w:val="en-GB"/>
        </w:rPr>
      </w:pPr>
      <w:r w:rsidRPr="003F39C7">
        <w:rPr>
          <w:rFonts w:ascii="Times New Roman" w:hAnsi="Times New Roman"/>
          <w:color w:val="000000" w:themeColor="text1"/>
          <w:sz w:val="24"/>
          <w:lang w:val="en-GB"/>
        </w:rPr>
        <w:t>The relationship between the university library’s overall performance and the level of customer service provided by the library personnel was investigated using the Pearson correlation. The correlation data, shown in Table 28, reveal a moderate positive correlation (</w:t>
      </w:r>
      <w:r w:rsidRPr="003F39C7">
        <w:rPr>
          <w:rFonts w:ascii="Times New Roman" w:hAnsi="Times New Roman" w:cs="Times New Roman"/>
          <w:color w:val="000000" w:themeColor="text1"/>
          <w:sz w:val="24"/>
          <w:szCs w:val="24"/>
          <w:lang w:val="en-GB"/>
        </w:rPr>
        <w:t xml:space="preserve">r = 0.575) </w:t>
      </w:r>
      <w:r w:rsidRPr="003F39C7">
        <w:rPr>
          <w:rFonts w:ascii="Times New Roman" w:hAnsi="Times New Roman"/>
          <w:color w:val="000000" w:themeColor="text1"/>
          <w:sz w:val="24"/>
          <w:lang w:val="en-GB"/>
        </w:rPr>
        <w:t>between the variables, and the relationship is significant</w:t>
      </w:r>
      <w:r w:rsidRPr="003F39C7">
        <w:rPr>
          <w:rFonts w:ascii="Times New Roman" w:hAnsi="Times New Roman" w:cs="Times New Roman"/>
          <w:color w:val="000000" w:themeColor="text1"/>
          <w:sz w:val="24"/>
          <w:szCs w:val="24"/>
          <w:lang w:val="en-GB"/>
        </w:rPr>
        <w:t xml:space="preserve"> (p =0.000). This means that as the library staff improves customer service, their performance is rated more positively. </w:t>
      </w:r>
    </w:p>
    <w:p w14:paraId="4271CA5D" w14:textId="77777777" w:rsidR="003F39C7" w:rsidRPr="003F39C7" w:rsidRDefault="003F39C7" w:rsidP="003F39C7">
      <w:pPr>
        <w:spacing w:after="0" w:line="480" w:lineRule="auto"/>
        <w:jc w:val="both"/>
        <w:rPr>
          <w:rFonts w:ascii="Times New Roman" w:hAnsi="Times New Roman"/>
          <w:b/>
          <w:i/>
          <w:iCs/>
          <w:color w:val="000000" w:themeColor="text1"/>
          <w:sz w:val="24"/>
          <w:szCs w:val="18"/>
          <w:lang w:val="en-GB"/>
        </w:rPr>
      </w:pPr>
      <w:bookmarkStart w:id="288" w:name="_Toc148276836"/>
      <w:r w:rsidRPr="003F39C7">
        <w:rPr>
          <w:rFonts w:ascii="Times New Roman" w:hAnsi="Times New Roman"/>
          <w:b/>
          <w:i/>
          <w:iCs/>
          <w:color w:val="000000" w:themeColor="text1"/>
          <w:sz w:val="24"/>
          <w:szCs w:val="18"/>
          <w:lang w:val="en-GB"/>
        </w:rPr>
        <w:t xml:space="preserve">Table </w:t>
      </w:r>
      <w:r w:rsidRPr="003F39C7">
        <w:rPr>
          <w:rFonts w:ascii="Times New Roman" w:hAnsi="Times New Roman"/>
          <w:b/>
          <w:i/>
          <w:iCs/>
          <w:color w:val="000000" w:themeColor="text1"/>
          <w:sz w:val="24"/>
          <w:szCs w:val="18"/>
          <w:lang w:val="en-GB"/>
        </w:rPr>
        <w:fldChar w:fldCharType="begin"/>
      </w:r>
      <w:r w:rsidRPr="003F39C7">
        <w:rPr>
          <w:rFonts w:ascii="Times New Roman" w:hAnsi="Times New Roman"/>
          <w:b/>
          <w:i/>
          <w:iCs/>
          <w:color w:val="000000" w:themeColor="text1"/>
          <w:sz w:val="24"/>
          <w:szCs w:val="18"/>
          <w:lang w:val="en-GB"/>
        </w:rPr>
        <w:instrText xml:space="preserve"> SEQ Table \* ARABIC </w:instrText>
      </w:r>
      <w:r w:rsidRPr="003F39C7">
        <w:rPr>
          <w:rFonts w:ascii="Times New Roman" w:hAnsi="Times New Roman"/>
          <w:b/>
          <w:i/>
          <w:iCs/>
          <w:color w:val="000000" w:themeColor="text1"/>
          <w:sz w:val="24"/>
          <w:szCs w:val="18"/>
          <w:lang w:val="en-GB"/>
        </w:rPr>
        <w:fldChar w:fldCharType="separate"/>
      </w:r>
      <w:r w:rsidRPr="003F39C7">
        <w:rPr>
          <w:rFonts w:ascii="Times New Roman" w:hAnsi="Times New Roman"/>
          <w:b/>
          <w:i/>
          <w:iCs/>
          <w:noProof/>
          <w:color w:val="000000" w:themeColor="text1"/>
          <w:sz w:val="24"/>
          <w:szCs w:val="18"/>
          <w:lang w:val="en-GB"/>
        </w:rPr>
        <w:t>28</w:t>
      </w:r>
      <w:r w:rsidRPr="003F39C7">
        <w:rPr>
          <w:rFonts w:ascii="Times New Roman" w:hAnsi="Times New Roman"/>
          <w:b/>
          <w:i/>
          <w:iCs/>
          <w:color w:val="000000" w:themeColor="text1"/>
          <w:sz w:val="24"/>
          <w:szCs w:val="18"/>
          <w:lang w:val="en-GB"/>
        </w:rPr>
        <w:fldChar w:fldCharType="end"/>
      </w:r>
      <w:r w:rsidRPr="003F39C7">
        <w:rPr>
          <w:rFonts w:ascii="Times New Roman" w:hAnsi="Times New Roman"/>
          <w:b/>
          <w:i/>
          <w:iCs/>
          <w:color w:val="000000" w:themeColor="text1"/>
          <w:sz w:val="24"/>
          <w:szCs w:val="18"/>
          <w:lang w:val="en-GB"/>
        </w:rPr>
        <w:t>: Pearson correlations for overall performance and library staff and their level of customer service</w:t>
      </w:r>
      <w:bookmarkEnd w:id="288"/>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2695"/>
        <w:gridCol w:w="1890"/>
        <w:gridCol w:w="2070"/>
        <w:gridCol w:w="2361"/>
      </w:tblGrid>
      <w:tr w:rsidR="003F39C7" w:rsidRPr="003F39C7" w14:paraId="4ED985B2" w14:textId="77777777" w:rsidTr="00CE156F">
        <w:trPr>
          <w:cantSplit/>
          <w:jc w:val="center"/>
        </w:trPr>
        <w:tc>
          <w:tcPr>
            <w:tcW w:w="9016" w:type="dxa"/>
            <w:gridSpan w:val="4"/>
            <w:shd w:val="clear" w:color="auto" w:fill="auto"/>
            <w:vAlign w:val="center"/>
          </w:tcPr>
          <w:p w14:paraId="226D1C0B" w14:textId="77777777" w:rsidR="003F39C7" w:rsidRPr="003F39C7" w:rsidRDefault="003F39C7" w:rsidP="003F39C7">
            <w:pPr>
              <w:autoSpaceDE w:val="0"/>
              <w:autoSpaceDN w:val="0"/>
              <w:adjustRightInd w:val="0"/>
              <w:spacing w:after="0" w:line="240" w:lineRule="auto"/>
              <w:ind w:left="60" w:right="60"/>
              <w:jc w:val="center"/>
              <w:rPr>
                <w:rFonts w:ascii="Times New Roman" w:hAnsi="Times New Roman" w:cs="Times New Roman"/>
                <w:color w:val="000000" w:themeColor="text1"/>
                <w:sz w:val="20"/>
                <w:szCs w:val="20"/>
                <w:lang w:val="en-GB"/>
              </w:rPr>
            </w:pPr>
            <w:r w:rsidRPr="003F39C7">
              <w:rPr>
                <w:rFonts w:ascii="Times New Roman" w:hAnsi="Times New Roman" w:cs="Times New Roman"/>
                <w:b/>
                <w:bCs/>
                <w:color w:val="000000" w:themeColor="text1"/>
                <w:sz w:val="20"/>
                <w:szCs w:val="20"/>
                <w:lang w:val="en-GB"/>
              </w:rPr>
              <w:t>Correlations</w:t>
            </w:r>
          </w:p>
        </w:tc>
      </w:tr>
      <w:tr w:rsidR="003F39C7" w:rsidRPr="003F39C7" w14:paraId="5C207B97" w14:textId="77777777" w:rsidTr="00CE156F">
        <w:trPr>
          <w:cantSplit/>
          <w:jc w:val="center"/>
        </w:trPr>
        <w:tc>
          <w:tcPr>
            <w:tcW w:w="4585" w:type="dxa"/>
            <w:gridSpan w:val="2"/>
            <w:shd w:val="clear" w:color="auto" w:fill="auto"/>
            <w:vAlign w:val="bottom"/>
          </w:tcPr>
          <w:p w14:paraId="09EAE43F" w14:textId="77777777" w:rsidR="003F39C7" w:rsidRPr="003F39C7" w:rsidRDefault="003F39C7" w:rsidP="003F39C7">
            <w:pPr>
              <w:autoSpaceDE w:val="0"/>
              <w:autoSpaceDN w:val="0"/>
              <w:adjustRightInd w:val="0"/>
              <w:spacing w:after="0" w:line="240" w:lineRule="auto"/>
              <w:ind w:left="60" w:right="60"/>
              <w:jc w:val="center"/>
              <w:rPr>
                <w:rFonts w:ascii="Times New Roman" w:hAnsi="Times New Roman" w:cs="Times New Roman"/>
                <w:color w:val="000000" w:themeColor="text1"/>
                <w:sz w:val="20"/>
                <w:szCs w:val="20"/>
                <w:lang w:val="en-GB"/>
              </w:rPr>
            </w:pPr>
          </w:p>
        </w:tc>
        <w:tc>
          <w:tcPr>
            <w:tcW w:w="2070" w:type="dxa"/>
            <w:shd w:val="clear" w:color="auto" w:fill="auto"/>
            <w:vAlign w:val="bottom"/>
          </w:tcPr>
          <w:p w14:paraId="1342EB8E"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Overall performance of your university library</w:t>
            </w:r>
          </w:p>
        </w:tc>
        <w:tc>
          <w:tcPr>
            <w:tcW w:w="2361" w:type="dxa"/>
            <w:shd w:val="clear" w:color="auto" w:fill="auto"/>
            <w:vAlign w:val="bottom"/>
          </w:tcPr>
          <w:p w14:paraId="09534F93"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The library's staff and their level of customer service</w:t>
            </w:r>
          </w:p>
        </w:tc>
      </w:tr>
      <w:tr w:rsidR="003F39C7" w:rsidRPr="003F39C7" w14:paraId="091ABE56" w14:textId="77777777" w:rsidTr="00CE156F">
        <w:trPr>
          <w:cantSplit/>
          <w:jc w:val="center"/>
        </w:trPr>
        <w:tc>
          <w:tcPr>
            <w:tcW w:w="2695" w:type="dxa"/>
            <w:vMerge w:val="restart"/>
            <w:shd w:val="clear" w:color="auto" w:fill="auto"/>
          </w:tcPr>
          <w:p w14:paraId="65322ABE" w14:textId="77777777" w:rsidR="003F39C7" w:rsidRPr="003F39C7" w:rsidRDefault="003F39C7" w:rsidP="003F39C7">
            <w:pPr>
              <w:autoSpaceDE w:val="0"/>
              <w:autoSpaceDN w:val="0"/>
              <w:adjustRightInd w:val="0"/>
              <w:spacing w:after="0" w:line="240" w:lineRule="auto"/>
              <w:ind w:left="60"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Overall performance of your university library</w:t>
            </w:r>
          </w:p>
        </w:tc>
        <w:tc>
          <w:tcPr>
            <w:tcW w:w="1890" w:type="dxa"/>
            <w:shd w:val="clear" w:color="auto" w:fill="auto"/>
          </w:tcPr>
          <w:p w14:paraId="509EA186"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Pearson Correlation</w:t>
            </w:r>
          </w:p>
        </w:tc>
        <w:tc>
          <w:tcPr>
            <w:tcW w:w="2070" w:type="dxa"/>
            <w:shd w:val="clear" w:color="auto" w:fill="auto"/>
          </w:tcPr>
          <w:p w14:paraId="70A77E19"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1</w:t>
            </w:r>
          </w:p>
        </w:tc>
        <w:tc>
          <w:tcPr>
            <w:tcW w:w="2361" w:type="dxa"/>
            <w:shd w:val="clear" w:color="auto" w:fill="auto"/>
          </w:tcPr>
          <w:p w14:paraId="649D7EEA"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.575**</w:t>
            </w:r>
          </w:p>
        </w:tc>
      </w:tr>
      <w:tr w:rsidR="003F39C7" w:rsidRPr="003F39C7" w14:paraId="19561510" w14:textId="77777777" w:rsidTr="00CE156F">
        <w:trPr>
          <w:cantSplit/>
          <w:jc w:val="center"/>
        </w:trPr>
        <w:tc>
          <w:tcPr>
            <w:tcW w:w="2695" w:type="dxa"/>
            <w:vMerge/>
            <w:shd w:val="clear" w:color="auto" w:fill="auto"/>
          </w:tcPr>
          <w:p w14:paraId="6204AF39" w14:textId="77777777" w:rsidR="003F39C7" w:rsidRPr="003F39C7" w:rsidRDefault="003F39C7" w:rsidP="003F39C7">
            <w:pPr>
              <w:autoSpaceDE w:val="0"/>
              <w:autoSpaceDN w:val="0"/>
              <w:adjustRightInd w:val="0"/>
              <w:spacing w:after="0" w:line="240" w:lineRule="auto"/>
              <w:ind w:left="60" w:right="60"/>
              <w:jc w:val="center"/>
              <w:rPr>
                <w:rFonts w:ascii="Times New Roman" w:hAnsi="Times New Roman" w:cs="Times New Roman"/>
                <w:color w:val="000000" w:themeColor="text1"/>
                <w:sz w:val="20"/>
                <w:szCs w:val="20"/>
                <w:lang w:val="en-GB"/>
              </w:rPr>
            </w:pPr>
          </w:p>
        </w:tc>
        <w:tc>
          <w:tcPr>
            <w:tcW w:w="1890" w:type="dxa"/>
            <w:shd w:val="clear" w:color="auto" w:fill="auto"/>
          </w:tcPr>
          <w:p w14:paraId="68C31092"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Sig. (2-tailed)</w:t>
            </w:r>
          </w:p>
        </w:tc>
        <w:tc>
          <w:tcPr>
            <w:tcW w:w="2070" w:type="dxa"/>
            <w:shd w:val="clear" w:color="auto" w:fill="auto"/>
            <w:vAlign w:val="center"/>
          </w:tcPr>
          <w:p w14:paraId="1E5F9C57" w14:textId="77777777" w:rsidR="003F39C7" w:rsidRPr="003F39C7" w:rsidRDefault="003F39C7" w:rsidP="003F39C7">
            <w:pPr>
              <w:autoSpaceDE w:val="0"/>
              <w:autoSpaceDN w:val="0"/>
              <w:adjustRightInd w:val="0"/>
              <w:spacing w:after="0" w:line="240" w:lineRule="auto"/>
              <w:ind w:left="60" w:right="60"/>
              <w:jc w:val="center"/>
              <w:rPr>
                <w:rFonts w:ascii="Times New Roman" w:hAnsi="Times New Roman" w:cs="Times New Roman"/>
                <w:color w:val="000000" w:themeColor="text1"/>
                <w:sz w:val="20"/>
                <w:szCs w:val="20"/>
                <w:lang w:val="en-GB"/>
              </w:rPr>
            </w:pPr>
          </w:p>
        </w:tc>
        <w:tc>
          <w:tcPr>
            <w:tcW w:w="2361" w:type="dxa"/>
            <w:shd w:val="clear" w:color="auto" w:fill="auto"/>
          </w:tcPr>
          <w:p w14:paraId="54FD6D47"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.000</w:t>
            </w:r>
          </w:p>
        </w:tc>
      </w:tr>
      <w:tr w:rsidR="003F39C7" w:rsidRPr="003F39C7" w14:paraId="1E6663F3" w14:textId="77777777" w:rsidTr="00CE156F">
        <w:trPr>
          <w:cantSplit/>
          <w:jc w:val="center"/>
        </w:trPr>
        <w:tc>
          <w:tcPr>
            <w:tcW w:w="2695" w:type="dxa"/>
            <w:vMerge/>
            <w:shd w:val="clear" w:color="auto" w:fill="auto"/>
          </w:tcPr>
          <w:p w14:paraId="1672B93E" w14:textId="77777777" w:rsidR="003F39C7" w:rsidRPr="003F39C7" w:rsidRDefault="003F39C7" w:rsidP="003F39C7">
            <w:pPr>
              <w:autoSpaceDE w:val="0"/>
              <w:autoSpaceDN w:val="0"/>
              <w:adjustRightInd w:val="0"/>
              <w:spacing w:after="0" w:line="240" w:lineRule="auto"/>
              <w:ind w:left="60" w:right="60"/>
              <w:jc w:val="center"/>
              <w:rPr>
                <w:rFonts w:ascii="Times New Roman" w:hAnsi="Times New Roman" w:cs="Times New Roman"/>
                <w:color w:val="000000" w:themeColor="text1"/>
                <w:sz w:val="20"/>
                <w:szCs w:val="20"/>
                <w:lang w:val="en-GB"/>
              </w:rPr>
            </w:pPr>
          </w:p>
        </w:tc>
        <w:tc>
          <w:tcPr>
            <w:tcW w:w="1890" w:type="dxa"/>
            <w:shd w:val="clear" w:color="auto" w:fill="auto"/>
          </w:tcPr>
          <w:p w14:paraId="4A393C5D"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N</w:t>
            </w:r>
          </w:p>
        </w:tc>
        <w:tc>
          <w:tcPr>
            <w:tcW w:w="2070" w:type="dxa"/>
            <w:shd w:val="clear" w:color="auto" w:fill="auto"/>
          </w:tcPr>
          <w:p w14:paraId="10CDA882"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954</w:t>
            </w:r>
          </w:p>
        </w:tc>
        <w:tc>
          <w:tcPr>
            <w:tcW w:w="2361" w:type="dxa"/>
            <w:shd w:val="clear" w:color="auto" w:fill="auto"/>
          </w:tcPr>
          <w:p w14:paraId="3CC64C35"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954</w:t>
            </w:r>
          </w:p>
        </w:tc>
      </w:tr>
      <w:tr w:rsidR="003F39C7" w:rsidRPr="003F39C7" w14:paraId="7F680C39" w14:textId="77777777" w:rsidTr="00CE156F">
        <w:trPr>
          <w:cantSplit/>
          <w:jc w:val="center"/>
        </w:trPr>
        <w:tc>
          <w:tcPr>
            <w:tcW w:w="2695" w:type="dxa"/>
            <w:vMerge w:val="restart"/>
            <w:shd w:val="clear" w:color="auto" w:fill="auto"/>
          </w:tcPr>
          <w:p w14:paraId="59151AD2" w14:textId="77777777" w:rsidR="003F39C7" w:rsidRPr="003F39C7" w:rsidRDefault="003F39C7" w:rsidP="003F39C7">
            <w:pPr>
              <w:autoSpaceDE w:val="0"/>
              <w:autoSpaceDN w:val="0"/>
              <w:adjustRightInd w:val="0"/>
              <w:spacing w:after="0" w:line="240" w:lineRule="auto"/>
              <w:ind w:left="60"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The library's staff and their level of customer service</w:t>
            </w:r>
          </w:p>
        </w:tc>
        <w:tc>
          <w:tcPr>
            <w:tcW w:w="1890" w:type="dxa"/>
            <w:shd w:val="clear" w:color="auto" w:fill="auto"/>
          </w:tcPr>
          <w:p w14:paraId="19B2D750"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Pearson Correlation</w:t>
            </w:r>
          </w:p>
        </w:tc>
        <w:tc>
          <w:tcPr>
            <w:tcW w:w="2070" w:type="dxa"/>
            <w:shd w:val="clear" w:color="auto" w:fill="auto"/>
          </w:tcPr>
          <w:p w14:paraId="7CFAD68D"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.575**</w:t>
            </w:r>
          </w:p>
        </w:tc>
        <w:tc>
          <w:tcPr>
            <w:tcW w:w="2361" w:type="dxa"/>
            <w:shd w:val="clear" w:color="auto" w:fill="auto"/>
          </w:tcPr>
          <w:p w14:paraId="3E05CBCB"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1</w:t>
            </w:r>
          </w:p>
        </w:tc>
      </w:tr>
      <w:tr w:rsidR="003F39C7" w:rsidRPr="003F39C7" w14:paraId="40BEC412" w14:textId="77777777" w:rsidTr="00CE156F">
        <w:trPr>
          <w:cantSplit/>
          <w:jc w:val="center"/>
        </w:trPr>
        <w:tc>
          <w:tcPr>
            <w:tcW w:w="2695" w:type="dxa"/>
            <w:vMerge/>
            <w:shd w:val="clear" w:color="auto" w:fill="auto"/>
          </w:tcPr>
          <w:p w14:paraId="55A9F2F9" w14:textId="77777777" w:rsidR="003F39C7" w:rsidRPr="003F39C7" w:rsidRDefault="003F39C7" w:rsidP="003F39C7">
            <w:pPr>
              <w:autoSpaceDE w:val="0"/>
              <w:autoSpaceDN w:val="0"/>
              <w:adjustRightInd w:val="0"/>
              <w:spacing w:after="0" w:line="240" w:lineRule="auto"/>
              <w:ind w:left="60" w:right="60"/>
              <w:jc w:val="center"/>
              <w:rPr>
                <w:rFonts w:ascii="Times New Roman" w:hAnsi="Times New Roman" w:cs="Times New Roman"/>
                <w:color w:val="000000" w:themeColor="text1"/>
                <w:sz w:val="20"/>
                <w:szCs w:val="20"/>
                <w:lang w:val="en-GB"/>
              </w:rPr>
            </w:pPr>
          </w:p>
        </w:tc>
        <w:tc>
          <w:tcPr>
            <w:tcW w:w="1890" w:type="dxa"/>
            <w:shd w:val="clear" w:color="auto" w:fill="auto"/>
          </w:tcPr>
          <w:p w14:paraId="73DB157E"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Sig. (2-tailed)</w:t>
            </w:r>
          </w:p>
        </w:tc>
        <w:tc>
          <w:tcPr>
            <w:tcW w:w="2070" w:type="dxa"/>
            <w:shd w:val="clear" w:color="auto" w:fill="auto"/>
          </w:tcPr>
          <w:p w14:paraId="36D47737"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.000</w:t>
            </w:r>
          </w:p>
        </w:tc>
        <w:tc>
          <w:tcPr>
            <w:tcW w:w="2361" w:type="dxa"/>
            <w:shd w:val="clear" w:color="auto" w:fill="auto"/>
            <w:vAlign w:val="center"/>
          </w:tcPr>
          <w:p w14:paraId="0FEE36F3" w14:textId="77777777" w:rsidR="003F39C7" w:rsidRPr="003F39C7" w:rsidRDefault="003F39C7" w:rsidP="003F39C7">
            <w:pPr>
              <w:autoSpaceDE w:val="0"/>
              <w:autoSpaceDN w:val="0"/>
              <w:adjustRightInd w:val="0"/>
              <w:spacing w:after="0" w:line="240" w:lineRule="auto"/>
              <w:ind w:left="60" w:right="60"/>
              <w:jc w:val="center"/>
              <w:rPr>
                <w:rFonts w:ascii="Times New Roman" w:hAnsi="Times New Roman" w:cs="Times New Roman"/>
                <w:color w:val="000000" w:themeColor="text1"/>
                <w:sz w:val="20"/>
                <w:szCs w:val="20"/>
                <w:lang w:val="en-GB"/>
              </w:rPr>
            </w:pPr>
          </w:p>
        </w:tc>
      </w:tr>
      <w:tr w:rsidR="003F39C7" w:rsidRPr="003F39C7" w14:paraId="6256854B" w14:textId="77777777" w:rsidTr="00CE156F">
        <w:trPr>
          <w:cantSplit/>
          <w:jc w:val="center"/>
        </w:trPr>
        <w:tc>
          <w:tcPr>
            <w:tcW w:w="2695" w:type="dxa"/>
            <w:vMerge/>
            <w:shd w:val="clear" w:color="auto" w:fill="auto"/>
          </w:tcPr>
          <w:p w14:paraId="7174BE6D" w14:textId="77777777" w:rsidR="003F39C7" w:rsidRPr="003F39C7" w:rsidRDefault="003F39C7" w:rsidP="003F39C7">
            <w:pPr>
              <w:autoSpaceDE w:val="0"/>
              <w:autoSpaceDN w:val="0"/>
              <w:adjustRightInd w:val="0"/>
              <w:spacing w:after="0" w:line="240" w:lineRule="auto"/>
              <w:ind w:left="60" w:right="60"/>
              <w:jc w:val="center"/>
              <w:rPr>
                <w:rFonts w:ascii="Times New Roman" w:hAnsi="Times New Roman" w:cs="Times New Roman"/>
                <w:color w:val="000000" w:themeColor="text1"/>
                <w:sz w:val="20"/>
                <w:szCs w:val="20"/>
                <w:lang w:val="en-GB"/>
              </w:rPr>
            </w:pPr>
          </w:p>
        </w:tc>
        <w:tc>
          <w:tcPr>
            <w:tcW w:w="1890" w:type="dxa"/>
            <w:shd w:val="clear" w:color="auto" w:fill="auto"/>
          </w:tcPr>
          <w:p w14:paraId="26BA5E46"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N</w:t>
            </w:r>
          </w:p>
        </w:tc>
        <w:tc>
          <w:tcPr>
            <w:tcW w:w="2070" w:type="dxa"/>
            <w:shd w:val="clear" w:color="auto" w:fill="auto"/>
          </w:tcPr>
          <w:p w14:paraId="56BF74E0"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954</w:t>
            </w:r>
          </w:p>
        </w:tc>
        <w:tc>
          <w:tcPr>
            <w:tcW w:w="2361" w:type="dxa"/>
            <w:shd w:val="clear" w:color="auto" w:fill="auto"/>
          </w:tcPr>
          <w:p w14:paraId="09F3A03A"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954</w:t>
            </w:r>
          </w:p>
        </w:tc>
      </w:tr>
      <w:tr w:rsidR="003F39C7" w:rsidRPr="003F39C7" w14:paraId="5AD21DB3" w14:textId="77777777" w:rsidTr="00CE156F">
        <w:trPr>
          <w:cantSplit/>
          <w:jc w:val="center"/>
        </w:trPr>
        <w:tc>
          <w:tcPr>
            <w:tcW w:w="9016" w:type="dxa"/>
            <w:gridSpan w:val="4"/>
            <w:shd w:val="clear" w:color="auto" w:fill="auto"/>
          </w:tcPr>
          <w:p w14:paraId="2C447F3D" w14:textId="77777777" w:rsidR="003F39C7" w:rsidRPr="003F39C7" w:rsidRDefault="003F39C7" w:rsidP="003F39C7">
            <w:pPr>
              <w:autoSpaceDE w:val="0"/>
              <w:autoSpaceDN w:val="0"/>
              <w:adjustRightInd w:val="0"/>
              <w:spacing w:after="0" w:line="240" w:lineRule="auto"/>
              <w:ind w:left="60" w:right="60"/>
              <w:jc w:val="center"/>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 Correlation is significant at the 0.01 level (2-tailed).</w:t>
            </w:r>
          </w:p>
        </w:tc>
      </w:tr>
    </w:tbl>
    <w:p w14:paraId="49CA545D" w14:textId="77777777" w:rsidR="003F39C7" w:rsidRPr="003F39C7" w:rsidRDefault="003F39C7" w:rsidP="003F39C7">
      <w:pPr>
        <w:keepNext/>
        <w:keepLines/>
        <w:spacing w:before="40" w:after="0" w:line="480" w:lineRule="auto"/>
        <w:jc w:val="both"/>
        <w:outlineLvl w:val="2"/>
        <w:rPr>
          <w:rFonts w:ascii="Times New Roman" w:eastAsiaTheme="majorEastAsia" w:hAnsi="Times New Roman" w:cs="Times New Roman"/>
          <w:b/>
          <w:bCs/>
          <w:color w:val="000000" w:themeColor="text1"/>
          <w:sz w:val="24"/>
          <w:szCs w:val="24"/>
          <w:lang w:val="en-GB"/>
        </w:rPr>
      </w:pPr>
      <w:bookmarkStart w:id="289" w:name="_Toc148249651"/>
      <w:r w:rsidRPr="003F39C7">
        <w:rPr>
          <w:rFonts w:ascii="Times New Roman" w:eastAsiaTheme="majorEastAsia" w:hAnsi="Times New Roman" w:cs="Times New Roman"/>
          <w:b/>
          <w:bCs/>
          <w:color w:val="000000" w:themeColor="text1"/>
          <w:sz w:val="24"/>
          <w:szCs w:val="24"/>
          <w:lang w:val="en-GB"/>
        </w:rPr>
        <w:lastRenderedPageBreak/>
        <w:t>4.4.14 Challenges head librarians have faced when trying to improve the performance of the library</w:t>
      </w:r>
      <w:bookmarkEnd w:id="289"/>
    </w:p>
    <w:p w14:paraId="721342AF" w14:textId="77777777" w:rsidR="003F39C7" w:rsidRPr="003F39C7" w:rsidRDefault="003F39C7" w:rsidP="003F39C7">
      <w:pPr>
        <w:spacing w:after="0" w:line="480" w:lineRule="auto"/>
        <w:jc w:val="both"/>
        <w:rPr>
          <w:rFonts w:ascii="Times New Roman" w:hAnsi="Times New Roman" w:cs="Times New Roman"/>
          <w:b/>
          <w:bCs/>
          <w:color w:val="000000" w:themeColor="text1"/>
          <w:sz w:val="24"/>
          <w:szCs w:val="24"/>
          <w:lang w:val="en-GB"/>
        </w:rPr>
      </w:pPr>
      <w:r w:rsidRPr="003F39C7">
        <w:rPr>
          <w:rFonts w:ascii="Times New Roman" w:hAnsi="Times New Roman" w:cs="Times New Roman"/>
          <w:color w:val="000000" w:themeColor="text1"/>
          <w:sz w:val="24"/>
          <w:szCs w:val="24"/>
          <w:lang w:val="en-GB"/>
        </w:rPr>
        <w:t xml:space="preserve">The head librarians indicated that inadequate funding is the most challenging issue they face. The other themes that emerged were limited information resources, staff resistance and low uptake of information literacy. Some of the verbatim responses are below. </w:t>
      </w:r>
    </w:p>
    <w:p w14:paraId="67F217AD" w14:textId="77777777" w:rsidR="003F39C7" w:rsidRPr="003F39C7" w:rsidRDefault="003F39C7" w:rsidP="003F39C7">
      <w:pPr>
        <w:spacing w:after="0" w:line="480" w:lineRule="auto"/>
        <w:rPr>
          <w:rFonts w:ascii="Times New Roman" w:hAnsi="Times New Roman" w:cs="Times New Roman"/>
          <w:b/>
          <w:bCs/>
          <w:color w:val="000000" w:themeColor="text1"/>
          <w:sz w:val="24"/>
          <w:szCs w:val="24"/>
          <w:lang w:val="en-GB"/>
        </w:rPr>
      </w:pPr>
      <w:r w:rsidRPr="003F39C7">
        <w:rPr>
          <w:rFonts w:ascii="Times New Roman" w:hAnsi="Times New Roman" w:cs="Times New Roman"/>
          <w:b/>
          <w:bCs/>
          <w:color w:val="000000" w:themeColor="text1"/>
          <w:sz w:val="24"/>
          <w:szCs w:val="24"/>
          <w:lang w:val="en-GB"/>
        </w:rPr>
        <w:t>Funds</w:t>
      </w:r>
    </w:p>
    <w:p w14:paraId="4D833B76" w14:textId="77777777" w:rsidR="003F39C7" w:rsidRPr="003F39C7" w:rsidRDefault="003F39C7" w:rsidP="003F39C7">
      <w:pPr>
        <w:spacing w:line="276" w:lineRule="auto"/>
        <w:ind w:left="720" w:right="1106"/>
        <w:jc w:val="both"/>
        <w:rPr>
          <w:rFonts w:ascii="Times New Roman" w:eastAsia="Calibri" w:hAnsi="Times New Roman" w:cs="Times New Roman"/>
          <w:i/>
          <w:iCs/>
          <w:color w:val="000000" w:themeColor="text1"/>
          <w:sz w:val="24"/>
          <w:szCs w:val="24"/>
          <w:lang w:val="en-GB"/>
        </w:rPr>
      </w:pPr>
      <w:r w:rsidRPr="003F39C7">
        <w:rPr>
          <w:rFonts w:ascii="Times New Roman" w:hAnsi="Times New Roman" w:cs="Times New Roman"/>
          <w:i/>
          <w:iCs/>
          <w:color w:val="000000" w:themeColor="text1"/>
          <w:sz w:val="24"/>
          <w:szCs w:val="24"/>
          <w:lang w:val="en-GB"/>
        </w:rPr>
        <w:t xml:space="preserve">“Inadequate financial resources and staff”. </w:t>
      </w:r>
      <w:r w:rsidRPr="003F39C7">
        <w:rPr>
          <w:rFonts w:ascii="Times New Roman" w:hAnsi="Times New Roman"/>
          <w:bCs/>
          <w:i/>
          <w:iCs/>
          <w:color w:val="000000" w:themeColor="text1"/>
          <w:sz w:val="24"/>
          <w:lang w:val="en-GB"/>
        </w:rPr>
        <w:t>[Head Librarian 4]</w:t>
      </w:r>
    </w:p>
    <w:p w14:paraId="3E8D021F" w14:textId="77777777" w:rsidR="003F39C7" w:rsidRPr="003F39C7" w:rsidRDefault="003F39C7" w:rsidP="003F39C7">
      <w:pPr>
        <w:spacing w:line="276" w:lineRule="auto"/>
        <w:ind w:left="720" w:right="1106"/>
        <w:jc w:val="both"/>
        <w:rPr>
          <w:rFonts w:ascii="Times New Roman" w:eastAsia="Calibri" w:hAnsi="Times New Roman" w:cs="Times New Roman"/>
          <w:i/>
          <w:iCs/>
          <w:color w:val="000000" w:themeColor="text1"/>
          <w:sz w:val="24"/>
          <w:szCs w:val="24"/>
          <w:lang w:val="en-GB"/>
        </w:rPr>
      </w:pPr>
      <w:r w:rsidRPr="003F39C7">
        <w:rPr>
          <w:rFonts w:ascii="Times New Roman" w:hAnsi="Times New Roman" w:cs="Times New Roman"/>
          <w:i/>
          <w:iCs/>
          <w:color w:val="000000" w:themeColor="text1"/>
          <w:sz w:val="24"/>
          <w:szCs w:val="24"/>
          <w:lang w:val="en-GB"/>
        </w:rPr>
        <w:t xml:space="preserve">“Limited institutional support in terms of personnel and finances; some resources requested take too long to be availed from suppliers”. </w:t>
      </w:r>
      <w:r w:rsidRPr="003F39C7">
        <w:rPr>
          <w:rFonts w:ascii="Times New Roman" w:hAnsi="Times New Roman"/>
          <w:bCs/>
          <w:i/>
          <w:iCs/>
          <w:color w:val="000000" w:themeColor="text1"/>
          <w:sz w:val="24"/>
          <w:lang w:val="en-GB"/>
        </w:rPr>
        <w:t>[Head Librarian 1]</w:t>
      </w:r>
    </w:p>
    <w:p w14:paraId="42973A73" w14:textId="77777777" w:rsidR="003F39C7" w:rsidRPr="003F39C7" w:rsidRDefault="003F39C7" w:rsidP="003F39C7">
      <w:pPr>
        <w:spacing w:line="276" w:lineRule="auto"/>
        <w:ind w:left="720" w:right="1106"/>
        <w:jc w:val="both"/>
        <w:rPr>
          <w:rFonts w:ascii="Times New Roman" w:eastAsia="Calibri" w:hAnsi="Times New Roman" w:cs="Times New Roman"/>
          <w:i/>
          <w:iCs/>
          <w:color w:val="000000" w:themeColor="text1"/>
          <w:sz w:val="24"/>
          <w:szCs w:val="24"/>
          <w:lang w:val="en-GB"/>
        </w:rPr>
      </w:pPr>
      <w:r w:rsidRPr="003F39C7">
        <w:rPr>
          <w:rFonts w:ascii="Times New Roman" w:hAnsi="Times New Roman" w:cs="Times New Roman"/>
          <w:i/>
          <w:iCs/>
          <w:color w:val="000000" w:themeColor="text1"/>
          <w:sz w:val="24"/>
          <w:szCs w:val="24"/>
          <w:lang w:val="en-GB"/>
        </w:rPr>
        <w:t xml:space="preserve">“Inadequate financial resources to acquire all the required information resources”. </w:t>
      </w:r>
      <w:r w:rsidRPr="003F39C7">
        <w:rPr>
          <w:rFonts w:ascii="Times New Roman" w:hAnsi="Times New Roman"/>
          <w:bCs/>
          <w:i/>
          <w:iCs/>
          <w:color w:val="000000" w:themeColor="text1"/>
          <w:sz w:val="24"/>
          <w:lang w:val="en-GB"/>
        </w:rPr>
        <w:t>[Head Librarian 9]</w:t>
      </w:r>
    </w:p>
    <w:p w14:paraId="3EAA29CA" w14:textId="77777777" w:rsidR="003F39C7" w:rsidRPr="003F39C7" w:rsidRDefault="003F39C7" w:rsidP="003F39C7">
      <w:pPr>
        <w:spacing w:line="276" w:lineRule="auto"/>
        <w:ind w:left="720" w:right="1106"/>
        <w:jc w:val="both"/>
        <w:rPr>
          <w:rFonts w:ascii="Times New Roman" w:eastAsia="Calibri" w:hAnsi="Times New Roman" w:cs="Times New Roman"/>
          <w:i/>
          <w:iCs/>
          <w:color w:val="000000" w:themeColor="text1"/>
          <w:sz w:val="24"/>
          <w:szCs w:val="24"/>
          <w:lang w:val="en-GB"/>
        </w:rPr>
      </w:pPr>
      <w:r w:rsidRPr="003F39C7">
        <w:rPr>
          <w:rFonts w:ascii="Times New Roman" w:hAnsi="Times New Roman" w:cs="Times New Roman"/>
          <w:i/>
          <w:iCs/>
          <w:color w:val="000000" w:themeColor="text1"/>
          <w:sz w:val="24"/>
          <w:szCs w:val="24"/>
          <w:lang w:val="en-GB"/>
        </w:rPr>
        <w:t xml:space="preserve">“Budgetary cuts; we have to prioritise requests”. </w:t>
      </w:r>
      <w:r w:rsidRPr="003F39C7">
        <w:rPr>
          <w:rFonts w:ascii="Times New Roman" w:hAnsi="Times New Roman"/>
          <w:bCs/>
          <w:i/>
          <w:iCs/>
          <w:color w:val="000000" w:themeColor="text1"/>
          <w:sz w:val="24"/>
          <w:lang w:val="en-GB"/>
        </w:rPr>
        <w:t>[Head Librarian 6]</w:t>
      </w:r>
    </w:p>
    <w:p w14:paraId="21120652" w14:textId="77777777" w:rsidR="003F39C7" w:rsidRPr="003F39C7" w:rsidRDefault="003F39C7" w:rsidP="003F39C7">
      <w:pPr>
        <w:spacing w:line="276" w:lineRule="auto"/>
        <w:ind w:left="720" w:right="1106"/>
        <w:jc w:val="both"/>
        <w:rPr>
          <w:rFonts w:ascii="Times New Roman" w:eastAsia="Calibri" w:hAnsi="Times New Roman" w:cs="Times New Roman"/>
          <w:i/>
          <w:iCs/>
          <w:color w:val="000000" w:themeColor="text1"/>
          <w:sz w:val="24"/>
          <w:szCs w:val="24"/>
          <w:lang w:val="en-GB"/>
        </w:rPr>
      </w:pPr>
      <w:r w:rsidRPr="003F39C7">
        <w:rPr>
          <w:rFonts w:ascii="Times New Roman" w:hAnsi="Times New Roman" w:cs="Times New Roman"/>
          <w:i/>
          <w:iCs/>
          <w:color w:val="000000" w:themeColor="text1"/>
          <w:sz w:val="24"/>
          <w:szCs w:val="24"/>
          <w:lang w:val="en-GB"/>
        </w:rPr>
        <w:t xml:space="preserve">"Major challenges are small budget allocations and inadequate staffing. I am still managing the problems by persuading the management to address the gaps". </w:t>
      </w:r>
      <w:r w:rsidRPr="003F39C7">
        <w:rPr>
          <w:rFonts w:ascii="Times New Roman" w:hAnsi="Times New Roman"/>
          <w:bCs/>
          <w:i/>
          <w:iCs/>
          <w:color w:val="000000" w:themeColor="text1"/>
          <w:sz w:val="24"/>
          <w:lang w:val="en-GB"/>
        </w:rPr>
        <w:t>[Head Librarian 8]</w:t>
      </w:r>
    </w:p>
    <w:p w14:paraId="4B894CC2" w14:textId="77777777" w:rsidR="003F39C7" w:rsidRPr="003F39C7" w:rsidRDefault="003F39C7" w:rsidP="003F39C7">
      <w:pPr>
        <w:spacing w:after="0" w:line="480" w:lineRule="auto"/>
        <w:rPr>
          <w:rFonts w:ascii="Times New Roman" w:hAnsi="Times New Roman" w:cs="Times New Roman"/>
          <w:b/>
          <w:bCs/>
          <w:color w:val="000000" w:themeColor="text1"/>
          <w:sz w:val="24"/>
          <w:szCs w:val="24"/>
          <w:lang w:val="en-GB"/>
        </w:rPr>
      </w:pPr>
      <w:r w:rsidRPr="003F39C7">
        <w:rPr>
          <w:rFonts w:ascii="Times New Roman" w:hAnsi="Times New Roman" w:cs="Times New Roman"/>
          <w:b/>
          <w:bCs/>
          <w:color w:val="000000" w:themeColor="text1"/>
          <w:sz w:val="24"/>
          <w:szCs w:val="24"/>
          <w:lang w:val="en-GB"/>
        </w:rPr>
        <w:t>Information materials</w:t>
      </w:r>
    </w:p>
    <w:p w14:paraId="6D528790" w14:textId="77777777" w:rsidR="003F39C7" w:rsidRPr="003F39C7" w:rsidRDefault="003F39C7" w:rsidP="003F39C7">
      <w:pPr>
        <w:spacing w:line="276" w:lineRule="auto"/>
        <w:ind w:left="720" w:right="1106"/>
        <w:jc w:val="both"/>
        <w:rPr>
          <w:rFonts w:ascii="Times New Roman" w:hAnsi="Times New Roman" w:cs="Times New Roman"/>
          <w:i/>
          <w:iCs/>
          <w:color w:val="000000" w:themeColor="text1"/>
          <w:sz w:val="24"/>
          <w:szCs w:val="24"/>
          <w:lang w:val="en-GB"/>
        </w:rPr>
      </w:pPr>
      <w:r w:rsidRPr="003F39C7">
        <w:rPr>
          <w:rFonts w:ascii="Times New Roman" w:hAnsi="Times New Roman" w:cs="Times New Roman"/>
          <w:i/>
          <w:iCs/>
          <w:color w:val="000000" w:themeColor="text1"/>
          <w:sz w:val="24"/>
          <w:szCs w:val="24"/>
          <w:lang w:val="en-GB"/>
        </w:rPr>
        <w:t>“Inadequate information resources” [Head Librarian 2]</w:t>
      </w:r>
    </w:p>
    <w:p w14:paraId="12279E65" w14:textId="77777777" w:rsidR="003F39C7" w:rsidRPr="003F39C7" w:rsidRDefault="003F39C7" w:rsidP="003F39C7">
      <w:pPr>
        <w:spacing w:line="276" w:lineRule="auto"/>
        <w:ind w:left="720" w:right="1106"/>
        <w:jc w:val="both"/>
        <w:rPr>
          <w:rFonts w:ascii="Times New Roman" w:hAnsi="Times New Roman" w:cs="Times New Roman"/>
          <w:i/>
          <w:iCs/>
          <w:color w:val="000000" w:themeColor="text1"/>
          <w:sz w:val="24"/>
          <w:szCs w:val="24"/>
          <w:lang w:val="en-GB"/>
        </w:rPr>
      </w:pPr>
      <w:r w:rsidRPr="003F39C7">
        <w:rPr>
          <w:rFonts w:ascii="Times New Roman" w:hAnsi="Times New Roman" w:cs="Times New Roman"/>
          <w:i/>
          <w:iCs/>
          <w:color w:val="000000" w:themeColor="text1"/>
          <w:sz w:val="24"/>
          <w:szCs w:val="24"/>
          <w:lang w:val="en-GB"/>
        </w:rPr>
        <w:t>“Sometimes, we lack the resources needed such as core texts books”. [Head Librarian 5]</w:t>
      </w:r>
    </w:p>
    <w:p w14:paraId="14F43E91" w14:textId="77777777" w:rsidR="003F39C7" w:rsidRPr="003F39C7" w:rsidRDefault="003F39C7" w:rsidP="003F39C7">
      <w:pPr>
        <w:spacing w:line="276" w:lineRule="auto"/>
        <w:ind w:left="720" w:right="1106"/>
        <w:jc w:val="both"/>
        <w:rPr>
          <w:rFonts w:ascii="Times New Roman" w:hAnsi="Times New Roman" w:cs="Times New Roman"/>
          <w:i/>
          <w:iCs/>
          <w:color w:val="000000" w:themeColor="text1"/>
          <w:sz w:val="24"/>
          <w:szCs w:val="24"/>
          <w:lang w:val="en-GB"/>
        </w:rPr>
      </w:pPr>
      <w:r w:rsidRPr="003F39C7">
        <w:rPr>
          <w:rFonts w:ascii="Times New Roman" w:hAnsi="Times New Roman" w:cs="Times New Roman"/>
          <w:i/>
          <w:iCs/>
          <w:color w:val="000000" w:themeColor="text1"/>
          <w:sz w:val="24"/>
          <w:szCs w:val="24"/>
          <w:lang w:val="en-GB"/>
        </w:rPr>
        <w:t>"Lack of necessary tools and infrastructure coupled with insufficient financial resources". [Head Librarian 3]</w:t>
      </w:r>
    </w:p>
    <w:p w14:paraId="79110B27" w14:textId="77777777" w:rsidR="003F39C7" w:rsidRPr="003F39C7" w:rsidRDefault="003F39C7" w:rsidP="003F39C7">
      <w:pPr>
        <w:spacing w:after="0" w:line="480" w:lineRule="auto"/>
        <w:rPr>
          <w:rFonts w:ascii="Times New Roman" w:hAnsi="Times New Roman" w:cs="Times New Roman"/>
          <w:b/>
          <w:bCs/>
          <w:color w:val="000000" w:themeColor="text1"/>
          <w:sz w:val="24"/>
          <w:szCs w:val="24"/>
          <w:lang w:val="en-GB"/>
        </w:rPr>
      </w:pPr>
      <w:r w:rsidRPr="003F39C7">
        <w:rPr>
          <w:rFonts w:ascii="Times New Roman" w:hAnsi="Times New Roman" w:cs="Times New Roman"/>
          <w:b/>
          <w:bCs/>
          <w:color w:val="000000" w:themeColor="text1"/>
          <w:sz w:val="24"/>
          <w:szCs w:val="24"/>
          <w:lang w:val="en-GB"/>
        </w:rPr>
        <w:t xml:space="preserve">Information literacy </w:t>
      </w:r>
    </w:p>
    <w:p w14:paraId="1DE5C624" w14:textId="77777777" w:rsidR="003F39C7" w:rsidRPr="003F39C7" w:rsidRDefault="003F39C7" w:rsidP="003F39C7">
      <w:pPr>
        <w:spacing w:line="276" w:lineRule="auto"/>
        <w:ind w:left="720" w:right="1106"/>
        <w:jc w:val="both"/>
        <w:rPr>
          <w:rFonts w:ascii="Times New Roman" w:hAnsi="Times New Roman" w:cs="Times New Roman"/>
          <w:i/>
          <w:iCs/>
          <w:color w:val="000000" w:themeColor="text1"/>
          <w:sz w:val="24"/>
          <w:szCs w:val="24"/>
          <w:lang w:val="en-GB"/>
        </w:rPr>
      </w:pPr>
      <w:r w:rsidRPr="003F39C7">
        <w:rPr>
          <w:rFonts w:ascii="Times New Roman" w:hAnsi="Times New Roman" w:cs="Times New Roman"/>
          <w:i/>
          <w:iCs/>
          <w:color w:val="000000" w:themeColor="text1"/>
          <w:sz w:val="24"/>
          <w:szCs w:val="24"/>
          <w:lang w:val="en-GB"/>
        </w:rPr>
        <w:t>"Teaching information literacy has been a major challenge. Previously, we had to request Faculty to allow us to train their classes. We are currently piloting the Information Literacy course, which will be compulsory for all students and taught by librarians. This will go a long way in enhancing students' information literacy skills and hopefully increase library resource usage". [Head Librarian 10]</w:t>
      </w:r>
    </w:p>
    <w:p w14:paraId="12EF0702" w14:textId="77777777" w:rsidR="003F39C7" w:rsidRPr="003F39C7" w:rsidRDefault="003F39C7" w:rsidP="003F39C7">
      <w:pPr>
        <w:spacing w:after="0" w:line="480" w:lineRule="auto"/>
        <w:rPr>
          <w:rFonts w:ascii="Times New Roman" w:hAnsi="Times New Roman" w:cs="Times New Roman"/>
          <w:b/>
          <w:bCs/>
          <w:color w:val="000000" w:themeColor="text1"/>
          <w:sz w:val="24"/>
          <w:szCs w:val="24"/>
          <w:lang w:val="en-GB"/>
        </w:rPr>
      </w:pPr>
      <w:r w:rsidRPr="003F39C7">
        <w:rPr>
          <w:rFonts w:ascii="Times New Roman" w:hAnsi="Times New Roman" w:cs="Times New Roman"/>
          <w:b/>
          <w:bCs/>
          <w:color w:val="000000" w:themeColor="text1"/>
          <w:sz w:val="24"/>
          <w:szCs w:val="24"/>
          <w:lang w:val="en-GB"/>
        </w:rPr>
        <w:t xml:space="preserve">Staff </w:t>
      </w:r>
    </w:p>
    <w:p w14:paraId="76EC867B" w14:textId="77777777" w:rsidR="003F39C7" w:rsidRPr="003F39C7" w:rsidRDefault="003F39C7" w:rsidP="003F39C7">
      <w:pPr>
        <w:spacing w:line="276" w:lineRule="auto"/>
        <w:ind w:left="720" w:right="1106"/>
        <w:jc w:val="both"/>
        <w:rPr>
          <w:rFonts w:ascii="Times New Roman" w:hAnsi="Times New Roman" w:cs="Times New Roman"/>
          <w:i/>
          <w:iCs/>
          <w:color w:val="000000" w:themeColor="text1"/>
          <w:sz w:val="24"/>
          <w:szCs w:val="24"/>
          <w:lang w:val="en-GB"/>
        </w:rPr>
      </w:pPr>
      <w:r w:rsidRPr="003F39C7">
        <w:rPr>
          <w:rFonts w:ascii="Times New Roman" w:hAnsi="Times New Roman" w:cs="Times New Roman"/>
          <w:i/>
          <w:iCs/>
          <w:color w:val="000000" w:themeColor="text1"/>
          <w:sz w:val="24"/>
          <w:szCs w:val="24"/>
          <w:lang w:val="en-GB"/>
        </w:rPr>
        <w:t>“Staff resistance if the goals may not be achievable; I had to discuss with staff the challenges and agree on the way forward”. [Head Librarian 7]</w:t>
      </w:r>
    </w:p>
    <w:p w14:paraId="6AF003B5" w14:textId="77777777" w:rsidR="003F39C7" w:rsidRPr="003F39C7" w:rsidRDefault="003F39C7" w:rsidP="003F39C7">
      <w:pPr>
        <w:spacing w:line="276" w:lineRule="auto"/>
        <w:ind w:left="720" w:right="1106"/>
        <w:jc w:val="both"/>
        <w:rPr>
          <w:rFonts w:ascii="Times New Roman" w:hAnsi="Times New Roman" w:cs="Times New Roman"/>
          <w:i/>
          <w:iCs/>
          <w:color w:val="000000" w:themeColor="text1"/>
          <w:sz w:val="24"/>
          <w:szCs w:val="24"/>
          <w:lang w:val="en-GB"/>
        </w:rPr>
      </w:pPr>
      <w:r w:rsidRPr="003F39C7">
        <w:rPr>
          <w:rFonts w:ascii="Times New Roman" w:hAnsi="Times New Roman" w:cs="Times New Roman"/>
          <w:i/>
          <w:iCs/>
          <w:color w:val="000000" w:themeColor="text1"/>
          <w:sz w:val="24"/>
          <w:szCs w:val="24"/>
          <w:lang w:val="en-GB"/>
        </w:rPr>
        <w:lastRenderedPageBreak/>
        <w:t>"Inadequate staffing, hence the dependence on other departments, e.g. procurement and finance". [Head Librarian 11]</w:t>
      </w:r>
    </w:p>
    <w:p w14:paraId="14CB2DAB" w14:textId="77777777" w:rsidR="003F39C7" w:rsidRPr="003F39C7" w:rsidRDefault="003F39C7" w:rsidP="003F39C7">
      <w:pPr>
        <w:spacing w:before="240" w:after="0" w:line="480" w:lineRule="auto"/>
        <w:rPr>
          <w:rFonts w:ascii="Times New Roman" w:eastAsia="Times New Roman" w:hAnsi="Times New Roman" w:cs="Times New Roman"/>
          <w:b/>
          <w:color w:val="000000" w:themeColor="text1"/>
          <w:sz w:val="24"/>
          <w:lang w:val="en-GB"/>
        </w:rPr>
      </w:pPr>
      <w:r w:rsidRPr="003F39C7">
        <w:rPr>
          <w:rFonts w:ascii="Times New Roman" w:eastAsia="Times New Roman" w:hAnsi="Times New Roman" w:cs="Times New Roman"/>
          <w:b/>
          <w:color w:val="000000" w:themeColor="text1"/>
          <w:sz w:val="24"/>
          <w:lang w:val="en-GB"/>
        </w:rPr>
        <w:t xml:space="preserve">4.4.15 </w:t>
      </w:r>
      <w:r w:rsidRPr="003F39C7">
        <w:rPr>
          <w:rFonts w:ascii="Times New Roman" w:hAnsi="Times New Roman" w:cs="Times New Roman"/>
          <w:b/>
          <w:bCs/>
          <w:color w:val="000000" w:themeColor="text1"/>
          <w:sz w:val="24"/>
          <w:lang w:val="en-GB"/>
        </w:rPr>
        <w:t>Suggestions by users for improving the overall performance of the university library</w:t>
      </w:r>
    </w:p>
    <w:p w14:paraId="51A3B6C9" w14:textId="77777777" w:rsidR="003F39C7" w:rsidRPr="003F39C7" w:rsidRDefault="003F39C7" w:rsidP="003F39C7">
      <w:pPr>
        <w:autoSpaceDE w:val="0"/>
        <w:autoSpaceDN w:val="0"/>
        <w:adjustRightInd w:val="0"/>
        <w:spacing w:after="0" w:line="480" w:lineRule="auto"/>
        <w:jc w:val="both"/>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The library user respondents were asked to suggest what can be done to improve the library's performance. Figure 21 shows the map of suggestions from the users. The map is coded with different interconnected colours to create a network map. The primary colour of the network is red, green and blue. From the red nodes, the suggestions were around the library improving the services they offer online resources, improving library events and updating websites. The green nodes had suggestions around students where the suggestions were based on time increase for library operation, especially over the weekend. They also indicated that the staff are rigid to assist sometimes and the security of personal items (computers) in the library could be higher. The blue nodes were suggestions around computers where the users suggested that more computers should be in the library to enable ease of research. Also, the computers should have updated software and hardware to hold current formats of books and electronic materials.</w:t>
      </w:r>
    </w:p>
    <w:p w14:paraId="10A829AB" w14:textId="77777777" w:rsidR="003F39C7" w:rsidRPr="003F39C7" w:rsidRDefault="003F39C7" w:rsidP="003F39C7">
      <w:pPr>
        <w:keepNext/>
        <w:autoSpaceDE w:val="0"/>
        <w:autoSpaceDN w:val="0"/>
        <w:adjustRightInd w:val="0"/>
        <w:spacing w:after="0" w:line="360" w:lineRule="auto"/>
        <w:jc w:val="center"/>
        <w:rPr>
          <w:rFonts w:ascii="Times New Roman" w:hAnsi="Times New Roman"/>
          <w:sz w:val="24"/>
          <w:lang w:val="en-GB"/>
        </w:rPr>
      </w:pPr>
      <w:r w:rsidRPr="003F39C7">
        <w:rPr>
          <w:rFonts w:ascii="Times New Roman" w:hAnsi="Times New Roman"/>
          <w:noProof/>
          <w:color w:val="000000" w:themeColor="text1"/>
          <w:sz w:val="24"/>
        </w:rPr>
        <w:lastRenderedPageBreak/>
        <w:drawing>
          <wp:inline distT="0" distB="0" distL="0" distR="0" wp14:anchorId="0D6388AA" wp14:editId="3E7EA21F">
            <wp:extent cx="5731510" cy="3676650"/>
            <wp:effectExtent l="19050" t="19050" r="21590" b="19050"/>
            <wp:docPr id="36"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85223635" name="Picture 6"/>
                    <pic:cNvPicPr>
                      <a:picLocks noChangeAspect="1" noChangeArrowheads="1"/>
                    </pic:cNvPicPr>
                  </pic:nvPicPr>
                  <pic:blipFill>
                    <a:blip r:embed="rId33" cstate="print">
                      <a:extLst>
                        <a:ext uri="{28A0092B-C50C-407E-A947-70E740481C1C}">
                          <a14:useLocalDpi xmlns:a14="http://schemas.microsoft.com/office/drawing/2010/main" val="0"/>
                        </a:ext>
                      </a:extLst>
                    </a:blip>
                    <a:stretch>
                      <a:fillRect/>
                    </a:stretch>
                  </pic:blipFill>
                  <pic:spPr bwMode="auto">
                    <a:xfrm>
                      <a:off x="0" y="0"/>
                      <a:ext cx="5731510" cy="3676650"/>
                    </a:xfrm>
                    <a:prstGeom prst="rect">
                      <a:avLst/>
                    </a:prstGeom>
                    <a:noFill/>
                    <a:ln w="12700">
                      <a:solidFill>
                        <a:sysClr val="windowText" lastClr="000000"/>
                      </a:solidFill>
                    </a:ln>
                  </pic:spPr>
                </pic:pic>
              </a:graphicData>
            </a:graphic>
          </wp:inline>
        </w:drawing>
      </w:r>
    </w:p>
    <w:p w14:paraId="1E534723" w14:textId="77777777" w:rsidR="003F39C7" w:rsidRPr="003F39C7" w:rsidRDefault="003F39C7" w:rsidP="003F39C7">
      <w:pPr>
        <w:spacing w:after="200" w:line="240" w:lineRule="auto"/>
        <w:jc w:val="center"/>
        <w:rPr>
          <w:rFonts w:ascii="Times New Roman" w:hAnsi="Times New Roman"/>
          <w:i/>
          <w:iCs/>
          <w:color w:val="000000" w:themeColor="text1"/>
          <w:sz w:val="24"/>
          <w:szCs w:val="18"/>
          <w:lang w:val="en-GB"/>
        </w:rPr>
      </w:pPr>
      <w:bookmarkStart w:id="290" w:name="_Toc148245374"/>
      <w:r w:rsidRPr="003F39C7">
        <w:rPr>
          <w:rFonts w:ascii="Times New Roman" w:hAnsi="Times New Roman"/>
          <w:i/>
          <w:iCs/>
          <w:color w:val="000000" w:themeColor="text1"/>
          <w:sz w:val="24"/>
          <w:szCs w:val="18"/>
          <w:lang w:val="en-GB"/>
        </w:rPr>
        <w:t xml:space="preserve">Figure </w:t>
      </w:r>
      <w:r w:rsidRPr="003F39C7">
        <w:rPr>
          <w:rFonts w:ascii="Times New Roman" w:hAnsi="Times New Roman"/>
          <w:i/>
          <w:iCs/>
          <w:color w:val="000000" w:themeColor="text1"/>
          <w:sz w:val="24"/>
          <w:szCs w:val="18"/>
          <w:lang w:val="en-GB"/>
        </w:rPr>
        <w:fldChar w:fldCharType="begin"/>
      </w:r>
      <w:r w:rsidRPr="003F39C7">
        <w:rPr>
          <w:rFonts w:ascii="Times New Roman" w:hAnsi="Times New Roman"/>
          <w:i/>
          <w:iCs/>
          <w:color w:val="000000" w:themeColor="text1"/>
          <w:sz w:val="24"/>
          <w:szCs w:val="18"/>
          <w:lang w:val="en-GB"/>
        </w:rPr>
        <w:instrText xml:space="preserve"> SEQ Figure \* ARABIC </w:instrText>
      </w:r>
      <w:r w:rsidRPr="003F39C7">
        <w:rPr>
          <w:rFonts w:ascii="Times New Roman" w:hAnsi="Times New Roman"/>
          <w:i/>
          <w:iCs/>
          <w:color w:val="000000" w:themeColor="text1"/>
          <w:sz w:val="24"/>
          <w:szCs w:val="18"/>
          <w:lang w:val="en-GB"/>
        </w:rPr>
        <w:fldChar w:fldCharType="separate"/>
      </w:r>
      <w:r w:rsidRPr="003F39C7">
        <w:rPr>
          <w:rFonts w:ascii="Times New Roman" w:hAnsi="Times New Roman"/>
          <w:i/>
          <w:iCs/>
          <w:noProof/>
          <w:color w:val="000000" w:themeColor="text1"/>
          <w:sz w:val="24"/>
          <w:szCs w:val="18"/>
          <w:lang w:val="en-GB"/>
        </w:rPr>
        <w:t>21</w:t>
      </w:r>
      <w:r w:rsidRPr="003F39C7">
        <w:rPr>
          <w:rFonts w:ascii="Times New Roman" w:hAnsi="Times New Roman"/>
          <w:i/>
          <w:iCs/>
          <w:color w:val="000000" w:themeColor="text1"/>
          <w:sz w:val="24"/>
          <w:szCs w:val="18"/>
          <w:lang w:val="en-GB"/>
        </w:rPr>
        <w:fldChar w:fldCharType="end"/>
      </w:r>
      <w:r w:rsidRPr="003F39C7">
        <w:rPr>
          <w:rFonts w:ascii="Times New Roman" w:hAnsi="Times New Roman"/>
          <w:i/>
          <w:iCs/>
          <w:color w:val="000000" w:themeColor="text1"/>
          <w:sz w:val="24"/>
          <w:szCs w:val="18"/>
          <w:lang w:val="en-GB"/>
        </w:rPr>
        <w:t>: Suggestions by users for improving the overall performance of the university library</w:t>
      </w:r>
      <w:bookmarkEnd w:id="290"/>
    </w:p>
    <w:p w14:paraId="7BDCBE29" w14:textId="77777777" w:rsidR="003F39C7" w:rsidRPr="003F39C7" w:rsidRDefault="003F39C7" w:rsidP="003F39C7">
      <w:pPr>
        <w:keepNext/>
        <w:keepLines/>
        <w:spacing w:before="40" w:after="0" w:line="480" w:lineRule="auto"/>
        <w:outlineLvl w:val="2"/>
        <w:rPr>
          <w:rFonts w:ascii="Times New Roman" w:eastAsia="Times New Roman" w:hAnsi="Times New Roman" w:cs="Times New Roman"/>
          <w:b/>
          <w:color w:val="000000" w:themeColor="text1"/>
          <w:sz w:val="24"/>
          <w:szCs w:val="24"/>
          <w:lang w:val="en-GB"/>
        </w:rPr>
      </w:pPr>
      <w:bookmarkStart w:id="291" w:name="_Toc148249652"/>
      <w:r w:rsidRPr="003F39C7">
        <w:rPr>
          <w:rFonts w:ascii="Times New Roman" w:eastAsia="Times New Roman" w:hAnsi="Times New Roman" w:cs="Times New Roman"/>
          <w:b/>
          <w:color w:val="000000" w:themeColor="text1"/>
          <w:sz w:val="24"/>
          <w:szCs w:val="24"/>
          <w:lang w:val="en-GB"/>
        </w:rPr>
        <w:t xml:space="preserve">4.4.16 </w:t>
      </w:r>
      <w:r w:rsidRPr="003F39C7">
        <w:rPr>
          <w:rFonts w:ascii="Times New Roman" w:eastAsiaTheme="majorEastAsia" w:hAnsi="Times New Roman" w:cs="Times New Roman"/>
          <w:b/>
          <w:bCs/>
          <w:color w:val="000000" w:themeColor="text1"/>
          <w:sz w:val="24"/>
          <w:szCs w:val="24"/>
          <w:lang w:val="en-GB"/>
        </w:rPr>
        <w:t>Suggestions by library staff for improving the overall performance of the university library</w:t>
      </w:r>
      <w:bookmarkEnd w:id="291"/>
    </w:p>
    <w:p w14:paraId="5E7830CA" w14:textId="77777777" w:rsidR="003F39C7" w:rsidRPr="003F39C7" w:rsidRDefault="003F39C7" w:rsidP="003F39C7">
      <w:pPr>
        <w:spacing w:after="0" w:line="480" w:lineRule="auto"/>
        <w:jc w:val="both"/>
        <w:rPr>
          <w:rFonts w:ascii="Times New Roman" w:eastAsia="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 xml:space="preserve">The library staff were asked to make suggestions on what can be done to improve library performance. From the content analysis, the suggestions revolved around their issues, like skills enhancement, events management, and lack of promotions. They also raised issues on the need for a transformative leadership style and having more assertive leaders. They indicated that for the library to thrive, there is a need for support from the top management in the universities. Regarding the library, they suggested more information resources (online and hard copy) and changing the current physical spaces to capture the new generation of readers. Figure 22 shows the network of the major themes suggested. </w:t>
      </w:r>
    </w:p>
    <w:p w14:paraId="43F4A600" w14:textId="77777777" w:rsidR="003F39C7" w:rsidRPr="003F39C7" w:rsidRDefault="003F39C7" w:rsidP="003F39C7">
      <w:pPr>
        <w:keepNext/>
        <w:autoSpaceDE w:val="0"/>
        <w:autoSpaceDN w:val="0"/>
        <w:adjustRightInd w:val="0"/>
        <w:spacing w:after="0" w:line="360" w:lineRule="auto"/>
        <w:jc w:val="center"/>
        <w:rPr>
          <w:rFonts w:ascii="Times New Roman" w:hAnsi="Times New Roman"/>
          <w:sz w:val="24"/>
          <w:lang w:val="en-GB"/>
        </w:rPr>
      </w:pPr>
      <w:r w:rsidRPr="003F39C7">
        <w:rPr>
          <w:rFonts w:ascii="Times New Roman" w:hAnsi="Times New Roman"/>
          <w:noProof/>
          <w:color w:val="000000" w:themeColor="text1"/>
          <w:sz w:val="24"/>
        </w:rPr>
        <w:lastRenderedPageBreak/>
        <w:drawing>
          <wp:inline distT="0" distB="0" distL="0" distR="0" wp14:anchorId="1B1E5A3A" wp14:editId="76782A2D">
            <wp:extent cx="5731510" cy="3663315"/>
            <wp:effectExtent l="19050" t="19050" r="21590" b="13335"/>
            <wp:docPr id="37" name="Pictur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15920902" name="Picture 8"/>
                    <pic:cNvPicPr>
                      <a:picLocks noChangeAspect="1" noChangeArrowheads="1"/>
                    </pic:cNvPicPr>
                  </pic:nvPicPr>
                  <pic:blipFill>
                    <a:blip r:embed="rId34">
                      <a:extLst>
                        <a:ext uri="{28A0092B-C50C-407E-A947-70E740481C1C}">
                          <a14:useLocalDpi xmlns:a14="http://schemas.microsoft.com/office/drawing/2010/main" val="0"/>
                        </a:ext>
                      </a:extLst>
                    </a:blip>
                    <a:stretch>
                      <a:fillRect/>
                    </a:stretch>
                  </pic:blipFill>
                  <pic:spPr bwMode="auto">
                    <a:xfrm>
                      <a:off x="0" y="0"/>
                      <a:ext cx="5731510" cy="3663315"/>
                    </a:xfrm>
                    <a:prstGeom prst="rect">
                      <a:avLst/>
                    </a:prstGeom>
                    <a:noFill/>
                    <a:ln w="12700">
                      <a:solidFill>
                        <a:sysClr val="windowText" lastClr="000000"/>
                      </a:solidFill>
                    </a:ln>
                  </pic:spPr>
                </pic:pic>
              </a:graphicData>
            </a:graphic>
          </wp:inline>
        </w:drawing>
      </w:r>
    </w:p>
    <w:p w14:paraId="1B912811" w14:textId="77777777" w:rsidR="003F39C7" w:rsidRPr="003F39C7" w:rsidRDefault="003F39C7" w:rsidP="003F39C7">
      <w:pPr>
        <w:spacing w:after="200" w:line="240" w:lineRule="auto"/>
        <w:jc w:val="center"/>
        <w:rPr>
          <w:rFonts w:ascii="Times New Roman" w:hAnsi="Times New Roman"/>
          <w:i/>
          <w:iCs/>
          <w:color w:val="000000" w:themeColor="text1"/>
          <w:sz w:val="24"/>
          <w:szCs w:val="18"/>
          <w:lang w:val="en-GB"/>
        </w:rPr>
      </w:pPr>
      <w:bookmarkStart w:id="292" w:name="_Toc148245375"/>
      <w:r w:rsidRPr="003F39C7">
        <w:rPr>
          <w:rFonts w:ascii="Times New Roman" w:hAnsi="Times New Roman"/>
          <w:i/>
          <w:iCs/>
          <w:color w:val="000000" w:themeColor="text1"/>
          <w:sz w:val="24"/>
          <w:szCs w:val="18"/>
          <w:lang w:val="en-GB"/>
        </w:rPr>
        <w:t xml:space="preserve">Figure </w:t>
      </w:r>
      <w:r w:rsidRPr="003F39C7">
        <w:rPr>
          <w:rFonts w:ascii="Times New Roman" w:hAnsi="Times New Roman"/>
          <w:i/>
          <w:iCs/>
          <w:color w:val="000000" w:themeColor="text1"/>
          <w:sz w:val="24"/>
          <w:szCs w:val="18"/>
          <w:lang w:val="en-GB"/>
        </w:rPr>
        <w:fldChar w:fldCharType="begin"/>
      </w:r>
      <w:r w:rsidRPr="003F39C7">
        <w:rPr>
          <w:rFonts w:ascii="Times New Roman" w:hAnsi="Times New Roman"/>
          <w:i/>
          <w:iCs/>
          <w:color w:val="000000" w:themeColor="text1"/>
          <w:sz w:val="24"/>
          <w:szCs w:val="18"/>
          <w:lang w:val="en-GB"/>
        </w:rPr>
        <w:instrText xml:space="preserve"> SEQ Figure \* ARABIC </w:instrText>
      </w:r>
      <w:r w:rsidRPr="003F39C7">
        <w:rPr>
          <w:rFonts w:ascii="Times New Roman" w:hAnsi="Times New Roman"/>
          <w:i/>
          <w:iCs/>
          <w:color w:val="000000" w:themeColor="text1"/>
          <w:sz w:val="24"/>
          <w:szCs w:val="18"/>
          <w:lang w:val="en-GB"/>
        </w:rPr>
        <w:fldChar w:fldCharType="separate"/>
      </w:r>
      <w:r w:rsidRPr="003F39C7">
        <w:rPr>
          <w:rFonts w:ascii="Times New Roman" w:hAnsi="Times New Roman"/>
          <w:i/>
          <w:iCs/>
          <w:noProof/>
          <w:color w:val="000000" w:themeColor="text1"/>
          <w:sz w:val="24"/>
          <w:szCs w:val="18"/>
          <w:lang w:val="en-GB"/>
        </w:rPr>
        <w:t>22</w:t>
      </w:r>
      <w:r w:rsidRPr="003F39C7">
        <w:rPr>
          <w:rFonts w:ascii="Times New Roman" w:hAnsi="Times New Roman"/>
          <w:i/>
          <w:iCs/>
          <w:color w:val="000000" w:themeColor="text1"/>
          <w:sz w:val="24"/>
          <w:szCs w:val="18"/>
          <w:lang w:val="en-GB"/>
        </w:rPr>
        <w:fldChar w:fldCharType="end"/>
      </w:r>
      <w:r w:rsidRPr="003F39C7">
        <w:rPr>
          <w:rFonts w:ascii="Times New Roman" w:hAnsi="Times New Roman"/>
          <w:i/>
          <w:iCs/>
          <w:color w:val="000000" w:themeColor="text1"/>
          <w:sz w:val="24"/>
          <w:szCs w:val="18"/>
          <w:lang w:val="en-GB"/>
        </w:rPr>
        <w:t>: Suggestions by library staff</w:t>
      </w:r>
      <w:bookmarkEnd w:id="292"/>
    </w:p>
    <w:p w14:paraId="43627787" w14:textId="77777777" w:rsidR="0061090F" w:rsidRDefault="0061090F" w:rsidP="003F39C7">
      <w:pPr>
        <w:keepNext/>
        <w:keepLines/>
        <w:spacing w:after="0" w:line="480" w:lineRule="auto"/>
        <w:jc w:val="both"/>
        <w:outlineLvl w:val="1"/>
        <w:rPr>
          <w:rFonts w:ascii="Times New Roman" w:eastAsiaTheme="majorEastAsia" w:hAnsi="Times New Roman" w:cs="Times New Roman"/>
          <w:b/>
          <w:bCs/>
          <w:color w:val="000000" w:themeColor="text1"/>
          <w:sz w:val="24"/>
          <w:szCs w:val="24"/>
          <w:lang w:val="en-GB"/>
        </w:rPr>
      </w:pPr>
      <w:bookmarkStart w:id="293" w:name="_Toc148249653"/>
    </w:p>
    <w:p w14:paraId="4FE1502B" w14:textId="77777777" w:rsidR="0061090F" w:rsidRDefault="0061090F" w:rsidP="003F39C7">
      <w:pPr>
        <w:keepNext/>
        <w:keepLines/>
        <w:spacing w:after="0" w:line="480" w:lineRule="auto"/>
        <w:jc w:val="both"/>
        <w:outlineLvl w:val="1"/>
        <w:rPr>
          <w:rFonts w:ascii="Times New Roman" w:eastAsiaTheme="majorEastAsia" w:hAnsi="Times New Roman" w:cs="Times New Roman"/>
          <w:b/>
          <w:bCs/>
          <w:color w:val="000000" w:themeColor="text1"/>
          <w:sz w:val="24"/>
          <w:szCs w:val="24"/>
          <w:lang w:val="en-GB"/>
        </w:rPr>
      </w:pPr>
    </w:p>
    <w:p w14:paraId="2ABAD464" w14:textId="49049552" w:rsidR="003F39C7" w:rsidRPr="003F39C7" w:rsidRDefault="003F39C7" w:rsidP="003F39C7">
      <w:pPr>
        <w:keepNext/>
        <w:keepLines/>
        <w:spacing w:after="0" w:line="480" w:lineRule="auto"/>
        <w:jc w:val="both"/>
        <w:outlineLvl w:val="1"/>
        <w:rPr>
          <w:rFonts w:ascii="Times New Roman" w:eastAsiaTheme="majorEastAsia" w:hAnsi="Times New Roman" w:cs="Times New Roman"/>
          <w:b/>
          <w:bCs/>
          <w:color w:val="000000" w:themeColor="text1"/>
          <w:sz w:val="24"/>
          <w:szCs w:val="24"/>
          <w:lang w:val="en-GB"/>
        </w:rPr>
      </w:pPr>
      <w:r w:rsidRPr="003F39C7">
        <w:rPr>
          <w:rFonts w:ascii="Times New Roman" w:eastAsiaTheme="majorEastAsia" w:hAnsi="Times New Roman" w:cs="Times New Roman"/>
          <w:b/>
          <w:bCs/>
          <w:color w:val="000000" w:themeColor="text1"/>
          <w:sz w:val="24"/>
          <w:szCs w:val="24"/>
          <w:lang w:val="en-GB"/>
        </w:rPr>
        <w:t>RELATIONSHIP BETWEEN THE LEADERSHIP STYLES OF UNIVERSITY LIBRARIANS AND THE PERFORMANCE OF LIBRARIES</w:t>
      </w:r>
      <w:bookmarkEnd w:id="293"/>
    </w:p>
    <w:p w14:paraId="5C72CD5A" w14:textId="77777777" w:rsidR="003F39C7" w:rsidRPr="003F39C7" w:rsidRDefault="003F39C7" w:rsidP="003F39C7">
      <w:pPr>
        <w:spacing w:line="480" w:lineRule="auto"/>
        <w:jc w:val="both"/>
        <w:rPr>
          <w:rFonts w:ascii="Times New Roman" w:hAnsi="Times New Roman"/>
          <w:sz w:val="24"/>
          <w:lang w:val="en-GB"/>
        </w:rPr>
      </w:pPr>
      <w:r w:rsidRPr="003F39C7">
        <w:rPr>
          <w:rFonts w:ascii="Times New Roman" w:hAnsi="Times New Roman"/>
          <w:sz w:val="24"/>
          <w:lang w:val="en-GB"/>
        </w:rPr>
        <w:t xml:space="preserve">This section discusses the findings in relations to the effects of leadership styles of university librarians and performance of libraries. </w:t>
      </w:r>
    </w:p>
    <w:p w14:paraId="3B3CEB69" w14:textId="77777777" w:rsidR="003F39C7" w:rsidRPr="003F39C7" w:rsidRDefault="003F39C7" w:rsidP="003F39C7">
      <w:pPr>
        <w:keepNext/>
        <w:keepLines/>
        <w:spacing w:after="0" w:line="480" w:lineRule="auto"/>
        <w:jc w:val="both"/>
        <w:outlineLvl w:val="2"/>
        <w:rPr>
          <w:rFonts w:ascii="Times New Roman" w:eastAsiaTheme="majorEastAsia" w:hAnsi="Times New Roman" w:cs="Times New Roman"/>
          <w:b/>
          <w:bCs/>
          <w:color w:val="000000" w:themeColor="text1"/>
          <w:sz w:val="24"/>
          <w:szCs w:val="24"/>
          <w:lang w:val="en-GB"/>
        </w:rPr>
      </w:pPr>
      <w:bookmarkStart w:id="294" w:name="_Toc148249654"/>
      <w:r w:rsidRPr="003F39C7">
        <w:rPr>
          <w:rFonts w:ascii="Times New Roman" w:eastAsiaTheme="majorEastAsia" w:hAnsi="Times New Roman" w:cs="Times New Roman"/>
          <w:b/>
          <w:bCs/>
          <w:color w:val="000000" w:themeColor="text1"/>
          <w:sz w:val="24"/>
          <w:szCs w:val="24"/>
          <w:lang w:val="en-GB"/>
        </w:rPr>
        <w:t>4.5.1 How head librarians motivate their staff in the library</w:t>
      </w:r>
      <w:bookmarkEnd w:id="294"/>
    </w:p>
    <w:p w14:paraId="2B1FDC55" w14:textId="77777777" w:rsidR="003F39C7" w:rsidRPr="003F39C7" w:rsidRDefault="003F39C7" w:rsidP="003F39C7">
      <w:pPr>
        <w:spacing w:after="0" w:line="480" w:lineRule="auto"/>
        <w:jc w:val="both"/>
        <w:rPr>
          <w:rFonts w:ascii="Times New Roman" w:hAnsi="Times New Roman"/>
          <w:color w:val="000000" w:themeColor="text1"/>
          <w:sz w:val="24"/>
          <w:lang w:val="en-GB"/>
        </w:rPr>
      </w:pPr>
      <w:r w:rsidRPr="003F39C7">
        <w:rPr>
          <w:rFonts w:ascii="Times New Roman" w:hAnsi="Times New Roman"/>
          <w:color w:val="000000" w:themeColor="text1"/>
          <w:sz w:val="24"/>
          <w:lang w:val="en-GB"/>
        </w:rPr>
        <w:t xml:space="preserve">The head librarians were asked to state different ways to motivate their staff. Figure 23 shows the responses. From Figure 23, the head librarians use rewards, involve the staff in decision-making, recommend staff for promotions and acknowledge staff strengths to motivate them. Similarly, the head librarians indicated they relate well with the university management; some sit in their senates. </w:t>
      </w:r>
    </w:p>
    <w:p w14:paraId="005483C5" w14:textId="77777777" w:rsidR="003F39C7" w:rsidRPr="003F39C7" w:rsidRDefault="003F39C7" w:rsidP="003F39C7">
      <w:pPr>
        <w:keepNext/>
        <w:jc w:val="center"/>
        <w:rPr>
          <w:rFonts w:ascii="Times New Roman" w:hAnsi="Times New Roman"/>
          <w:sz w:val="24"/>
          <w:lang w:val="en-GB"/>
        </w:rPr>
      </w:pPr>
      <w:r w:rsidRPr="003F39C7">
        <w:rPr>
          <w:rFonts w:ascii="Times New Roman" w:hAnsi="Times New Roman"/>
          <w:noProof/>
          <w:color w:val="000000" w:themeColor="text1"/>
          <w:sz w:val="24"/>
        </w:rPr>
        <w:lastRenderedPageBreak/>
        <w:drawing>
          <wp:inline distT="0" distB="0" distL="0" distR="0" wp14:anchorId="7AF6E8A5" wp14:editId="6D47FC26">
            <wp:extent cx="5175250" cy="3441700"/>
            <wp:effectExtent l="19050" t="19050" r="25400" b="25400"/>
            <wp:docPr id="38" name="Picture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8361873" name="Picture 13"/>
                    <pic:cNvPicPr>
                      <a:picLocks noChangeAspect="1" noChangeArrowheads="1"/>
                    </pic:cNvPicPr>
                  </pic:nvPicPr>
                  <pic:blipFill>
                    <a:blip r:embed="rId35">
                      <a:extLst>
                        <a:ext uri="{28A0092B-C50C-407E-A947-70E740481C1C}">
                          <a14:useLocalDpi xmlns:a14="http://schemas.microsoft.com/office/drawing/2010/main" val="0"/>
                        </a:ext>
                      </a:extLst>
                    </a:blip>
                    <a:stretch>
                      <a:fillRect/>
                    </a:stretch>
                  </pic:blipFill>
                  <pic:spPr bwMode="auto">
                    <a:xfrm>
                      <a:off x="0" y="0"/>
                      <a:ext cx="5175250" cy="3441700"/>
                    </a:xfrm>
                    <a:prstGeom prst="rect">
                      <a:avLst/>
                    </a:prstGeom>
                    <a:noFill/>
                    <a:ln w="19050">
                      <a:solidFill>
                        <a:sysClr val="windowText" lastClr="000000"/>
                      </a:solidFill>
                    </a:ln>
                  </pic:spPr>
                </pic:pic>
              </a:graphicData>
            </a:graphic>
          </wp:inline>
        </w:drawing>
      </w:r>
    </w:p>
    <w:p w14:paraId="454FDCB4" w14:textId="77777777" w:rsidR="003F39C7" w:rsidRPr="003F39C7" w:rsidRDefault="003F39C7" w:rsidP="003F39C7">
      <w:pPr>
        <w:spacing w:after="200" w:line="240" w:lineRule="auto"/>
        <w:jc w:val="center"/>
        <w:rPr>
          <w:rFonts w:ascii="Times New Roman" w:hAnsi="Times New Roman"/>
          <w:b/>
          <w:i/>
          <w:iCs/>
          <w:color w:val="000000" w:themeColor="text1"/>
          <w:sz w:val="24"/>
          <w:szCs w:val="18"/>
          <w:lang w:val="en-GB"/>
        </w:rPr>
      </w:pPr>
      <w:bookmarkStart w:id="295" w:name="_Toc148245376"/>
      <w:r w:rsidRPr="003F39C7">
        <w:rPr>
          <w:rFonts w:ascii="Times New Roman" w:hAnsi="Times New Roman"/>
          <w:bCs/>
          <w:i/>
          <w:iCs/>
          <w:color w:val="000000" w:themeColor="text1"/>
          <w:sz w:val="24"/>
          <w:szCs w:val="18"/>
          <w:lang w:val="en-GB"/>
        </w:rPr>
        <w:t xml:space="preserve">Figure </w:t>
      </w:r>
      <w:r w:rsidRPr="003F39C7">
        <w:rPr>
          <w:rFonts w:ascii="Times New Roman" w:hAnsi="Times New Roman"/>
          <w:bCs/>
          <w:i/>
          <w:iCs/>
          <w:color w:val="000000" w:themeColor="text1"/>
          <w:sz w:val="24"/>
          <w:szCs w:val="18"/>
          <w:lang w:val="en-GB"/>
        </w:rPr>
        <w:fldChar w:fldCharType="begin"/>
      </w:r>
      <w:r w:rsidRPr="003F39C7">
        <w:rPr>
          <w:rFonts w:ascii="Times New Roman" w:hAnsi="Times New Roman"/>
          <w:bCs/>
          <w:i/>
          <w:iCs/>
          <w:color w:val="000000" w:themeColor="text1"/>
          <w:sz w:val="24"/>
          <w:szCs w:val="18"/>
          <w:lang w:val="en-GB"/>
        </w:rPr>
        <w:instrText xml:space="preserve"> SEQ Figure \* ARABIC </w:instrText>
      </w:r>
      <w:r w:rsidRPr="003F39C7">
        <w:rPr>
          <w:rFonts w:ascii="Times New Roman" w:hAnsi="Times New Roman"/>
          <w:bCs/>
          <w:i/>
          <w:iCs/>
          <w:color w:val="000000" w:themeColor="text1"/>
          <w:sz w:val="24"/>
          <w:szCs w:val="18"/>
          <w:lang w:val="en-GB"/>
        </w:rPr>
        <w:fldChar w:fldCharType="separate"/>
      </w:r>
      <w:r w:rsidRPr="003F39C7">
        <w:rPr>
          <w:rFonts w:ascii="Times New Roman" w:hAnsi="Times New Roman"/>
          <w:bCs/>
          <w:i/>
          <w:iCs/>
          <w:noProof/>
          <w:color w:val="000000" w:themeColor="text1"/>
          <w:sz w:val="24"/>
          <w:szCs w:val="18"/>
          <w:lang w:val="en-GB"/>
        </w:rPr>
        <w:t>23</w:t>
      </w:r>
      <w:r w:rsidRPr="003F39C7">
        <w:rPr>
          <w:rFonts w:ascii="Times New Roman" w:hAnsi="Times New Roman"/>
          <w:bCs/>
          <w:i/>
          <w:iCs/>
          <w:color w:val="000000" w:themeColor="text1"/>
          <w:sz w:val="24"/>
          <w:szCs w:val="18"/>
          <w:lang w:val="en-GB"/>
        </w:rPr>
        <w:fldChar w:fldCharType="end"/>
      </w:r>
      <w:r w:rsidRPr="003F39C7">
        <w:rPr>
          <w:rFonts w:ascii="Times New Roman" w:hAnsi="Times New Roman"/>
          <w:b/>
          <w:i/>
          <w:iCs/>
          <w:color w:val="000000" w:themeColor="text1"/>
          <w:sz w:val="24"/>
          <w:szCs w:val="18"/>
          <w:lang w:val="en-GB"/>
        </w:rPr>
        <w:t xml:space="preserve">: </w:t>
      </w:r>
      <w:r w:rsidRPr="003F39C7">
        <w:rPr>
          <w:rFonts w:ascii="Times New Roman" w:hAnsi="Times New Roman"/>
          <w:i/>
          <w:iCs/>
          <w:color w:val="000000" w:themeColor="text1"/>
          <w:sz w:val="24"/>
          <w:szCs w:val="18"/>
          <w:lang w:val="en-GB"/>
        </w:rPr>
        <w:t>Ways head librarians use to motivate their staff</w:t>
      </w:r>
      <w:bookmarkEnd w:id="295"/>
    </w:p>
    <w:p w14:paraId="23D2D1D1" w14:textId="77777777" w:rsidR="003F39C7" w:rsidRPr="003F39C7" w:rsidRDefault="003F39C7" w:rsidP="003F39C7">
      <w:pPr>
        <w:keepNext/>
        <w:keepLines/>
        <w:spacing w:after="0" w:line="360" w:lineRule="auto"/>
        <w:jc w:val="both"/>
        <w:outlineLvl w:val="2"/>
        <w:rPr>
          <w:rFonts w:ascii="Times New Roman" w:eastAsiaTheme="majorEastAsia" w:hAnsi="Times New Roman" w:cs="Times New Roman"/>
          <w:b/>
          <w:bCs/>
          <w:color w:val="000000" w:themeColor="text1"/>
          <w:sz w:val="24"/>
          <w:szCs w:val="24"/>
          <w:lang w:val="en-GB"/>
        </w:rPr>
      </w:pPr>
      <w:bookmarkStart w:id="296" w:name="_Toc148249655"/>
      <w:r w:rsidRPr="003F39C7">
        <w:rPr>
          <w:rFonts w:ascii="Times New Roman" w:eastAsiaTheme="majorEastAsia" w:hAnsi="Times New Roman" w:cs="Times New Roman"/>
          <w:b/>
          <w:bCs/>
          <w:color w:val="000000" w:themeColor="text1"/>
          <w:sz w:val="24"/>
          <w:szCs w:val="24"/>
          <w:lang w:val="en-GB"/>
        </w:rPr>
        <w:t>4.5.2 Impact of leadership on the performance of the university library and promoting a positive and inclusive work culture within the library</w:t>
      </w:r>
      <w:bookmarkEnd w:id="296"/>
    </w:p>
    <w:p w14:paraId="69C7FA6B" w14:textId="77777777" w:rsidR="003F39C7" w:rsidRPr="003F39C7" w:rsidRDefault="003F39C7" w:rsidP="003F39C7">
      <w:pPr>
        <w:spacing w:after="0" w:line="480" w:lineRule="auto"/>
        <w:jc w:val="both"/>
        <w:rPr>
          <w:rFonts w:ascii="Times New Roman" w:hAnsi="Times New Roman"/>
          <w:color w:val="000000" w:themeColor="text1"/>
          <w:sz w:val="24"/>
          <w:lang w:val="en-GB"/>
        </w:rPr>
      </w:pPr>
      <w:r w:rsidRPr="003F39C7">
        <w:rPr>
          <w:rFonts w:ascii="Times New Roman" w:hAnsi="Times New Roman"/>
          <w:color w:val="000000" w:themeColor="text1"/>
          <w:sz w:val="24"/>
          <w:lang w:val="en-GB"/>
        </w:rPr>
        <w:t xml:space="preserve">The library users were requested to rate the impact of the leadership style on the library's performance and on promoting a positive and inclusive work culture within the library. The rating scale used was greatly improved, somewhat improved, did not improve and had no opinion. Table 29 shows the data. </w:t>
      </w:r>
    </w:p>
    <w:p w14:paraId="37DEBD41" w14:textId="77777777" w:rsidR="003F39C7" w:rsidRPr="003F39C7" w:rsidRDefault="003F39C7" w:rsidP="003F39C7">
      <w:pPr>
        <w:spacing w:before="240" w:after="0" w:line="360" w:lineRule="auto"/>
        <w:jc w:val="both"/>
        <w:rPr>
          <w:rFonts w:ascii="Times New Roman" w:hAnsi="Times New Roman"/>
          <w:bCs/>
          <w:i/>
          <w:iCs/>
          <w:color w:val="000000" w:themeColor="text1"/>
          <w:sz w:val="24"/>
          <w:szCs w:val="18"/>
          <w:lang w:val="en-GB"/>
        </w:rPr>
      </w:pPr>
      <w:bookmarkStart w:id="297" w:name="_Toc148276837"/>
      <w:r w:rsidRPr="003F39C7">
        <w:rPr>
          <w:rFonts w:ascii="Times New Roman" w:hAnsi="Times New Roman"/>
          <w:b/>
          <w:i/>
          <w:iCs/>
          <w:color w:val="000000" w:themeColor="text1"/>
          <w:sz w:val="24"/>
          <w:szCs w:val="18"/>
          <w:lang w:val="en-GB"/>
        </w:rPr>
        <w:t xml:space="preserve">Table </w:t>
      </w:r>
      <w:r w:rsidRPr="003F39C7">
        <w:rPr>
          <w:rFonts w:ascii="Times New Roman" w:hAnsi="Times New Roman"/>
          <w:b/>
          <w:i/>
          <w:iCs/>
          <w:color w:val="000000" w:themeColor="text1"/>
          <w:sz w:val="24"/>
          <w:szCs w:val="18"/>
          <w:lang w:val="en-GB"/>
        </w:rPr>
        <w:fldChar w:fldCharType="begin"/>
      </w:r>
      <w:r w:rsidRPr="003F39C7">
        <w:rPr>
          <w:rFonts w:ascii="Times New Roman" w:hAnsi="Times New Roman"/>
          <w:b/>
          <w:i/>
          <w:iCs/>
          <w:color w:val="000000" w:themeColor="text1"/>
          <w:sz w:val="24"/>
          <w:szCs w:val="18"/>
          <w:lang w:val="en-GB"/>
        </w:rPr>
        <w:instrText xml:space="preserve"> SEQ Table \* ARABIC </w:instrText>
      </w:r>
      <w:r w:rsidRPr="003F39C7">
        <w:rPr>
          <w:rFonts w:ascii="Times New Roman" w:hAnsi="Times New Roman"/>
          <w:b/>
          <w:i/>
          <w:iCs/>
          <w:color w:val="000000" w:themeColor="text1"/>
          <w:sz w:val="24"/>
          <w:szCs w:val="18"/>
          <w:lang w:val="en-GB"/>
        </w:rPr>
        <w:fldChar w:fldCharType="separate"/>
      </w:r>
      <w:r w:rsidRPr="003F39C7">
        <w:rPr>
          <w:rFonts w:ascii="Times New Roman" w:hAnsi="Times New Roman"/>
          <w:b/>
          <w:i/>
          <w:iCs/>
          <w:noProof/>
          <w:color w:val="000000" w:themeColor="text1"/>
          <w:sz w:val="24"/>
          <w:szCs w:val="18"/>
          <w:lang w:val="en-GB"/>
        </w:rPr>
        <w:t>29</w:t>
      </w:r>
      <w:r w:rsidRPr="003F39C7">
        <w:rPr>
          <w:rFonts w:ascii="Times New Roman" w:hAnsi="Times New Roman"/>
          <w:b/>
          <w:i/>
          <w:iCs/>
          <w:color w:val="000000" w:themeColor="text1"/>
          <w:sz w:val="24"/>
          <w:szCs w:val="18"/>
          <w:lang w:val="en-GB"/>
        </w:rPr>
        <w:fldChar w:fldCharType="end"/>
      </w:r>
      <w:r w:rsidRPr="003F39C7">
        <w:rPr>
          <w:rFonts w:ascii="Times New Roman" w:hAnsi="Times New Roman"/>
          <w:b/>
          <w:i/>
          <w:iCs/>
          <w:color w:val="000000" w:themeColor="text1"/>
          <w:sz w:val="24"/>
          <w:szCs w:val="18"/>
          <w:lang w:val="en-GB"/>
        </w:rPr>
        <w:t>: Leadership style impact on the performance and promoting a positive and inclusive work culture within the library</w:t>
      </w:r>
      <w:bookmarkEnd w:id="297"/>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3865"/>
        <w:gridCol w:w="2160"/>
        <w:gridCol w:w="1260"/>
        <w:gridCol w:w="1731"/>
      </w:tblGrid>
      <w:tr w:rsidR="003F39C7" w:rsidRPr="003F39C7" w14:paraId="58C31EB8" w14:textId="77777777" w:rsidTr="00CE156F">
        <w:trPr>
          <w:cantSplit/>
        </w:trPr>
        <w:tc>
          <w:tcPr>
            <w:tcW w:w="3865" w:type="dxa"/>
            <w:tcBorders>
              <w:top w:val="single" w:sz="4" w:space="0" w:color="auto"/>
              <w:left w:val="single" w:sz="4" w:space="0" w:color="auto"/>
              <w:bottom w:val="single" w:sz="4" w:space="0" w:color="auto"/>
              <w:right w:val="single" w:sz="4" w:space="0" w:color="auto"/>
            </w:tcBorders>
            <w:shd w:val="clear" w:color="auto" w:fill="FFFFFF"/>
            <w:hideMark/>
          </w:tcPr>
          <w:p w14:paraId="770F2D0B"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b/>
                <w:bCs/>
                <w:color w:val="000000" w:themeColor="text1"/>
                <w:sz w:val="24"/>
                <w:szCs w:val="24"/>
                <w:lang w:val="en-GB"/>
              </w:rPr>
            </w:pPr>
            <w:r w:rsidRPr="003F39C7">
              <w:rPr>
                <w:rFonts w:ascii="Times New Roman" w:hAnsi="Times New Roman" w:cs="Times New Roman"/>
                <w:b/>
                <w:bCs/>
                <w:color w:val="000000" w:themeColor="text1"/>
                <w:sz w:val="24"/>
                <w:szCs w:val="24"/>
                <w:lang w:val="en-GB"/>
              </w:rPr>
              <w:t>Variable</w:t>
            </w:r>
          </w:p>
        </w:tc>
        <w:tc>
          <w:tcPr>
            <w:tcW w:w="2160" w:type="dxa"/>
            <w:tcBorders>
              <w:top w:val="single" w:sz="4" w:space="0" w:color="auto"/>
              <w:left w:val="single" w:sz="4" w:space="0" w:color="auto"/>
              <w:bottom w:val="single" w:sz="4" w:space="0" w:color="auto"/>
              <w:right w:val="single" w:sz="4" w:space="0" w:color="auto"/>
            </w:tcBorders>
            <w:shd w:val="clear" w:color="auto" w:fill="FFFFFF"/>
            <w:hideMark/>
          </w:tcPr>
          <w:p w14:paraId="1C3FF54F" w14:textId="77777777" w:rsidR="003F39C7" w:rsidRPr="003F39C7" w:rsidRDefault="003F39C7" w:rsidP="003F39C7">
            <w:pPr>
              <w:autoSpaceDE w:val="0"/>
              <w:autoSpaceDN w:val="0"/>
              <w:adjustRightInd w:val="0"/>
              <w:spacing w:after="0" w:line="240" w:lineRule="auto"/>
              <w:ind w:left="60" w:right="60"/>
              <w:rPr>
                <w:rFonts w:ascii="Times New Roman" w:hAnsi="Times New Roman" w:cs="Times New Roman"/>
                <w:b/>
                <w:bCs/>
                <w:color w:val="000000" w:themeColor="text1"/>
                <w:sz w:val="24"/>
                <w:szCs w:val="24"/>
                <w:lang w:val="en-GB"/>
              </w:rPr>
            </w:pPr>
            <w:r w:rsidRPr="003F39C7">
              <w:rPr>
                <w:rFonts w:ascii="Times New Roman" w:hAnsi="Times New Roman" w:cs="Times New Roman"/>
                <w:b/>
                <w:bCs/>
                <w:color w:val="000000" w:themeColor="text1"/>
                <w:sz w:val="24"/>
                <w:szCs w:val="24"/>
                <w:lang w:val="en-GB"/>
              </w:rPr>
              <w:t>Rating</w:t>
            </w:r>
          </w:p>
        </w:tc>
        <w:tc>
          <w:tcPr>
            <w:tcW w:w="1260" w:type="dxa"/>
            <w:tcBorders>
              <w:top w:val="single" w:sz="4" w:space="0" w:color="auto"/>
              <w:left w:val="single" w:sz="4" w:space="0" w:color="auto"/>
              <w:bottom w:val="single" w:sz="4" w:space="0" w:color="auto"/>
              <w:right w:val="single" w:sz="4" w:space="0" w:color="auto"/>
            </w:tcBorders>
            <w:shd w:val="clear" w:color="auto" w:fill="FFFFFF"/>
            <w:vAlign w:val="bottom"/>
            <w:hideMark/>
          </w:tcPr>
          <w:p w14:paraId="5CB2AA58" w14:textId="77777777" w:rsidR="003F39C7" w:rsidRPr="003F39C7" w:rsidRDefault="003F39C7" w:rsidP="003F39C7">
            <w:pPr>
              <w:autoSpaceDE w:val="0"/>
              <w:autoSpaceDN w:val="0"/>
              <w:adjustRightInd w:val="0"/>
              <w:spacing w:after="0" w:line="240" w:lineRule="auto"/>
              <w:ind w:left="60" w:right="60"/>
              <w:jc w:val="both"/>
              <w:rPr>
                <w:rFonts w:ascii="Times New Roman" w:hAnsi="Times New Roman" w:cs="Times New Roman"/>
                <w:b/>
                <w:bCs/>
                <w:color w:val="000000" w:themeColor="text1"/>
                <w:sz w:val="24"/>
                <w:szCs w:val="24"/>
                <w:lang w:val="en-GB"/>
              </w:rPr>
            </w:pPr>
            <w:r w:rsidRPr="003F39C7">
              <w:rPr>
                <w:rFonts w:ascii="Times New Roman" w:hAnsi="Times New Roman" w:cs="Times New Roman"/>
                <w:b/>
                <w:bCs/>
                <w:color w:val="000000" w:themeColor="text1"/>
                <w:sz w:val="24"/>
                <w:szCs w:val="24"/>
                <w:lang w:val="en-GB"/>
              </w:rPr>
              <w:t>Frequency</w:t>
            </w:r>
          </w:p>
        </w:tc>
        <w:tc>
          <w:tcPr>
            <w:tcW w:w="1731" w:type="dxa"/>
            <w:tcBorders>
              <w:top w:val="single" w:sz="4" w:space="0" w:color="auto"/>
              <w:left w:val="single" w:sz="4" w:space="0" w:color="auto"/>
              <w:bottom w:val="single" w:sz="4" w:space="0" w:color="auto"/>
              <w:right w:val="single" w:sz="4" w:space="0" w:color="auto"/>
            </w:tcBorders>
            <w:shd w:val="clear" w:color="auto" w:fill="FFFFFF"/>
            <w:vAlign w:val="bottom"/>
            <w:hideMark/>
          </w:tcPr>
          <w:p w14:paraId="4D3DD938" w14:textId="77777777" w:rsidR="003F39C7" w:rsidRPr="003F39C7" w:rsidRDefault="003F39C7" w:rsidP="003F39C7">
            <w:pPr>
              <w:autoSpaceDE w:val="0"/>
              <w:autoSpaceDN w:val="0"/>
              <w:adjustRightInd w:val="0"/>
              <w:spacing w:after="0" w:line="240" w:lineRule="auto"/>
              <w:ind w:left="60" w:right="60"/>
              <w:jc w:val="both"/>
              <w:rPr>
                <w:rFonts w:ascii="Times New Roman" w:hAnsi="Times New Roman" w:cs="Times New Roman"/>
                <w:b/>
                <w:bCs/>
                <w:color w:val="000000" w:themeColor="text1"/>
                <w:sz w:val="24"/>
                <w:szCs w:val="24"/>
                <w:lang w:val="en-GB"/>
              </w:rPr>
            </w:pPr>
            <w:r w:rsidRPr="003F39C7">
              <w:rPr>
                <w:rFonts w:ascii="Times New Roman" w:hAnsi="Times New Roman" w:cs="Times New Roman"/>
                <w:b/>
                <w:bCs/>
                <w:color w:val="000000" w:themeColor="text1"/>
                <w:sz w:val="24"/>
                <w:szCs w:val="24"/>
                <w:lang w:val="en-GB"/>
              </w:rPr>
              <w:t>Percentage (%)</w:t>
            </w:r>
          </w:p>
        </w:tc>
      </w:tr>
      <w:tr w:rsidR="003F39C7" w:rsidRPr="003F39C7" w14:paraId="52817B2F" w14:textId="77777777" w:rsidTr="00CE156F">
        <w:trPr>
          <w:cantSplit/>
        </w:trPr>
        <w:tc>
          <w:tcPr>
            <w:tcW w:w="3865" w:type="dxa"/>
            <w:vMerge w:val="restart"/>
            <w:tcBorders>
              <w:top w:val="single" w:sz="4" w:space="0" w:color="auto"/>
              <w:left w:val="single" w:sz="4" w:space="0" w:color="auto"/>
              <w:bottom w:val="single" w:sz="4" w:space="0" w:color="auto"/>
              <w:right w:val="single" w:sz="4" w:space="0" w:color="auto"/>
            </w:tcBorders>
            <w:shd w:val="clear" w:color="auto" w:fill="FFFFFF"/>
            <w:hideMark/>
          </w:tcPr>
          <w:p w14:paraId="507E6FD4" w14:textId="77777777" w:rsidR="003F39C7" w:rsidRPr="003F39C7" w:rsidRDefault="003F39C7" w:rsidP="003F39C7">
            <w:pPr>
              <w:autoSpaceDE w:val="0"/>
              <w:autoSpaceDN w:val="0"/>
              <w:adjustRightInd w:val="0"/>
              <w:spacing w:after="0" w:line="240" w:lineRule="auto"/>
              <w:ind w:left="60"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Leadership style impact on the performance of the university library</w:t>
            </w:r>
          </w:p>
        </w:tc>
        <w:tc>
          <w:tcPr>
            <w:tcW w:w="2160" w:type="dxa"/>
            <w:tcBorders>
              <w:top w:val="single" w:sz="4" w:space="0" w:color="auto"/>
              <w:left w:val="single" w:sz="4" w:space="0" w:color="auto"/>
              <w:bottom w:val="single" w:sz="4" w:space="0" w:color="auto"/>
              <w:right w:val="single" w:sz="4" w:space="0" w:color="auto"/>
            </w:tcBorders>
            <w:shd w:val="clear" w:color="auto" w:fill="FFFFFF"/>
            <w:hideMark/>
          </w:tcPr>
          <w:p w14:paraId="1D9502F1" w14:textId="77777777" w:rsidR="003F39C7" w:rsidRPr="003F39C7" w:rsidRDefault="003F39C7" w:rsidP="003F39C7">
            <w:pPr>
              <w:autoSpaceDE w:val="0"/>
              <w:autoSpaceDN w:val="0"/>
              <w:adjustRightInd w:val="0"/>
              <w:spacing w:after="0" w:line="240" w:lineRule="auto"/>
              <w:ind w:left="60" w:right="60"/>
              <w:jc w:val="both"/>
              <w:rPr>
                <w:rFonts w:ascii="Times New Roman" w:hAnsi="Times New Roman" w:cs="Times New Roman"/>
                <w:color w:val="000000" w:themeColor="text1"/>
                <w:kern w:val="2"/>
                <w:sz w:val="24"/>
                <w:szCs w:val="24"/>
                <w:lang w:val="en-GB"/>
              </w:rPr>
            </w:pPr>
            <w:r w:rsidRPr="003F39C7">
              <w:rPr>
                <w:rFonts w:ascii="Times New Roman" w:hAnsi="Times New Roman" w:cs="Times New Roman"/>
                <w:color w:val="000000" w:themeColor="text1"/>
                <w:sz w:val="24"/>
                <w:szCs w:val="24"/>
                <w:lang w:val="en-GB"/>
              </w:rPr>
              <w:t>Greatly improves</w:t>
            </w:r>
          </w:p>
        </w:tc>
        <w:tc>
          <w:tcPr>
            <w:tcW w:w="1260" w:type="dxa"/>
            <w:tcBorders>
              <w:top w:val="single" w:sz="4" w:space="0" w:color="auto"/>
              <w:left w:val="single" w:sz="4" w:space="0" w:color="auto"/>
              <w:bottom w:val="single" w:sz="4" w:space="0" w:color="auto"/>
              <w:right w:val="single" w:sz="4" w:space="0" w:color="auto"/>
            </w:tcBorders>
            <w:shd w:val="clear" w:color="auto" w:fill="FFFFFF"/>
            <w:hideMark/>
          </w:tcPr>
          <w:p w14:paraId="789E92BE" w14:textId="77777777" w:rsidR="003F39C7" w:rsidRPr="003F39C7" w:rsidRDefault="003F39C7" w:rsidP="003F39C7">
            <w:pPr>
              <w:autoSpaceDE w:val="0"/>
              <w:autoSpaceDN w:val="0"/>
              <w:adjustRightInd w:val="0"/>
              <w:spacing w:after="0" w:line="240" w:lineRule="auto"/>
              <w:ind w:left="60" w:right="60"/>
              <w:jc w:val="both"/>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120</w:t>
            </w:r>
          </w:p>
        </w:tc>
        <w:tc>
          <w:tcPr>
            <w:tcW w:w="1731" w:type="dxa"/>
            <w:tcBorders>
              <w:top w:val="single" w:sz="4" w:space="0" w:color="auto"/>
              <w:left w:val="single" w:sz="4" w:space="0" w:color="auto"/>
              <w:bottom w:val="single" w:sz="4" w:space="0" w:color="auto"/>
              <w:right w:val="single" w:sz="4" w:space="0" w:color="auto"/>
            </w:tcBorders>
            <w:shd w:val="clear" w:color="auto" w:fill="FFFFFF"/>
            <w:hideMark/>
          </w:tcPr>
          <w:p w14:paraId="76706FE4" w14:textId="77777777" w:rsidR="003F39C7" w:rsidRPr="003F39C7" w:rsidRDefault="003F39C7" w:rsidP="003F39C7">
            <w:pPr>
              <w:autoSpaceDE w:val="0"/>
              <w:autoSpaceDN w:val="0"/>
              <w:adjustRightInd w:val="0"/>
              <w:spacing w:after="0" w:line="240" w:lineRule="auto"/>
              <w:ind w:left="60" w:right="60"/>
              <w:jc w:val="both"/>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70.2</w:t>
            </w:r>
          </w:p>
        </w:tc>
      </w:tr>
      <w:tr w:rsidR="003F39C7" w:rsidRPr="003F39C7" w14:paraId="50AE6B56" w14:textId="77777777" w:rsidTr="00CE156F">
        <w:trPr>
          <w:cantSplit/>
        </w:trPr>
        <w:tc>
          <w:tcPr>
            <w:tcW w:w="3865" w:type="dxa"/>
            <w:vMerge/>
            <w:tcBorders>
              <w:top w:val="single" w:sz="4" w:space="0" w:color="auto"/>
              <w:left w:val="single" w:sz="4" w:space="0" w:color="auto"/>
              <w:bottom w:val="single" w:sz="4" w:space="0" w:color="auto"/>
              <w:right w:val="single" w:sz="4" w:space="0" w:color="auto"/>
            </w:tcBorders>
            <w:vAlign w:val="center"/>
            <w:hideMark/>
          </w:tcPr>
          <w:p w14:paraId="4C5F8F91" w14:textId="77777777" w:rsidR="003F39C7" w:rsidRPr="003F39C7" w:rsidRDefault="003F39C7" w:rsidP="003F39C7">
            <w:pPr>
              <w:spacing w:after="0" w:line="240" w:lineRule="auto"/>
              <w:rPr>
                <w:rFonts w:ascii="Times New Roman" w:hAnsi="Times New Roman" w:cs="Times New Roman"/>
                <w:color w:val="000000" w:themeColor="text1"/>
                <w:sz w:val="24"/>
                <w:szCs w:val="24"/>
                <w:lang w:val="en-GB"/>
                <w14:ligatures w14:val="standardContextual"/>
              </w:rPr>
            </w:pPr>
          </w:p>
        </w:tc>
        <w:tc>
          <w:tcPr>
            <w:tcW w:w="2160" w:type="dxa"/>
            <w:tcBorders>
              <w:top w:val="single" w:sz="4" w:space="0" w:color="auto"/>
              <w:left w:val="single" w:sz="4" w:space="0" w:color="auto"/>
              <w:bottom w:val="single" w:sz="4" w:space="0" w:color="auto"/>
              <w:right w:val="single" w:sz="4" w:space="0" w:color="auto"/>
            </w:tcBorders>
            <w:shd w:val="clear" w:color="auto" w:fill="FFFFFF"/>
            <w:hideMark/>
          </w:tcPr>
          <w:p w14:paraId="0913912F" w14:textId="77777777" w:rsidR="003F39C7" w:rsidRPr="003F39C7" w:rsidRDefault="003F39C7" w:rsidP="003F39C7">
            <w:pPr>
              <w:autoSpaceDE w:val="0"/>
              <w:autoSpaceDN w:val="0"/>
              <w:adjustRightInd w:val="0"/>
              <w:spacing w:after="0" w:line="240" w:lineRule="auto"/>
              <w:ind w:left="60" w:right="60"/>
              <w:jc w:val="both"/>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Somewhat improves</w:t>
            </w:r>
          </w:p>
        </w:tc>
        <w:tc>
          <w:tcPr>
            <w:tcW w:w="1260" w:type="dxa"/>
            <w:tcBorders>
              <w:top w:val="single" w:sz="4" w:space="0" w:color="auto"/>
              <w:left w:val="single" w:sz="4" w:space="0" w:color="auto"/>
              <w:bottom w:val="single" w:sz="4" w:space="0" w:color="auto"/>
              <w:right w:val="single" w:sz="4" w:space="0" w:color="auto"/>
            </w:tcBorders>
            <w:shd w:val="clear" w:color="auto" w:fill="FFFFFF"/>
            <w:hideMark/>
          </w:tcPr>
          <w:p w14:paraId="4EB573F1" w14:textId="77777777" w:rsidR="003F39C7" w:rsidRPr="003F39C7" w:rsidRDefault="003F39C7" w:rsidP="003F39C7">
            <w:pPr>
              <w:autoSpaceDE w:val="0"/>
              <w:autoSpaceDN w:val="0"/>
              <w:adjustRightInd w:val="0"/>
              <w:spacing w:after="0" w:line="240" w:lineRule="auto"/>
              <w:ind w:left="60" w:right="60"/>
              <w:jc w:val="both"/>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47</w:t>
            </w:r>
          </w:p>
        </w:tc>
        <w:tc>
          <w:tcPr>
            <w:tcW w:w="1731" w:type="dxa"/>
            <w:tcBorders>
              <w:top w:val="single" w:sz="4" w:space="0" w:color="auto"/>
              <w:left w:val="single" w:sz="4" w:space="0" w:color="auto"/>
              <w:bottom w:val="single" w:sz="4" w:space="0" w:color="auto"/>
              <w:right w:val="single" w:sz="4" w:space="0" w:color="auto"/>
            </w:tcBorders>
            <w:shd w:val="clear" w:color="auto" w:fill="FFFFFF"/>
            <w:hideMark/>
          </w:tcPr>
          <w:p w14:paraId="222DC36A" w14:textId="77777777" w:rsidR="003F39C7" w:rsidRPr="003F39C7" w:rsidRDefault="003F39C7" w:rsidP="003F39C7">
            <w:pPr>
              <w:autoSpaceDE w:val="0"/>
              <w:autoSpaceDN w:val="0"/>
              <w:adjustRightInd w:val="0"/>
              <w:spacing w:after="0" w:line="240" w:lineRule="auto"/>
              <w:ind w:left="60" w:right="60"/>
              <w:jc w:val="both"/>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27.5</w:t>
            </w:r>
          </w:p>
        </w:tc>
      </w:tr>
      <w:tr w:rsidR="003F39C7" w:rsidRPr="003F39C7" w14:paraId="7D5E2A5B" w14:textId="77777777" w:rsidTr="00CE156F">
        <w:trPr>
          <w:cantSplit/>
        </w:trPr>
        <w:tc>
          <w:tcPr>
            <w:tcW w:w="3865" w:type="dxa"/>
            <w:vMerge/>
            <w:tcBorders>
              <w:top w:val="single" w:sz="4" w:space="0" w:color="auto"/>
              <w:left w:val="single" w:sz="4" w:space="0" w:color="auto"/>
              <w:bottom w:val="single" w:sz="4" w:space="0" w:color="auto"/>
              <w:right w:val="single" w:sz="4" w:space="0" w:color="auto"/>
            </w:tcBorders>
            <w:vAlign w:val="center"/>
            <w:hideMark/>
          </w:tcPr>
          <w:p w14:paraId="4E589410" w14:textId="77777777" w:rsidR="003F39C7" w:rsidRPr="003F39C7" w:rsidRDefault="003F39C7" w:rsidP="003F39C7">
            <w:pPr>
              <w:spacing w:after="0" w:line="240" w:lineRule="auto"/>
              <w:rPr>
                <w:rFonts w:ascii="Times New Roman" w:hAnsi="Times New Roman" w:cs="Times New Roman"/>
                <w:color w:val="000000" w:themeColor="text1"/>
                <w:sz w:val="24"/>
                <w:szCs w:val="24"/>
                <w:lang w:val="en-GB"/>
                <w14:ligatures w14:val="standardContextual"/>
              </w:rPr>
            </w:pPr>
          </w:p>
        </w:tc>
        <w:tc>
          <w:tcPr>
            <w:tcW w:w="2160" w:type="dxa"/>
            <w:tcBorders>
              <w:top w:val="single" w:sz="4" w:space="0" w:color="auto"/>
              <w:left w:val="single" w:sz="4" w:space="0" w:color="auto"/>
              <w:bottom w:val="single" w:sz="4" w:space="0" w:color="auto"/>
              <w:right w:val="single" w:sz="4" w:space="0" w:color="auto"/>
            </w:tcBorders>
            <w:shd w:val="clear" w:color="auto" w:fill="FFFFFF"/>
            <w:hideMark/>
          </w:tcPr>
          <w:p w14:paraId="37351124" w14:textId="77777777" w:rsidR="003F39C7" w:rsidRPr="003F39C7" w:rsidRDefault="003F39C7" w:rsidP="003F39C7">
            <w:pPr>
              <w:autoSpaceDE w:val="0"/>
              <w:autoSpaceDN w:val="0"/>
              <w:adjustRightInd w:val="0"/>
              <w:spacing w:after="0" w:line="240" w:lineRule="auto"/>
              <w:ind w:left="60" w:right="60"/>
              <w:jc w:val="both"/>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Does not improve</w:t>
            </w:r>
          </w:p>
        </w:tc>
        <w:tc>
          <w:tcPr>
            <w:tcW w:w="1260" w:type="dxa"/>
            <w:tcBorders>
              <w:top w:val="single" w:sz="4" w:space="0" w:color="auto"/>
              <w:left w:val="single" w:sz="4" w:space="0" w:color="auto"/>
              <w:bottom w:val="single" w:sz="4" w:space="0" w:color="auto"/>
              <w:right w:val="single" w:sz="4" w:space="0" w:color="auto"/>
            </w:tcBorders>
            <w:shd w:val="clear" w:color="auto" w:fill="FFFFFF"/>
            <w:hideMark/>
          </w:tcPr>
          <w:p w14:paraId="09DF5811" w14:textId="77777777" w:rsidR="003F39C7" w:rsidRPr="003F39C7" w:rsidRDefault="003F39C7" w:rsidP="003F39C7">
            <w:pPr>
              <w:autoSpaceDE w:val="0"/>
              <w:autoSpaceDN w:val="0"/>
              <w:adjustRightInd w:val="0"/>
              <w:spacing w:after="0" w:line="240" w:lineRule="auto"/>
              <w:ind w:left="60" w:right="60"/>
              <w:jc w:val="both"/>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3</w:t>
            </w:r>
          </w:p>
        </w:tc>
        <w:tc>
          <w:tcPr>
            <w:tcW w:w="1731" w:type="dxa"/>
            <w:tcBorders>
              <w:top w:val="single" w:sz="4" w:space="0" w:color="auto"/>
              <w:left w:val="single" w:sz="4" w:space="0" w:color="auto"/>
              <w:bottom w:val="single" w:sz="4" w:space="0" w:color="auto"/>
              <w:right w:val="single" w:sz="4" w:space="0" w:color="auto"/>
            </w:tcBorders>
            <w:shd w:val="clear" w:color="auto" w:fill="FFFFFF"/>
            <w:hideMark/>
          </w:tcPr>
          <w:p w14:paraId="58422A50" w14:textId="77777777" w:rsidR="003F39C7" w:rsidRPr="003F39C7" w:rsidRDefault="003F39C7" w:rsidP="003F39C7">
            <w:pPr>
              <w:autoSpaceDE w:val="0"/>
              <w:autoSpaceDN w:val="0"/>
              <w:adjustRightInd w:val="0"/>
              <w:spacing w:after="0" w:line="240" w:lineRule="auto"/>
              <w:ind w:left="60" w:right="60"/>
              <w:jc w:val="both"/>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1.8</w:t>
            </w:r>
          </w:p>
        </w:tc>
      </w:tr>
      <w:tr w:rsidR="003F39C7" w:rsidRPr="003F39C7" w14:paraId="0423DC44" w14:textId="77777777" w:rsidTr="00CE156F">
        <w:trPr>
          <w:cantSplit/>
        </w:trPr>
        <w:tc>
          <w:tcPr>
            <w:tcW w:w="3865" w:type="dxa"/>
            <w:vMerge/>
            <w:tcBorders>
              <w:top w:val="single" w:sz="4" w:space="0" w:color="auto"/>
              <w:left w:val="single" w:sz="4" w:space="0" w:color="auto"/>
              <w:bottom w:val="single" w:sz="4" w:space="0" w:color="auto"/>
              <w:right w:val="single" w:sz="4" w:space="0" w:color="auto"/>
            </w:tcBorders>
            <w:vAlign w:val="center"/>
            <w:hideMark/>
          </w:tcPr>
          <w:p w14:paraId="208BE976" w14:textId="77777777" w:rsidR="003F39C7" w:rsidRPr="003F39C7" w:rsidRDefault="003F39C7" w:rsidP="003F39C7">
            <w:pPr>
              <w:spacing w:after="0" w:line="240" w:lineRule="auto"/>
              <w:rPr>
                <w:rFonts w:ascii="Times New Roman" w:hAnsi="Times New Roman" w:cs="Times New Roman"/>
                <w:color w:val="000000" w:themeColor="text1"/>
                <w:sz w:val="24"/>
                <w:szCs w:val="24"/>
                <w:lang w:val="en-GB"/>
                <w14:ligatures w14:val="standardContextual"/>
              </w:rPr>
            </w:pPr>
          </w:p>
        </w:tc>
        <w:tc>
          <w:tcPr>
            <w:tcW w:w="2160" w:type="dxa"/>
            <w:tcBorders>
              <w:top w:val="single" w:sz="4" w:space="0" w:color="auto"/>
              <w:left w:val="single" w:sz="4" w:space="0" w:color="auto"/>
              <w:bottom w:val="single" w:sz="4" w:space="0" w:color="auto"/>
              <w:right w:val="single" w:sz="4" w:space="0" w:color="auto"/>
            </w:tcBorders>
            <w:shd w:val="clear" w:color="auto" w:fill="FFFFFF"/>
            <w:hideMark/>
          </w:tcPr>
          <w:p w14:paraId="328805D8" w14:textId="77777777" w:rsidR="003F39C7" w:rsidRPr="003F39C7" w:rsidRDefault="003F39C7" w:rsidP="003F39C7">
            <w:pPr>
              <w:autoSpaceDE w:val="0"/>
              <w:autoSpaceDN w:val="0"/>
              <w:adjustRightInd w:val="0"/>
              <w:spacing w:after="0" w:line="240" w:lineRule="auto"/>
              <w:ind w:left="60" w:right="60"/>
              <w:jc w:val="both"/>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No opinion</w:t>
            </w:r>
          </w:p>
        </w:tc>
        <w:tc>
          <w:tcPr>
            <w:tcW w:w="1260" w:type="dxa"/>
            <w:tcBorders>
              <w:top w:val="single" w:sz="4" w:space="0" w:color="auto"/>
              <w:left w:val="single" w:sz="4" w:space="0" w:color="auto"/>
              <w:bottom w:val="single" w:sz="4" w:space="0" w:color="auto"/>
              <w:right w:val="single" w:sz="4" w:space="0" w:color="auto"/>
            </w:tcBorders>
            <w:shd w:val="clear" w:color="auto" w:fill="FFFFFF"/>
            <w:hideMark/>
          </w:tcPr>
          <w:p w14:paraId="27550F3B" w14:textId="77777777" w:rsidR="003F39C7" w:rsidRPr="003F39C7" w:rsidRDefault="003F39C7" w:rsidP="003F39C7">
            <w:pPr>
              <w:autoSpaceDE w:val="0"/>
              <w:autoSpaceDN w:val="0"/>
              <w:adjustRightInd w:val="0"/>
              <w:spacing w:after="0" w:line="240" w:lineRule="auto"/>
              <w:ind w:left="60" w:right="60"/>
              <w:jc w:val="both"/>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1</w:t>
            </w:r>
          </w:p>
        </w:tc>
        <w:tc>
          <w:tcPr>
            <w:tcW w:w="1731" w:type="dxa"/>
            <w:tcBorders>
              <w:top w:val="single" w:sz="4" w:space="0" w:color="auto"/>
              <w:left w:val="single" w:sz="4" w:space="0" w:color="auto"/>
              <w:bottom w:val="single" w:sz="4" w:space="0" w:color="auto"/>
              <w:right w:val="single" w:sz="4" w:space="0" w:color="auto"/>
            </w:tcBorders>
            <w:shd w:val="clear" w:color="auto" w:fill="FFFFFF"/>
            <w:hideMark/>
          </w:tcPr>
          <w:p w14:paraId="05360329" w14:textId="77777777" w:rsidR="003F39C7" w:rsidRPr="003F39C7" w:rsidRDefault="003F39C7" w:rsidP="003F39C7">
            <w:pPr>
              <w:autoSpaceDE w:val="0"/>
              <w:autoSpaceDN w:val="0"/>
              <w:adjustRightInd w:val="0"/>
              <w:spacing w:after="0" w:line="240" w:lineRule="auto"/>
              <w:ind w:left="60" w:right="60"/>
              <w:jc w:val="both"/>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0.6</w:t>
            </w:r>
          </w:p>
        </w:tc>
      </w:tr>
      <w:tr w:rsidR="003F39C7" w:rsidRPr="003F39C7" w14:paraId="26AC82BF" w14:textId="77777777" w:rsidTr="00CE156F">
        <w:trPr>
          <w:cantSplit/>
        </w:trPr>
        <w:tc>
          <w:tcPr>
            <w:tcW w:w="3865" w:type="dxa"/>
            <w:vMerge/>
            <w:tcBorders>
              <w:top w:val="single" w:sz="4" w:space="0" w:color="auto"/>
              <w:left w:val="single" w:sz="4" w:space="0" w:color="auto"/>
              <w:bottom w:val="single" w:sz="4" w:space="0" w:color="auto"/>
              <w:right w:val="single" w:sz="4" w:space="0" w:color="auto"/>
            </w:tcBorders>
            <w:vAlign w:val="center"/>
            <w:hideMark/>
          </w:tcPr>
          <w:p w14:paraId="6EC5E229" w14:textId="77777777" w:rsidR="003F39C7" w:rsidRPr="003F39C7" w:rsidRDefault="003F39C7" w:rsidP="003F39C7">
            <w:pPr>
              <w:spacing w:after="0" w:line="240" w:lineRule="auto"/>
              <w:rPr>
                <w:rFonts w:ascii="Times New Roman" w:hAnsi="Times New Roman" w:cs="Times New Roman"/>
                <w:color w:val="000000" w:themeColor="text1"/>
                <w:sz w:val="24"/>
                <w:szCs w:val="24"/>
                <w:lang w:val="en-GB"/>
                <w14:ligatures w14:val="standardContextual"/>
              </w:rPr>
            </w:pPr>
          </w:p>
        </w:tc>
        <w:tc>
          <w:tcPr>
            <w:tcW w:w="2160" w:type="dxa"/>
            <w:tcBorders>
              <w:top w:val="single" w:sz="4" w:space="0" w:color="auto"/>
              <w:left w:val="single" w:sz="4" w:space="0" w:color="auto"/>
              <w:bottom w:val="single" w:sz="4" w:space="0" w:color="auto"/>
              <w:right w:val="single" w:sz="4" w:space="0" w:color="auto"/>
            </w:tcBorders>
            <w:shd w:val="clear" w:color="auto" w:fill="FFFFFF"/>
            <w:hideMark/>
          </w:tcPr>
          <w:p w14:paraId="38822758" w14:textId="77777777" w:rsidR="003F39C7" w:rsidRPr="003F39C7" w:rsidRDefault="003F39C7" w:rsidP="003F39C7">
            <w:pPr>
              <w:autoSpaceDE w:val="0"/>
              <w:autoSpaceDN w:val="0"/>
              <w:adjustRightInd w:val="0"/>
              <w:spacing w:after="0" w:line="240" w:lineRule="auto"/>
              <w:ind w:left="60" w:right="60"/>
              <w:jc w:val="both"/>
              <w:rPr>
                <w:rFonts w:ascii="Times New Roman" w:hAnsi="Times New Roman" w:cs="Times New Roman"/>
                <w:b/>
                <w:bCs/>
                <w:color w:val="000000" w:themeColor="text1"/>
                <w:sz w:val="24"/>
                <w:szCs w:val="24"/>
                <w:lang w:val="en-GB"/>
              </w:rPr>
            </w:pPr>
            <w:r w:rsidRPr="003F39C7">
              <w:rPr>
                <w:rFonts w:ascii="Times New Roman" w:hAnsi="Times New Roman" w:cs="Times New Roman"/>
                <w:b/>
                <w:bCs/>
                <w:color w:val="000000" w:themeColor="text1"/>
                <w:sz w:val="24"/>
                <w:szCs w:val="24"/>
                <w:lang w:val="en-GB"/>
              </w:rPr>
              <w:t>Total</w:t>
            </w:r>
          </w:p>
        </w:tc>
        <w:tc>
          <w:tcPr>
            <w:tcW w:w="1260" w:type="dxa"/>
            <w:tcBorders>
              <w:top w:val="single" w:sz="4" w:space="0" w:color="auto"/>
              <w:left w:val="single" w:sz="4" w:space="0" w:color="auto"/>
              <w:bottom w:val="single" w:sz="4" w:space="0" w:color="auto"/>
              <w:right w:val="single" w:sz="4" w:space="0" w:color="auto"/>
            </w:tcBorders>
            <w:shd w:val="clear" w:color="auto" w:fill="FFFFFF"/>
            <w:hideMark/>
          </w:tcPr>
          <w:p w14:paraId="742C3CE6" w14:textId="77777777" w:rsidR="003F39C7" w:rsidRPr="003F39C7" w:rsidRDefault="003F39C7" w:rsidP="003F39C7">
            <w:pPr>
              <w:autoSpaceDE w:val="0"/>
              <w:autoSpaceDN w:val="0"/>
              <w:adjustRightInd w:val="0"/>
              <w:spacing w:after="0" w:line="240" w:lineRule="auto"/>
              <w:ind w:left="60" w:right="60"/>
              <w:jc w:val="both"/>
              <w:rPr>
                <w:rFonts w:ascii="Times New Roman" w:hAnsi="Times New Roman" w:cs="Times New Roman"/>
                <w:b/>
                <w:bCs/>
                <w:color w:val="000000" w:themeColor="text1"/>
                <w:sz w:val="24"/>
                <w:szCs w:val="24"/>
                <w:lang w:val="en-GB"/>
              </w:rPr>
            </w:pPr>
            <w:r w:rsidRPr="003F39C7">
              <w:rPr>
                <w:rFonts w:ascii="Times New Roman" w:hAnsi="Times New Roman" w:cs="Times New Roman"/>
                <w:b/>
                <w:bCs/>
                <w:color w:val="000000" w:themeColor="text1"/>
                <w:sz w:val="24"/>
                <w:szCs w:val="24"/>
                <w:lang w:val="en-GB"/>
              </w:rPr>
              <w:t>171</w:t>
            </w:r>
          </w:p>
        </w:tc>
        <w:tc>
          <w:tcPr>
            <w:tcW w:w="1731" w:type="dxa"/>
            <w:tcBorders>
              <w:top w:val="single" w:sz="4" w:space="0" w:color="auto"/>
              <w:left w:val="single" w:sz="4" w:space="0" w:color="auto"/>
              <w:bottom w:val="single" w:sz="4" w:space="0" w:color="auto"/>
              <w:right w:val="single" w:sz="4" w:space="0" w:color="auto"/>
            </w:tcBorders>
            <w:shd w:val="clear" w:color="auto" w:fill="FFFFFF"/>
            <w:hideMark/>
          </w:tcPr>
          <w:p w14:paraId="60292CE7" w14:textId="77777777" w:rsidR="003F39C7" w:rsidRPr="003F39C7" w:rsidRDefault="003F39C7" w:rsidP="003F39C7">
            <w:pPr>
              <w:autoSpaceDE w:val="0"/>
              <w:autoSpaceDN w:val="0"/>
              <w:adjustRightInd w:val="0"/>
              <w:spacing w:after="0" w:line="240" w:lineRule="auto"/>
              <w:ind w:left="60" w:right="60"/>
              <w:jc w:val="both"/>
              <w:rPr>
                <w:rFonts w:ascii="Times New Roman" w:hAnsi="Times New Roman" w:cs="Times New Roman"/>
                <w:b/>
                <w:bCs/>
                <w:color w:val="000000" w:themeColor="text1"/>
                <w:sz w:val="24"/>
                <w:szCs w:val="24"/>
                <w:lang w:val="en-GB"/>
              </w:rPr>
            </w:pPr>
            <w:r w:rsidRPr="003F39C7">
              <w:rPr>
                <w:rFonts w:ascii="Times New Roman" w:hAnsi="Times New Roman" w:cs="Times New Roman"/>
                <w:b/>
                <w:bCs/>
                <w:color w:val="000000" w:themeColor="text1"/>
                <w:sz w:val="24"/>
                <w:szCs w:val="24"/>
                <w:lang w:val="en-GB"/>
              </w:rPr>
              <w:t>100</w:t>
            </w:r>
          </w:p>
        </w:tc>
      </w:tr>
      <w:tr w:rsidR="003F39C7" w:rsidRPr="003F39C7" w14:paraId="53726453" w14:textId="77777777" w:rsidTr="00CE156F">
        <w:trPr>
          <w:cantSplit/>
          <w:trHeight w:val="89"/>
        </w:trPr>
        <w:tc>
          <w:tcPr>
            <w:tcW w:w="9016" w:type="dxa"/>
            <w:gridSpan w:val="4"/>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43209149" w14:textId="77777777" w:rsidR="003F39C7" w:rsidRPr="003F39C7" w:rsidRDefault="003F39C7" w:rsidP="003F39C7">
            <w:pPr>
              <w:autoSpaceDE w:val="0"/>
              <w:autoSpaceDN w:val="0"/>
              <w:adjustRightInd w:val="0"/>
              <w:spacing w:after="0" w:line="240" w:lineRule="auto"/>
              <w:ind w:right="60"/>
              <w:jc w:val="both"/>
              <w:rPr>
                <w:rFonts w:ascii="Times New Roman" w:hAnsi="Times New Roman" w:cs="Times New Roman"/>
                <w:color w:val="000000" w:themeColor="text1"/>
                <w:sz w:val="24"/>
                <w:szCs w:val="24"/>
                <w:lang w:val="en-GB"/>
              </w:rPr>
            </w:pPr>
          </w:p>
        </w:tc>
      </w:tr>
      <w:tr w:rsidR="003F39C7" w:rsidRPr="003F39C7" w14:paraId="0730C900" w14:textId="77777777" w:rsidTr="00CE156F">
        <w:trPr>
          <w:cantSplit/>
          <w:trHeight w:val="206"/>
        </w:trPr>
        <w:tc>
          <w:tcPr>
            <w:tcW w:w="3865" w:type="dxa"/>
            <w:vMerge w:val="restart"/>
            <w:tcBorders>
              <w:top w:val="single" w:sz="4" w:space="0" w:color="auto"/>
              <w:left w:val="single" w:sz="4" w:space="0" w:color="auto"/>
              <w:bottom w:val="single" w:sz="4" w:space="0" w:color="auto"/>
              <w:right w:val="single" w:sz="4" w:space="0" w:color="auto"/>
            </w:tcBorders>
            <w:shd w:val="clear" w:color="auto" w:fill="FFFFFF"/>
          </w:tcPr>
          <w:p w14:paraId="667FB6F1" w14:textId="77777777" w:rsidR="003F39C7" w:rsidRPr="003F39C7" w:rsidRDefault="003F39C7" w:rsidP="003F39C7">
            <w:pPr>
              <w:spacing w:after="0" w:line="240" w:lineRule="auto"/>
              <w:rPr>
                <w:rFonts w:ascii="Times New Roman" w:hAnsi="Times New Roman" w:cs="Times New Roman"/>
                <w:color w:val="000000" w:themeColor="text1"/>
                <w:kern w:val="2"/>
                <w:sz w:val="24"/>
                <w:szCs w:val="24"/>
                <w:lang w:val="en-GB"/>
                <w14:ligatures w14:val="standardContextual"/>
              </w:rPr>
            </w:pPr>
            <w:r w:rsidRPr="003F39C7">
              <w:rPr>
                <w:rFonts w:ascii="Times New Roman" w:hAnsi="Times New Roman" w:cs="Times New Roman"/>
                <w:color w:val="000000" w:themeColor="text1"/>
                <w:kern w:val="2"/>
                <w:sz w:val="24"/>
                <w:szCs w:val="24"/>
                <w:lang w:val="en-GB"/>
                <w14:ligatures w14:val="standardContextual"/>
              </w:rPr>
              <w:t>Promoting a positive and inclusive work culture within the library.</w:t>
            </w:r>
          </w:p>
          <w:p w14:paraId="4C9A1FE1" w14:textId="77777777" w:rsidR="003F39C7" w:rsidRPr="003F39C7" w:rsidRDefault="003F39C7" w:rsidP="003F39C7">
            <w:pPr>
              <w:autoSpaceDE w:val="0"/>
              <w:autoSpaceDN w:val="0"/>
              <w:adjustRightInd w:val="0"/>
              <w:spacing w:after="0" w:line="240" w:lineRule="auto"/>
              <w:ind w:left="60" w:right="60"/>
              <w:jc w:val="both"/>
              <w:rPr>
                <w:rFonts w:ascii="Times New Roman" w:hAnsi="Times New Roman" w:cs="Times New Roman"/>
                <w:b/>
                <w:bCs/>
                <w:color w:val="000000" w:themeColor="text1"/>
                <w:sz w:val="24"/>
                <w:szCs w:val="24"/>
                <w:lang w:val="en-GB"/>
                <w14:ligatures w14:val="standardContextual"/>
              </w:rPr>
            </w:pPr>
          </w:p>
        </w:tc>
        <w:tc>
          <w:tcPr>
            <w:tcW w:w="2160" w:type="dxa"/>
            <w:tcBorders>
              <w:top w:val="single" w:sz="4" w:space="0" w:color="auto"/>
              <w:left w:val="single" w:sz="4" w:space="0" w:color="auto"/>
              <w:bottom w:val="single" w:sz="4" w:space="0" w:color="auto"/>
              <w:right w:val="single" w:sz="4" w:space="0" w:color="auto"/>
            </w:tcBorders>
            <w:shd w:val="clear" w:color="auto" w:fill="FFFFFF"/>
            <w:hideMark/>
          </w:tcPr>
          <w:p w14:paraId="4FC5DCE5" w14:textId="77777777" w:rsidR="003F39C7" w:rsidRPr="003F39C7" w:rsidRDefault="003F39C7" w:rsidP="003F39C7">
            <w:pPr>
              <w:autoSpaceDE w:val="0"/>
              <w:autoSpaceDN w:val="0"/>
              <w:adjustRightInd w:val="0"/>
              <w:spacing w:after="0" w:line="240" w:lineRule="auto"/>
              <w:ind w:left="60" w:right="60"/>
              <w:jc w:val="both"/>
              <w:rPr>
                <w:rFonts w:ascii="Times New Roman" w:hAnsi="Times New Roman" w:cs="Times New Roman"/>
                <w:color w:val="000000" w:themeColor="text1"/>
                <w:kern w:val="2"/>
                <w:sz w:val="24"/>
                <w:szCs w:val="24"/>
                <w:lang w:val="en-GB"/>
              </w:rPr>
            </w:pPr>
            <w:r w:rsidRPr="003F39C7">
              <w:rPr>
                <w:rFonts w:ascii="Times New Roman" w:hAnsi="Times New Roman" w:cs="Times New Roman"/>
                <w:color w:val="000000" w:themeColor="text1"/>
                <w:sz w:val="24"/>
                <w:szCs w:val="24"/>
                <w:lang w:val="en-GB"/>
              </w:rPr>
              <w:t>Greatly promotes</w:t>
            </w:r>
          </w:p>
        </w:tc>
        <w:tc>
          <w:tcPr>
            <w:tcW w:w="1260" w:type="dxa"/>
            <w:tcBorders>
              <w:top w:val="single" w:sz="4" w:space="0" w:color="auto"/>
              <w:left w:val="single" w:sz="4" w:space="0" w:color="auto"/>
              <w:bottom w:val="single" w:sz="4" w:space="0" w:color="auto"/>
              <w:right w:val="single" w:sz="4" w:space="0" w:color="auto"/>
            </w:tcBorders>
            <w:shd w:val="clear" w:color="auto" w:fill="FFFFFF"/>
            <w:hideMark/>
          </w:tcPr>
          <w:p w14:paraId="74B81514" w14:textId="77777777" w:rsidR="003F39C7" w:rsidRPr="003F39C7" w:rsidRDefault="003F39C7" w:rsidP="003F39C7">
            <w:pPr>
              <w:autoSpaceDE w:val="0"/>
              <w:autoSpaceDN w:val="0"/>
              <w:adjustRightInd w:val="0"/>
              <w:spacing w:after="0" w:line="240" w:lineRule="auto"/>
              <w:ind w:left="60" w:right="60"/>
              <w:jc w:val="both"/>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125</w:t>
            </w:r>
          </w:p>
        </w:tc>
        <w:tc>
          <w:tcPr>
            <w:tcW w:w="1731" w:type="dxa"/>
            <w:tcBorders>
              <w:top w:val="single" w:sz="4" w:space="0" w:color="auto"/>
              <w:left w:val="single" w:sz="4" w:space="0" w:color="auto"/>
              <w:bottom w:val="single" w:sz="4" w:space="0" w:color="auto"/>
              <w:right w:val="single" w:sz="4" w:space="0" w:color="auto"/>
            </w:tcBorders>
            <w:shd w:val="clear" w:color="auto" w:fill="FFFFFF"/>
            <w:hideMark/>
          </w:tcPr>
          <w:p w14:paraId="550DA2F1" w14:textId="77777777" w:rsidR="003F39C7" w:rsidRPr="003F39C7" w:rsidRDefault="003F39C7" w:rsidP="003F39C7">
            <w:pPr>
              <w:autoSpaceDE w:val="0"/>
              <w:autoSpaceDN w:val="0"/>
              <w:adjustRightInd w:val="0"/>
              <w:spacing w:after="0" w:line="240" w:lineRule="auto"/>
              <w:ind w:left="60" w:right="60"/>
              <w:jc w:val="both"/>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73.1</w:t>
            </w:r>
          </w:p>
        </w:tc>
      </w:tr>
      <w:tr w:rsidR="003F39C7" w:rsidRPr="003F39C7" w14:paraId="56D742E6" w14:textId="77777777" w:rsidTr="00CE156F">
        <w:trPr>
          <w:cantSplit/>
        </w:trPr>
        <w:tc>
          <w:tcPr>
            <w:tcW w:w="3865" w:type="dxa"/>
            <w:vMerge/>
            <w:tcBorders>
              <w:top w:val="single" w:sz="4" w:space="0" w:color="auto"/>
              <w:left w:val="single" w:sz="4" w:space="0" w:color="auto"/>
              <w:bottom w:val="single" w:sz="4" w:space="0" w:color="auto"/>
              <w:right w:val="single" w:sz="4" w:space="0" w:color="auto"/>
            </w:tcBorders>
            <w:vAlign w:val="center"/>
            <w:hideMark/>
          </w:tcPr>
          <w:p w14:paraId="759BC97B" w14:textId="77777777" w:rsidR="003F39C7" w:rsidRPr="003F39C7" w:rsidRDefault="003F39C7" w:rsidP="003F39C7">
            <w:pPr>
              <w:spacing w:after="0" w:line="240" w:lineRule="auto"/>
              <w:rPr>
                <w:rFonts w:ascii="Times New Roman" w:hAnsi="Times New Roman" w:cs="Times New Roman"/>
                <w:b/>
                <w:bCs/>
                <w:color w:val="000000" w:themeColor="text1"/>
                <w:sz w:val="24"/>
                <w:szCs w:val="24"/>
                <w:lang w:val="en-GB"/>
                <w14:ligatures w14:val="standardContextual"/>
              </w:rPr>
            </w:pPr>
          </w:p>
        </w:tc>
        <w:tc>
          <w:tcPr>
            <w:tcW w:w="2160" w:type="dxa"/>
            <w:tcBorders>
              <w:top w:val="single" w:sz="4" w:space="0" w:color="auto"/>
              <w:left w:val="single" w:sz="4" w:space="0" w:color="auto"/>
              <w:bottom w:val="single" w:sz="4" w:space="0" w:color="auto"/>
              <w:right w:val="single" w:sz="4" w:space="0" w:color="auto"/>
            </w:tcBorders>
            <w:shd w:val="clear" w:color="auto" w:fill="FFFFFF"/>
            <w:hideMark/>
          </w:tcPr>
          <w:p w14:paraId="748D74A2" w14:textId="77777777" w:rsidR="003F39C7" w:rsidRPr="003F39C7" w:rsidRDefault="003F39C7" w:rsidP="003F39C7">
            <w:pPr>
              <w:autoSpaceDE w:val="0"/>
              <w:autoSpaceDN w:val="0"/>
              <w:adjustRightInd w:val="0"/>
              <w:spacing w:after="0" w:line="240" w:lineRule="auto"/>
              <w:ind w:left="60" w:right="60"/>
              <w:jc w:val="both"/>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Somewhat promotes</w:t>
            </w:r>
          </w:p>
        </w:tc>
        <w:tc>
          <w:tcPr>
            <w:tcW w:w="1260" w:type="dxa"/>
            <w:tcBorders>
              <w:top w:val="single" w:sz="4" w:space="0" w:color="auto"/>
              <w:left w:val="single" w:sz="4" w:space="0" w:color="auto"/>
              <w:bottom w:val="single" w:sz="4" w:space="0" w:color="auto"/>
              <w:right w:val="single" w:sz="4" w:space="0" w:color="auto"/>
            </w:tcBorders>
            <w:shd w:val="clear" w:color="auto" w:fill="FFFFFF"/>
            <w:hideMark/>
          </w:tcPr>
          <w:p w14:paraId="71C05BEA" w14:textId="77777777" w:rsidR="003F39C7" w:rsidRPr="003F39C7" w:rsidRDefault="003F39C7" w:rsidP="003F39C7">
            <w:pPr>
              <w:autoSpaceDE w:val="0"/>
              <w:autoSpaceDN w:val="0"/>
              <w:adjustRightInd w:val="0"/>
              <w:spacing w:after="0" w:line="240" w:lineRule="auto"/>
              <w:ind w:left="60" w:right="60"/>
              <w:jc w:val="both"/>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41</w:t>
            </w:r>
          </w:p>
        </w:tc>
        <w:tc>
          <w:tcPr>
            <w:tcW w:w="1731" w:type="dxa"/>
            <w:tcBorders>
              <w:top w:val="single" w:sz="4" w:space="0" w:color="auto"/>
              <w:left w:val="single" w:sz="4" w:space="0" w:color="auto"/>
              <w:bottom w:val="single" w:sz="4" w:space="0" w:color="auto"/>
              <w:right w:val="single" w:sz="4" w:space="0" w:color="auto"/>
            </w:tcBorders>
            <w:shd w:val="clear" w:color="auto" w:fill="FFFFFF"/>
            <w:hideMark/>
          </w:tcPr>
          <w:p w14:paraId="7B9323F4" w14:textId="77777777" w:rsidR="003F39C7" w:rsidRPr="003F39C7" w:rsidRDefault="003F39C7" w:rsidP="003F39C7">
            <w:pPr>
              <w:autoSpaceDE w:val="0"/>
              <w:autoSpaceDN w:val="0"/>
              <w:adjustRightInd w:val="0"/>
              <w:spacing w:after="0" w:line="240" w:lineRule="auto"/>
              <w:ind w:left="60" w:right="60"/>
              <w:jc w:val="both"/>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24.0</w:t>
            </w:r>
          </w:p>
        </w:tc>
      </w:tr>
      <w:tr w:rsidR="003F39C7" w:rsidRPr="003F39C7" w14:paraId="647FAF84" w14:textId="77777777" w:rsidTr="00CE156F">
        <w:trPr>
          <w:cantSplit/>
        </w:trPr>
        <w:tc>
          <w:tcPr>
            <w:tcW w:w="3865" w:type="dxa"/>
            <w:vMerge/>
            <w:tcBorders>
              <w:top w:val="single" w:sz="4" w:space="0" w:color="auto"/>
              <w:left w:val="single" w:sz="4" w:space="0" w:color="auto"/>
              <w:bottom w:val="single" w:sz="4" w:space="0" w:color="auto"/>
              <w:right w:val="single" w:sz="4" w:space="0" w:color="auto"/>
            </w:tcBorders>
            <w:vAlign w:val="center"/>
            <w:hideMark/>
          </w:tcPr>
          <w:p w14:paraId="1B2E43C1" w14:textId="77777777" w:rsidR="003F39C7" w:rsidRPr="003F39C7" w:rsidRDefault="003F39C7" w:rsidP="003F39C7">
            <w:pPr>
              <w:spacing w:after="0" w:line="240" w:lineRule="auto"/>
              <w:rPr>
                <w:rFonts w:ascii="Times New Roman" w:hAnsi="Times New Roman" w:cs="Times New Roman"/>
                <w:b/>
                <w:bCs/>
                <w:color w:val="000000" w:themeColor="text1"/>
                <w:sz w:val="24"/>
                <w:szCs w:val="24"/>
                <w:lang w:val="en-GB"/>
                <w14:ligatures w14:val="standardContextual"/>
              </w:rPr>
            </w:pPr>
          </w:p>
        </w:tc>
        <w:tc>
          <w:tcPr>
            <w:tcW w:w="2160" w:type="dxa"/>
            <w:tcBorders>
              <w:top w:val="single" w:sz="4" w:space="0" w:color="auto"/>
              <w:left w:val="single" w:sz="4" w:space="0" w:color="auto"/>
              <w:bottom w:val="single" w:sz="4" w:space="0" w:color="auto"/>
              <w:right w:val="single" w:sz="4" w:space="0" w:color="auto"/>
            </w:tcBorders>
            <w:shd w:val="clear" w:color="auto" w:fill="FFFFFF"/>
            <w:hideMark/>
          </w:tcPr>
          <w:p w14:paraId="58EA008E" w14:textId="77777777" w:rsidR="003F39C7" w:rsidRPr="003F39C7" w:rsidRDefault="003F39C7" w:rsidP="003F39C7">
            <w:pPr>
              <w:autoSpaceDE w:val="0"/>
              <w:autoSpaceDN w:val="0"/>
              <w:adjustRightInd w:val="0"/>
              <w:spacing w:after="0" w:line="240" w:lineRule="auto"/>
              <w:ind w:left="60" w:right="60"/>
              <w:jc w:val="both"/>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Does not promote</w:t>
            </w:r>
          </w:p>
        </w:tc>
        <w:tc>
          <w:tcPr>
            <w:tcW w:w="1260" w:type="dxa"/>
            <w:tcBorders>
              <w:top w:val="single" w:sz="4" w:space="0" w:color="auto"/>
              <w:left w:val="single" w:sz="4" w:space="0" w:color="auto"/>
              <w:bottom w:val="single" w:sz="4" w:space="0" w:color="auto"/>
              <w:right w:val="single" w:sz="4" w:space="0" w:color="auto"/>
            </w:tcBorders>
            <w:shd w:val="clear" w:color="auto" w:fill="FFFFFF"/>
            <w:hideMark/>
          </w:tcPr>
          <w:p w14:paraId="24241F54" w14:textId="77777777" w:rsidR="003F39C7" w:rsidRPr="003F39C7" w:rsidRDefault="003F39C7" w:rsidP="003F39C7">
            <w:pPr>
              <w:autoSpaceDE w:val="0"/>
              <w:autoSpaceDN w:val="0"/>
              <w:adjustRightInd w:val="0"/>
              <w:spacing w:after="0" w:line="240" w:lineRule="auto"/>
              <w:ind w:left="60" w:right="60"/>
              <w:jc w:val="both"/>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3</w:t>
            </w:r>
          </w:p>
        </w:tc>
        <w:tc>
          <w:tcPr>
            <w:tcW w:w="1731" w:type="dxa"/>
            <w:tcBorders>
              <w:top w:val="single" w:sz="4" w:space="0" w:color="auto"/>
              <w:left w:val="single" w:sz="4" w:space="0" w:color="auto"/>
              <w:bottom w:val="single" w:sz="4" w:space="0" w:color="auto"/>
              <w:right w:val="single" w:sz="4" w:space="0" w:color="auto"/>
            </w:tcBorders>
            <w:shd w:val="clear" w:color="auto" w:fill="FFFFFF"/>
            <w:hideMark/>
          </w:tcPr>
          <w:p w14:paraId="18D2A7E5" w14:textId="77777777" w:rsidR="003F39C7" w:rsidRPr="003F39C7" w:rsidRDefault="003F39C7" w:rsidP="003F39C7">
            <w:pPr>
              <w:autoSpaceDE w:val="0"/>
              <w:autoSpaceDN w:val="0"/>
              <w:adjustRightInd w:val="0"/>
              <w:spacing w:after="0" w:line="240" w:lineRule="auto"/>
              <w:ind w:left="60" w:right="60"/>
              <w:jc w:val="both"/>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1.8</w:t>
            </w:r>
          </w:p>
        </w:tc>
      </w:tr>
      <w:tr w:rsidR="003F39C7" w:rsidRPr="003F39C7" w14:paraId="6D00A47F" w14:textId="77777777" w:rsidTr="00CE156F">
        <w:trPr>
          <w:cantSplit/>
        </w:trPr>
        <w:tc>
          <w:tcPr>
            <w:tcW w:w="3865" w:type="dxa"/>
            <w:vMerge/>
            <w:tcBorders>
              <w:top w:val="single" w:sz="4" w:space="0" w:color="auto"/>
              <w:left w:val="single" w:sz="4" w:space="0" w:color="auto"/>
              <w:bottom w:val="single" w:sz="4" w:space="0" w:color="auto"/>
              <w:right w:val="single" w:sz="4" w:space="0" w:color="auto"/>
            </w:tcBorders>
            <w:vAlign w:val="center"/>
            <w:hideMark/>
          </w:tcPr>
          <w:p w14:paraId="117D450E" w14:textId="77777777" w:rsidR="003F39C7" w:rsidRPr="003F39C7" w:rsidRDefault="003F39C7" w:rsidP="003F39C7">
            <w:pPr>
              <w:spacing w:after="0" w:line="240" w:lineRule="auto"/>
              <w:rPr>
                <w:rFonts w:ascii="Times New Roman" w:hAnsi="Times New Roman" w:cs="Times New Roman"/>
                <w:b/>
                <w:bCs/>
                <w:color w:val="000000" w:themeColor="text1"/>
                <w:sz w:val="24"/>
                <w:szCs w:val="24"/>
                <w:lang w:val="en-GB"/>
                <w14:ligatures w14:val="standardContextual"/>
              </w:rPr>
            </w:pPr>
          </w:p>
        </w:tc>
        <w:tc>
          <w:tcPr>
            <w:tcW w:w="2160" w:type="dxa"/>
            <w:tcBorders>
              <w:top w:val="single" w:sz="4" w:space="0" w:color="auto"/>
              <w:left w:val="single" w:sz="4" w:space="0" w:color="auto"/>
              <w:bottom w:val="single" w:sz="4" w:space="0" w:color="auto"/>
              <w:right w:val="single" w:sz="4" w:space="0" w:color="auto"/>
            </w:tcBorders>
            <w:shd w:val="clear" w:color="auto" w:fill="FFFFFF"/>
            <w:hideMark/>
          </w:tcPr>
          <w:p w14:paraId="0DCEE55C" w14:textId="77777777" w:rsidR="003F39C7" w:rsidRPr="003F39C7" w:rsidRDefault="003F39C7" w:rsidP="003F39C7">
            <w:pPr>
              <w:autoSpaceDE w:val="0"/>
              <w:autoSpaceDN w:val="0"/>
              <w:adjustRightInd w:val="0"/>
              <w:spacing w:after="0" w:line="240" w:lineRule="auto"/>
              <w:ind w:left="60" w:right="60"/>
              <w:jc w:val="both"/>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No opinion</w:t>
            </w:r>
          </w:p>
        </w:tc>
        <w:tc>
          <w:tcPr>
            <w:tcW w:w="1260" w:type="dxa"/>
            <w:tcBorders>
              <w:top w:val="single" w:sz="4" w:space="0" w:color="auto"/>
              <w:left w:val="single" w:sz="4" w:space="0" w:color="auto"/>
              <w:bottom w:val="single" w:sz="4" w:space="0" w:color="auto"/>
              <w:right w:val="single" w:sz="4" w:space="0" w:color="auto"/>
            </w:tcBorders>
            <w:shd w:val="clear" w:color="auto" w:fill="FFFFFF"/>
            <w:hideMark/>
          </w:tcPr>
          <w:p w14:paraId="5541A189" w14:textId="77777777" w:rsidR="003F39C7" w:rsidRPr="003F39C7" w:rsidRDefault="003F39C7" w:rsidP="003F39C7">
            <w:pPr>
              <w:autoSpaceDE w:val="0"/>
              <w:autoSpaceDN w:val="0"/>
              <w:adjustRightInd w:val="0"/>
              <w:spacing w:after="0" w:line="240" w:lineRule="auto"/>
              <w:ind w:left="60" w:right="60"/>
              <w:jc w:val="both"/>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2</w:t>
            </w:r>
          </w:p>
        </w:tc>
        <w:tc>
          <w:tcPr>
            <w:tcW w:w="1731" w:type="dxa"/>
            <w:tcBorders>
              <w:top w:val="single" w:sz="4" w:space="0" w:color="auto"/>
              <w:left w:val="single" w:sz="4" w:space="0" w:color="auto"/>
              <w:bottom w:val="single" w:sz="4" w:space="0" w:color="auto"/>
              <w:right w:val="single" w:sz="4" w:space="0" w:color="auto"/>
            </w:tcBorders>
            <w:shd w:val="clear" w:color="auto" w:fill="FFFFFF"/>
            <w:hideMark/>
          </w:tcPr>
          <w:p w14:paraId="51DED791" w14:textId="77777777" w:rsidR="003F39C7" w:rsidRPr="003F39C7" w:rsidRDefault="003F39C7" w:rsidP="003F39C7">
            <w:pPr>
              <w:autoSpaceDE w:val="0"/>
              <w:autoSpaceDN w:val="0"/>
              <w:adjustRightInd w:val="0"/>
              <w:spacing w:after="0" w:line="240" w:lineRule="auto"/>
              <w:ind w:left="60" w:right="60"/>
              <w:jc w:val="both"/>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1.2</w:t>
            </w:r>
          </w:p>
        </w:tc>
      </w:tr>
      <w:tr w:rsidR="003F39C7" w:rsidRPr="003F39C7" w14:paraId="082F473E" w14:textId="77777777" w:rsidTr="00CE156F">
        <w:trPr>
          <w:cantSplit/>
        </w:trPr>
        <w:tc>
          <w:tcPr>
            <w:tcW w:w="3865" w:type="dxa"/>
            <w:vMerge/>
            <w:tcBorders>
              <w:top w:val="single" w:sz="4" w:space="0" w:color="auto"/>
              <w:left w:val="single" w:sz="4" w:space="0" w:color="auto"/>
              <w:bottom w:val="single" w:sz="4" w:space="0" w:color="auto"/>
              <w:right w:val="single" w:sz="4" w:space="0" w:color="auto"/>
            </w:tcBorders>
            <w:vAlign w:val="center"/>
            <w:hideMark/>
          </w:tcPr>
          <w:p w14:paraId="4CB39FA3" w14:textId="77777777" w:rsidR="003F39C7" w:rsidRPr="003F39C7" w:rsidRDefault="003F39C7" w:rsidP="003F39C7">
            <w:pPr>
              <w:spacing w:after="0" w:line="240" w:lineRule="auto"/>
              <w:rPr>
                <w:rFonts w:ascii="Times New Roman" w:hAnsi="Times New Roman" w:cs="Times New Roman"/>
                <w:b/>
                <w:bCs/>
                <w:color w:val="000000" w:themeColor="text1"/>
                <w:sz w:val="24"/>
                <w:szCs w:val="24"/>
                <w:lang w:val="en-GB"/>
                <w14:ligatures w14:val="standardContextual"/>
              </w:rPr>
            </w:pPr>
          </w:p>
        </w:tc>
        <w:tc>
          <w:tcPr>
            <w:tcW w:w="2160" w:type="dxa"/>
            <w:tcBorders>
              <w:top w:val="single" w:sz="4" w:space="0" w:color="auto"/>
              <w:left w:val="single" w:sz="4" w:space="0" w:color="auto"/>
              <w:bottom w:val="single" w:sz="4" w:space="0" w:color="auto"/>
              <w:right w:val="single" w:sz="4" w:space="0" w:color="auto"/>
            </w:tcBorders>
            <w:shd w:val="clear" w:color="auto" w:fill="FFFFFF"/>
            <w:hideMark/>
          </w:tcPr>
          <w:p w14:paraId="220001AA" w14:textId="77777777" w:rsidR="003F39C7" w:rsidRPr="003F39C7" w:rsidRDefault="003F39C7" w:rsidP="003F39C7">
            <w:pPr>
              <w:autoSpaceDE w:val="0"/>
              <w:autoSpaceDN w:val="0"/>
              <w:adjustRightInd w:val="0"/>
              <w:spacing w:after="0" w:line="240" w:lineRule="auto"/>
              <w:ind w:left="60" w:right="60"/>
              <w:jc w:val="both"/>
              <w:rPr>
                <w:rFonts w:ascii="Times New Roman" w:hAnsi="Times New Roman" w:cs="Times New Roman"/>
                <w:b/>
                <w:bCs/>
                <w:color w:val="000000" w:themeColor="text1"/>
                <w:sz w:val="24"/>
                <w:szCs w:val="24"/>
                <w:lang w:val="en-GB"/>
              </w:rPr>
            </w:pPr>
            <w:r w:rsidRPr="003F39C7">
              <w:rPr>
                <w:rFonts w:ascii="Times New Roman" w:hAnsi="Times New Roman" w:cs="Times New Roman"/>
                <w:b/>
                <w:bCs/>
                <w:color w:val="000000" w:themeColor="text1"/>
                <w:sz w:val="24"/>
                <w:szCs w:val="24"/>
                <w:lang w:val="en-GB"/>
              </w:rPr>
              <w:t>Total</w:t>
            </w:r>
          </w:p>
        </w:tc>
        <w:tc>
          <w:tcPr>
            <w:tcW w:w="1260" w:type="dxa"/>
            <w:tcBorders>
              <w:top w:val="single" w:sz="4" w:space="0" w:color="auto"/>
              <w:left w:val="single" w:sz="4" w:space="0" w:color="auto"/>
              <w:bottom w:val="single" w:sz="4" w:space="0" w:color="auto"/>
              <w:right w:val="single" w:sz="4" w:space="0" w:color="auto"/>
            </w:tcBorders>
            <w:shd w:val="clear" w:color="auto" w:fill="FFFFFF"/>
            <w:hideMark/>
          </w:tcPr>
          <w:p w14:paraId="754C9B3D" w14:textId="77777777" w:rsidR="003F39C7" w:rsidRPr="003F39C7" w:rsidRDefault="003F39C7" w:rsidP="003F39C7">
            <w:pPr>
              <w:autoSpaceDE w:val="0"/>
              <w:autoSpaceDN w:val="0"/>
              <w:adjustRightInd w:val="0"/>
              <w:spacing w:after="0" w:line="240" w:lineRule="auto"/>
              <w:ind w:left="60" w:right="60"/>
              <w:jc w:val="both"/>
              <w:rPr>
                <w:rFonts w:ascii="Times New Roman" w:hAnsi="Times New Roman" w:cs="Times New Roman"/>
                <w:b/>
                <w:bCs/>
                <w:color w:val="000000" w:themeColor="text1"/>
                <w:sz w:val="24"/>
                <w:szCs w:val="24"/>
                <w:lang w:val="en-GB"/>
              </w:rPr>
            </w:pPr>
            <w:r w:rsidRPr="003F39C7">
              <w:rPr>
                <w:rFonts w:ascii="Times New Roman" w:hAnsi="Times New Roman" w:cs="Times New Roman"/>
                <w:b/>
                <w:bCs/>
                <w:color w:val="000000" w:themeColor="text1"/>
                <w:sz w:val="24"/>
                <w:szCs w:val="24"/>
                <w:lang w:val="en-GB"/>
              </w:rPr>
              <w:t>171</w:t>
            </w:r>
          </w:p>
        </w:tc>
        <w:tc>
          <w:tcPr>
            <w:tcW w:w="1731" w:type="dxa"/>
            <w:tcBorders>
              <w:top w:val="single" w:sz="4" w:space="0" w:color="auto"/>
              <w:left w:val="single" w:sz="4" w:space="0" w:color="auto"/>
              <w:bottom w:val="single" w:sz="4" w:space="0" w:color="auto"/>
              <w:right w:val="single" w:sz="4" w:space="0" w:color="auto"/>
            </w:tcBorders>
            <w:shd w:val="clear" w:color="auto" w:fill="FFFFFF"/>
            <w:hideMark/>
          </w:tcPr>
          <w:p w14:paraId="16EC741D" w14:textId="77777777" w:rsidR="003F39C7" w:rsidRPr="003F39C7" w:rsidRDefault="003F39C7" w:rsidP="003F39C7">
            <w:pPr>
              <w:autoSpaceDE w:val="0"/>
              <w:autoSpaceDN w:val="0"/>
              <w:adjustRightInd w:val="0"/>
              <w:spacing w:after="0" w:line="240" w:lineRule="auto"/>
              <w:ind w:left="60" w:right="60"/>
              <w:jc w:val="both"/>
              <w:rPr>
                <w:rFonts w:ascii="Times New Roman" w:hAnsi="Times New Roman" w:cs="Times New Roman"/>
                <w:b/>
                <w:bCs/>
                <w:color w:val="000000" w:themeColor="text1"/>
                <w:sz w:val="24"/>
                <w:szCs w:val="24"/>
                <w:lang w:val="en-GB"/>
              </w:rPr>
            </w:pPr>
            <w:r w:rsidRPr="003F39C7">
              <w:rPr>
                <w:rFonts w:ascii="Times New Roman" w:hAnsi="Times New Roman" w:cs="Times New Roman"/>
                <w:b/>
                <w:bCs/>
                <w:color w:val="000000" w:themeColor="text1"/>
                <w:sz w:val="24"/>
                <w:szCs w:val="24"/>
                <w:lang w:val="en-GB"/>
              </w:rPr>
              <w:t>100</w:t>
            </w:r>
          </w:p>
        </w:tc>
      </w:tr>
    </w:tbl>
    <w:p w14:paraId="18CCCCAC" w14:textId="77777777" w:rsidR="003F39C7" w:rsidRPr="003F39C7" w:rsidRDefault="003F39C7" w:rsidP="003F39C7">
      <w:pPr>
        <w:spacing w:before="240" w:after="0" w:line="480" w:lineRule="auto"/>
        <w:jc w:val="both"/>
        <w:rPr>
          <w:rFonts w:ascii="Times New Roman" w:hAnsi="Times New Roman"/>
          <w:color w:val="000000" w:themeColor="text1"/>
          <w:sz w:val="24"/>
          <w:lang w:val="en-GB"/>
        </w:rPr>
      </w:pPr>
      <w:r w:rsidRPr="003F39C7">
        <w:rPr>
          <w:rFonts w:ascii="Times New Roman" w:hAnsi="Times New Roman"/>
          <w:color w:val="000000" w:themeColor="text1"/>
          <w:sz w:val="24"/>
          <w:lang w:val="en-GB"/>
        </w:rPr>
        <w:lastRenderedPageBreak/>
        <w:t xml:space="preserve">Table 29 reveals that from 171 library staff responses, 120(70.2%) of the respondents rated the </w:t>
      </w:r>
      <w:r w:rsidRPr="003F39C7">
        <w:rPr>
          <w:rFonts w:ascii="Times New Roman" w:hAnsi="Times New Roman" w:cs="Times New Roman"/>
          <w:color w:val="000000" w:themeColor="text1"/>
          <w:sz w:val="24"/>
          <w:szCs w:val="24"/>
          <w:lang w:val="en-GB"/>
        </w:rPr>
        <w:t xml:space="preserve">leadership style's impact on the performance of the university library as "greatly improves", while 1(0.6%) had no opinion. On </w:t>
      </w:r>
      <w:r w:rsidRPr="003F39C7">
        <w:rPr>
          <w:rFonts w:ascii="Times New Roman" w:hAnsi="Times New Roman"/>
          <w:color w:val="000000" w:themeColor="text1"/>
          <w:kern w:val="2"/>
          <w:sz w:val="24"/>
          <w:lang w:val="en-GB"/>
          <w14:ligatures w14:val="standardContextual"/>
        </w:rPr>
        <w:t xml:space="preserve">promoting a positive and inclusive work culture within the library, 125(73.1%) respondents rated it as "greatly promotes", while 2(1.2%) had no opinion. </w:t>
      </w:r>
    </w:p>
    <w:p w14:paraId="03D4B057" w14:textId="77777777" w:rsidR="003F39C7" w:rsidRPr="003F39C7" w:rsidRDefault="003F39C7" w:rsidP="003F39C7">
      <w:pPr>
        <w:spacing w:after="0" w:line="480" w:lineRule="auto"/>
        <w:jc w:val="both"/>
        <w:rPr>
          <w:rFonts w:ascii="Times New Roman" w:hAnsi="Times New Roman"/>
          <w:color w:val="000000" w:themeColor="text1"/>
          <w:sz w:val="24"/>
          <w:lang w:val="en-GB"/>
        </w:rPr>
      </w:pPr>
      <w:r w:rsidRPr="003F39C7">
        <w:rPr>
          <w:rFonts w:ascii="Times New Roman" w:hAnsi="Times New Roman"/>
          <w:color w:val="000000" w:themeColor="text1"/>
          <w:sz w:val="24"/>
          <w:lang w:val="en-GB"/>
        </w:rPr>
        <w:t xml:space="preserve">The head librarians were asked to indicate how their leadership impacted the library's performance. They all stated that their leadership styles have impacted the growth of the library in different ways. Some of the verbatim responses are as indicated hereunder. </w:t>
      </w:r>
    </w:p>
    <w:p w14:paraId="117DA285" w14:textId="77777777" w:rsidR="003F39C7" w:rsidRPr="003F39C7" w:rsidRDefault="003F39C7" w:rsidP="003F39C7">
      <w:pPr>
        <w:spacing w:line="276" w:lineRule="auto"/>
        <w:ind w:left="720" w:right="1106"/>
        <w:jc w:val="both"/>
        <w:rPr>
          <w:rFonts w:ascii="Times New Roman" w:eastAsia="Calibri" w:hAnsi="Times New Roman" w:cs="Times New Roman"/>
          <w:i/>
          <w:iCs/>
          <w:color w:val="000000" w:themeColor="text1"/>
          <w:sz w:val="24"/>
          <w:szCs w:val="24"/>
          <w:lang w:val="en-GB"/>
        </w:rPr>
      </w:pPr>
      <w:r w:rsidRPr="003F39C7">
        <w:rPr>
          <w:rFonts w:ascii="Times New Roman" w:hAnsi="Times New Roman" w:cs="Times New Roman"/>
          <w:i/>
          <w:iCs/>
          <w:color w:val="000000" w:themeColor="text1"/>
          <w:sz w:val="24"/>
          <w:szCs w:val="24"/>
          <w:lang w:val="en-GB"/>
        </w:rPr>
        <w:t xml:space="preserve">"The library always performs well. I am unsure whether the leadership style or some other factor has made this possible." </w:t>
      </w:r>
      <w:r w:rsidRPr="003F39C7">
        <w:rPr>
          <w:rFonts w:ascii="Times New Roman" w:hAnsi="Times New Roman"/>
          <w:bCs/>
          <w:i/>
          <w:iCs/>
          <w:color w:val="000000" w:themeColor="text1"/>
          <w:sz w:val="24"/>
          <w:lang w:val="en-GB"/>
        </w:rPr>
        <w:t>[Head Librarian 10]</w:t>
      </w:r>
    </w:p>
    <w:p w14:paraId="1BD0828A" w14:textId="77777777" w:rsidR="003F39C7" w:rsidRPr="003F39C7" w:rsidRDefault="003F39C7" w:rsidP="003F39C7">
      <w:pPr>
        <w:spacing w:line="276" w:lineRule="auto"/>
        <w:ind w:left="720" w:right="1106"/>
        <w:jc w:val="both"/>
        <w:rPr>
          <w:rFonts w:ascii="Times New Roman" w:eastAsia="Calibri" w:hAnsi="Times New Roman" w:cs="Times New Roman"/>
          <w:i/>
          <w:iCs/>
          <w:color w:val="000000" w:themeColor="text1"/>
          <w:sz w:val="24"/>
          <w:szCs w:val="24"/>
          <w:lang w:val="en-GB"/>
        </w:rPr>
      </w:pPr>
      <w:r w:rsidRPr="003F39C7">
        <w:rPr>
          <w:rFonts w:ascii="Times New Roman" w:hAnsi="Times New Roman" w:cs="Times New Roman"/>
          <w:i/>
          <w:iCs/>
          <w:color w:val="000000" w:themeColor="text1"/>
          <w:sz w:val="24"/>
          <w:szCs w:val="24"/>
          <w:lang w:val="en-GB"/>
        </w:rPr>
        <w:t xml:space="preserve">“I believe my leadership style is motivational and empowering to the staff.” </w:t>
      </w:r>
      <w:r w:rsidRPr="003F39C7">
        <w:rPr>
          <w:rFonts w:ascii="Times New Roman" w:hAnsi="Times New Roman"/>
          <w:bCs/>
          <w:i/>
          <w:iCs/>
          <w:color w:val="000000" w:themeColor="text1"/>
          <w:sz w:val="24"/>
          <w:lang w:val="en-GB"/>
        </w:rPr>
        <w:t>[Head Librarian 1]</w:t>
      </w:r>
    </w:p>
    <w:p w14:paraId="292CA0C8" w14:textId="77777777" w:rsidR="003F39C7" w:rsidRPr="003F39C7" w:rsidRDefault="003F39C7" w:rsidP="003F39C7">
      <w:pPr>
        <w:spacing w:line="276" w:lineRule="auto"/>
        <w:ind w:left="720" w:right="1106"/>
        <w:jc w:val="both"/>
        <w:rPr>
          <w:rFonts w:ascii="Times New Roman" w:eastAsia="Calibri" w:hAnsi="Times New Roman" w:cs="Times New Roman"/>
          <w:i/>
          <w:iCs/>
          <w:color w:val="000000" w:themeColor="text1"/>
          <w:sz w:val="24"/>
          <w:szCs w:val="24"/>
          <w:lang w:val="en-GB"/>
        </w:rPr>
      </w:pPr>
      <w:r w:rsidRPr="003F39C7">
        <w:rPr>
          <w:rFonts w:ascii="Times New Roman" w:hAnsi="Times New Roman" w:cs="Times New Roman"/>
          <w:i/>
          <w:iCs/>
          <w:color w:val="000000" w:themeColor="text1"/>
          <w:sz w:val="24"/>
          <w:szCs w:val="24"/>
          <w:lang w:val="en-GB"/>
        </w:rPr>
        <w:t xml:space="preserve">"The respect given and opinions sought by both Senate and Deans' Committees members. Assignments given by both Senate and University Management". </w:t>
      </w:r>
      <w:r w:rsidRPr="003F39C7">
        <w:rPr>
          <w:rFonts w:ascii="Times New Roman" w:hAnsi="Times New Roman"/>
          <w:bCs/>
          <w:i/>
          <w:iCs/>
          <w:color w:val="000000" w:themeColor="text1"/>
          <w:sz w:val="24"/>
          <w:lang w:val="en-GB"/>
        </w:rPr>
        <w:t>[Head Librarian 7]</w:t>
      </w:r>
    </w:p>
    <w:p w14:paraId="3020D86C" w14:textId="77777777" w:rsidR="003F39C7" w:rsidRPr="003F39C7" w:rsidRDefault="003F39C7" w:rsidP="003F39C7">
      <w:pPr>
        <w:spacing w:line="276" w:lineRule="auto"/>
        <w:ind w:left="720" w:right="1106"/>
        <w:jc w:val="both"/>
        <w:rPr>
          <w:rFonts w:ascii="Times New Roman" w:eastAsia="Calibri" w:hAnsi="Times New Roman" w:cs="Times New Roman"/>
          <w:i/>
          <w:iCs/>
          <w:color w:val="000000" w:themeColor="text1"/>
          <w:sz w:val="24"/>
          <w:szCs w:val="24"/>
          <w:lang w:val="en-GB"/>
        </w:rPr>
      </w:pPr>
      <w:r w:rsidRPr="003F39C7">
        <w:rPr>
          <w:rFonts w:ascii="Times New Roman" w:hAnsi="Times New Roman" w:cs="Times New Roman"/>
          <w:i/>
          <w:iCs/>
          <w:color w:val="000000" w:themeColor="text1"/>
          <w:sz w:val="24"/>
          <w:szCs w:val="24"/>
          <w:lang w:val="en-GB"/>
        </w:rPr>
        <w:t xml:space="preserve">"Gradual growth of the department is evidence enough; the management acknowledges my contribution". </w:t>
      </w:r>
      <w:r w:rsidRPr="003F39C7">
        <w:rPr>
          <w:rFonts w:ascii="Times New Roman" w:hAnsi="Times New Roman"/>
          <w:bCs/>
          <w:i/>
          <w:iCs/>
          <w:color w:val="000000" w:themeColor="text1"/>
          <w:sz w:val="24"/>
          <w:lang w:val="en-GB"/>
        </w:rPr>
        <w:t>[Head Librarian 8]</w:t>
      </w:r>
    </w:p>
    <w:p w14:paraId="771B70D0" w14:textId="77777777" w:rsidR="003F39C7" w:rsidRPr="003F39C7" w:rsidRDefault="003F39C7" w:rsidP="003F39C7">
      <w:pPr>
        <w:spacing w:line="276" w:lineRule="auto"/>
        <w:ind w:left="720" w:right="1106"/>
        <w:jc w:val="both"/>
        <w:rPr>
          <w:rFonts w:ascii="Times New Roman" w:eastAsia="Calibri" w:hAnsi="Times New Roman" w:cs="Times New Roman"/>
          <w:i/>
          <w:iCs/>
          <w:color w:val="000000" w:themeColor="text1"/>
          <w:sz w:val="24"/>
          <w:szCs w:val="24"/>
          <w:lang w:val="en-GB"/>
        </w:rPr>
      </w:pPr>
      <w:r w:rsidRPr="003F39C7">
        <w:rPr>
          <w:rFonts w:ascii="Times New Roman" w:hAnsi="Times New Roman" w:cs="Times New Roman"/>
          <w:i/>
          <w:iCs/>
          <w:color w:val="000000" w:themeColor="text1"/>
          <w:sz w:val="24"/>
          <w:szCs w:val="24"/>
          <w:lang w:val="en-GB"/>
        </w:rPr>
        <w:t xml:space="preserve">“Reflected in the level of achievements of the various targets in the performance contract”. </w:t>
      </w:r>
      <w:r w:rsidRPr="003F39C7">
        <w:rPr>
          <w:rFonts w:ascii="Times New Roman" w:hAnsi="Times New Roman"/>
          <w:bCs/>
          <w:i/>
          <w:iCs/>
          <w:color w:val="000000" w:themeColor="text1"/>
          <w:sz w:val="24"/>
          <w:lang w:val="en-GB"/>
        </w:rPr>
        <w:t>[Head Librarian 11]</w:t>
      </w:r>
    </w:p>
    <w:p w14:paraId="72C3C3A3" w14:textId="77777777" w:rsidR="003F39C7" w:rsidRPr="003F39C7" w:rsidRDefault="003F39C7" w:rsidP="003F39C7">
      <w:pPr>
        <w:spacing w:before="240" w:after="0" w:line="480" w:lineRule="auto"/>
        <w:jc w:val="both"/>
        <w:rPr>
          <w:rFonts w:ascii="Times New Roman" w:hAnsi="Times New Roman"/>
          <w:color w:val="000000" w:themeColor="text1"/>
          <w:sz w:val="24"/>
          <w:lang w:val="en-GB"/>
        </w:rPr>
      </w:pPr>
      <w:r w:rsidRPr="003F39C7">
        <w:rPr>
          <w:rFonts w:ascii="Times New Roman" w:hAnsi="Times New Roman"/>
          <w:color w:val="000000" w:themeColor="text1"/>
          <w:sz w:val="24"/>
          <w:lang w:val="en-GB"/>
        </w:rPr>
        <w:t xml:space="preserve">Requested to provide an example of how their leadership styles have influenced a specific initiative or project that has improved the library's performance. The head librarians indicated improvements in webometrics ranking, development of library policies, use of data analytics to track the resources, and initiating services for users who are abled differently. </w:t>
      </w:r>
    </w:p>
    <w:p w14:paraId="5B352997" w14:textId="77777777" w:rsidR="003F39C7" w:rsidRPr="003F39C7" w:rsidRDefault="003F39C7" w:rsidP="003F39C7">
      <w:pPr>
        <w:keepNext/>
        <w:keepLines/>
        <w:spacing w:before="40" w:after="0" w:line="480" w:lineRule="auto"/>
        <w:outlineLvl w:val="2"/>
        <w:rPr>
          <w:rFonts w:ascii="Times New Roman" w:eastAsia="Times New Roman" w:hAnsi="Times New Roman" w:cs="Times New Roman"/>
          <w:b/>
          <w:color w:val="000000" w:themeColor="text1"/>
          <w:sz w:val="24"/>
          <w:szCs w:val="24"/>
          <w:lang w:val="en-GB"/>
        </w:rPr>
      </w:pPr>
      <w:bookmarkStart w:id="298" w:name="_Toc148249656"/>
      <w:r w:rsidRPr="003F39C7">
        <w:rPr>
          <w:rFonts w:ascii="Times New Roman" w:eastAsia="Times New Roman" w:hAnsi="Times New Roman" w:cs="Times New Roman"/>
          <w:b/>
          <w:color w:val="000000" w:themeColor="text1"/>
          <w:sz w:val="24"/>
          <w:szCs w:val="24"/>
          <w:lang w:val="en-GB"/>
        </w:rPr>
        <w:t>4.5.3 Level of performance of university libraries</w:t>
      </w:r>
      <w:bookmarkEnd w:id="298"/>
    </w:p>
    <w:p w14:paraId="21897CEB" w14:textId="77777777" w:rsidR="003F39C7" w:rsidRPr="003F39C7" w:rsidRDefault="003F39C7" w:rsidP="003F39C7">
      <w:pPr>
        <w:spacing w:after="0" w:line="480" w:lineRule="auto"/>
        <w:jc w:val="both"/>
        <w:rPr>
          <w:rFonts w:ascii="Times New Roman" w:hAnsi="Times New Roman"/>
          <w:color w:val="000000" w:themeColor="text1"/>
          <w:sz w:val="24"/>
          <w:lang w:val="en-GB"/>
        </w:rPr>
      </w:pPr>
      <w:r w:rsidRPr="003F39C7">
        <w:rPr>
          <w:rFonts w:ascii="Times New Roman" w:hAnsi="Times New Roman"/>
          <w:color w:val="000000" w:themeColor="text1"/>
          <w:sz w:val="24"/>
          <w:lang w:val="en-GB"/>
        </w:rPr>
        <w:t xml:space="preserve">The respondents rated their level of agreement or disagreement with several assertions about university librarians using a Likert scale. Table 30 presents the findings. The findings indicate that only </w:t>
      </w:r>
      <w:r w:rsidRPr="003F39C7">
        <w:rPr>
          <w:rFonts w:ascii="Times New Roman" w:hAnsi="Times New Roman"/>
          <w:color w:val="000000" w:themeColor="text1"/>
          <w:sz w:val="24"/>
          <w:szCs w:val="24"/>
          <w:lang w:val="en-GB"/>
        </w:rPr>
        <w:t>four statements had a high rating of "strongly agree", with the highest being “u</w:t>
      </w:r>
      <w:r w:rsidRPr="003F39C7">
        <w:rPr>
          <w:rFonts w:ascii="Times New Roman" w:hAnsi="Times New Roman" w:cs="Times New Roman"/>
          <w:color w:val="000000" w:themeColor="text1"/>
          <w:sz w:val="24"/>
          <w:szCs w:val="24"/>
          <w:lang w:val="en-GB"/>
        </w:rPr>
        <w:t xml:space="preserve">niversity librarians are determined to carry out tasks through, to the end” at 113(68.5%). This was followed by “university librarians perform duties competently” at 80(50.3%). Five </w:t>
      </w:r>
      <w:r w:rsidRPr="003F39C7">
        <w:rPr>
          <w:rFonts w:ascii="Times New Roman" w:hAnsi="Times New Roman" w:cs="Times New Roman"/>
          <w:color w:val="000000" w:themeColor="text1"/>
          <w:sz w:val="24"/>
          <w:szCs w:val="24"/>
          <w:lang w:val="en-GB"/>
        </w:rPr>
        <w:lastRenderedPageBreak/>
        <w:t>statements had a high rating of "strongly disagree", with the highest response being "university librarians are easily thrown off balance, they are not reliable even under normal circumstances" at 114(77%), followed by "university librarians are tactless and cannot deal with the public" at 109(73.2%).</w:t>
      </w:r>
      <w:r w:rsidRPr="003F39C7">
        <w:rPr>
          <w:rFonts w:ascii="Times New Roman" w:hAnsi="Times New Roman" w:cs="Times New Roman"/>
          <w:color w:val="000000" w:themeColor="text1"/>
          <w:lang w:val="en-GB"/>
        </w:rPr>
        <w:t xml:space="preserve"> </w:t>
      </w:r>
    </w:p>
    <w:p w14:paraId="328A0EE6" w14:textId="77777777" w:rsidR="003F39C7" w:rsidRPr="003F39C7" w:rsidRDefault="003F39C7" w:rsidP="003F39C7">
      <w:pPr>
        <w:spacing w:before="240" w:after="200" w:line="240" w:lineRule="auto"/>
        <w:rPr>
          <w:rFonts w:ascii="Times New Roman" w:hAnsi="Times New Roman" w:cs="Times New Roman"/>
          <w:b/>
          <w:i/>
          <w:iCs/>
          <w:color w:val="000000" w:themeColor="text1"/>
          <w:sz w:val="24"/>
          <w:szCs w:val="24"/>
          <w:lang w:val="en-GB"/>
        </w:rPr>
      </w:pPr>
      <w:bookmarkStart w:id="299" w:name="_Toc148276838"/>
      <w:r w:rsidRPr="003F39C7">
        <w:rPr>
          <w:rFonts w:ascii="Times New Roman" w:hAnsi="Times New Roman"/>
          <w:b/>
          <w:i/>
          <w:iCs/>
          <w:color w:val="000000" w:themeColor="text1"/>
          <w:sz w:val="24"/>
          <w:szCs w:val="18"/>
          <w:lang w:val="en-GB"/>
        </w:rPr>
        <w:t xml:space="preserve">Table </w:t>
      </w:r>
      <w:r w:rsidRPr="003F39C7">
        <w:rPr>
          <w:rFonts w:ascii="Times New Roman" w:hAnsi="Times New Roman"/>
          <w:b/>
          <w:i/>
          <w:iCs/>
          <w:color w:val="000000" w:themeColor="text1"/>
          <w:sz w:val="24"/>
          <w:szCs w:val="18"/>
          <w:lang w:val="en-GB"/>
        </w:rPr>
        <w:fldChar w:fldCharType="begin"/>
      </w:r>
      <w:r w:rsidRPr="003F39C7">
        <w:rPr>
          <w:rFonts w:ascii="Times New Roman" w:hAnsi="Times New Roman"/>
          <w:b/>
          <w:i/>
          <w:iCs/>
          <w:color w:val="000000" w:themeColor="text1"/>
          <w:sz w:val="24"/>
          <w:szCs w:val="18"/>
          <w:lang w:val="en-GB"/>
        </w:rPr>
        <w:instrText xml:space="preserve"> SEQ Table \* ARABIC </w:instrText>
      </w:r>
      <w:r w:rsidRPr="003F39C7">
        <w:rPr>
          <w:rFonts w:ascii="Times New Roman" w:hAnsi="Times New Roman"/>
          <w:b/>
          <w:i/>
          <w:iCs/>
          <w:color w:val="000000" w:themeColor="text1"/>
          <w:sz w:val="24"/>
          <w:szCs w:val="18"/>
          <w:lang w:val="en-GB"/>
        </w:rPr>
        <w:fldChar w:fldCharType="separate"/>
      </w:r>
      <w:r w:rsidRPr="003F39C7">
        <w:rPr>
          <w:rFonts w:ascii="Times New Roman" w:hAnsi="Times New Roman"/>
          <w:b/>
          <w:i/>
          <w:iCs/>
          <w:noProof/>
          <w:color w:val="000000" w:themeColor="text1"/>
          <w:sz w:val="24"/>
          <w:szCs w:val="18"/>
          <w:lang w:val="en-GB"/>
        </w:rPr>
        <w:t>30</w:t>
      </w:r>
      <w:r w:rsidRPr="003F39C7">
        <w:rPr>
          <w:rFonts w:ascii="Times New Roman" w:hAnsi="Times New Roman"/>
          <w:b/>
          <w:i/>
          <w:iCs/>
          <w:color w:val="000000" w:themeColor="text1"/>
          <w:sz w:val="24"/>
          <w:szCs w:val="18"/>
          <w:lang w:val="en-GB"/>
        </w:rPr>
        <w:fldChar w:fldCharType="end"/>
      </w:r>
      <w:r w:rsidRPr="003F39C7">
        <w:rPr>
          <w:rFonts w:ascii="Times New Roman" w:hAnsi="Times New Roman"/>
          <w:b/>
          <w:i/>
          <w:iCs/>
          <w:color w:val="000000" w:themeColor="text1"/>
          <w:sz w:val="24"/>
          <w:szCs w:val="18"/>
          <w:lang w:val="en-GB"/>
        </w:rPr>
        <w:t>: Level of performance of university libraries</w:t>
      </w:r>
      <w:bookmarkEnd w:id="299"/>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5125"/>
        <w:gridCol w:w="450"/>
        <w:gridCol w:w="810"/>
        <w:gridCol w:w="900"/>
        <w:gridCol w:w="900"/>
        <w:gridCol w:w="831"/>
      </w:tblGrid>
      <w:tr w:rsidR="003F39C7" w:rsidRPr="003F39C7" w14:paraId="3A37056D" w14:textId="77777777" w:rsidTr="00CE156F">
        <w:trPr>
          <w:cantSplit/>
          <w:jc w:val="center"/>
        </w:trPr>
        <w:tc>
          <w:tcPr>
            <w:tcW w:w="5575" w:type="dxa"/>
            <w:gridSpan w:val="2"/>
            <w:shd w:val="clear" w:color="auto" w:fill="auto"/>
            <w:vAlign w:val="bottom"/>
          </w:tcPr>
          <w:p w14:paraId="756A6AFD" w14:textId="77777777" w:rsidR="003F39C7" w:rsidRPr="003F39C7" w:rsidRDefault="003F39C7" w:rsidP="003F39C7">
            <w:pPr>
              <w:autoSpaceDE w:val="0"/>
              <w:autoSpaceDN w:val="0"/>
              <w:adjustRightInd w:val="0"/>
              <w:spacing w:after="0" w:line="240" w:lineRule="auto"/>
              <w:rPr>
                <w:rFonts w:ascii="Times New Roman" w:hAnsi="Times New Roman" w:cs="Times New Roman"/>
                <w:b/>
                <w:bCs/>
                <w:color w:val="000000" w:themeColor="text1"/>
                <w:sz w:val="20"/>
                <w:szCs w:val="20"/>
                <w:lang w:val="en-GB"/>
              </w:rPr>
            </w:pPr>
          </w:p>
        </w:tc>
        <w:tc>
          <w:tcPr>
            <w:tcW w:w="810" w:type="dxa"/>
            <w:shd w:val="clear" w:color="auto" w:fill="FFFFFF"/>
            <w:vAlign w:val="bottom"/>
          </w:tcPr>
          <w:p w14:paraId="0E975929"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b/>
                <w:bCs/>
                <w:color w:val="000000" w:themeColor="text1"/>
                <w:sz w:val="20"/>
                <w:szCs w:val="20"/>
                <w:lang w:val="en-GB"/>
              </w:rPr>
            </w:pPr>
            <w:r w:rsidRPr="003F39C7">
              <w:rPr>
                <w:rFonts w:ascii="Times New Roman" w:hAnsi="Times New Roman" w:cs="Times New Roman"/>
                <w:b/>
                <w:bCs/>
                <w:color w:val="000000" w:themeColor="text1"/>
                <w:sz w:val="20"/>
                <w:szCs w:val="20"/>
                <w:lang w:val="en-GB"/>
              </w:rPr>
              <w:t>Strong disagree</w:t>
            </w:r>
          </w:p>
        </w:tc>
        <w:tc>
          <w:tcPr>
            <w:tcW w:w="900" w:type="dxa"/>
            <w:shd w:val="clear" w:color="auto" w:fill="FFFFFF"/>
            <w:vAlign w:val="bottom"/>
          </w:tcPr>
          <w:p w14:paraId="5F442713"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b/>
                <w:bCs/>
                <w:color w:val="000000" w:themeColor="text1"/>
                <w:sz w:val="20"/>
                <w:szCs w:val="20"/>
                <w:lang w:val="en-GB"/>
              </w:rPr>
            </w:pPr>
            <w:r w:rsidRPr="003F39C7">
              <w:rPr>
                <w:rFonts w:ascii="Times New Roman" w:hAnsi="Times New Roman" w:cs="Times New Roman"/>
                <w:b/>
                <w:bCs/>
                <w:color w:val="000000" w:themeColor="text1"/>
                <w:sz w:val="20"/>
                <w:szCs w:val="20"/>
                <w:lang w:val="en-GB"/>
              </w:rPr>
              <w:t>Somehow disagree</w:t>
            </w:r>
          </w:p>
        </w:tc>
        <w:tc>
          <w:tcPr>
            <w:tcW w:w="900" w:type="dxa"/>
            <w:shd w:val="clear" w:color="auto" w:fill="FFFFFF"/>
            <w:vAlign w:val="bottom"/>
          </w:tcPr>
          <w:p w14:paraId="549BF20C"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b/>
                <w:bCs/>
                <w:color w:val="000000" w:themeColor="text1"/>
                <w:sz w:val="20"/>
                <w:szCs w:val="20"/>
                <w:lang w:val="en-GB"/>
              </w:rPr>
            </w:pPr>
            <w:r w:rsidRPr="003F39C7">
              <w:rPr>
                <w:rFonts w:ascii="Times New Roman" w:hAnsi="Times New Roman" w:cs="Times New Roman"/>
                <w:b/>
                <w:bCs/>
                <w:color w:val="000000" w:themeColor="text1"/>
                <w:sz w:val="20"/>
                <w:szCs w:val="20"/>
                <w:lang w:val="en-GB"/>
              </w:rPr>
              <w:t>Somehow agree</w:t>
            </w:r>
          </w:p>
        </w:tc>
        <w:tc>
          <w:tcPr>
            <w:tcW w:w="831" w:type="dxa"/>
            <w:shd w:val="clear" w:color="auto" w:fill="FFFFFF"/>
            <w:vAlign w:val="bottom"/>
          </w:tcPr>
          <w:p w14:paraId="7DA190A5"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b/>
                <w:bCs/>
                <w:color w:val="000000" w:themeColor="text1"/>
                <w:sz w:val="20"/>
                <w:szCs w:val="20"/>
                <w:lang w:val="en-GB"/>
              </w:rPr>
            </w:pPr>
            <w:r w:rsidRPr="003F39C7">
              <w:rPr>
                <w:rFonts w:ascii="Times New Roman" w:hAnsi="Times New Roman" w:cs="Times New Roman"/>
                <w:b/>
                <w:bCs/>
                <w:color w:val="000000" w:themeColor="text1"/>
                <w:sz w:val="20"/>
                <w:szCs w:val="20"/>
                <w:lang w:val="en-GB"/>
              </w:rPr>
              <w:t>Strongly agree</w:t>
            </w:r>
          </w:p>
        </w:tc>
      </w:tr>
      <w:tr w:rsidR="003F39C7" w:rsidRPr="003F39C7" w14:paraId="307E6DE6" w14:textId="77777777" w:rsidTr="00CE156F">
        <w:trPr>
          <w:cantSplit/>
          <w:jc w:val="center"/>
        </w:trPr>
        <w:tc>
          <w:tcPr>
            <w:tcW w:w="5125" w:type="dxa"/>
            <w:vMerge w:val="restart"/>
            <w:shd w:val="clear" w:color="auto" w:fill="auto"/>
          </w:tcPr>
          <w:p w14:paraId="6BD7E742"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lang w:val="en-GB"/>
              </w:rPr>
            </w:pPr>
            <w:r w:rsidRPr="003F39C7">
              <w:rPr>
                <w:rFonts w:ascii="Times New Roman" w:hAnsi="Times New Roman" w:cs="Times New Roman"/>
                <w:color w:val="000000" w:themeColor="text1"/>
                <w:lang w:val="en-GB"/>
              </w:rPr>
              <w:t>University librarians are exceptionally effective in the performance of their duties</w:t>
            </w:r>
          </w:p>
        </w:tc>
        <w:tc>
          <w:tcPr>
            <w:tcW w:w="450" w:type="dxa"/>
            <w:shd w:val="clear" w:color="auto" w:fill="auto"/>
          </w:tcPr>
          <w:p w14:paraId="54CFC5D0"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N</w:t>
            </w:r>
          </w:p>
        </w:tc>
        <w:tc>
          <w:tcPr>
            <w:tcW w:w="810" w:type="dxa"/>
            <w:shd w:val="clear" w:color="auto" w:fill="FFFFFF"/>
          </w:tcPr>
          <w:p w14:paraId="41E499B3"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3</w:t>
            </w:r>
          </w:p>
        </w:tc>
        <w:tc>
          <w:tcPr>
            <w:tcW w:w="900" w:type="dxa"/>
            <w:shd w:val="clear" w:color="auto" w:fill="FFFFFF"/>
          </w:tcPr>
          <w:p w14:paraId="79E93965"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10</w:t>
            </w:r>
          </w:p>
        </w:tc>
        <w:tc>
          <w:tcPr>
            <w:tcW w:w="900" w:type="dxa"/>
            <w:shd w:val="clear" w:color="auto" w:fill="DEEAF6" w:themeFill="accent1" w:themeFillTint="33"/>
          </w:tcPr>
          <w:p w14:paraId="034BE1F0"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78</w:t>
            </w:r>
          </w:p>
        </w:tc>
        <w:tc>
          <w:tcPr>
            <w:tcW w:w="831" w:type="dxa"/>
            <w:shd w:val="clear" w:color="auto" w:fill="DEEAF6" w:themeFill="accent1" w:themeFillTint="33"/>
          </w:tcPr>
          <w:p w14:paraId="11276C9D"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78</w:t>
            </w:r>
          </w:p>
        </w:tc>
      </w:tr>
      <w:tr w:rsidR="003F39C7" w:rsidRPr="003F39C7" w14:paraId="7FDDCBA6" w14:textId="77777777" w:rsidTr="00CE156F">
        <w:trPr>
          <w:cantSplit/>
          <w:jc w:val="center"/>
        </w:trPr>
        <w:tc>
          <w:tcPr>
            <w:tcW w:w="5125" w:type="dxa"/>
            <w:vMerge/>
            <w:shd w:val="clear" w:color="auto" w:fill="auto"/>
          </w:tcPr>
          <w:p w14:paraId="7D4AD722"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lang w:val="en-GB"/>
              </w:rPr>
            </w:pPr>
          </w:p>
        </w:tc>
        <w:tc>
          <w:tcPr>
            <w:tcW w:w="450" w:type="dxa"/>
            <w:shd w:val="clear" w:color="auto" w:fill="auto"/>
          </w:tcPr>
          <w:p w14:paraId="3B2C379A"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N%</w:t>
            </w:r>
          </w:p>
        </w:tc>
        <w:tc>
          <w:tcPr>
            <w:tcW w:w="810" w:type="dxa"/>
            <w:shd w:val="clear" w:color="auto" w:fill="FFFFFF"/>
          </w:tcPr>
          <w:p w14:paraId="2A5DD95A"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1.8%</w:t>
            </w:r>
          </w:p>
        </w:tc>
        <w:tc>
          <w:tcPr>
            <w:tcW w:w="900" w:type="dxa"/>
            <w:shd w:val="clear" w:color="auto" w:fill="FFFFFF"/>
          </w:tcPr>
          <w:p w14:paraId="6D681354"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5.9%</w:t>
            </w:r>
          </w:p>
        </w:tc>
        <w:tc>
          <w:tcPr>
            <w:tcW w:w="900" w:type="dxa"/>
            <w:shd w:val="clear" w:color="auto" w:fill="DEEAF6" w:themeFill="accent1" w:themeFillTint="33"/>
          </w:tcPr>
          <w:p w14:paraId="4CBA8237"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46.2%</w:t>
            </w:r>
          </w:p>
        </w:tc>
        <w:tc>
          <w:tcPr>
            <w:tcW w:w="831" w:type="dxa"/>
            <w:shd w:val="clear" w:color="auto" w:fill="DEEAF6" w:themeFill="accent1" w:themeFillTint="33"/>
          </w:tcPr>
          <w:p w14:paraId="2A2245D5"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46.2%</w:t>
            </w:r>
          </w:p>
        </w:tc>
      </w:tr>
      <w:tr w:rsidR="003F39C7" w:rsidRPr="003F39C7" w14:paraId="57A2E41E" w14:textId="77777777" w:rsidTr="00CE156F">
        <w:trPr>
          <w:cantSplit/>
          <w:jc w:val="center"/>
        </w:trPr>
        <w:tc>
          <w:tcPr>
            <w:tcW w:w="5125" w:type="dxa"/>
            <w:vMerge w:val="restart"/>
            <w:shd w:val="clear" w:color="auto" w:fill="auto"/>
          </w:tcPr>
          <w:p w14:paraId="7ADAA63F" w14:textId="77777777" w:rsidR="003F39C7" w:rsidRPr="003F39C7" w:rsidRDefault="003F39C7" w:rsidP="003F39C7">
            <w:pPr>
              <w:autoSpaceDE w:val="0"/>
              <w:autoSpaceDN w:val="0"/>
              <w:adjustRightInd w:val="0"/>
              <w:spacing w:after="0" w:line="240" w:lineRule="auto"/>
              <w:rPr>
                <w:rFonts w:ascii="Times New Roman" w:hAnsi="Times New Roman" w:cs="Times New Roman"/>
                <w:color w:val="000000" w:themeColor="text1"/>
                <w:lang w:val="en-GB"/>
              </w:rPr>
            </w:pPr>
            <w:r w:rsidRPr="003F39C7">
              <w:rPr>
                <w:rFonts w:ascii="Times New Roman" w:hAnsi="Times New Roman" w:cs="Times New Roman"/>
                <w:color w:val="000000" w:themeColor="text1"/>
                <w:lang w:val="en-GB"/>
              </w:rPr>
              <w:t>University Librarians are highly proficient in the practical application of professional/technical knowledge</w:t>
            </w:r>
          </w:p>
        </w:tc>
        <w:tc>
          <w:tcPr>
            <w:tcW w:w="450" w:type="dxa"/>
            <w:shd w:val="clear" w:color="auto" w:fill="auto"/>
          </w:tcPr>
          <w:p w14:paraId="3128C456"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N</w:t>
            </w:r>
          </w:p>
        </w:tc>
        <w:tc>
          <w:tcPr>
            <w:tcW w:w="810" w:type="dxa"/>
            <w:shd w:val="clear" w:color="auto" w:fill="FFFFFF"/>
          </w:tcPr>
          <w:p w14:paraId="0400DE0E"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4</w:t>
            </w:r>
          </w:p>
        </w:tc>
        <w:tc>
          <w:tcPr>
            <w:tcW w:w="900" w:type="dxa"/>
            <w:shd w:val="clear" w:color="auto" w:fill="FFFFFF"/>
          </w:tcPr>
          <w:p w14:paraId="30536527"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8</w:t>
            </w:r>
          </w:p>
        </w:tc>
        <w:tc>
          <w:tcPr>
            <w:tcW w:w="900" w:type="dxa"/>
            <w:shd w:val="clear" w:color="auto" w:fill="FFFFFF"/>
          </w:tcPr>
          <w:p w14:paraId="0A5C4723"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68</w:t>
            </w:r>
          </w:p>
        </w:tc>
        <w:tc>
          <w:tcPr>
            <w:tcW w:w="831" w:type="dxa"/>
            <w:shd w:val="clear" w:color="auto" w:fill="DEEAF6" w:themeFill="accent1" w:themeFillTint="33"/>
          </w:tcPr>
          <w:p w14:paraId="1121C583" w14:textId="77777777" w:rsidR="003F39C7" w:rsidRPr="003F39C7" w:rsidRDefault="003F39C7" w:rsidP="003F39C7">
            <w:pPr>
              <w:autoSpaceDE w:val="0"/>
              <w:autoSpaceDN w:val="0"/>
              <w:adjustRightInd w:val="0"/>
              <w:spacing w:after="0" w:line="240" w:lineRule="auto"/>
              <w:ind w:left="60"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71</w:t>
            </w:r>
          </w:p>
        </w:tc>
      </w:tr>
      <w:tr w:rsidR="003F39C7" w:rsidRPr="003F39C7" w14:paraId="7134BBDF" w14:textId="77777777" w:rsidTr="00CE156F">
        <w:trPr>
          <w:cantSplit/>
          <w:jc w:val="center"/>
        </w:trPr>
        <w:tc>
          <w:tcPr>
            <w:tcW w:w="5125" w:type="dxa"/>
            <w:vMerge/>
            <w:shd w:val="clear" w:color="auto" w:fill="auto"/>
          </w:tcPr>
          <w:p w14:paraId="1F162F36" w14:textId="77777777" w:rsidR="003F39C7" w:rsidRPr="003F39C7" w:rsidRDefault="003F39C7" w:rsidP="003F39C7">
            <w:pPr>
              <w:autoSpaceDE w:val="0"/>
              <w:autoSpaceDN w:val="0"/>
              <w:adjustRightInd w:val="0"/>
              <w:spacing w:after="0" w:line="240" w:lineRule="auto"/>
              <w:rPr>
                <w:rFonts w:ascii="Times New Roman" w:hAnsi="Times New Roman" w:cs="Times New Roman"/>
                <w:color w:val="000000" w:themeColor="text1"/>
                <w:lang w:val="en-GB"/>
              </w:rPr>
            </w:pPr>
          </w:p>
        </w:tc>
        <w:tc>
          <w:tcPr>
            <w:tcW w:w="450" w:type="dxa"/>
            <w:shd w:val="clear" w:color="auto" w:fill="auto"/>
          </w:tcPr>
          <w:p w14:paraId="311DFC11"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N%</w:t>
            </w:r>
          </w:p>
        </w:tc>
        <w:tc>
          <w:tcPr>
            <w:tcW w:w="810" w:type="dxa"/>
            <w:shd w:val="clear" w:color="auto" w:fill="FFFFFF"/>
          </w:tcPr>
          <w:p w14:paraId="665BDCA9"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2.6%</w:t>
            </w:r>
          </w:p>
        </w:tc>
        <w:tc>
          <w:tcPr>
            <w:tcW w:w="900" w:type="dxa"/>
            <w:shd w:val="clear" w:color="auto" w:fill="FFFFFF"/>
          </w:tcPr>
          <w:p w14:paraId="6D2D19FB"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5.3%</w:t>
            </w:r>
          </w:p>
        </w:tc>
        <w:tc>
          <w:tcPr>
            <w:tcW w:w="900" w:type="dxa"/>
            <w:shd w:val="clear" w:color="auto" w:fill="FFFFFF"/>
          </w:tcPr>
          <w:p w14:paraId="764AA32C"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45.0%</w:t>
            </w:r>
          </w:p>
        </w:tc>
        <w:tc>
          <w:tcPr>
            <w:tcW w:w="831" w:type="dxa"/>
            <w:shd w:val="clear" w:color="auto" w:fill="DEEAF6" w:themeFill="accent1" w:themeFillTint="33"/>
          </w:tcPr>
          <w:p w14:paraId="2862CBE4" w14:textId="77777777" w:rsidR="003F39C7" w:rsidRPr="003F39C7" w:rsidRDefault="003F39C7" w:rsidP="003F39C7">
            <w:pPr>
              <w:autoSpaceDE w:val="0"/>
              <w:autoSpaceDN w:val="0"/>
              <w:adjustRightInd w:val="0"/>
              <w:spacing w:after="0" w:line="240" w:lineRule="auto"/>
              <w:ind w:left="60"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47.0%</w:t>
            </w:r>
          </w:p>
        </w:tc>
      </w:tr>
      <w:tr w:rsidR="003F39C7" w:rsidRPr="003F39C7" w14:paraId="36944552" w14:textId="77777777" w:rsidTr="00CE156F">
        <w:trPr>
          <w:cantSplit/>
          <w:jc w:val="center"/>
        </w:trPr>
        <w:tc>
          <w:tcPr>
            <w:tcW w:w="5125" w:type="dxa"/>
            <w:vMerge w:val="restart"/>
            <w:shd w:val="clear" w:color="auto" w:fill="auto"/>
          </w:tcPr>
          <w:p w14:paraId="0F18563F" w14:textId="77777777" w:rsidR="003F39C7" w:rsidRPr="003F39C7" w:rsidRDefault="003F39C7" w:rsidP="003F39C7">
            <w:pPr>
              <w:autoSpaceDE w:val="0"/>
              <w:autoSpaceDN w:val="0"/>
              <w:adjustRightInd w:val="0"/>
              <w:spacing w:after="0" w:line="240" w:lineRule="auto"/>
              <w:rPr>
                <w:rFonts w:ascii="Times New Roman" w:hAnsi="Times New Roman" w:cs="Times New Roman"/>
                <w:color w:val="000000" w:themeColor="text1"/>
                <w:lang w:val="en-GB"/>
              </w:rPr>
            </w:pPr>
            <w:r w:rsidRPr="003F39C7">
              <w:rPr>
                <w:rFonts w:ascii="Times New Roman" w:hAnsi="Times New Roman" w:cs="Times New Roman"/>
                <w:color w:val="000000" w:themeColor="text1"/>
                <w:lang w:val="en-GB"/>
              </w:rPr>
              <w:t>University librarians get a great deal done within a set time frame</w:t>
            </w:r>
          </w:p>
        </w:tc>
        <w:tc>
          <w:tcPr>
            <w:tcW w:w="450" w:type="dxa"/>
            <w:shd w:val="clear" w:color="auto" w:fill="auto"/>
          </w:tcPr>
          <w:p w14:paraId="33B168A8"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N</w:t>
            </w:r>
          </w:p>
        </w:tc>
        <w:tc>
          <w:tcPr>
            <w:tcW w:w="810" w:type="dxa"/>
            <w:shd w:val="clear" w:color="auto" w:fill="FFFFFF"/>
          </w:tcPr>
          <w:p w14:paraId="3808D098"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1</w:t>
            </w:r>
          </w:p>
        </w:tc>
        <w:tc>
          <w:tcPr>
            <w:tcW w:w="900" w:type="dxa"/>
            <w:shd w:val="clear" w:color="auto" w:fill="FFFFFF"/>
          </w:tcPr>
          <w:p w14:paraId="45372FB6"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16</w:t>
            </w:r>
          </w:p>
        </w:tc>
        <w:tc>
          <w:tcPr>
            <w:tcW w:w="900" w:type="dxa"/>
            <w:shd w:val="clear" w:color="auto" w:fill="DEEAF6" w:themeFill="accent1" w:themeFillTint="33"/>
          </w:tcPr>
          <w:p w14:paraId="712E2072"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70</w:t>
            </w:r>
          </w:p>
        </w:tc>
        <w:tc>
          <w:tcPr>
            <w:tcW w:w="831" w:type="dxa"/>
            <w:shd w:val="clear" w:color="auto" w:fill="FFFFFF"/>
          </w:tcPr>
          <w:p w14:paraId="119FB29F" w14:textId="77777777" w:rsidR="003F39C7" w:rsidRPr="003F39C7" w:rsidRDefault="003F39C7" w:rsidP="003F39C7">
            <w:pPr>
              <w:autoSpaceDE w:val="0"/>
              <w:autoSpaceDN w:val="0"/>
              <w:adjustRightInd w:val="0"/>
              <w:spacing w:after="0" w:line="240" w:lineRule="auto"/>
              <w:ind w:left="60"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63</w:t>
            </w:r>
          </w:p>
        </w:tc>
      </w:tr>
      <w:tr w:rsidR="003F39C7" w:rsidRPr="003F39C7" w14:paraId="11203960" w14:textId="77777777" w:rsidTr="00CE156F">
        <w:trPr>
          <w:cantSplit/>
          <w:jc w:val="center"/>
        </w:trPr>
        <w:tc>
          <w:tcPr>
            <w:tcW w:w="5125" w:type="dxa"/>
            <w:vMerge/>
            <w:shd w:val="clear" w:color="auto" w:fill="auto"/>
          </w:tcPr>
          <w:p w14:paraId="7134202C" w14:textId="77777777" w:rsidR="003F39C7" w:rsidRPr="003F39C7" w:rsidRDefault="003F39C7" w:rsidP="003F39C7">
            <w:pPr>
              <w:autoSpaceDE w:val="0"/>
              <w:autoSpaceDN w:val="0"/>
              <w:adjustRightInd w:val="0"/>
              <w:spacing w:after="0" w:line="240" w:lineRule="auto"/>
              <w:rPr>
                <w:rFonts w:ascii="Times New Roman" w:hAnsi="Times New Roman" w:cs="Times New Roman"/>
                <w:color w:val="000000" w:themeColor="text1"/>
                <w:lang w:val="en-GB"/>
              </w:rPr>
            </w:pPr>
          </w:p>
        </w:tc>
        <w:tc>
          <w:tcPr>
            <w:tcW w:w="450" w:type="dxa"/>
            <w:shd w:val="clear" w:color="auto" w:fill="auto"/>
          </w:tcPr>
          <w:p w14:paraId="77C31977"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N%</w:t>
            </w:r>
          </w:p>
        </w:tc>
        <w:tc>
          <w:tcPr>
            <w:tcW w:w="810" w:type="dxa"/>
            <w:shd w:val="clear" w:color="auto" w:fill="FFFFFF"/>
          </w:tcPr>
          <w:p w14:paraId="12B4D036"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0.7%</w:t>
            </w:r>
          </w:p>
        </w:tc>
        <w:tc>
          <w:tcPr>
            <w:tcW w:w="900" w:type="dxa"/>
            <w:shd w:val="clear" w:color="auto" w:fill="FFFFFF"/>
          </w:tcPr>
          <w:p w14:paraId="3DA46356"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10.7%</w:t>
            </w:r>
          </w:p>
        </w:tc>
        <w:tc>
          <w:tcPr>
            <w:tcW w:w="900" w:type="dxa"/>
            <w:shd w:val="clear" w:color="auto" w:fill="DEEAF6" w:themeFill="accent1" w:themeFillTint="33"/>
          </w:tcPr>
          <w:p w14:paraId="6683AB2A"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46.7%</w:t>
            </w:r>
          </w:p>
        </w:tc>
        <w:tc>
          <w:tcPr>
            <w:tcW w:w="831" w:type="dxa"/>
            <w:shd w:val="clear" w:color="auto" w:fill="FFFFFF"/>
          </w:tcPr>
          <w:p w14:paraId="644A4AB0" w14:textId="77777777" w:rsidR="003F39C7" w:rsidRPr="003F39C7" w:rsidRDefault="003F39C7" w:rsidP="003F39C7">
            <w:pPr>
              <w:autoSpaceDE w:val="0"/>
              <w:autoSpaceDN w:val="0"/>
              <w:adjustRightInd w:val="0"/>
              <w:spacing w:after="0" w:line="240" w:lineRule="auto"/>
              <w:ind w:left="60"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42.0%</w:t>
            </w:r>
          </w:p>
        </w:tc>
      </w:tr>
      <w:tr w:rsidR="003F39C7" w:rsidRPr="003F39C7" w14:paraId="3DD4AE5B" w14:textId="77777777" w:rsidTr="00CE156F">
        <w:trPr>
          <w:cantSplit/>
          <w:jc w:val="center"/>
        </w:trPr>
        <w:tc>
          <w:tcPr>
            <w:tcW w:w="5125" w:type="dxa"/>
            <w:vMerge w:val="restart"/>
            <w:shd w:val="clear" w:color="auto" w:fill="auto"/>
          </w:tcPr>
          <w:p w14:paraId="1C45DFE2" w14:textId="77777777" w:rsidR="003F39C7" w:rsidRPr="003F39C7" w:rsidRDefault="003F39C7" w:rsidP="003F39C7">
            <w:pPr>
              <w:autoSpaceDE w:val="0"/>
              <w:autoSpaceDN w:val="0"/>
              <w:adjustRightInd w:val="0"/>
              <w:spacing w:after="0" w:line="240" w:lineRule="auto"/>
              <w:rPr>
                <w:rFonts w:ascii="Times New Roman" w:hAnsi="Times New Roman" w:cs="Times New Roman"/>
                <w:color w:val="000000" w:themeColor="text1"/>
                <w:lang w:val="en-GB"/>
              </w:rPr>
            </w:pPr>
            <w:r w:rsidRPr="003F39C7">
              <w:rPr>
                <w:rFonts w:ascii="Times New Roman" w:hAnsi="Times New Roman" w:cs="Times New Roman"/>
                <w:color w:val="000000" w:themeColor="text1"/>
                <w:lang w:val="en-GB"/>
              </w:rPr>
              <w:t>University librarians perform their duties but not positively outstanding</w:t>
            </w:r>
          </w:p>
        </w:tc>
        <w:tc>
          <w:tcPr>
            <w:tcW w:w="450" w:type="dxa"/>
            <w:shd w:val="clear" w:color="auto" w:fill="auto"/>
          </w:tcPr>
          <w:p w14:paraId="3FAAA9EF"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N</w:t>
            </w:r>
          </w:p>
        </w:tc>
        <w:tc>
          <w:tcPr>
            <w:tcW w:w="810" w:type="dxa"/>
            <w:shd w:val="clear" w:color="auto" w:fill="FFFFFF"/>
          </w:tcPr>
          <w:p w14:paraId="1145FE95"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35</w:t>
            </w:r>
          </w:p>
        </w:tc>
        <w:tc>
          <w:tcPr>
            <w:tcW w:w="900" w:type="dxa"/>
            <w:shd w:val="clear" w:color="auto" w:fill="FFFFFF"/>
          </w:tcPr>
          <w:p w14:paraId="45445BEA"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43</w:t>
            </w:r>
          </w:p>
        </w:tc>
        <w:tc>
          <w:tcPr>
            <w:tcW w:w="900" w:type="dxa"/>
            <w:shd w:val="clear" w:color="auto" w:fill="DEEAF6" w:themeFill="accent1" w:themeFillTint="33"/>
          </w:tcPr>
          <w:p w14:paraId="6A870C47"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44</w:t>
            </w:r>
          </w:p>
        </w:tc>
        <w:tc>
          <w:tcPr>
            <w:tcW w:w="831" w:type="dxa"/>
            <w:shd w:val="clear" w:color="auto" w:fill="FFFFFF"/>
          </w:tcPr>
          <w:p w14:paraId="59EEEBB0" w14:textId="77777777" w:rsidR="003F39C7" w:rsidRPr="003F39C7" w:rsidRDefault="003F39C7" w:rsidP="003F39C7">
            <w:pPr>
              <w:autoSpaceDE w:val="0"/>
              <w:autoSpaceDN w:val="0"/>
              <w:adjustRightInd w:val="0"/>
              <w:spacing w:after="0" w:line="240" w:lineRule="auto"/>
              <w:ind w:left="60"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28</w:t>
            </w:r>
          </w:p>
        </w:tc>
      </w:tr>
      <w:tr w:rsidR="003F39C7" w:rsidRPr="003F39C7" w14:paraId="3BA8A896" w14:textId="77777777" w:rsidTr="00CE156F">
        <w:trPr>
          <w:cantSplit/>
          <w:jc w:val="center"/>
        </w:trPr>
        <w:tc>
          <w:tcPr>
            <w:tcW w:w="5125" w:type="dxa"/>
            <w:vMerge/>
            <w:shd w:val="clear" w:color="auto" w:fill="auto"/>
          </w:tcPr>
          <w:p w14:paraId="2331B6B9" w14:textId="77777777" w:rsidR="003F39C7" w:rsidRPr="003F39C7" w:rsidRDefault="003F39C7" w:rsidP="003F39C7">
            <w:pPr>
              <w:autoSpaceDE w:val="0"/>
              <w:autoSpaceDN w:val="0"/>
              <w:adjustRightInd w:val="0"/>
              <w:spacing w:after="0" w:line="240" w:lineRule="auto"/>
              <w:rPr>
                <w:rFonts w:ascii="Times New Roman" w:hAnsi="Times New Roman" w:cs="Times New Roman"/>
                <w:color w:val="000000" w:themeColor="text1"/>
                <w:lang w:val="en-GB"/>
              </w:rPr>
            </w:pPr>
          </w:p>
        </w:tc>
        <w:tc>
          <w:tcPr>
            <w:tcW w:w="450" w:type="dxa"/>
            <w:shd w:val="clear" w:color="auto" w:fill="auto"/>
          </w:tcPr>
          <w:p w14:paraId="453B8CA2"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N%</w:t>
            </w:r>
          </w:p>
        </w:tc>
        <w:tc>
          <w:tcPr>
            <w:tcW w:w="810" w:type="dxa"/>
            <w:shd w:val="clear" w:color="auto" w:fill="FFFFFF"/>
          </w:tcPr>
          <w:p w14:paraId="188EE9E3"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23.3%</w:t>
            </w:r>
          </w:p>
        </w:tc>
        <w:tc>
          <w:tcPr>
            <w:tcW w:w="900" w:type="dxa"/>
            <w:shd w:val="clear" w:color="auto" w:fill="FFFFFF"/>
          </w:tcPr>
          <w:p w14:paraId="3DAF646F"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28.7%</w:t>
            </w:r>
          </w:p>
        </w:tc>
        <w:tc>
          <w:tcPr>
            <w:tcW w:w="900" w:type="dxa"/>
            <w:shd w:val="clear" w:color="auto" w:fill="DEEAF6" w:themeFill="accent1" w:themeFillTint="33"/>
          </w:tcPr>
          <w:p w14:paraId="0CACCE4B"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29.3%</w:t>
            </w:r>
          </w:p>
        </w:tc>
        <w:tc>
          <w:tcPr>
            <w:tcW w:w="831" w:type="dxa"/>
            <w:shd w:val="clear" w:color="auto" w:fill="FFFFFF"/>
          </w:tcPr>
          <w:p w14:paraId="5C72D029" w14:textId="77777777" w:rsidR="003F39C7" w:rsidRPr="003F39C7" w:rsidRDefault="003F39C7" w:rsidP="003F39C7">
            <w:pPr>
              <w:autoSpaceDE w:val="0"/>
              <w:autoSpaceDN w:val="0"/>
              <w:adjustRightInd w:val="0"/>
              <w:spacing w:after="0" w:line="240" w:lineRule="auto"/>
              <w:ind w:left="60"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18.7%</w:t>
            </w:r>
          </w:p>
        </w:tc>
      </w:tr>
      <w:tr w:rsidR="003F39C7" w:rsidRPr="003F39C7" w14:paraId="64EFF14C" w14:textId="77777777" w:rsidTr="00CE156F">
        <w:trPr>
          <w:cantSplit/>
          <w:jc w:val="center"/>
        </w:trPr>
        <w:tc>
          <w:tcPr>
            <w:tcW w:w="5125" w:type="dxa"/>
            <w:vMerge w:val="restart"/>
            <w:shd w:val="clear" w:color="auto" w:fill="auto"/>
          </w:tcPr>
          <w:p w14:paraId="5058475A" w14:textId="77777777" w:rsidR="003F39C7" w:rsidRPr="003F39C7" w:rsidRDefault="003F39C7" w:rsidP="003F39C7">
            <w:pPr>
              <w:autoSpaceDE w:val="0"/>
              <w:autoSpaceDN w:val="0"/>
              <w:adjustRightInd w:val="0"/>
              <w:spacing w:after="0" w:line="240" w:lineRule="auto"/>
              <w:rPr>
                <w:rFonts w:ascii="Times New Roman" w:hAnsi="Times New Roman" w:cs="Times New Roman"/>
                <w:color w:val="000000" w:themeColor="text1"/>
                <w:lang w:val="en-GB"/>
              </w:rPr>
            </w:pPr>
            <w:r w:rsidRPr="003F39C7">
              <w:rPr>
                <w:rFonts w:ascii="Times New Roman" w:hAnsi="Times New Roman" w:cs="Times New Roman"/>
                <w:color w:val="000000" w:themeColor="text1"/>
                <w:lang w:val="en-GB"/>
              </w:rPr>
              <w:t>University librarians perform duties competently</w:t>
            </w:r>
          </w:p>
        </w:tc>
        <w:tc>
          <w:tcPr>
            <w:tcW w:w="450" w:type="dxa"/>
            <w:shd w:val="clear" w:color="auto" w:fill="auto"/>
          </w:tcPr>
          <w:p w14:paraId="65B61EC3"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N</w:t>
            </w:r>
          </w:p>
        </w:tc>
        <w:tc>
          <w:tcPr>
            <w:tcW w:w="810" w:type="dxa"/>
            <w:shd w:val="clear" w:color="auto" w:fill="FFFFFF"/>
          </w:tcPr>
          <w:p w14:paraId="16C6FB3B"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4</w:t>
            </w:r>
          </w:p>
        </w:tc>
        <w:tc>
          <w:tcPr>
            <w:tcW w:w="900" w:type="dxa"/>
            <w:shd w:val="clear" w:color="auto" w:fill="FFFFFF"/>
          </w:tcPr>
          <w:p w14:paraId="6AA0B87C"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8</w:t>
            </w:r>
          </w:p>
        </w:tc>
        <w:tc>
          <w:tcPr>
            <w:tcW w:w="900" w:type="dxa"/>
            <w:shd w:val="clear" w:color="auto" w:fill="FFFFFF"/>
          </w:tcPr>
          <w:p w14:paraId="32D253C6"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67</w:t>
            </w:r>
          </w:p>
        </w:tc>
        <w:tc>
          <w:tcPr>
            <w:tcW w:w="831" w:type="dxa"/>
            <w:shd w:val="clear" w:color="auto" w:fill="DEEAF6" w:themeFill="accent1" w:themeFillTint="33"/>
          </w:tcPr>
          <w:p w14:paraId="49E4ADE4"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80</w:t>
            </w:r>
          </w:p>
        </w:tc>
      </w:tr>
      <w:tr w:rsidR="003F39C7" w:rsidRPr="003F39C7" w14:paraId="31901B4A" w14:textId="77777777" w:rsidTr="00CE156F">
        <w:trPr>
          <w:cantSplit/>
          <w:jc w:val="center"/>
        </w:trPr>
        <w:tc>
          <w:tcPr>
            <w:tcW w:w="5125" w:type="dxa"/>
            <w:vMerge/>
            <w:shd w:val="clear" w:color="auto" w:fill="auto"/>
          </w:tcPr>
          <w:p w14:paraId="6408D8E8" w14:textId="77777777" w:rsidR="003F39C7" w:rsidRPr="003F39C7" w:rsidRDefault="003F39C7" w:rsidP="003F39C7">
            <w:pPr>
              <w:autoSpaceDE w:val="0"/>
              <w:autoSpaceDN w:val="0"/>
              <w:adjustRightInd w:val="0"/>
              <w:spacing w:after="0" w:line="240" w:lineRule="auto"/>
              <w:rPr>
                <w:rFonts w:ascii="Times New Roman" w:hAnsi="Times New Roman" w:cs="Times New Roman"/>
                <w:color w:val="000000" w:themeColor="text1"/>
                <w:lang w:val="en-GB"/>
              </w:rPr>
            </w:pPr>
          </w:p>
        </w:tc>
        <w:tc>
          <w:tcPr>
            <w:tcW w:w="450" w:type="dxa"/>
            <w:shd w:val="clear" w:color="auto" w:fill="auto"/>
          </w:tcPr>
          <w:p w14:paraId="4276367D"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lang w:val="en-GB"/>
              </w:rPr>
            </w:pPr>
            <w:r w:rsidRPr="003F39C7">
              <w:rPr>
                <w:rFonts w:ascii="Times New Roman" w:hAnsi="Times New Roman" w:cs="Times New Roman"/>
                <w:color w:val="000000" w:themeColor="text1"/>
                <w:lang w:val="en-GB"/>
              </w:rPr>
              <w:t>N%</w:t>
            </w:r>
          </w:p>
        </w:tc>
        <w:tc>
          <w:tcPr>
            <w:tcW w:w="810" w:type="dxa"/>
            <w:shd w:val="clear" w:color="auto" w:fill="FFFFFF"/>
          </w:tcPr>
          <w:p w14:paraId="4C153D10"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2.5%</w:t>
            </w:r>
          </w:p>
        </w:tc>
        <w:tc>
          <w:tcPr>
            <w:tcW w:w="900" w:type="dxa"/>
            <w:shd w:val="clear" w:color="auto" w:fill="FFFFFF"/>
          </w:tcPr>
          <w:p w14:paraId="65D47EFA"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5.0%</w:t>
            </w:r>
          </w:p>
        </w:tc>
        <w:tc>
          <w:tcPr>
            <w:tcW w:w="900" w:type="dxa"/>
            <w:shd w:val="clear" w:color="auto" w:fill="FFFFFF"/>
          </w:tcPr>
          <w:p w14:paraId="241839CD"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42.1%</w:t>
            </w:r>
          </w:p>
        </w:tc>
        <w:tc>
          <w:tcPr>
            <w:tcW w:w="831" w:type="dxa"/>
            <w:shd w:val="clear" w:color="auto" w:fill="DEEAF6" w:themeFill="accent1" w:themeFillTint="33"/>
          </w:tcPr>
          <w:p w14:paraId="506E4669"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50.3%</w:t>
            </w:r>
          </w:p>
        </w:tc>
      </w:tr>
      <w:tr w:rsidR="003F39C7" w:rsidRPr="003F39C7" w14:paraId="5381517B" w14:textId="77777777" w:rsidTr="00CE156F">
        <w:trPr>
          <w:cantSplit/>
          <w:jc w:val="center"/>
        </w:trPr>
        <w:tc>
          <w:tcPr>
            <w:tcW w:w="5125" w:type="dxa"/>
            <w:vMerge w:val="restart"/>
            <w:shd w:val="clear" w:color="auto" w:fill="auto"/>
          </w:tcPr>
          <w:p w14:paraId="0073A401" w14:textId="77777777" w:rsidR="003F39C7" w:rsidRPr="003F39C7" w:rsidRDefault="003F39C7" w:rsidP="003F39C7">
            <w:pPr>
              <w:autoSpaceDE w:val="0"/>
              <w:autoSpaceDN w:val="0"/>
              <w:adjustRightInd w:val="0"/>
              <w:spacing w:after="0" w:line="240" w:lineRule="auto"/>
              <w:rPr>
                <w:rFonts w:ascii="Times New Roman" w:hAnsi="Times New Roman" w:cs="Times New Roman"/>
                <w:color w:val="000000" w:themeColor="text1"/>
                <w:lang w:val="en-GB"/>
              </w:rPr>
            </w:pPr>
            <w:r w:rsidRPr="003F39C7">
              <w:rPr>
                <w:rFonts w:ascii="Times New Roman" w:hAnsi="Times New Roman" w:cs="Times New Roman"/>
                <w:color w:val="000000" w:themeColor="text1"/>
                <w:lang w:val="en-GB"/>
              </w:rPr>
              <w:t>University librarians are ineffective and are not up to the duties</w:t>
            </w:r>
          </w:p>
        </w:tc>
        <w:tc>
          <w:tcPr>
            <w:tcW w:w="450" w:type="dxa"/>
            <w:shd w:val="clear" w:color="auto" w:fill="auto"/>
          </w:tcPr>
          <w:p w14:paraId="6F675DBA"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lang w:val="en-GB"/>
              </w:rPr>
            </w:pPr>
            <w:r w:rsidRPr="003F39C7">
              <w:rPr>
                <w:rFonts w:ascii="Times New Roman" w:hAnsi="Times New Roman" w:cs="Times New Roman"/>
                <w:color w:val="000000" w:themeColor="text1"/>
                <w:lang w:val="en-GB"/>
              </w:rPr>
              <w:t>N</w:t>
            </w:r>
          </w:p>
        </w:tc>
        <w:tc>
          <w:tcPr>
            <w:tcW w:w="810" w:type="dxa"/>
            <w:shd w:val="clear" w:color="auto" w:fill="DEEAF6" w:themeFill="accent1" w:themeFillTint="33"/>
          </w:tcPr>
          <w:p w14:paraId="6B839E95"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103</w:t>
            </w:r>
          </w:p>
        </w:tc>
        <w:tc>
          <w:tcPr>
            <w:tcW w:w="900" w:type="dxa"/>
            <w:shd w:val="clear" w:color="auto" w:fill="FFFFFF"/>
          </w:tcPr>
          <w:p w14:paraId="3367A2CE"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18</w:t>
            </w:r>
          </w:p>
        </w:tc>
        <w:tc>
          <w:tcPr>
            <w:tcW w:w="900" w:type="dxa"/>
            <w:shd w:val="clear" w:color="auto" w:fill="FFFFFF"/>
          </w:tcPr>
          <w:p w14:paraId="29DD893C"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10</w:t>
            </w:r>
          </w:p>
        </w:tc>
        <w:tc>
          <w:tcPr>
            <w:tcW w:w="831" w:type="dxa"/>
            <w:shd w:val="clear" w:color="auto" w:fill="FFFFFF"/>
          </w:tcPr>
          <w:p w14:paraId="32E698D1"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17</w:t>
            </w:r>
          </w:p>
        </w:tc>
      </w:tr>
      <w:tr w:rsidR="003F39C7" w:rsidRPr="003F39C7" w14:paraId="5C66073F" w14:textId="77777777" w:rsidTr="00CE156F">
        <w:trPr>
          <w:cantSplit/>
          <w:jc w:val="center"/>
        </w:trPr>
        <w:tc>
          <w:tcPr>
            <w:tcW w:w="5125" w:type="dxa"/>
            <w:vMerge/>
            <w:shd w:val="clear" w:color="auto" w:fill="auto"/>
          </w:tcPr>
          <w:p w14:paraId="231FC76F" w14:textId="77777777" w:rsidR="003F39C7" w:rsidRPr="003F39C7" w:rsidRDefault="003F39C7" w:rsidP="003F39C7">
            <w:pPr>
              <w:autoSpaceDE w:val="0"/>
              <w:autoSpaceDN w:val="0"/>
              <w:adjustRightInd w:val="0"/>
              <w:spacing w:after="0" w:line="240" w:lineRule="auto"/>
              <w:rPr>
                <w:rFonts w:ascii="Times New Roman" w:hAnsi="Times New Roman" w:cs="Times New Roman"/>
                <w:color w:val="000000" w:themeColor="text1"/>
                <w:lang w:val="en-GB"/>
              </w:rPr>
            </w:pPr>
          </w:p>
        </w:tc>
        <w:tc>
          <w:tcPr>
            <w:tcW w:w="450" w:type="dxa"/>
            <w:shd w:val="clear" w:color="auto" w:fill="auto"/>
          </w:tcPr>
          <w:p w14:paraId="1532A872"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lang w:val="en-GB"/>
              </w:rPr>
            </w:pPr>
            <w:r w:rsidRPr="003F39C7">
              <w:rPr>
                <w:rFonts w:ascii="Times New Roman" w:hAnsi="Times New Roman" w:cs="Times New Roman"/>
                <w:color w:val="000000" w:themeColor="text1"/>
                <w:lang w:val="en-GB"/>
              </w:rPr>
              <w:t>N%</w:t>
            </w:r>
          </w:p>
        </w:tc>
        <w:tc>
          <w:tcPr>
            <w:tcW w:w="810" w:type="dxa"/>
            <w:shd w:val="clear" w:color="auto" w:fill="DEEAF6" w:themeFill="accent1" w:themeFillTint="33"/>
          </w:tcPr>
          <w:p w14:paraId="5374DCF4"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69.6%</w:t>
            </w:r>
          </w:p>
        </w:tc>
        <w:tc>
          <w:tcPr>
            <w:tcW w:w="900" w:type="dxa"/>
            <w:shd w:val="clear" w:color="auto" w:fill="FFFFFF"/>
          </w:tcPr>
          <w:p w14:paraId="454D57AE"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12.2%</w:t>
            </w:r>
          </w:p>
        </w:tc>
        <w:tc>
          <w:tcPr>
            <w:tcW w:w="900" w:type="dxa"/>
            <w:shd w:val="clear" w:color="auto" w:fill="FFFFFF"/>
          </w:tcPr>
          <w:p w14:paraId="43297C49"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6.8%</w:t>
            </w:r>
          </w:p>
        </w:tc>
        <w:tc>
          <w:tcPr>
            <w:tcW w:w="831" w:type="dxa"/>
            <w:shd w:val="clear" w:color="auto" w:fill="FFFFFF"/>
          </w:tcPr>
          <w:p w14:paraId="2991E0B3"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11.5%</w:t>
            </w:r>
          </w:p>
        </w:tc>
      </w:tr>
      <w:tr w:rsidR="003F39C7" w:rsidRPr="003F39C7" w14:paraId="6BB01462" w14:textId="77777777" w:rsidTr="00CE156F">
        <w:trPr>
          <w:cantSplit/>
          <w:jc w:val="center"/>
        </w:trPr>
        <w:tc>
          <w:tcPr>
            <w:tcW w:w="5125" w:type="dxa"/>
            <w:vMerge w:val="restart"/>
            <w:shd w:val="clear" w:color="auto" w:fill="auto"/>
          </w:tcPr>
          <w:p w14:paraId="5130DC05" w14:textId="77777777" w:rsidR="003F39C7" w:rsidRPr="003F39C7" w:rsidRDefault="003F39C7" w:rsidP="003F39C7">
            <w:pPr>
              <w:autoSpaceDE w:val="0"/>
              <w:autoSpaceDN w:val="0"/>
              <w:adjustRightInd w:val="0"/>
              <w:spacing w:after="0" w:line="240" w:lineRule="auto"/>
              <w:rPr>
                <w:rFonts w:ascii="Times New Roman" w:hAnsi="Times New Roman" w:cs="Times New Roman"/>
                <w:color w:val="000000" w:themeColor="text1"/>
                <w:lang w:val="en-GB"/>
              </w:rPr>
            </w:pPr>
            <w:r w:rsidRPr="003F39C7">
              <w:rPr>
                <w:rFonts w:ascii="Times New Roman" w:hAnsi="Times New Roman" w:cs="Times New Roman"/>
                <w:color w:val="000000" w:themeColor="text1"/>
                <w:lang w:val="en-GB"/>
              </w:rPr>
              <w:t>University librarians maintain very high standards, and their work is virtually error-proof</w:t>
            </w:r>
          </w:p>
        </w:tc>
        <w:tc>
          <w:tcPr>
            <w:tcW w:w="450" w:type="dxa"/>
            <w:shd w:val="clear" w:color="auto" w:fill="auto"/>
          </w:tcPr>
          <w:p w14:paraId="5A758761"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lang w:val="en-GB"/>
              </w:rPr>
            </w:pPr>
            <w:r w:rsidRPr="003F39C7">
              <w:rPr>
                <w:rFonts w:ascii="Times New Roman" w:hAnsi="Times New Roman" w:cs="Times New Roman"/>
                <w:color w:val="000000" w:themeColor="text1"/>
                <w:lang w:val="en-GB"/>
              </w:rPr>
              <w:t>N</w:t>
            </w:r>
          </w:p>
        </w:tc>
        <w:tc>
          <w:tcPr>
            <w:tcW w:w="810" w:type="dxa"/>
            <w:shd w:val="clear" w:color="auto" w:fill="FFFFFF"/>
          </w:tcPr>
          <w:p w14:paraId="69D76CBA"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13</w:t>
            </w:r>
          </w:p>
        </w:tc>
        <w:tc>
          <w:tcPr>
            <w:tcW w:w="900" w:type="dxa"/>
            <w:shd w:val="clear" w:color="auto" w:fill="FFFFFF"/>
          </w:tcPr>
          <w:p w14:paraId="08730945"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38</w:t>
            </w:r>
          </w:p>
        </w:tc>
        <w:tc>
          <w:tcPr>
            <w:tcW w:w="900" w:type="dxa"/>
            <w:shd w:val="clear" w:color="auto" w:fill="DEEAF6" w:themeFill="accent1" w:themeFillTint="33"/>
          </w:tcPr>
          <w:p w14:paraId="40374C8C"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71</w:t>
            </w:r>
          </w:p>
        </w:tc>
        <w:tc>
          <w:tcPr>
            <w:tcW w:w="831" w:type="dxa"/>
            <w:shd w:val="clear" w:color="auto" w:fill="FFFFFF"/>
          </w:tcPr>
          <w:p w14:paraId="24805E58"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27</w:t>
            </w:r>
          </w:p>
        </w:tc>
      </w:tr>
      <w:tr w:rsidR="003F39C7" w:rsidRPr="003F39C7" w14:paraId="3A822A6C" w14:textId="77777777" w:rsidTr="00CE156F">
        <w:trPr>
          <w:cantSplit/>
          <w:jc w:val="center"/>
        </w:trPr>
        <w:tc>
          <w:tcPr>
            <w:tcW w:w="5125" w:type="dxa"/>
            <w:vMerge/>
            <w:shd w:val="clear" w:color="auto" w:fill="auto"/>
          </w:tcPr>
          <w:p w14:paraId="5D0AD934" w14:textId="77777777" w:rsidR="003F39C7" w:rsidRPr="003F39C7" w:rsidRDefault="003F39C7" w:rsidP="003F39C7">
            <w:pPr>
              <w:autoSpaceDE w:val="0"/>
              <w:autoSpaceDN w:val="0"/>
              <w:adjustRightInd w:val="0"/>
              <w:spacing w:after="0" w:line="240" w:lineRule="auto"/>
              <w:rPr>
                <w:rFonts w:ascii="Times New Roman" w:hAnsi="Times New Roman" w:cs="Times New Roman"/>
                <w:color w:val="000000" w:themeColor="text1"/>
                <w:lang w:val="en-GB"/>
              </w:rPr>
            </w:pPr>
          </w:p>
        </w:tc>
        <w:tc>
          <w:tcPr>
            <w:tcW w:w="450" w:type="dxa"/>
            <w:shd w:val="clear" w:color="auto" w:fill="auto"/>
          </w:tcPr>
          <w:p w14:paraId="043B856C"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lang w:val="en-GB"/>
              </w:rPr>
            </w:pPr>
            <w:r w:rsidRPr="003F39C7">
              <w:rPr>
                <w:rFonts w:ascii="Times New Roman" w:hAnsi="Times New Roman" w:cs="Times New Roman"/>
                <w:color w:val="000000" w:themeColor="text1"/>
                <w:lang w:val="en-GB"/>
              </w:rPr>
              <w:t>N%</w:t>
            </w:r>
          </w:p>
        </w:tc>
        <w:tc>
          <w:tcPr>
            <w:tcW w:w="810" w:type="dxa"/>
            <w:shd w:val="clear" w:color="auto" w:fill="FFFFFF"/>
          </w:tcPr>
          <w:p w14:paraId="7A7A386D"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8.7%</w:t>
            </w:r>
          </w:p>
        </w:tc>
        <w:tc>
          <w:tcPr>
            <w:tcW w:w="900" w:type="dxa"/>
            <w:shd w:val="clear" w:color="auto" w:fill="FFFFFF"/>
          </w:tcPr>
          <w:p w14:paraId="3DD3B6A4"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25.5%</w:t>
            </w:r>
          </w:p>
        </w:tc>
        <w:tc>
          <w:tcPr>
            <w:tcW w:w="900" w:type="dxa"/>
            <w:shd w:val="clear" w:color="auto" w:fill="DEEAF6" w:themeFill="accent1" w:themeFillTint="33"/>
          </w:tcPr>
          <w:p w14:paraId="7E1293F5"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47.7%</w:t>
            </w:r>
          </w:p>
        </w:tc>
        <w:tc>
          <w:tcPr>
            <w:tcW w:w="831" w:type="dxa"/>
            <w:shd w:val="clear" w:color="auto" w:fill="FFFFFF"/>
          </w:tcPr>
          <w:p w14:paraId="29C30ACD"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18.1%</w:t>
            </w:r>
          </w:p>
        </w:tc>
      </w:tr>
      <w:tr w:rsidR="003F39C7" w:rsidRPr="003F39C7" w14:paraId="18ADFE1F" w14:textId="77777777" w:rsidTr="00CE156F">
        <w:trPr>
          <w:cantSplit/>
          <w:jc w:val="center"/>
        </w:trPr>
        <w:tc>
          <w:tcPr>
            <w:tcW w:w="5125" w:type="dxa"/>
            <w:vMerge w:val="restart"/>
            <w:shd w:val="clear" w:color="auto" w:fill="auto"/>
          </w:tcPr>
          <w:p w14:paraId="2EA243CF" w14:textId="77777777" w:rsidR="003F39C7" w:rsidRPr="003F39C7" w:rsidRDefault="003F39C7" w:rsidP="003F39C7">
            <w:pPr>
              <w:autoSpaceDE w:val="0"/>
              <w:autoSpaceDN w:val="0"/>
              <w:adjustRightInd w:val="0"/>
              <w:spacing w:after="0" w:line="240" w:lineRule="auto"/>
              <w:rPr>
                <w:rFonts w:ascii="Times New Roman" w:hAnsi="Times New Roman" w:cs="Times New Roman"/>
                <w:color w:val="000000" w:themeColor="text1"/>
                <w:lang w:val="en-GB"/>
              </w:rPr>
            </w:pPr>
            <w:r w:rsidRPr="003F39C7">
              <w:rPr>
                <w:rFonts w:ascii="Times New Roman" w:hAnsi="Times New Roman" w:cs="Times New Roman"/>
                <w:color w:val="000000" w:themeColor="text1"/>
                <w:lang w:val="en-GB"/>
              </w:rPr>
              <w:t>University librarians grapple with the problems after they arise</w:t>
            </w:r>
          </w:p>
        </w:tc>
        <w:tc>
          <w:tcPr>
            <w:tcW w:w="450" w:type="dxa"/>
            <w:shd w:val="clear" w:color="auto" w:fill="auto"/>
          </w:tcPr>
          <w:p w14:paraId="2210161F"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lang w:val="en-GB"/>
              </w:rPr>
            </w:pPr>
            <w:r w:rsidRPr="003F39C7">
              <w:rPr>
                <w:rFonts w:ascii="Times New Roman" w:hAnsi="Times New Roman" w:cs="Times New Roman"/>
                <w:color w:val="000000" w:themeColor="text1"/>
                <w:lang w:val="en-GB"/>
              </w:rPr>
              <w:t>N</w:t>
            </w:r>
          </w:p>
        </w:tc>
        <w:tc>
          <w:tcPr>
            <w:tcW w:w="810" w:type="dxa"/>
            <w:shd w:val="clear" w:color="auto" w:fill="DEEAF6" w:themeFill="accent1" w:themeFillTint="33"/>
          </w:tcPr>
          <w:p w14:paraId="5E2D6665"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43</w:t>
            </w:r>
          </w:p>
        </w:tc>
        <w:tc>
          <w:tcPr>
            <w:tcW w:w="900" w:type="dxa"/>
            <w:shd w:val="clear" w:color="auto" w:fill="FFFFFF"/>
          </w:tcPr>
          <w:p w14:paraId="0EBE274E"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36</w:t>
            </w:r>
          </w:p>
        </w:tc>
        <w:tc>
          <w:tcPr>
            <w:tcW w:w="900" w:type="dxa"/>
            <w:shd w:val="clear" w:color="auto" w:fill="FFFFFF"/>
          </w:tcPr>
          <w:p w14:paraId="2FF6A36B"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40</w:t>
            </w:r>
          </w:p>
        </w:tc>
        <w:tc>
          <w:tcPr>
            <w:tcW w:w="831" w:type="dxa"/>
            <w:shd w:val="clear" w:color="auto" w:fill="FFFFFF"/>
          </w:tcPr>
          <w:p w14:paraId="23E80FAC"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28</w:t>
            </w:r>
          </w:p>
        </w:tc>
      </w:tr>
      <w:tr w:rsidR="003F39C7" w:rsidRPr="003F39C7" w14:paraId="125A36FB" w14:textId="77777777" w:rsidTr="00CE156F">
        <w:trPr>
          <w:cantSplit/>
          <w:jc w:val="center"/>
        </w:trPr>
        <w:tc>
          <w:tcPr>
            <w:tcW w:w="5125" w:type="dxa"/>
            <w:vMerge/>
            <w:shd w:val="clear" w:color="auto" w:fill="auto"/>
          </w:tcPr>
          <w:p w14:paraId="65FAAD6C" w14:textId="77777777" w:rsidR="003F39C7" w:rsidRPr="003F39C7" w:rsidRDefault="003F39C7" w:rsidP="003F39C7">
            <w:pPr>
              <w:autoSpaceDE w:val="0"/>
              <w:autoSpaceDN w:val="0"/>
              <w:adjustRightInd w:val="0"/>
              <w:spacing w:after="0" w:line="240" w:lineRule="auto"/>
              <w:rPr>
                <w:rFonts w:ascii="Times New Roman" w:hAnsi="Times New Roman" w:cs="Times New Roman"/>
                <w:color w:val="000000" w:themeColor="text1"/>
                <w:lang w:val="en-GB"/>
              </w:rPr>
            </w:pPr>
          </w:p>
        </w:tc>
        <w:tc>
          <w:tcPr>
            <w:tcW w:w="450" w:type="dxa"/>
            <w:shd w:val="clear" w:color="auto" w:fill="auto"/>
          </w:tcPr>
          <w:p w14:paraId="5CDBF0FC"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lang w:val="en-GB"/>
              </w:rPr>
            </w:pPr>
            <w:r w:rsidRPr="003F39C7">
              <w:rPr>
                <w:rFonts w:ascii="Times New Roman" w:hAnsi="Times New Roman" w:cs="Times New Roman"/>
                <w:color w:val="000000" w:themeColor="text1"/>
                <w:lang w:val="en-GB"/>
              </w:rPr>
              <w:t>N%</w:t>
            </w:r>
          </w:p>
        </w:tc>
        <w:tc>
          <w:tcPr>
            <w:tcW w:w="810" w:type="dxa"/>
            <w:shd w:val="clear" w:color="auto" w:fill="DEEAF6" w:themeFill="accent1" w:themeFillTint="33"/>
          </w:tcPr>
          <w:p w14:paraId="7CB8CAD6"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29.3%</w:t>
            </w:r>
          </w:p>
        </w:tc>
        <w:tc>
          <w:tcPr>
            <w:tcW w:w="900" w:type="dxa"/>
            <w:shd w:val="clear" w:color="auto" w:fill="FFFFFF"/>
          </w:tcPr>
          <w:p w14:paraId="584A6508"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24.5%</w:t>
            </w:r>
          </w:p>
        </w:tc>
        <w:tc>
          <w:tcPr>
            <w:tcW w:w="900" w:type="dxa"/>
            <w:shd w:val="clear" w:color="auto" w:fill="FFFFFF"/>
          </w:tcPr>
          <w:p w14:paraId="3912D653"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27.2%</w:t>
            </w:r>
          </w:p>
        </w:tc>
        <w:tc>
          <w:tcPr>
            <w:tcW w:w="831" w:type="dxa"/>
            <w:shd w:val="clear" w:color="auto" w:fill="FFFFFF"/>
          </w:tcPr>
          <w:p w14:paraId="22B4EFA4"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19.0%</w:t>
            </w:r>
          </w:p>
        </w:tc>
      </w:tr>
      <w:tr w:rsidR="003F39C7" w:rsidRPr="003F39C7" w14:paraId="1C015EF3" w14:textId="77777777" w:rsidTr="00CE156F">
        <w:trPr>
          <w:cantSplit/>
          <w:jc w:val="center"/>
        </w:trPr>
        <w:tc>
          <w:tcPr>
            <w:tcW w:w="5125" w:type="dxa"/>
            <w:vMerge w:val="restart"/>
            <w:shd w:val="clear" w:color="auto" w:fill="auto"/>
          </w:tcPr>
          <w:p w14:paraId="29FBEAD7" w14:textId="77777777" w:rsidR="003F39C7" w:rsidRPr="003F39C7" w:rsidRDefault="003F39C7" w:rsidP="003F39C7">
            <w:pPr>
              <w:autoSpaceDE w:val="0"/>
              <w:autoSpaceDN w:val="0"/>
              <w:adjustRightInd w:val="0"/>
              <w:spacing w:after="0" w:line="240" w:lineRule="auto"/>
              <w:rPr>
                <w:rFonts w:ascii="Times New Roman" w:hAnsi="Times New Roman" w:cs="Times New Roman"/>
                <w:color w:val="000000" w:themeColor="text1"/>
                <w:lang w:val="en-GB"/>
              </w:rPr>
            </w:pPr>
            <w:r w:rsidRPr="003F39C7">
              <w:rPr>
                <w:rFonts w:ascii="Times New Roman" w:hAnsi="Times New Roman" w:cs="Times New Roman"/>
                <w:color w:val="000000" w:themeColor="text1"/>
                <w:lang w:val="en-GB"/>
              </w:rPr>
              <w:t>University librarians anticipate problems after they arise</w:t>
            </w:r>
          </w:p>
        </w:tc>
        <w:tc>
          <w:tcPr>
            <w:tcW w:w="450" w:type="dxa"/>
            <w:shd w:val="clear" w:color="auto" w:fill="auto"/>
          </w:tcPr>
          <w:p w14:paraId="406D01AA"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lang w:val="en-GB"/>
              </w:rPr>
            </w:pPr>
            <w:r w:rsidRPr="003F39C7">
              <w:rPr>
                <w:rFonts w:ascii="Times New Roman" w:hAnsi="Times New Roman" w:cs="Times New Roman"/>
                <w:color w:val="000000" w:themeColor="text1"/>
                <w:lang w:val="en-GB"/>
              </w:rPr>
              <w:t>N</w:t>
            </w:r>
          </w:p>
        </w:tc>
        <w:tc>
          <w:tcPr>
            <w:tcW w:w="810" w:type="dxa"/>
            <w:shd w:val="clear" w:color="auto" w:fill="FFFFFF"/>
          </w:tcPr>
          <w:p w14:paraId="30E59C25"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36</w:t>
            </w:r>
          </w:p>
        </w:tc>
        <w:tc>
          <w:tcPr>
            <w:tcW w:w="900" w:type="dxa"/>
            <w:shd w:val="clear" w:color="auto" w:fill="DEEAF6" w:themeFill="accent1" w:themeFillTint="33"/>
          </w:tcPr>
          <w:p w14:paraId="73A3F28F"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40</w:t>
            </w:r>
          </w:p>
        </w:tc>
        <w:tc>
          <w:tcPr>
            <w:tcW w:w="900" w:type="dxa"/>
            <w:shd w:val="clear" w:color="auto" w:fill="FFFFFF"/>
          </w:tcPr>
          <w:p w14:paraId="739D3DD9"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35</w:t>
            </w:r>
          </w:p>
        </w:tc>
        <w:tc>
          <w:tcPr>
            <w:tcW w:w="831" w:type="dxa"/>
            <w:shd w:val="clear" w:color="auto" w:fill="FFFFFF"/>
          </w:tcPr>
          <w:p w14:paraId="725AAF3B"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34</w:t>
            </w:r>
          </w:p>
        </w:tc>
      </w:tr>
      <w:tr w:rsidR="003F39C7" w:rsidRPr="003F39C7" w14:paraId="29CEFC65" w14:textId="77777777" w:rsidTr="00CE156F">
        <w:trPr>
          <w:cantSplit/>
          <w:jc w:val="center"/>
        </w:trPr>
        <w:tc>
          <w:tcPr>
            <w:tcW w:w="5125" w:type="dxa"/>
            <w:vMerge/>
            <w:shd w:val="clear" w:color="auto" w:fill="auto"/>
          </w:tcPr>
          <w:p w14:paraId="7BA45522" w14:textId="77777777" w:rsidR="003F39C7" w:rsidRPr="003F39C7" w:rsidRDefault="003F39C7" w:rsidP="003F39C7">
            <w:pPr>
              <w:autoSpaceDE w:val="0"/>
              <w:autoSpaceDN w:val="0"/>
              <w:adjustRightInd w:val="0"/>
              <w:spacing w:after="0" w:line="240" w:lineRule="auto"/>
              <w:rPr>
                <w:rFonts w:ascii="Times New Roman" w:hAnsi="Times New Roman" w:cs="Times New Roman"/>
                <w:color w:val="000000" w:themeColor="text1"/>
                <w:lang w:val="en-GB"/>
              </w:rPr>
            </w:pPr>
          </w:p>
        </w:tc>
        <w:tc>
          <w:tcPr>
            <w:tcW w:w="450" w:type="dxa"/>
            <w:shd w:val="clear" w:color="auto" w:fill="auto"/>
          </w:tcPr>
          <w:p w14:paraId="6A62F6C7"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lang w:val="en-GB"/>
              </w:rPr>
            </w:pPr>
            <w:r w:rsidRPr="003F39C7">
              <w:rPr>
                <w:rFonts w:ascii="Times New Roman" w:hAnsi="Times New Roman" w:cs="Times New Roman"/>
                <w:color w:val="000000" w:themeColor="text1"/>
                <w:lang w:val="en-GB"/>
              </w:rPr>
              <w:t>N%</w:t>
            </w:r>
          </w:p>
        </w:tc>
        <w:tc>
          <w:tcPr>
            <w:tcW w:w="810" w:type="dxa"/>
            <w:shd w:val="clear" w:color="auto" w:fill="FFFFFF"/>
          </w:tcPr>
          <w:p w14:paraId="71A23331"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24.8%</w:t>
            </w:r>
          </w:p>
        </w:tc>
        <w:tc>
          <w:tcPr>
            <w:tcW w:w="900" w:type="dxa"/>
            <w:shd w:val="clear" w:color="auto" w:fill="DEEAF6" w:themeFill="accent1" w:themeFillTint="33"/>
          </w:tcPr>
          <w:p w14:paraId="7692C526"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27.6%</w:t>
            </w:r>
          </w:p>
        </w:tc>
        <w:tc>
          <w:tcPr>
            <w:tcW w:w="900" w:type="dxa"/>
            <w:shd w:val="clear" w:color="auto" w:fill="FFFFFF"/>
          </w:tcPr>
          <w:p w14:paraId="77A247CD"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24.1%</w:t>
            </w:r>
          </w:p>
        </w:tc>
        <w:tc>
          <w:tcPr>
            <w:tcW w:w="831" w:type="dxa"/>
            <w:shd w:val="clear" w:color="auto" w:fill="FFFFFF"/>
          </w:tcPr>
          <w:p w14:paraId="27A96D33"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23.4%</w:t>
            </w:r>
          </w:p>
        </w:tc>
      </w:tr>
      <w:tr w:rsidR="003F39C7" w:rsidRPr="003F39C7" w14:paraId="4D5E57B1" w14:textId="77777777" w:rsidTr="00CE156F">
        <w:trPr>
          <w:cantSplit/>
          <w:jc w:val="center"/>
        </w:trPr>
        <w:tc>
          <w:tcPr>
            <w:tcW w:w="5125" w:type="dxa"/>
            <w:vMerge w:val="restart"/>
            <w:shd w:val="clear" w:color="auto" w:fill="auto"/>
          </w:tcPr>
          <w:p w14:paraId="04B57162" w14:textId="77777777" w:rsidR="003F39C7" w:rsidRPr="003F39C7" w:rsidRDefault="003F39C7" w:rsidP="003F39C7">
            <w:pPr>
              <w:autoSpaceDE w:val="0"/>
              <w:autoSpaceDN w:val="0"/>
              <w:adjustRightInd w:val="0"/>
              <w:spacing w:after="0" w:line="240" w:lineRule="auto"/>
              <w:rPr>
                <w:rFonts w:ascii="Times New Roman" w:hAnsi="Times New Roman" w:cs="Times New Roman"/>
                <w:color w:val="000000" w:themeColor="text1"/>
                <w:lang w:val="en-GB"/>
              </w:rPr>
            </w:pPr>
            <w:r w:rsidRPr="003F39C7">
              <w:rPr>
                <w:rFonts w:ascii="Times New Roman" w:hAnsi="Times New Roman" w:cs="Times New Roman"/>
                <w:color w:val="000000" w:themeColor="text1"/>
                <w:lang w:val="en-GB"/>
              </w:rPr>
              <w:t>University librarians get straight to the roots of the problem</w:t>
            </w:r>
          </w:p>
        </w:tc>
        <w:tc>
          <w:tcPr>
            <w:tcW w:w="450" w:type="dxa"/>
            <w:shd w:val="clear" w:color="auto" w:fill="auto"/>
          </w:tcPr>
          <w:p w14:paraId="3FCB630A"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lang w:val="en-GB"/>
              </w:rPr>
            </w:pPr>
            <w:r w:rsidRPr="003F39C7">
              <w:rPr>
                <w:rFonts w:ascii="Times New Roman" w:hAnsi="Times New Roman" w:cs="Times New Roman"/>
                <w:color w:val="000000" w:themeColor="text1"/>
                <w:lang w:val="en-GB"/>
              </w:rPr>
              <w:t>N</w:t>
            </w:r>
          </w:p>
        </w:tc>
        <w:tc>
          <w:tcPr>
            <w:tcW w:w="810" w:type="dxa"/>
            <w:shd w:val="clear" w:color="auto" w:fill="FFFFFF"/>
          </w:tcPr>
          <w:p w14:paraId="78A35770"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8</w:t>
            </w:r>
          </w:p>
        </w:tc>
        <w:tc>
          <w:tcPr>
            <w:tcW w:w="900" w:type="dxa"/>
            <w:shd w:val="clear" w:color="auto" w:fill="FFFFFF"/>
          </w:tcPr>
          <w:p w14:paraId="2D5E579A"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22</w:t>
            </w:r>
          </w:p>
        </w:tc>
        <w:tc>
          <w:tcPr>
            <w:tcW w:w="900" w:type="dxa"/>
            <w:shd w:val="clear" w:color="auto" w:fill="DEEAF6" w:themeFill="accent1" w:themeFillTint="33"/>
          </w:tcPr>
          <w:p w14:paraId="175388CA"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69</w:t>
            </w:r>
          </w:p>
        </w:tc>
        <w:tc>
          <w:tcPr>
            <w:tcW w:w="831" w:type="dxa"/>
            <w:shd w:val="clear" w:color="auto" w:fill="FFFFFF"/>
          </w:tcPr>
          <w:p w14:paraId="7AB358B0"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56</w:t>
            </w:r>
          </w:p>
        </w:tc>
      </w:tr>
      <w:tr w:rsidR="003F39C7" w:rsidRPr="003F39C7" w14:paraId="5E9736F9" w14:textId="77777777" w:rsidTr="00CE156F">
        <w:trPr>
          <w:cantSplit/>
          <w:jc w:val="center"/>
        </w:trPr>
        <w:tc>
          <w:tcPr>
            <w:tcW w:w="5125" w:type="dxa"/>
            <w:vMerge/>
            <w:shd w:val="clear" w:color="auto" w:fill="auto"/>
          </w:tcPr>
          <w:p w14:paraId="3756EF9A" w14:textId="77777777" w:rsidR="003F39C7" w:rsidRPr="003F39C7" w:rsidRDefault="003F39C7" w:rsidP="003F39C7">
            <w:pPr>
              <w:autoSpaceDE w:val="0"/>
              <w:autoSpaceDN w:val="0"/>
              <w:adjustRightInd w:val="0"/>
              <w:spacing w:after="0" w:line="240" w:lineRule="auto"/>
              <w:rPr>
                <w:rFonts w:ascii="Times New Roman" w:hAnsi="Times New Roman" w:cs="Times New Roman"/>
                <w:color w:val="000000" w:themeColor="text1"/>
                <w:lang w:val="en-GB"/>
              </w:rPr>
            </w:pPr>
          </w:p>
        </w:tc>
        <w:tc>
          <w:tcPr>
            <w:tcW w:w="450" w:type="dxa"/>
            <w:shd w:val="clear" w:color="auto" w:fill="auto"/>
          </w:tcPr>
          <w:p w14:paraId="1D32B9AB"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lang w:val="en-GB"/>
              </w:rPr>
            </w:pPr>
            <w:r w:rsidRPr="003F39C7">
              <w:rPr>
                <w:rFonts w:ascii="Times New Roman" w:hAnsi="Times New Roman" w:cs="Times New Roman"/>
                <w:color w:val="000000" w:themeColor="text1"/>
                <w:lang w:val="en-GB"/>
              </w:rPr>
              <w:t>N%</w:t>
            </w:r>
          </w:p>
        </w:tc>
        <w:tc>
          <w:tcPr>
            <w:tcW w:w="810" w:type="dxa"/>
            <w:shd w:val="clear" w:color="auto" w:fill="FFFFFF"/>
          </w:tcPr>
          <w:p w14:paraId="3E099CFA"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5.2%</w:t>
            </w:r>
          </w:p>
        </w:tc>
        <w:tc>
          <w:tcPr>
            <w:tcW w:w="900" w:type="dxa"/>
            <w:shd w:val="clear" w:color="auto" w:fill="FFFFFF"/>
          </w:tcPr>
          <w:p w14:paraId="11D80415"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14.2%</w:t>
            </w:r>
          </w:p>
        </w:tc>
        <w:tc>
          <w:tcPr>
            <w:tcW w:w="900" w:type="dxa"/>
            <w:shd w:val="clear" w:color="auto" w:fill="DEEAF6" w:themeFill="accent1" w:themeFillTint="33"/>
          </w:tcPr>
          <w:p w14:paraId="27214444"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44.5%</w:t>
            </w:r>
          </w:p>
        </w:tc>
        <w:tc>
          <w:tcPr>
            <w:tcW w:w="831" w:type="dxa"/>
            <w:shd w:val="clear" w:color="auto" w:fill="FFFFFF"/>
          </w:tcPr>
          <w:p w14:paraId="4244A5BE"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36.1%</w:t>
            </w:r>
          </w:p>
        </w:tc>
      </w:tr>
      <w:tr w:rsidR="003F39C7" w:rsidRPr="003F39C7" w14:paraId="1D882CA7" w14:textId="77777777" w:rsidTr="00CE156F">
        <w:trPr>
          <w:cantSplit/>
          <w:jc w:val="center"/>
        </w:trPr>
        <w:tc>
          <w:tcPr>
            <w:tcW w:w="5125" w:type="dxa"/>
            <w:vMerge w:val="restart"/>
            <w:shd w:val="clear" w:color="auto" w:fill="auto"/>
          </w:tcPr>
          <w:p w14:paraId="6A24DD33" w14:textId="77777777" w:rsidR="003F39C7" w:rsidRPr="003F39C7" w:rsidRDefault="003F39C7" w:rsidP="003F39C7">
            <w:pPr>
              <w:autoSpaceDE w:val="0"/>
              <w:autoSpaceDN w:val="0"/>
              <w:adjustRightInd w:val="0"/>
              <w:spacing w:after="0" w:line="240" w:lineRule="auto"/>
              <w:rPr>
                <w:rFonts w:ascii="Times New Roman" w:hAnsi="Times New Roman" w:cs="Times New Roman"/>
                <w:color w:val="000000" w:themeColor="text1"/>
                <w:lang w:val="en-GB"/>
              </w:rPr>
            </w:pPr>
            <w:r w:rsidRPr="003F39C7">
              <w:rPr>
                <w:rFonts w:ascii="Times New Roman" w:hAnsi="Times New Roman" w:cs="Times New Roman"/>
                <w:color w:val="000000" w:themeColor="text1"/>
                <w:lang w:val="en-GB"/>
              </w:rPr>
              <w:t>University librarians seldom see beyond the surface of the problem</w:t>
            </w:r>
          </w:p>
        </w:tc>
        <w:tc>
          <w:tcPr>
            <w:tcW w:w="450" w:type="dxa"/>
            <w:shd w:val="clear" w:color="auto" w:fill="auto"/>
          </w:tcPr>
          <w:p w14:paraId="2346D934"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lang w:val="en-GB"/>
              </w:rPr>
            </w:pPr>
            <w:r w:rsidRPr="003F39C7">
              <w:rPr>
                <w:rFonts w:ascii="Times New Roman" w:hAnsi="Times New Roman" w:cs="Times New Roman"/>
                <w:color w:val="000000" w:themeColor="text1"/>
                <w:lang w:val="en-GB"/>
              </w:rPr>
              <w:t>N</w:t>
            </w:r>
          </w:p>
        </w:tc>
        <w:tc>
          <w:tcPr>
            <w:tcW w:w="810" w:type="dxa"/>
            <w:shd w:val="clear" w:color="auto" w:fill="FFFFFF"/>
          </w:tcPr>
          <w:p w14:paraId="7007540A"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34</w:t>
            </w:r>
          </w:p>
        </w:tc>
        <w:tc>
          <w:tcPr>
            <w:tcW w:w="900" w:type="dxa"/>
            <w:shd w:val="clear" w:color="auto" w:fill="FFFFFF"/>
          </w:tcPr>
          <w:p w14:paraId="642FEDA8"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34</w:t>
            </w:r>
          </w:p>
        </w:tc>
        <w:tc>
          <w:tcPr>
            <w:tcW w:w="900" w:type="dxa"/>
            <w:shd w:val="clear" w:color="auto" w:fill="DEEAF6" w:themeFill="accent1" w:themeFillTint="33"/>
          </w:tcPr>
          <w:p w14:paraId="1DBD20C6"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55</w:t>
            </w:r>
          </w:p>
        </w:tc>
        <w:tc>
          <w:tcPr>
            <w:tcW w:w="831" w:type="dxa"/>
            <w:shd w:val="clear" w:color="auto" w:fill="FFFFFF"/>
          </w:tcPr>
          <w:p w14:paraId="7B9EFE21"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25</w:t>
            </w:r>
          </w:p>
        </w:tc>
      </w:tr>
      <w:tr w:rsidR="003F39C7" w:rsidRPr="003F39C7" w14:paraId="149AA26D" w14:textId="77777777" w:rsidTr="00CE156F">
        <w:trPr>
          <w:cantSplit/>
          <w:jc w:val="center"/>
        </w:trPr>
        <w:tc>
          <w:tcPr>
            <w:tcW w:w="5125" w:type="dxa"/>
            <w:vMerge/>
            <w:shd w:val="clear" w:color="auto" w:fill="auto"/>
          </w:tcPr>
          <w:p w14:paraId="0C25D578" w14:textId="77777777" w:rsidR="003F39C7" w:rsidRPr="003F39C7" w:rsidRDefault="003F39C7" w:rsidP="003F39C7">
            <w:pPr>
              <w:autoSpaceDE w:val="0"/>
              <w:autoSpaceDN w:val="0"/>
              <w:adjustRightInd w:val="0"/>
              <w:spacing w:after="0" w:line="240" w:lineRule="auto"/>
              <w:rPr>
                <w:rFonts w:ascii="Times New Roman" w:hAnsi="Times New Roman" w:cs="Times New Roman"/>
                <w:color w:val="000000" w:themeColor="text1"/>
                <w:lang w:val="en-GB"/>
              </w:rPr>
            </w:pPr>
          </w:p>
        </w:tc>
        <w:tc>
          <w:tcPr>
            <w:tcW w:w="450" w:type="dxa"/>
            <w:shd w:val="clear" w:color="auto" w:fill="auto"/>
          </w:tcPr>
          <w:p w14:paraId="227B050F"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lang w:val="en-GB"/>
              </w:rPr>
            </w:pPr>
            <w:r w:rsidRPr="003F39C7">
              <w:rPr>
                <w:rFonts w:ascii="Times New Roman" w:hAnsi="Times New Roman" w:cs="Times New Roman"/>
                <w:color w:val="000000" w:themeColor="text1"/>
                <w:lang w:val="en-GB"/>
              </w:rPr>
              <w:t>N%</w:t>
            </w:r>
          </w:p>
        </w:tc>
        <w:tc>
          <w:tcPr>
            <w:tcW w:w="810" w:type="dxa"/>
            <w:shd w:val="clear" w:color="auto" w:fill="FFFFFF"/>
          </w:tcPr>
          <w:p w14:paraId="647DC738"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23.0%</w:t>
            </w:r>
          </w:p>
        </w:tc>
        <w:tc>
          <w:tcPr>
            <w:tcW w:w="900" w:type="dxa"/>
            <w:shd w:val="clear" w:color="auto" w:fill="FFFFFF"/>
          </w:tcPr>
          <w:p w14:paraId="4850A714"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23.0%</w:t>
            </w:r>
          </w:p>
        </w:tc>
        <w:tc>
          <w:tcPr>
            <w:tcW w:w="900" w:type="dxa"/>
            <w:shd w:val="clear" w:color="auto" w:fill="DEEAF6" w:themeFill="accent1" w:themeFillTint="33"/>
          </w:tcPr>
          <w:p w14:paraId="59268E25"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37.2%</w:t>
            </w:r>
          </w:p>
        </w:tc>
        <w:tc>
          <w:tcPr>
            <w:tcW w:w="831" w:type="dxa"/>
            <w:shd w:val="clear" w:color="auto" w:fill="FFFFFF"/>
          </w:tcPr>
          <w:p w14:paraId="37280027"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16.9%</w:t>
            </w:r>
          </w:p>
        </w:tc>
      </w:tr>
      <w:tr w:rsidR="003F39C7" w:rsidRPr="003F39C7" w14:paraId="1DD2E591" w14:textId="77777777" w:rsidTr="00CE156F">
        <w:trPr>
          <w:cantSplit/>
          <w:jc w:val="center"/>
        </w:trPr>
        <w:tc>
          <w:tcPr>
            <w:tcW w:w="5125" w:type="dxa"/>
            <w:vMerge w:val="restart"/>
            <w:shd w:val="clear" w:color="auto" w:fill="auto"/>
          </w:tcPr>
          <w:p w14:paraId="0B55E34D" w14:textId="77777777" w:rsidR="003F39C7" w:rsidRPr="003F39C7" w:rsidRDefault="003F39C7" w:rsidP="003F39C7">
            <w:pPr>
              <w:autoSpaceDE w:val="0"/>
              <w:autoSpaceDN w:val="0"/>
              <w:adjustRightInd w:val="0"/>
              <w:spacing w:after="0" w:line="240" w:lineRule="auto"/>
              <w:rPr>
                <w:rFonts w:ascii="Times New Roman" w:hAnsi="Times New Roman" w:cs="Times New Roman"/>
                <w:color w:val="000000" w:themeColor="text1"/>
                <w:lang w:val="en-GB"/>
              </w:rPr>
            </w:pPr>
            <w:r w:rsidRPr="003F39C7">
              <w:rPr>
                <w:rFonts w:ascii="Times New Roman" w:hAnsi="Times New Roman" w:cs="Times New Roman"/>
                <w:color w:val="000000" w:themeColor="text1"/>
                <w:lang w:val="en-GB"/>
              </w:rPr>
              <w:t>University librarians’ proposals are consistently sound</w:t>
            </w:r>
          </w:p>
        </w:tc>
        <w:tc>
          <w:tcPr>
            <w:tcW w:w="450" w:type="dxa"/>
            <w:shd w:val="clear" w:color="auto" w:fill="auto"/>
          </w:tcPr>
          <w:p w14:paraId="78FDC12F"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lang w:val="en-GB"/>
              </w:rPr>
            </w:pPr>
            <w:r w:rsidRPr="003F39C7">
              <w:rPr>
                <w:rFonts w:ascii="Times New Roman" w:hAnsi="Times New Roman" w:cs="Times New Roman"/>
                <w:color w:val="000000" w:themeColor="text1"/>
                <w:lang w:val="en-GB"/>
              </w:rPr>
              <w:t>N</w:t>
            </w:r>
          </w:p>
        </w:tc>
        <w:tc>
          <w:tcPr>
            <w:tcW w:w="810" w:type="dxa"/>
            <w:shd w:val="clear" w:color="auto" w:fill="FFFFFF"/>
          </w:tcPr>
          <w:p w14:paraId="39E91B77"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9</w:t>
            </w:r>
          </w:p>
        </w:tc>
        <w:tc>
          <w:tcPr>
            <w:tcW w:w="900" w:type="dxa"/>
            <w:shd w:val="clear" w:color="auto" w:fill="FFFFFF"/>
          </w:tcPr>
          <w:p w14:paraId="3ECF7394"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23</w:t>
            </w:r>
          </w:p>
        </w:tc>
        <w:tc>
          <w:tcPr>
            <w:tcW w:w="900" w:type="dxa"/>
            <w:shd w:val="clear" w:color="auto" w:fill="DEEAF6" w:themeFill="accent1" w:themeFillTint="33"/>
          </w:tcPr>
          <w:p w14:paraId="3791DC51"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79</w:t>
            </w:r>
          </w:p>
        </w:tc>
        <w:tc>
          <w:tcPr>
            <w:tcW w:w="831" w:type="dxa"/>
            <w:shd w:val="clear" w:color="auto" w:fill="FFFFFF"/>
          </w:tcPr>
          <w:p w14:paraId="71BDEA50"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35</w:t>
            </w:r>
          </w:p>
        </w:tc>
      </w:tr>
      <w:tr w:rsidR="003F39C7" w:rsidRPr="003F39C7" w14:paraId="5D04695C" w14:textId="77777777" w:rsidTr="00CE156F">
        <w:trPr>
          <w:cantSplit/>
          <w:jc w:val="center"/>
        </w:trPr>
        <w:tc>
          <w:tcPr>
            <w:tcW w:w="5125" w:type="dxa"/>
            <w:vMerge/>
            <w:shd w:val="clear" w:color="auto" w:fill="auto"/>
          </w:tcPr>
          <w:p w14:paraId="3EBDB1BC" w14:textId="77777777" w:rsidR="003F39C7" w:rsidRPr="003F39C7" w:rsidRDefault="003F39C7" w:rsidP="003F39C7">
            <w:pPr>
              <w:autoSpaceDE w:val="0"/>
              <w:autoSpaceDN w:val="0"/>
              <w:adjustRightInd w:val="0"/>
              <w:spacing w:after="0" w:line="240" w:lineRule="auto"/>
              <w:rPr>
                <w:rFonts w:ascii="Times New Roman" w:hAnsi="Times New Roman" w:cs="Times New Roman"/>
                <w:color w:val="000000" w:themeColor="text1"/>
                <w:lang w:val="en-GB"/>
              </w:rPr>
            </w:pPr>
          </w:p>
        </w:tc>
        <w:tc>
          <w:tcPr>
            <w:tcW w:w="450" w:type="dxa"/>
            <w:shd w:val="clear" w:color="auto" w:fill="auto"/>
          </w:tcPr>
          <w:p w14:paraId="0E584CC5"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lang w:val="en-GB"/>
              </w:rPr>
            </w:pPr>
            <w:r w:rsidRPr="003F39C7">
              <w:rPr>
                <w:rFonts w:ascii="Times New Roman" w:hAnsi="Times New Roman" w:cs="Times New Roman"/>
                <w:color w:val="000000" w:themeColor="text1"/>
                <w:lang w:val="en-GB"/>
              </w:rPr>
              <w:t>N%</w:t>
            </w:r>
          </w:p>
        </w:tc>
        <w:tc>
          <w:tcPr>
            <w:tcW w:w="810" w:type="dxa"/>
            <w:shd w:val="clear" w:color="auto" w:fill="FFFFFF"/>
          </w:tcPr>
          <w:p w14:paraId="6C85E261"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6.2%</w:t>
            </w:r>
          </w:p>
        </w:tc>
        <w:tc>
          <w:tcPr>
            <w:tcW w:w="900" w:type="dxa"/>
            <w:shd w:val="clear" w:color="auto" w:fill="FFFFFF"/>
          </w:tcPr>
          <w:p w14:paraId="674A81A5"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15.8%</w:t>
            </w:r>
          </w:p>
        </w:tc>
        <w:tc>
          <w:tcPr>
            <w:tcW w:w="900" w:type="dxa"/>
            <w:shd w:val="clear" w:color="auto" w:fill="DEEAF6" w:themeFill="accent1" w:themeFillTint="33"/>
          </w:tcPr>
          <w:p w14:paraId="305C920D"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54.1%</w:t>
            </w:r>
          </w:p>
        </w:tc>
        <w:tc>
          <w:tcPr>
            <w:tcW w:w="831" w:type="dxa"/>
            <w:shd w:val="clear" w:color="auto" w:fill="FFFFFF"/>
          </w:tcPr>
          <w:p w14:paraId="6A5BC0E8"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24.0%</w:t>
            </w:r>
          </w:p>
        </w:tc>
      </w:tr>
      <w:tr w:rsidR="003F39C7" w:rsidRPr="003F39C7" w14:paraId="5606C97D" w14:textId="77777777" w:rsidTr="00CE156F">
        <w:trPr>
          <w:cantSplit/>
          <w:jc w:val="center"/>
        </w:trPr>
        <w:tc>
          <w:tcPr>
            <w:tcW w:w="5125" w:type="dxa"/>
            <w:vMerge w:val="restart"/>
            <w:shd w:val="clear" w:color="auto" w:fill="auto"/>
          </w:tcPr>
          <w:p w14:paraId="0D4AC98A" w14:textId="77777777" w:rsidR="003F39C7" w:rsidRPr="003F39C7" w:rsidRDefault="003F39C7" w:rsidP="003F39C7">
            <w:pPr>
              <w:autoSpaceDE w:val="0"/>
              <w:autoSpaceDN w:val="0"/>
              <w:adjustRightInd w:val="0"/>
              <w:spacing w:after="0" w:line="240" w:lineRule="auto"/>
              <w:rPr>
                <w:rFonts w:ascii="Times New Roman" w:hAnsi="Times New Roman" w:cs="Times New Roman"/>
                <w:color w:val="000000" w:themeColor="text1"/>
                <w:lang w:val="en-GB"/>
              </w:rPr>
            </w:pPr>
            <w:r w:rsidRPr="003F39C7">
              <w:rPr>
                <w:rFonts w:ascii="Times New Roman" w:hAnsi="Times New Roman" w:cs="Times New Roman"/>
                <w:color w:val="000000" w:themeColor="text1"/>
                <w:lang w:val="en-GB"/>
              </w:rPr>
              <w:t>University librarians are tactless and cannot deal with the public</w:t>
            </w:r>
          </w:p>
        </w:tc>
        <w:tc>
          <w:tcPr>
            <w:tcW w:w="450" w:type="dxa"/>
            <w:shd w:val="clear" w:color="auto" w:fill="auto"/>
          </w:tcPr>
          <w:p w14:paraId="092261D1"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N</w:t>
            </w:r>
          </w:p>
        </w:tc>
        <w:tc>
          <w:tcPr>
            <w:tcW w:w="810" w:type="dxa"/>
            <w:shd w:val="clear" w:color="auto" w:fill="DEEAF6" w:themeFill="accent1" w:themeFillTint="33"/>
          </w:tcPr>
          <w:p w14:paraId="070F48A0"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109</w:t>
            </w:r>
          </w:p>
        </w:tc>
        <w:tc>
          <w:tcPr>
            <w:tcW w:w="900" w:type="dxa"/>
            <w:shd w:val="clear" w:color="auto" w:fill="FFFFFF"/>
          </w:tcPr>
          <w:p w14:paraId="7061D05A"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10</w:t>
            </w:r>
          </w:p>
        </w:tc>
        <w:tc>
          <w:tcPr>
            <w:tcW w:w="900" w:type="dxa"/>
            <w:shd w:val="clear" w:color="auto" w:fill="FFFFFF"/>
          </w:tcPr>
          <w:p w14:paraId="73830FAB"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14</w:t>
            </w:r>
          </w:p>
        </w:tc>
        <w:tc>
          <w:tcPr>
            <w:tcW w:w="831" w:type="dxa"/>
            <w:shd w:val="clear" w:color="auto" w:fill="FFFFFF"/>
          </w:tcPr>
          <w:p w14:paraId="05FD0072"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16</w:t>
            </w:r>
          </w:p>
        </w:tc>
      </w:tr>
      <w:tr w:rsidR="003F39C7" w:rsidRPr="003F39C7" w14:paraId="4EFA6B7E" w14:textId="77777777" w:rsidTr="00CE156F">
        <w:trPr>
          <w:cantSplit/>
          <w:jc w:val="center"/>
        </w:trPr>
        <w:tc>
          <w:tcPr>
            <w:tcW w:w="5125" w:type="dxa"/>
            <w:vMerge/>
            <w:shd w:val="clear" w:color="auto" w:fill="auto"/>
          </w:tcPr>
          <w:p w14:paraId="5D6CA377" w14:textId="77777777" w:rsidR="003F39C7" w:rsidRPr="003F39C7" w:rsidRDefault="003F39C7" w:rsidP="003F39C7">
            <w:pPr>
              <w:autoSpaceDE w:val="0"/>
              <w:autoSpaceDN w:val="0"/>
              <w:adjustRightInd w:val="0"/>
              <w:spacing w:after="0" w:line="240" w:lineRule="auto"/>
              <w:rPr>
                <w:rFonts w:ascii="Times New Roman" w:hAnsi="Times New Roman" w:cs="Times New Roman"/>
                <w:color w:val="000000" w:themeColor="text1"/>
                <w:lang w:val="en-GB"/>
              </w:rPr>
            </w:pPr>
          </w:p>
        </w:tc>
        <w:tc>
          <w:tcPr>
            <w:tcW w:w="450" w:type="dxa"/>
            <w:shd w:val="clear" w:color="auto" w:fill="auto"/>
          </w:tcPr>
          <w:p w14:paraId="2BC7EB04"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N%</w:t>
            </w:r>
          </w:p>
        </w:tc>
        <w:tc>
          <w:tcPr>
            <w:tcW w:w="810" w:type="dxa"/>
            <w:shd w:val="clear" w:color="auto" w:fill="DEEAF6" w:themeFill="accent1" w:themeFillTint="33"/>
          </w:tcPr>
          <w:p w14:paraId="2F8FC9AD"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73.2%</w:t>
            </w:r>
          </w:p>
        </w:tc>
        <w:tc>
          <w:tcPr>
            <w:tcW w:w="900" w:type="dxa"/>
            <w:shd w:val="clear" w:color="auto" w:fill="FFFFFF"/>
          </w:tcPr>
          <w:p w14:paraId="3A38C7CB"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6.7%</w:t>
            </w:r>
          </w:p>
        </w:tc>
        <w:tc>
          <w:tcPr>
            <w:tcW w:w="900" w:type="dxa"/>
            <w:shd w:val="clear" w:color="auto" w:fill="FFFFFF"/>
          </w:tcPr>
          <w:p w14:paraId="2F557756"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9.4%</w:t>
            </w:r>
          </w:p>
        </w:tc>
        <w:tc>
          <w:tcPr>
            <w:tcW w:w="831" w:type="dxa"/>
            <w:shd w:val="clear" w:color="auto" w:fill="FFFFFF"/>
          </w:tcPr>
          <w:p w14:paraId="7CCFE7BE"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10.7%</w:t>
            </w:r>
          </w:p>
        </w:tc>
      </w:tr>
      <w:tr w:rsidR="003F39C7" w:rsidRPr="003F39C7" w14:paraId="7E9D6050" w14:textId="77777777" w:rsidTr="00CE156F">
        <w:trPr>
          <w:cantSplit/>
          <w:jc w:val="center"/>
        </w:trPr>
        <w:tc>
          <w:tcPr>
            <w:tcW w:w="5125" w:type="dxa"/>
            <w:vMerge w:val="restart"/>
            <w:shd w:val="clear" w:color="auto" w:fill="auto"/>
          </w:tcPr>
          <w:p w14:paraId="77FAAA32" w14:textId="77777777" w:rsidR="003F39C7" w:rsidRPr="003F39C7" w:rsidRDefault="003F39C7" w:rsidP="003F39C7">
            <w:pPr>
              <w:autoSpaceDE w:val="0"/>
              <w:autoSpaceDN w:val="0"/>
              <w:adjustRightInd w:val="0"/>
              <w:spacing w:after="0" w:line="240" w:lineRule="auto"/>
              <w:rPr>
                <w:rFonts w:ascii="Times New Roman" w:hAnsi="Times New Roman" w:cs="Times New Roman"/>
                <w:color w:val="000000" w:themeColor="text1"/>
                <w:lang w:val="en-GB"/>
              </w:rPr>
            </w:pPr>
            <w:r w:rsidRPr="003F39C7">
              <w:rPr>
                <w:rFonts w:ascii="Times New Roman" w:hAnsi="Times New Roman" w:cs="Times New Roman"/>
                <w:color w:val="000000" w:themeColor="text1"/>
                <w:lang w:val="en-GB"/>
              </w:rPr>
              <w:t>University librarians are easily thrown off balance; they are not reliable even under normal circumstances</w:t>
            </w:r>
          </w:p>
        </w:tc>
        <w:tc>
          <w:tcPr>
            <w:tcW w:w="450" w:type="dxa"/>
            <w:shd w:val="clear" w:color="auto" w:fill="auto"/>
          </w:tcPr>
          <w:p w14:paraId="66602FCE"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lang w:val="en-GB"/>
              </w:rPr>
            </w:pPr>
            <w:r w:rsidRPr="003F39C7">
              <w:rPr>
                <w:rFonts w:ascii="Times New Roman" w:hAnsi="Times New Roman" w:cs="Times New Roman"/>
                <w:color w:val="000000" w:themeColor="text1"/>
                <w:lang w:val="en-GB"/>
              </w:rPr>
              <w:t>N</w:t>
            </w:r>
          </w:p>
        </w:tc>
        <w:tc>
          <w:tcPr>
            <w:tcW w:w="810" w:type="dxa"/>
            <w:shd w:val="clear" w:color="auto" w:fill="DEEAF6" w:themeFill="accent1" w:themeFillTint="33"/>
          </w:tcPr>
          <w:p w14:paraId="1316E48E"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114</w:t>
            </w:r>
          </w:p>
        </w:tc>
        <w:tc>
          <w:tcPr>
            <w:tcW w:w="900" w:type="dxa"/>
            <w:shd w:val="clear" w:color="auto" w:fill="FFFFFF"/>
          </w:tcPr>
          <w:p w14:paraId="704AD295" w14:textId="77777777" w:rsidR="003F39C7" w:rsidRPr="003F39C7" w:rsidRDefault="003F39C7" w:rsidP="003F39C7">
            <w:pPr>
              <w:autoSpaceDE w:val="0"/>
              <w:autoSpaceDN w:val="0"/>
              <w:adjustRightInd w:val="0"/>
              <w:spacing w:after="0" w:line="240" w:lineRule="auto"/>
              <w:ind w:left="60"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9</w:t>
            </w:r>
          </w:p>
        </w:tc>
        <w:tc>
          <w:tcPr>
            <w:tcW w:w="900" w:type="dxa"/>
            <w:shd w:val="clear" w:color="auto" w:fill="FFFFFF"/>
          </w:tcPr>
          <w:p w14:paraId="017D8469" w14:textId="77777777" w:rsidR="003F39C7" w:rsidRPr="003F39C7" w:rsidRDefault="003F39C7" w:rsidP="003F39C7">
            <w:pPr>
              <w:autoSpaceDE w:val="0"/>
              <w:autoSpaceDN w:val="0"/>
              <w:adjustRightInd w:val="0"/>
              <w:spacing w:after="0" w:line="240" w:lineRule="auto"/>
              <w:ind w:left="60"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11</w:t>
            </w:r>
          </w:p>
        </w:tc>
        <w:tc>
          <w:tcPr>
            <w:tcW w:w="831" w:type="dxa"/>
            <w:shd w:val="clear" w:color="auto" w:fill="FFFFFF"/>
          </w:tcPr>
          <w:p w14:paraId="474D615F" w14:textId="77777777" w:rsidR="003F39C7" w:rsidRPr="003F39C7" w:rsidRDefault="003F39C7" w:rsidP="003F39C7">
            <w:pPr>
              <w:autoSpaceDE w:val="0"/>
              <w:autoSpaceDN w:val="0"/>
              <w:adjustRightInd w:val="0"/>
              <w:spacing w:after="0" w:line="240" w:lineRule="auto"/>
              <w:ind w:left="60"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14</w:t>
            </w:r>
          </w:p>
        </w:tc>
      </w:tr>
      <w:tr w:rsidR="003F39C7" w:rsidRPr="003F39C7" w14:paraId="3030547D" w14:textId="77777777" w:rsidTr="00CE156F">
        <w:trPr>
          <w:cantSplit/>
          <w:jc w:val="center"/>
        </w:trPr>
        <w:tc>
          <w:tcPr>
            <w:tcW w:w="5125" w:type="dxa"/>
            <w:vMerge/>
            <w:shd w:val="clear" w:color="auto" w:fill="auto"/>
          </w:tcPr>
          <w:p w14:paraId="7684CA74" w14:textId="77777777" w:rsidR="003F39C7" w:rsidRPr="003F39C7" w:rsidRDefault="003F39C7" w:rsidP="003F39C7">
            <w:pPr>
              <w:autoSpaceDE w:val="0"/>
              <w:autoSpaceDN w:val="0"/>
              <w:adjustRightInd w:val="0"/>
              <w:spacing w:after="0" w:line="240" w:lineRule="auto"/>
              <w:rPr>
                <w:rFonts w:ascii="Times New Roman" w:hAnsi="Times New Roman" w:cs="Times New Roman"/>
                <w:color w:val="000000" w:themeColor="text1"/>
                <w:lang w:val="en-GB"/>
              </w:rPr>
            </w:pPr>
          </w:p>
        </w:tc>
        <w:tc>
          <w:tcPr>
            <w:tcW w:w="450" w:type="dxa"/>
            <w:shd w:val="clear" w:color="auto" w:fill="auto"/>
          </w:tcPr>
          <w:p w14:paraId="5F57CBD6"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lang w:val="en-GB"/>
              </w:rPr>
            </w:pPr>
            <w:r w:rsidRPr="003F39C7">
              <w:rPr>
                <w:rFonts w:ascii="Times New Roman" w:hAnsi="Times New Roman" w:cs="Times New Roman"/>
                <w:color w:val="000000" w:themeColor="text1"/>
                <w:lang w:val="en-GB"/>
              </w:rPr>
              <w:t>N%</w:t>
            </w:r>
          </w:p>
        </w:tc>
        <w:tc>
          <w:tcPr>
            <w:tcW w:w="810" w:type="dxa"/>
            <w:shd w:val="clear" w:color="auto" w:fill="DEEAF6" w:themeFill="accent1" w:themeFillTint="33"/>
          </w:tcPr>
          <w:p w14:paraId="4633A8C8"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77.0%</w:t>
            </w:r>
          </w:p>
        </w:tc>
        <w:tc>
          <w:tcPr>
            <w:tcW w:w="900" w:type="dxa"/>
            <w:shd w:val="clear" w:color="auto" w:fill="FFFFFF"/>
          </w:tcPr>
          <w:p w14:paraId="46DEEAE8" w14:textId="77777777" w:rsidR="003F39C7" w:rsidRPr="003F39C7" w:rsidRDefault="003F39C7" w:rsidP="003F39C7">
            <w:pPr>
              <w:autoSpaceDE w:val="0"/>
              <w:autoSpaceDN w:val="0"/>
              <w:adjustRightInd w:val="0"/>
              <w:spacing w:after="0" w:line="240" w:lineRule="auto"/>
              <w:ind w:left="60"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6.1%</w:t>
            </w:r>
          </w:p>
        </w:tc>
        <w:tc>
          <w:tcPr>
            <w:tcW w:w="900" w:type="dxa"/>
            <w:shd w:val="clear" w:color="auto" w:fill="FFFFFF"/>
          </w:tcPr>
          <w:p w14:paraId="70E68F7C" w14:textId="77777777" w:rsidR="003F39C7" w:rsidRPr="003F39C7" w:rsidRDefault="003F39C7" w:rsidP="003F39C7">
            <w:pPr>
              <w:autoSpaceDE w:val="0"/>
              <w:autoSpaceDN w:val="0"/>
              <w:adjustRightInd w:val="0"/>
              <w:spacing w:after="0" w:line="240" w:lineRule="auto"/>
              <w:ind w:left="60"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7.4%</w:t>
            </w:r>
          </w:p>
        </w:tc>
        <w:tc>
          <w:tcPr>
            <w:tcW w:w="831" w:type="dxa"/>
            <w:shd w:val="clear" w:color="auto" w:fill="FFFFFF"/>
          </w:tcPr>
          <w:p w14:paraId="581B73A5" w14:textId="77777777" w:rsidR="003F39C7" w:rsidRPr="003F39C7" w:rsidRDefault="003F39C7" w:rsidP="003F39C7">
            <w:pPr>
              <w:autoSpaceDE w:val="0"/>
              <w:autoSpaceDN w:val="0"/>
              <w:adjustRightInd w:val="0"/>
              <w:spacing w:after="0" w:line="240" w:lineRule="auto"/>
              <w:ind w:left="60"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9.5%</w:t>
            </w:r>
          </w:p>
        </w:tc>
      </w:tr>
      <w:tr w:rsidR="003F39C7" w:rsidRPr="003F39C7" w14:paraId="04C69A46" w14:textId="77777777" w:rsidTr="00CE156F">
        <w:trPr>
          <w:cantSplit/>
          <w:jc w:val="center"/>
        </w:trPr>
        <w:tc>
          <w:tcPr>
            <w:tcW w:w="5125" w:type="dxa"/>
            <w:vMerge w:val="restart"/>
            <w:shd w:val="clear" w:color="auto" w:fill="auto"/>
          </w:tcPr>
          <w:p w14:paraId="49260731" w14:textId="77777777" w:rsidR="003F39C7" w:rsidRPr="003F39C7" w:rsidRDefault="003F39C7" w:rsidP="003F39C7">
            <w:pPr>
              <w:autoSpaceDE w:val="0"/>
              <w:autoSpaceDN w:val="0"/>
              <w:adjustRightInd w:val="0"/>
              <w:spacing w:after="0" w:line="240" w:lineRule="auto"/>
              <w:rPr>
                <w:rFonts w:ascii="Times New Roman" w:hAnsi="Times New Roman" w:cs="Times New Roman"/>
                <w:color w:val="000000" w:themeColor="text1"/>
                <w:lang w:val="en-GB"/>
              </w:rPr>
            </w:pPr>
            <w:r w:rsidRPr="003F39C7">
              <w:rPr>
                <w:rFonts w:ascii="Times New Roman" w:hAnsi="Times New Roman" w:cs="Times New Roman"/>
                <w:color w:val="000000" w:themeColor="text1"/>
                <w:lang w:val="en-GB"/>
              </w:rPr>
              <w:t>University librarians are deficient in applying professional/technical knowledge of practical issues</w:t>
            </w:r>
          </w:p>
        </w:tc>
        <w:tc>
          <w:tcPr>
            <w:tcW w:w="450" w:type="dxa"/>
            <w:shd w:val="clear" w:color="auto" w:fill="auto"/>
          </w:tcPr>
          <w:p w14:paraId="52EEBD17"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lang w:val="en-GB"/>
              </w:rPr>
            </w:pPr>
            <w:r w:rsidRPr="003F39C7">
              <w:rPr>
                <w:rFonts w:ascii="Times New Roman" w:hAnsi="Times New Roman" w:cs="Times New Roman"/>
                <w:color w:val="000000" w:themeColor="text1"/>
                <w:lang w:val="en-GB"/>
              </w:rPr>
              <w:t>N</w:t>
            </w:r>
          </w:p>
        </w:tc>
        <w:tc>
          <w:tcPr>
            <w:tcW w:w="810" w:type="dxa"/>
            <w:shd w:val="clear" w:color="auto" w:fill="DEEAF6" w:themeFill="accent1" w:themeFillTint="33"/>
          </w:tcPr>
          <w:p w14:paraId="2BD8F07A"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94</w:t>
            </w:r>
          </w:p>
        </w:tc>
        <w:tc>
          <w:tcPr>
            <w:tcW w:w="900" w:type="dxa"/>
            <w:shd w:val="clear" w:color="auto" w:fill="FFFFFF"/>
          </w:tcPr>
          <w:p w14:paraId="3C8E38FC"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15</w:t>
            </w:r>
          </w:p>
        </w:tc>
        <w:tc>
          <w:tcPr>
            <w:tcW w:w="900" w:type="dxa"/>
            <w:shd w:val="clear" w:color="auto" w:fill="FFFFFF"/>
          </w:tcPr>
          <w:p w14:paraId="372CEC05"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17</w:t>
            </w:r>
          </w:p>
        </w:tc>
        <w:tc>
          <w:tcPr>
            <w:tcW w:w="831" w:type="dxa"/>
            <w:shd w:val="clear" w:color="auto" w:fill="FFFFFF"/>
          </w:tcPr>
          <w:p w14:paraId="516758CD"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24</w:t>
            </w:r>
          </w:p>
        </w:tc>
      </w:tr>
      <w:tr w:rsidR="003F39C7" w:rsidRPr="003F39C7" w14:paraId="6EF31696" w14:textId="77777777" w:rsidTr="00CE156F">
        <w:trPr>
          <w:cantSplit/>
          <w:jc w:val="center"/>
        </w:trPr>
        <w:tc>
          <w:tcPr>
            <w:tcW w:w="5125" w:type="dxa"/>
            <w:vMerge/>
            <w:shd w:val="clear" w:color="auto" w:fill="auto"/>
          </w:tcPr>
          <w:p w14:paraId="52193530" w14:textId="77777777" w:rsidR="003F39C7" w:rsidRPr="003F39C7" w:rsidRDefault="003F39C7" w:rsidP="003F39C7">
            <w:pPr>
              <w:autoSpaceDE w:val="0"/>
              <w:autoSpaceDN w:val="0"/>
              <w:adjustRightInd w:val="0"/>
              <w:spacing w:after="0" w:line="240" w:lineRule="auto"/>
              <w:rPr>
                <w:rFonts w:ascii="Times New Roman" w:hAnsi="Times New Roman" w:cs="Times New Roman"/>
                <w:color w:val="000000" w:themeColor="text1"/>
                <w:lang w:val="en-GB"/>
              </w:rPr>
            </w:pPr>
          </w:p>
        </w:tc>
        <w:tc>
          <w:tcPr>
            <w:tcW w:w="450" w:type="dxa"/>
            <w:shd w:val="clear" w:color="auto" w:fill="auto"/>
          </w:tcPr>
          <w:p w14:paraId="2C1A5066"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lang w:val="en-GB"/>
              </w:rPr>
            </w:pPr>
            <w:r w:rsidRPr="003F39C7">
              <w:rPr>
                <w:rFonts w:ascii="Times New Roman" w:hAnsi="Times New Roman" w:cs="Times New Roman"/>
                <w:color w:val="000000" w:themeColor="text1"/>
                <w:lang w:val="en-GB"/>
              </w:rPr>
              <w:t>N%</w:t>
            </w:r>
          </w:p>
        </w:tc>
        <w:tc>
          <w:tcPr>
            <w:tcW w:w="810" w:type="dxa"/>
            <w:shd w:val="clear" w:color="auto" w:fill="DEEAF6" w:themeFill="accent1" w:themeFillTint="33"/>
          </w:tcPr>
          <w:p w14:paraId="088B2A5B"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62.7%</w:t>
            </w:r>
          </w:p>
        </w:tc>
        <w:tc>
          <w:tcPr>
            <w:tcW w:w="900" w:type="dxa"/>
            <w:shd w:val="clear" w:color="auto" w:fill="FFFFFF"/>
          </w:tcPr>
          <w:p w14:paraId="5DE49B9B"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10.0%</w:t>
            </w:r>
          </w:p>
        </w:tc>
        <w:tc>
          <w:tcPr>
            <w:tcW w:w="900" w:type="dxa"/>
            <w:shd w:val="clear" w:color="auto" w:fill="FFFFFF"/>
          </w:tcPr>
          <w:p w14:paraId="26326C24"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11.3%</w:t>
            </w:r>
          </w:p>
        </w:tc>
        <w:tc>
          <w:tcPr>
            <w:tcW w:w="831" w:type="dxa"/>
            <w:shd w:val="clear" w:color="auto" w:fill="FFFFFF"/>
          </w:tcPr>
          <w:p w14:paraId="776B6AF4"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16.0%</w:t>
            </w:r>
          </w:p>
        </w:tc>
      </w:tr>
      <w:tr w:rsidR="003F39C7" w:rsidRPr="003F39C7" w14:paraId="6DDD01B5" w14:textId="77777777" w:rsidTr="00CE156F">
        <w:trPr>
          <w:cantSplit/>
          <w:jc w:val="center"/>
        </w:trPr>
        <w:tc>
          <w:tcPr>
            <w:tcW w:w="5125" w:type="dxa"/>
            <w:vMerge w:val="restart"/>
            <w:shd w:val="clear" w:color="auto" w:fill="auto"/>
          </w:tcPr>
          <w:p w14:paraId="7EB673BF" w14:textId="77777777" w:rsidR="003F39C7" w:rsidRPr="003F39C7" w:rsidRDefault="003F39C7" w:rsidP="003F39C7">
            <w:pPr>
              <w:autoSpaceDE w:val="0"/>
              <w:autoSpaceDN w:val="0"/>
              <w:adjustRightInd w:val="0"/>
              <w:spacing w:after="0" w:line="240" w:lineRule="auto"/>
              <w:rPr>
                <w:rFonts w:ascii="Times New Roman" w:hAnsi="Times New Roman" w:cs="Times New Roman"/>
                <w:color w:val="000000" w:themeColor="text1"/>
                <w:lang w:val="en-GB"/>
              </w:rPr>
            </w:pPr>
            <w:r w:rsidRPr="003F39C7">
              <w:rPr>
                <w:rFonts w:ascii="Times New Roman" w:hAnsi="Times New Roman" w:cs="Times New Roman"/>
                <w:color w:val="000000" w:themeColor="text1"/>
                <w:lang w:val="en-GB"/>
              </w:rPr>
              <w:t>University librarians are accurate in the use and interpretation of figures</w:t>
            </w:r>
          </w:p>
        </w:tc>
        <w:tc>
          <w:tcPr>
            <w:tcW w:w="450" w:type="dxa"/>
            <w:shd w:val="clear" w:color="auto" w:fill="auto"/>
          </w:tcPr>
          <w:p w14:paraId="38835EF2"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lang w:val="en-GB"/>
              </w:rPr>
            </w:pPr>
            <w:r w:rsidRPr="003F39C7">
              <w:rPr>
                <w:rFonts w:ascii="Times New Roman" w:hAnsi="Times New Roman" w:cs="Times New Roman"/>
                <w:color w:val="000000" w:themeColor="text1"/>
                <w:lang w:val="en-GB"/>
              </w:rPr>
              <w:t>N</w:t>
            </w:r>
          </w:p>
        </w:tc>
        <w:tc>
          <w:tcPr>
            <w:tcW w:w="810" w:type="dxa"/>
            <w:shd w:val="clear" w:color="auto" w:fill="FFFFFF"/>
          </w:tcPr>
          <w:p w14:paraId="22DE4DCC"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5</w:t>
            </w:r>
          </w:p>
        </w:tc>
        <w:tc>
          <w:tcPr>
            <w:tcW w:w="900" w:type="dxa"/>
            <w:shd w:val="clear" w:color="auto" w:fill="FFFFFF"/>
          </w:tcPr>
          <w:p w14:paraId="455B4375"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18</w:t>
            </w:r>
          </w:p>
        </w:tc>
        <w:tc>
          <w:tcPr>
            <w:tcW w:w="900" w:type="dxa"/>
            <w:shd w:val="clear" w:color="auto" w:fill="DEEAF6" w:themeFill="accent1" w:themeFillTint="33"/>
          </w:tcPr>
          <w:p w14:paraId="5937A9C2"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89</w:t>
            </w:r>
          </w:p>
        </w:tc>
        <w:tc>
          <w:tcPr>
            <w:tcW w:w="831" w:type="dxa"/>
            <w:shd w:val="clear" w:color="auto" w:fill="FFFFFF"/>
          </w:tcPr>
          <w:p w14:paraId="4778518A"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51</w:t>
            </w:r>
          </w:p>
        </w:tc>
      </w:tr>
      <w:tr w:rsidR="003F39C7" w:rsidRPr="003F39C7" w14:paraId="4291F1C2" w14:textId="77777777" w:rsidTr="00CE156F">
        <w:trPr>
          <w:cantSplit/>
          <w:jc w:val="center"/>
        </w:trPr>
        <w:tc>
          <w:tcPr>
            <w:tcW w:w="5125" w:type="dxa"/>
            <w:vMerge/>
            <w:shd w:val="clear" w:color="auto" w:fill="auto"/>
          </w:tcPr>
          <w:p w14:paraId="52977025" w14:textId="77777777" w:rsidR="003F39C7" w:rsidRPr="003F39C7" w:rsidRDefault="003F39C7" w:rsidP="003F39C7">
            <w:pPr>
              <w:autoSpaceDE w:val="0"/>
              <w:autoSpaceDN w:val="0"/>
              <w:adjustRightInd w:val="0"/>
              <w:spacing w:after="0" w:line="240" w:lineRule="auto"/>
              <w:rPr>
                <w:rFonts w:ascii="Times New Roman" w:hAnsi="Times New Roman" w:cs="Times New Roman"/>
                <w:color w:val="000000" w:themeColor="text1"/>
                <w:lang w:val="en-GB"/>
              </w:rPr>
            </w:pPr>
          </w:p>
        </w:tc>
        <w:tc>
          <w:tcPr>
            <w:tcW w:w="450" w:type="dxa"/>
            <w:shd w:val="clear" w:color="auto" w:fill="auto"/>
          </w:tcPr>
          <w:p w14:paraId="16B60ACB"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lang w:val="en-GB"/>
              </w:rPr>
            </w:pPr>
            <w:r w:rsidRPr="003F39C7">
              <w:rPr>
                <w:rFonts w:ascii="Times New Roman" w:hAnsi="Times New Roman" w:cs="Times New Roman"/>
                <w:color w:val="000000" w:themeColor="text1"/>
                <w:lang w:val="en-GB"/>
              </w:rPr>
              <w:t>N%</w:t>
            </w:r>
          </w:p>
        </w:tc>
        <w:tc>
          <w:tcPr>
            <w:tcW w:w="810" w:type="dxa"/>
            <w:shd w:val="clear" w:color="auto" w:fill="FFFFFF"/>
          </w:tcPr>
          <w:p w14:paraId="60C8CEEF"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3.1%</w:t>
            </w:r>
          </w:p>
        </w:tc>
        <w:tc>
          <w:tcPr>
            <w:tcW w:w="900" w:type="dxa"/>
            <w:shd w:val="clear" w:color="auto" w:fill="FFFFFF"/>
          </w:tcPr>
          <w:p w14:paraId="12B781B7"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11.0%</w:t>
            </w:r>
          </w:p>
        </w:tc>
        <w:tc>
          <w:tcPr>
            <w:tcW w:w="900" w:type="dxa"/>
            <w:shd w:val="clear" w:color="auto" w:fill="DEEAF6" w:themeFill="accent1" w:themeFillTint="33"/>
          </w:tcPr>
          <w:p w14:paraId="24F8099F"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54.6%</w:t>
            </w:r>
          </w:p>
        </w:tc>
        <w:tc>
          <w:tcPr>
            <w:tcW w:w="831" w:type="dxa"/>
            <w:shd w:val="clear" w:color="auto" w:fill="FFFFFF"/>
          </w:tcPr>
          <w:p w14:paraId="5A95DED2"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31.3%</w:t>
            </w:r>
          </w:p>
        </w:tc>
      </w:tr>
      <w:tr w:rsidR="003F39C7" w:rsidRPr="003F39C7" w14:paraId="48C74CA6" w14:textId="77777777" w:rsidTr="00CE156F">
        <w:trPr>
          <w:cantSplit/>
          <w:jc w:val="center"/>
        </w:trPr>
        <w:tc>
          <w:tcPr>
            <w:tcW w:w="5125" w:type="dxa"/>
            <w:vMerge w:val="restart"/>
            <w:shd w:val="clear" w:color="auto" w:fill="auto"/>
          </w:tcPr>
          <w:p w14:paraId="73F486A6" w14:textId="77777777" w:rsidR="003F39C7" w:rsidRPr="003F39C7" w:rsidRDefault="003F39C7" w:rsidP="003F39C7">
            <w:pPr>
              <w:autoSpaceDE w:val="0"/>
              <w:autoSpaceDN w:val="0"/>
              <w:adjustRightInd w:val="0"/>
              <w:spacing w:after="0" w:line="240" w:lineRule="auto"/>
              <w:rPr>
                <w:rFonts w:ascii="Times New Roman" w:hAnsi="Times New Roman" w:cs="Times New Roman"/>
                <w:color w:val="000000" w:themeColor="text1"/>
                <w:lang w:val="en-GB"/>
              </w:rPr>
            </w:pPr>
            <w:r w:rsidRPr="003F39C7">
              <w:rPr>
                <w:rFonts w:ascii="Times New Roman" w:hAnsi="Times New Roman" w:cs="Times New Roman"/>
                <w:color w:val="000000" w:themeColor="text1"/>
                <w:lang w:val="en-GB"/>
              </w:rPr>
              <w:t>University librarians are determined to carry out tasks through to the end</w:t>
            </w:r>
          </w:p>
        </w:tc>
        <w:tc>
          <w:tcPr>
            <w:tcW w:w="450" w:type="dxa"/>
            <w:shd w:val="clear" w:color="auto" w:fill="auto"/>
          </w:tcPr>
          <w:p w14:paraId="06DE9315"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lang w:val="en-GB"/>
              </w:rPr>
            </w:pPr>
            <w:r w:rsidRPr="003F39C7">
              <w:rPr>
                <w:rFonts w:ascii="Times New Roman" w:hAnsi="Times New Roman" w:cs="Times New Roman"/>
                <w:color w:val="000000" w:themeColor="text1"/>
                <w:lang w:val="en-GB"/>
              </w:rPr>
              <w:t>N</w:t>
            </w:r>
          </w:p>
        </w:tc>
        <w:tc>
          <w:tcPr>
            <w:tcW w:w="810" w:type="dxa"/>
            <w:shd w:val="clear" w:color="auto" w:fill="FFFFFF"/>
          </w:tcPr>
          <w:p w14:paraId="23BD3B03"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2</w:t>
            </w:r>
          </w:p>
        </w:tc>
        <w:tc>
          <w:tcPr>
            <w:tcW w:w="900" w:type="dxa"/>
            <w:shd w:val="clear" w:color="auto" w:fill="FFFFFF"/>
          </w:tcPr>
          <w:p w14:paraId="2D8DA647"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8</w:t>
            </w:r>
          </w:p>
        </w:tc>
        <w:tc>
          <w:tcPr>
            <w:tcW w:w="900" w:type="dxa"/>
            <w:shd w:val="clear" w:color="auto" w:fill="FFFFFF"/>
          </w:tcPr>
          <w:p w14:paraId="2E30B082"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42</w:t>
            </w:r>
          </w:p>
        </w:tc>
        <w:tc>
          <w:tcPr>
            <w:tcW w:w="831" w:type="dxa"/>
            <w:shd w:val="clear" w:color="auto" w:fill="DEEAF6" w:themeFill="accent1" w:themeFillTint="33"/>
          </w:tcPr>
          <w:p w14:paraId="1CF04658"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113</w:t>
            </w:r>
          </w:p>
        </w:tc>
      </w:tr>
      <w:tr w:rsidR="003F39C7" w:rsidRPr="003F39C7" w14:paraId="0B80CEAF" w14:textId="77777777" w:rsidTr="00CE156F">
        <w:trPr>
          <w:cantSplit/>
          <w:jc w:val="center"/>
        </w:trPr>
        <w:tc>
          <w:tcPr>
            <w:tcW w:w="5125" w:type="dxa"/>
            <w:vMerge/>
            <w:shd w:val="clear" w:color="auto" w:fill="auto"/>
          </w:tcPr>
          <w:p w14:paraId="20D45C5D" w14:textId="77777777" w:rsidR="003F39C7" w:rsidRPr="003F39C7" w:rsidRDefault="003F39C7" w:rsidP="003F39C7">
            <w:pPr>
              <w:autoSpaceDE w:val="0"/>
              <w:autoSpaceDN w:val="0"/>
              <w:adjustRightInd w:val="0"/>
              <w:spacing w:after="0" w:line="240" w:lineRule="auto"/>
              <w:rPr>
                <w:rFonts w:ascii="Times New Roman" w:hAnsi="Times New Roman" w:cs="Times New Roman"/>
                <w:color w:val="000000" w:themeColor="text1"/>
                <w:lang w:val="en-GB"/>
              </w:rPr>
            </w:pPr>
          </w:p>
        </w:tc>
        <w:tc>
          <w:tcPr>
            <w:tcW w:w="450" w:type="dxa"/>
            <w:shd w:val="clear" w:color="auto" w:fill="auto"/>
          </w:tcPr>
          <w:p w14:paraId="0DE83062"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lang w:val="en-GB"/>
              </w:rPr>
            </w:pPr>
            <w:r w:rsidRPr="003F39C7">
              <w:rPr>
                <w:rFonts w:ascii="Times New Roman" w:hAnsi="Times New Roman" w:cs="Times New Roman"/>
                <w:color w:val="000000" w:themeColor="text1"/>
                <w:lang w:val="en-GB"/>
              </w:rPr>
              <w:t>N%</w:t>
            </w:r>
          </w:p>
        </w:tc>
        <w:tc>
          <w:tcPr>
            <w:tcW w:w="810" w:type="dxa"/>
            <w:shd w:val="clear" w:color="auto" w:fill="FFFFFF"/>
          </w:tcPr>
          <w:p w14:paraId="1F94D5DA"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1.2%</w:t>
            </w:r>
          </w:p>
        </w:tc>
        <w:tc>
          <w:tcPr>
            <w:tcW w:w="900" w:type="dxa"/>
            <w:shd w:val="clear" w:color="auto" w:fill="FFFFFF"/>
          </w:tcPr>
          <w:p w14:paraId="2BDCD327"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4.8%</w:t>
            </w:r>
          </w:p>
        </w:tc>
        <w:tc>
          <w:tcPr>
            <w:tcW w:w="900" w:type="dxa"/>
            <w:shd w:val="clear" w:color="auto" w:fill="FFFFFF"/>
          </w:tcPr>
          <w:p w14:paraId="519D5988"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25.5%</w:t>
            </w:r>
          </w:p>
        </w:tc>
        <w:tc>
          <w:tcPr>
            <w:tcW w:w="831" w:type="dxa"/>
            <w:shd w:val="clear" w:color="auto" w:fill="DEEAF6" w:themeFill="accent1" w:themeFillTint="33"/>
          </w:tcPr>
          <w:p w14:paraId="1C80927F"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68.5%</w:t>
            </w:r>
          </w:p>
        </w:tc>
      </w:tr>
    </w:tbl>
    <w:p w14:paraId="6785BA0E" w14:textId="77777777" w:rsidR="003F39C7" w:rsidRPr="003F39C7" w:rsidRDefault="003F39C7" w:rsidP="003F39C7">
      <w:pPr>
        <w:rPr>
          <w:rFonts w:ascii="Times New Roman" w:hAnsi="Times New Roman"/>
          <w:sz w:val="24"/>
          <w:lang w:val="en-GB"/>
        </w:rPr>
      </w:pPr>
      <w:bookmarkStart w:id="300" w:name="_Toc148249657"/>
    </w:p>
    <w:p w14:paraId="103FAAEB" w14:textId="77777777" w:rsidR="003F39C7" w:rsidRPr="003F39C7" w:rsidRDefault="003F39C7" w:rsidP="003F39C7">
      <w:pPr>
        <w:keepNext/>
        <w:keepLines/>
        <w:spacing w:before="40" w:after="0" w:line="480" w:lineRule="auto"/>
        <w:outlineLvl w:val="2"/>
        <w:rPr>
          <w:rFonts w:ascii="Times New Roman" w:eastAsia="Times New Roman" w:hAnsi="Times New Roman" w:cs="Times New Roman"/>
          <w:b/>
          <w:color w:val="000000" w:themeColor="text1"/>
          <w:sz w:val="24"/>
          <w:szCs w:val="24"/>
          <w:lang w:val="en-GB"/>
        </w:rPr>
      </w:pPr>
      <w:r w:rsidRPr="003F39C7">
        <w:rPr>
          <w:rFonts w:ascii="Times New Roman" w:eastAsia="Times New Roman" w:hAnsi="Times New Roman" w:cs="Times New Roman"/>
          <w:b/>
          <w:color w:val="000000" w:themeColor="text1"/>
          <w:sz w:val="24"/>
          <w:szCs w:val="24"/>
          <w:lang w:val="en-GB"/>
        </w:rPr>
        <w:lastRenderedPageBreak/>
        <w:t>4.5.4 Extent leadership style of university librarian influences library performance</w:t>
      </w:r>
      <w:bookmarkEnd w:id="300"/>
      <w:r w:rsidRPr="003F39C7">
        <w:rPr>
          <w:rFonts w:ascii="Times New Roman" w:eastAsia="Times New Roman" w:hAnsi="Times New Roman" w:cs="Times New Roman"/>
          <w:b/>
          <w:color w:val="000000" w:themeColor="text1"/>
          <w:sz w:val="24"/>
          <w:szCs w:val="24"/>
          <w:lang w:val="en-GB"/>
        </w:rPr>
        <w:t xml:space="preserve"> </w:t>
      </w:r>
    </w:p>
    <w:p w14:paraId="758CA833" w14:textId="77777777" w:rsidR="003F39C7" w:rsidRPr="003F39C7" w:rsidRDefault="003F39C7" w:rsidP="003F39C7">
      <w:pPr>
        <w:spacing w:after="0" w:line="480" w:lineRule="auto"/>
        <w:jc w:val="both"/>
        <w:rPr>
          <w:rFonts w:ascii="Times New Roman" w:hAnsi="Times New Roman"/>
          <w:color w:val="000000" w:themeColor="text1"/>
          <w:sz w:val="24"/>
          <w:lang w:val="en-GB"/>
        </w:rPr>
      </w:pPr>
      <w:r w:rsidRPr="003F39C7">
        <w:rPr>
          <w:rFonts w:ascii="Times New Roman" w:hAnsi="Times New Roman"/>
          <w:color w:val="000000" w:themeColor="text1"/>
          <w:sz w:val="24"/>
          <w:lang w:val="en-GB"/>
        </w:rPr>
        <w:t>Table 31 presents the extent of influence of the leadership style of the university librarian on library performance.</w:t>
      </w:r>
    </w:p>
    <w:p w14:paraId="301D9A86" w14:textId="77777777" w:rsidR="003F39C7" w:rsidRPr="003F39C7" w:rsidRDefault="003F39C7" w:rsidP="003F39C7">
      <w:pPr>
        <w:spacing w:after="200" w:line="240" w:lineRule="auto"/>
        <w:rPr>
          <w:rFonts w:ascii="Times New Roman" w:hAnsi="Times New Roman" w:cs="Times New Roman"/>
          <w:b/>
          <w:i/>
          <w:iCs/>
          <w:color w:val="000000" w:themeColor="text1"/>
          <w:sz w:val="24"/>
          <w:szCs w:val="24"/>
          <w:lang w:val="en-GB"/>
        </w:rPr>
      </w:pPr>
      <w:bookmarkStart w:id="301" w:name="_Toc148276839"/>
      <w:r w:rsidRPr="003F39C7">
        <w:rPr>
          <w:rFonts w:ascii="Times New Roman" w:hAnsi="Times New Roman"/>
          <w:b/>
          <w:i/>
          <w:iCs/>
          <w:color w:val="000000" w:themeColor="text1"/>
          <w:sz w:val="24"/>
          <w:szCs w:val="18"/>
          <w:lang w:val="en-GB"/>
        </w:rPr>
        <w:t xml:space="preserve">Table </w:t>
      </w:r>
      <w:r w:rsidRPr="003F39C7">
        <w:rPr>
          <w:rFonts w:ascii="Times New Roman" w:hAnsi="Times New Roman"/>
          <w:b/>
          <w:i/>
          <w:iCs/>
          <w:color w:val="000000" w:themeColor="text1"/>
          <w:sz w:val="24"/>
          <w:szCs w:val="18"/>
          <w:lang w:val="en-GB"/>
        </w:rPr>
        <w:fldChar w:fldCharType="begin"/>
      </w:r>
      <w:r w:rsidRPr="003F39C7">
        <w:rPr>
          <w:rFonts w:ascii="Times New Roman" w:hAnsi="Times New Roman"/>
          <w:b/>
          <w:i/>
          <w:iCs/>
          <w:color w:val="000000" w:themeColor="text1"/>
          <w:sz w:val="24"/>
          <w:szCs w:val="18"/>
          <w:lang w:val="en-GB"/>
        </w:rPr>
        <w:instrText xml:space="preserve"> SEQ Table \* ARABIC </w:instrText>
      </w:r>
      <w:r w:rsidRPr="003F39C7">
        <w:rPr>
          <w:rFonts w:ascii="Times New Roman" w:hAnsi="Times New Roman"/>
          <w:b/>
          <w:i/>
          <w:iCs/>
          <w:color w:val="000000" w:themeColor="text1"/>
          <w:sz w:val="24"/>
          <w:szCs w:val="18"/>
          <w:lang w:val="en-GB"/>
        </w:rPr>
        <w:fldChar w:fldCharType="separate"/>
      </w:r>
      <w:r w:rsidRPr="003F39C7">
        <w:rPr>
          <w:rFonts w:ascii="Times New Roman" w:hAnsi="Times New Roman"/>
          <w:b/>
          <w:i/>
          <w:iCs/>
          <w:noProof/>
          <w:color w:val="000000" w:themeColor="text1"/>
          <w:sz w:val="24"/>
          <w:szCs w:val="18"/>
          <w:lang w:val="en-GB"/>
        </w:rPr>
        <w:t>31</w:t>
      </w:r>
      <w:r w:rsidRPr="003F39C7">
        <w:rPr>
          <w:rFonts w:ascii="Times New Roman" w:hAnsi="Times New Roman"/>
          <w:b/>
          <w:i/>
          <w:iCs/>
          <w:color w:val="000000" w:themeColor="text1"/>
          <w:sz w:val="24"/>
          <w:szCs w:val="18"/>
          <w:lang w:val="en-GB"/>
        </w:rPr>
        <w:fldChar w:fldCharType="end"/>
      </w:r>
      <w:r w:rsidRPr="003F39C7">
        <w:rPr>
          <w:rFonts w:ascii="Times New Roman" w:hAnsi="Times New Roman"/>
          <w:b/>
          <w:i/>
          <w:iCs/>
          <w:color w:val="000000" w:themeColor="text1"/>
          <w:sz w:val="24"/>
          <w:szCs w:val="18"/>
          <w:lang w:val="en-GB"/>
        </w:rPr>
        <w:t>: The extent to which the leadership style of university librarian influence library performance</w:t>
      </w:r>
      <w:bookmarkEnd w:id="301"/>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24"/>
        <w:gridCol w:w="5357"/>
        <w:gridCol w:w="1467"/>
        <w:gridCol w:w="1468"/>
      </w:tblGrid>
      <w:tr w:rsidR="003F39C7" w:rsidRPr="003F39C7" w14:paraId="394383CB" w14:textId="77777777" w:rsidTr="00CE156F">
        <w:trPr>
          <w:jc w:val="center"/>
        </w:trPr>
        <w:tc>
          <w:tcPr>
            <w:tcW w:w="724" w:type="dxa"/>
            <w:shd w:val="clear" w:color="auto" w:fill="auto"/>
          </w:tcPr>
          <w:p w14:paraId="7ABDD307" w14:textId="77777777" w:rsidR="003F39C7" w:rsidRPr="003F39C7" w:rsidRDefault="003F39C7" w:rsidP="003F39C7">
            <w:pPr>
              <w:spacing w:after="0" w:line="240" w:lineRule="auto"/>
              <w:rPr>
                <w:rFonts w:ascii="Times New Roman" w:eastAsia="Calibri" w:hAnsi="Times New Roman" w:cs="Times New Roman"/>
                <w:b/>
                <w:bCs/>
                <w:color w:val="000000" w:themeColor="text1"/>
                <w:sz w:val="24"/>
                <w:szCs w:val="24"/>
                <w:lang w:val="en-GB"/>
              </w:rPr>
            </w:pPr>
            <w:r w:rsidRPr="003F39C7">
              <w:rPr>
                <w:rFonts w:ascii="Times New Roman" w:eastAsia="Calibri" w:hAnsi="Times New Roman" w:cs="Times New Roman"/>
                <w:b/>
                <w:bCs/>
                <w:color w:val="000000" w:themeColor="text1"/>
                <w:sz w:val="24"/>
                <w:szCs w:val="24"/>
                <w:lang w:val="en-GB"/>
              </w:rPr>
              <w:t>S/N</w:t>
            </w:r>
          </w:p>
        </w:tc>
        <w:tc>
          <w:tcPr>
            <w:tcW w:w="5357" w:type="dxa"/>
            <w:shd w:val="clear" w:color="auto" w:fill="auto"/>
          </w:tcPr>
          <w:p w14:paraId="5F55B744" w14:textId="77777777" w:rsidR="003F39C7" w:rsidRPr="003F39C7" w:rsidRDefault="003F39C7" w:rsidP="003F39C7">
            <w:pPr>
              <w:spacing w:after="0" w:line="240" w:lineRule="auto"/>
              <w:rPr>
                <w:rFonts w:ascii="Times New Roman" w:eastAsia="Calibri" w:hAnsi="Times New Roman" w:cs="Times New Roman"/>
                <w:b/>
                <w:bCs/>
                <w:color w:val="000000" w:themeColor="text1"/>
                <w:sz w:val="24"/>
                <w:szCs w:val="24"/>
                <w:lang w:val="en-GB"/>
              </w:rPr>
            </w:pPr>
            <w:r w:rsidRPr="003F39C7">
              <w:rPr>
                <w:rFonts w:ascii="Times New Roman" w:eastAsia="Calibri" w:hAnsi="Times New Roman" w:cs="Times New Roman"/>
                <w:b/>
                <w:bCs/>
                <w:color w:val="000000" w:themeColor="text1"/>
                <w:sz w:val="24"/>
                <w:szCs w:val="24"/>
                <w:lang w:val="en-GB"/>
              </w:rPr>
              <w:t>Extent of influence</w:t>
            </w:r>
          </w:p>
        </w:tc>
        <w:tc>
          <w:tcPr>
            <w:tcW w:w="1467" w:type="dxa"/>
          </w:tcPr>
          <w:p w14:paraId="76649221" w14:textId="77777777" w:rsidR="003F39C7" w:rsidRPr="003F39C7" w:rsidRDefault="003F39C7" w:rsidP="003F39C7">
            <w:pPr>
              <w:spacing w:after="0" w:line="240" w:lineRule="auto"/>
              <w:rPr>
                <w:rFonts w:ascii="Times New Roman" w:eastAsia="Calibri" w:hAnsi="Times New Roman" w:cs="Times New Roman"/>
                <w:b/>
                <w:bCs/>
                <w:color w:val="000000" w:themeColor="text1"/>
                <w:sz w:val="24"/>
                <w:szCs w:val="24"/>
                <w:lang w:val="en-GB"/>
              </w:rPr>
            </w:pPr>
            <w:r w:rsidRPr="003F39C7">
              <w:rPr>
                <w:rFonts w:ascii="Times New Roman" w:eastAsia="Calibri" w:hAnsi="Times New Roman" w:cs="Times New Roman"/>
                <w:b/>
                <w:bCs/>
                <w:color w:val="000000" w:themeColor="text1"/>
                <w:sz w:val="24"/>
                <w:szCs w:val="24"/>
                <w:lang w:val="en-GB"/>
              </w:rPr>
              <w:t>Frequency</w:t>
            </w:r>
          </w:p>
        </w:tc>
        <w:tc>
          <w:tcPr>
            <w:tcW w:w="1468" w:type="dxa"/>
            <w:shd w:val="clear" w:color="auto" w:fill="auto"/>
          </w:tcPr>
          <w:p w14:paraId="0B46E172" w14:textId="77777777" w:rsidR="003F39C7" w:rsidRPr="003F39C7" w:rsidRDefault="003F39C7" w:rsidP="003F39C7">
            <w:pPr>
              <w:spacing w:after="0" w:line="240" w:lineRule="auto"/>
              <w:rPr>
                <w:rFonts w:ascii="Times New Roman" w:eastAsia="Calibri" w:hAnsi="Times New Roman" w:cs="Times New Roman"/>
                <w:b/>
                <w:bCs/>
                <w:color w:val="000000" w:themeColor="text1"/>
                <w:sz w:val="24"/>
                <w:szCs w:val="24"/>
                <w:lang w:val="en-GB"/>
              </w:rPr>
            </w:pPr>
            <w:r w:rsidRPr="003F39C7">
              <w:rPr>
                <w:rFonts w:ascii="Times New Roman" w:eastAsia="Calibri" w:hAnsi="Times New Roman" w:cs="Times New Roman"/>
                <w:b/>
                <w:bCs/>
                <w:color w:val="000000" w:themeColor="text1"/>
                <w:sz w:val="24"/>
                <w:szCs w:val="24"/>
                <w:lang w:val="en-GB"/>
              </w:rPr>
              <w:t>Percentage</w:t>
            </w:r>
          </w:p>
        </w:tc>
      </w:tr>
      <w:tr w:rsidR="003F39C7" w:rsidRPr="003F39C7" w14:paraId="5F445176" w14:textId="77777777" w:rsidTr="00CE156F">
        <w:trPr>
          <w:jc w:val="center"/>
        </w:trPr>
        <w:tc>
          <w:tcPr>
            <w:tcW w:w="724" w:type="dxa"/>
            <w:shd w:val="clear" w:color="auto" w:fill="auto"/>
          </w:tcPr>
          <w:p w14:paraId="6E23D11E" w14:textId="77777777" w:rsidR="003F39C7" w:rsidRPr="003F39C7" w:rsidRDefault="003F39C7" w:rsidP="003F39C7">
            <w:pPr>
              <w:spacing w:after="0" w:line="240" w:lineRule="auto"/>
              <w:rPr>
                <w:rFonts w:ascii="Times New Roman" w:eastAsia="Calibri" w:hAnsi="Times New Roman" w:cs="Times New Roman"/>
                <w:color w:val="000000" w:themeColor="text1"/>
                <w:sz w:val="24"/>
                <w:szCs w:val="24"/>
                <w:lang w:val="en-GB"/>
              </w:rPr>
            </w:pPr>
            <w:r w:rsidRPr="003F39C7">
              <w:rPr>
                <w:rFonts w:ascii="Times New Roman" w:eastAsia="Calibri" w:hAnsi="Times New Roman" w:cs="Times New Roman"/>
                <w:color w:val="000000" w:themeColor="text1"/>
                <w:sz w:val="24"/>
                <w:szCs w:val="24"/>
                <w:lang w:val="en-GB"/>
              </w:rPr>
              <w:t>1</w:t>
            </w:r>
          </w:p>
        </w:tc>
        <w:tc>
          <w:tcPr>
            <w:tcW w:w="5357" w:type="dxa"/>
            <w:shd w:val="clear" w:color="auto" w:fill="auto"/>
          </w:tcPr>
          <w:p w14:paraId="6F1A6BF3" w14:textId="77777777" w:rsidR="003F39C7" w:rsidRPr="003F39C7" w:rsidRDefault="003F39C7" w:rsidP="003F39C7">
            <w:pPr>
              <w:spacing w:after="0" w:line="240" w:lineRule="auto"/>
              <w:rPr>
                <w:rFonts w:ascii="Times New Roman" w:eastAsia="Calibri" w:hAnsi="Times New Roman" w:cs="Times New Roman"/>
                <w:color w:val="000000" w:themeColor="text1"/>
                <w:sz w:val="24"/>
                <w:szCs w:val="24"/>
                <w:lang w:val="en-GB"/>
              </w:rPr>
            </w:pPr>
            <w:r w:rsidRPr="003F39C7">
              <w:rPr>
                <w:rFonts w:ascii="Times New Roman" w:eastAsia="Calibri" w:hAnsi="Times New Roman" w:cs="Times New Roman"/>
                <w:color w:val="000000" w:themeColor="text1"/>
                <w:sz w:val="24"/>
                <w:szCs w:val="24"/>
                <w:lang w:val="en-GB"/>
              </w:rPr>
              <w:t>Very Large Extent (VLE)</w:t>
            </w:r>
          </w:p>
        </w:tc>
        <w:tc>
          <w:tcPr>
            <w:tcW w:w="1467" w:type="dxa"/>
          </w:tcPr>
          <w:p w14:paraId="63AC3373" w14:textId="77777777" w:rsidR="003F39C7" w:rsidRPr="003F39C7" w:rsidRDefault="003F39C7" w:rsidP="003F39C7">
            <w:pPr>
              <w:spacing w:after="0" w:line="240" w:lineRule="auto"/>
              <w:rPr>
                <w:rFonts w:ascii="Times New Roman" w:eastAsia="Calibri" w:hAnsi="Times New Roman" w:cs="Times New Roman"/>
                <w:color w:val="000000" w:themeColor="text1"/>
                <w:sz w:val="24"/>
                <w:szCs w:val="24"/>
                <w:lang w:val="en-GB"/>
              </w:rPr>
            </w:pPr>
            <w:r w:rsidRPr="003F39C7">
              <w:rPr>
                <w:rFonts w:ascii="Times New Roman" w:eastAsia="Calibri" w:hAnsi="Times New Roman" w:cs="Times New Roman"/>
                <w:color w:val="000000" w:themeColor="text1"/>
                <w:sz w:val="24"/>
                <w:szCs w:val="24"/>
                <w:lang w:val="en-GB"/>
              </w:rPr>
              <w:t>149</w:t>
            </w:r>
          </w:p>
        </w:tc>
        <w:tc>
          <w:tcPr>
            <w:tcW w:w="1468" w:type="dxa"/>
            <w:shd w:val="clear" w:color="auto" w:fill="auto"/>
          </w:tcPr>
          <w:p w14:paraId="603EAB73" w14:textId="77777777" w:rsidR="003F39C7" w:rsidRPr="003F39C7" w:rsidRDefault="003F39C7" w:rsidP="003F39C7">
            <w:pPr>
              <w:spacing w:after="0" w:line="240" w:lineRule="auto"/>
              <w:rPr>
                <w:rFonts w:ascii="Times New Roman" w:eastAsia="Calibri" w:hAnsi="Times New Roman" w:cs="Times New Roman"/>
                <w:color w:val="000000" w:themeColor="text1"/>
                <w:sz w:val="24"/>
                <w:szCs w:val="24"/>
                <w:lang w:val="en-GB"/>
              </w:rPr>
            </w:pPr>
            <w:r w:rsidRPr="003F39C7">
              <w:rPr>
                <w:rFonts w:ascii="Times New Roman" w:eastAsia="Calibri" w:hAnsi="Times New Roman" w:cs="Times New Roman"/>
                <w:color w:val="000000" w:themeColor="text1"/>
                <w:sz w:val="24"/>
                <w:szCs w:val="24"/>
                <w:lang w:val="en-GB"/>
              </w:rPr>
              <w:t>87.1</w:t>
            </w:r>
          </w:p>
        </w:tc>
      </w:tr>
      <w:tr w:rsidR="003F39C7" w:rsidRPr="003F39C7" w14:paraId="69535241" w14:textId="77777777" w:rsidTr="00CE156F">
        <w:trPr>
          <w:jc w:val="center"/>
        </w:trPr>
        <w:tc>
          <w:tcPr>
            <w:tcW w:w="724" w:type="dxa"/>
            <w:shd w:val="clear" w:color="auto" w:fill="auto"/>
          </w:tcPr>
          <w:p w14:paraId="5AF61147" w14:textId="77777777" w:rsidR="003F39C7" w:rsidRPr="003F39C7" w:rsidRDefault="003F39C7" w:rsidP="003F39C7">
            <w:pPr>
              <w:spacing w:after="0" w:line="240" w:lineRule="auto"/>
              <w:rPr>
                <w:rFonts w:ascii="Times New Roman" w:eastAsia="Calibri" w:hAnsi="Times New Roman" w:cs="Times New Roman"/>
                <w:color w:val="000000" w:themeColor="text1"/>
                <w:sz w:val="24"/>
                <w:szCs w:val="24"/>
                <w:lang w:val="en-GB"/>
              </w:rPr>
            </w:pPr>
            <w:r w:rsidRPr="003F39C7">
              <w:rPr>
                <w:rFonts w:ascii="Times New Roman" w:eastAsia="Calibri" w:hAnsi="Times New Roman" w:cs="Times New Roman"/>
                <w:color w:val="000000" w:themeColor="text1"/>
                <w:sz w:val="24"/>
                <w:szCs w:val="24"/>
                <w:lang w:val="en-GB"/>
              </w:rPr>
              <w:t>2</w:t>
            </w:r>
          </w:p>
        </w:tc>
        <w:tc>
          <w:tcPr>
            <w:tcW w:w="5357" w:type="dxa"/>
            <w:shd w:val="clear" w:color="auto" w:fill="auto"/>
          </w:tcPr>
          <w:p w14:paraId="2D01C2D6" w14:textId="77777777" w:rsidR="003F39C7" w:rsidRPr="003F39C7" w:rsidRDefault="003F39C7" w:rsidP="003F39C7">
            <w:pPr>
              <w:spacing w:after="0" w:line="240" w:lineRule="auto"/>
              <w:rPr>
                <w:rFonts w:ascii="Times New Roman" w:eastAsia="Calibri" w:hAnsi="Times New Roman" w:cs="Times New Roman"/>
                <w:color w:val="000000" w:themeColor="text1"/>
                <w:sz w:val="24"/>
                <w:szCs w:val="24"/>
                <w:lang w:val="en-GB"/>
              </w:rPr>
            </w:pPr>
            <w:r w:rsidRPr="003F39C7">
              <w:rPr>
                <w:rFonts w:ascii="Times New Roman" w:eastAsia="Calibri" w:hAnsi="Times New Roman" w:cs="Times New Roman"/>
                <w:color w:val="000000" w:themeColor="text1"/>
                <w:sz w:val="24"/>
                <w:szCs w:val="24"/>
                <w:lang w:val="en-GB"/>
              </w:rPr>
              <w:t>Large Extent (LaE)</w:t>
            </w:r>
          </w:p>
        </w:tc>
        <w:tc>
          <w:tcPr>
            <w:tcW w:w="1467" w:type="dxa"/>
          </w:tcPr>
          <w:p w14:paraId="379C50C1" w14:textId="77777777" w:rsidR="003F39C7" w:rsidRPr="003F39C7" w:rsidRDefault="003F39C7" w:rsidP="003F39C7">
            <w:pPr>
              <w:spacing w:after="0" w:line="240" w:lineRule="auto"/>
              <w:rPr>
                <w:rFonts w:ascii="Times New Roman" w:eastAsia="Calibri" w:hAnsi="Times New Roman" w:cs="Times New Roman"/>
                <w:color w:val="000000" w:themeColor="text1"/>
                <w:sz w:val="24"/>
                <w:szCs w:val="24"/>
                <w:lang w:val="en-GB"/>
              </w:rPr>
            </w:pPr>
            <w:r w:rsidRPr="003F39C7">
              <w:rPr>
                <w:rFonts w:ascii="Times New Roman" w:eastAsia="Calibri" w:hAnsi="Times New Roman" w:cs="Times New Roman"/>
                <w:color w:val="000000" w:themeColor="text1"/>
                <w:sz w:val="24"/>
                <w:szCs w:val="24"/>
                <w:lang w:val="en-GB"/>
              </w:rPr>
              <w:t>17</w:t>
            </w:r>
          </w:p>
        </w:tc>
        <w:tc>
          <w:tcPr>
            <w:tcW w:w="1468" w:type="dxa"/>
            <w:shd w:val="clear" w:color="auto" w:fill="auto"/>
          </w:tcPr>
          <w:p w14:paraId="02D2BAC2" w14:textId="77777777" w:rsidR="003F39C7" w:rsidRPr="003F39C7" w:rsidRDefault="003F39C7" w:rsidP="003F39C7">
            <w:pPr>
              <w:spacing w:after="0" w:line="240" w:lineRule="auto"/>
              <w:rPr>
                <w:rFonts w:ascii="Times New Roman" w:eastAsia="Calibri" w:hAnsi="Times New Roman" w:cs="Times New Roman"/>
                <w:color w:val="000000" w:themeColor="text1"/>
                <w:sz w:val="24"/>
                <w:szCs w:val="24"/>
                <w:lang w:val="en-GB"/>
              </w:rPr>
            </w:pPr>
            <w:r w:rsidRPr="003F39C7">
              <w:rPr>
                <w:rFonts w:ascii="Times New Roman" w:eastAsia="Calibri" w:hAnsi="Times New Roman" w:cs="Times New Roman"/>
                <w:color w:val="000000" w:themeColor="text1"/>
                <w:sz w:val="24"/>
                <w:szCs w:val="24"/>
                <w:lang w:val="en-GB"/>
              </w:rPr>
              <w:t>10</w:t>
            </w:r>
          </w:p>
        </w:tc>
      </w:tr>
      <w:tr w:rsidR="003F39C7" w:rsidRPr="003F39C7" w14:paraId="461BE368" w14:textId="77777777" w:rsidTr="00CE156F">
        <w:trPr>
          <w:jc w:val="center"/>
        </w:trPr>
        <w:tc>
          <w:tcPr>
            <w:tcW w:w="724" w:type="dxa"/>
            <w:shd w:val="clear" w:color="auto" w:fill="auto"/>
          </w:tcPr>
          <w:p w14:paraId="3C878725" w14:textId="77777777" w:rsidR="003F39C7" w:rsidRPr="003F39C7" w:rsidRDefault="003F39C7" w:rsidP="003F39C7">
            <w:pPr>
              <w:spacing w:after="0" w:line="240" w:lineRule="auto"/>
              <w:rPr>
                <w:rFonts w:ascii="Times New Roman" w:eastAsia="Calibri" w:hAnsi="Times New Roman" w:cs="Times New Roman"/>
                <w:color w:val="000000" w:themeColor="text1"/>
                <w:sz w:val="24"/>
                <w:szCs w:val="24"/>
                <w:lang w:val="en-GB"/>
              </w:rPr>
            </w:pPr>
            <w:r w:rsidRPr="003F39C7">
              <w:rPr>
                <w:rFonts w:ascii="Times New Roman" w:eastAsia="Calibri" w:hAnsi="Times New Roman" w:cs="Times New Roman"/>
                <w:color w:val="000000" w:themeColor="text1"/>
                <w:sz w:val="24"/>
                <w:szCs w:val="24"/>
                <w:lang w:val="en-GB"/>
              </w:rPr>
              <w:t>3</w:t>
            </w:r>
          </w:p>
        </w:tc>
        <w:tc>
          <w:tcPr>
            <w:tcW w:w="5357" w:type="dxa"/>
            <w:shd w:val="clear" w:color="auto" w:fill="auto"/>
          </w:tcPr>
          <w:p w14:paraId="365866C4" w14:textId="77777777" w:rsidR="003F39C7" w:rsidRPr="003F39C7" w:rsidRDefault="003F39C7" w:rsidP="003F39C7">
            <w:pPr>
              <w:spacing w:after="0" w:line="240" w:lineRule="auto"/>
              <w:rPr>
                <w:rFonts w:ascii="Times New Roman" w:eastAsia="Calibri" w:hAnsi="Times New Roman" w:cs="Times New Roman"/>
                <w:color w:val="000000" w:themeColor="text1"/>
                <w:sz w:val="24"/>
                <w:szCs w:val="24"/>
                <w:lang w:val="en-GB"/>
              </w:rPr>
            </w:pPr>
            <w:r w:rsidRPr="003F39C7">
              <w:rPr>
                <w:rFonts w:ascii="Times New Roman" w:eastAsia="Calibri" w:hAnsi="Times New Roman" w:cs="Times New Roman"/>
                <w:color w:val="000000" w:themeColor="text1"/>
                <w:sz w:val="24"/>
                <w:szCs w:val="24"/>
                <w:lang w:val="en-GB"/>
              </w:rPr>
              <w:t>Moderate Extent (ME)</w:t>
            </w:r>
          </w:p>
        </w:tc>
        <w:tc>
          <w:tcPr>
            <w:tcW w:w="1467" w:type="dxa"/>
          </w:tcPr>
          <w:p w14:paraId="786B3C40" w14:textId="77777777" w:rsidR="003F39C7" w:rsidRPr="003F39C7" w:rsidRDefault="003F39C7" w:rsidP="003F39C7">
            <w:pPr>
              <w:spacing w:after="0" w:line="240" w:lineRule="auto"/>
              <w:rPr>
                <w:rFonts w:ascii="Times New Roman" w:eastAsia="Calibri" w:hAnsi="Times New Roman" w:cs="Times New Roman"/>
                <w:color w:val="000000" w:themeColor="text1"/>
                <w:sz w:val="24"/>
                <w:szCs w:val="24"/>
                <w:lang w:val="en-GB"/>
              </w:rPr>
            </w:pPr>
            <w:r w:rsidRPr="003F39C7">
              <w:rPr>
                <w:rFonts w:ascii="Times New Roman" w:eastAsia="Calibri" w:hAnsi="Times New Roman" w:cs="Times New Roman"/>
                <w:color w:val="000000" w:themeColor="text1"/>
                <w:sz w:val="24"/>
                <w:szCs w:val="24"/>
                <w:lang w:val="en-GB"/>
              </w:rPr>
              <w:t>4</w:t>
            </w:r>
          </w:p>
        </w:tc>
        <w:tc>
          <w:tcPr>
            <w:tcW w:w="1468" w:type="dxa"/>
            <w:shd w:val="clear" w:color="auto" w:fill="auto"/>
          </w:tcPr>
          <w:p w14:paraId="44F3554A" w14:textId="77777777" w:rsidR="003F39C7" w:rsidRPr="003F39C7" w:rsidRDefault="003F39C7" w:rsidP="003F39C7">
            <w:pPr>
              <w:spacing w:after="0" w:line="240" w:lineRule="auto"/>
              <w:rPr>
                <w:rFonts w:ascii="Times New Roman" w:eastAsia="Calibri" w:hAnsi="Times New Roman" w:cs="Times New Roman"/>
                <w:color w:val="000000" w:themeColor="text1"/>
                <w:sz w:val="24"/>
                <w:szCs w:val="24"/>
                <w:lang w:val="en-GB"/>
              </w:rPr>
            </w:pPr>
            <w:r w:rsidRPr="003F39C7">
              <w:rPr>
                <w:rFonts w:ascii="Times New Roman" w:eastAsia="Calibri" w:hAnsi="Times New Roman" w:cs="Times New Roman"/>
                <w:color w:val="000000" w:themeColor="text1"/>
                <w:sz w:val="24"/>
                <w:szCs w:val="24"/>
                <w:lang w:val="en-GB"/>
              </w:rPr>
              <w:t>2.3</w:t>
            </w:r>
          </w:p>
        </w:tc>
      </w:tr>
      <w:tr w:rsidR="003F39C7" w:rsidRPr="003F39C7" w14:paraId="7624A732" w14:textId="77777777" w:rsidTr="00CE156F">
        <w:trPr>
          <w:jc w:val="center"/>
        </w:trPr>
        <w:tc>
          <w:tcPr>
            <w:tcW w:w="724" w:type="dxa"/>
            <w:shd w:val="clear" w:color="auto" w:fill="auto"/>
          </w:tcPr>
          <w:p w14:paraId="36EFD95C" w14:textId="77777777" w:rsidR="003F39C7" w:rsidRPr="003F39C7" w:rsidRDefault="003F39C7" w:rsidP="003F39C7">
            <w:pPr>
              <w:spacing w:after="0" w:line="240" w:lineRule="auto"/>
              <w:rPr>
                <w:rFonts w:ascii="Times New Roman" w:eastAsia="Calibri" w:hAnsi="Times New Roman" w:cs="Times New Roman"/>
                <w:color w:val="000000" w:themeColor="text1"/>
                <w:sz w:val="24"/>
                <w:szCs w:val="24"/>
                <w:lang w:val="en-GB"/>
              </w:rPr>
            </w:pPr>
            <w:r w:rsidRPr="003F39C7">
              <w:rPr>
                <w:rFonts w:ascii="Times New Roman" w:eastAsia="Calibri" w:hAnsi="Times New Roman" w:cs="Times New Roman"/>
                <w:color w:val="000000" w:themeColor="text1"/>
                <w:sz w:val="24"/>
                <w:szCs w:val="24"/>
                <w:lang w:val="en-GB"/>
              </w:rPr>
              <w:t>4</w:t>
            </w:r>
          </w:p>
        </w:tc>
        <w:tc>
          <w:tcPr>
            <w:tcW w:w="5357" w:type="dxa"/>
            <w:shd w:val="clear" w:color="auto" w:fill="auto"/>
          </w:tcPr>
          <w:p w14:paraId="2A726A53" w14:textId="77777777" w:rsidR="003F39C7" w:rsidRPr="003F39C7" w:rsidRDefault="003F39C7" w:rsidP="003F39C7">
            <w:pPr>
              <w:spacing w:after="0" w:line="240" w:lineRule="auto"/>
              <w:rPr>
                <w:rFonts w:ascii="Times New Roman" w:eastAsia="Calibri" w:hAnsi="Times New Roman" w:cs="Times New Roman"/>
                <w:color w:val="000000" w:themeColor="text1"/>
                <w:sz w:val="24"/>
                <w:szCs w:val="24"/>
                <w:lang w:val="en-GB"/>
              </w:rPr>
            </w:pPr>
            <w:r w:rsidRPr="003F39C7">
              <w:rPr>
                <w:rFonts w:ascii="Times New Roman" w:eastAsia="Calibri" w:hAnsi="Times New Roman" w:cs="Times New Roman"/>
                <w:color w:val="000000" w:themeColor="text1"/>
                <w:sz w:val="24"/>
                <w:szCs w:val="24"/>
                <w:lang w:val="en-GB"/>
              </w:rPr>
              <w:t>Low Extent (LoE)</w:t>
            </w:r>
          </w:p>
        </w:tc>
        <w:tc>
          <w:tcPr>
            <w:tcW w:w="1467" w:type="dxa"/>
          </w:tcPr>
          <w:p w14:paraId="0265CC12" w14:textId="77777777" w:rsidR="003F39C7" w:rsidRPr="003F39C7" w:rsidRDefault="003F39C7" w:rsidP="003F39C7">
            <w:pPr>
              <w:spacing w:after="0" w:line="240" w:lineRule="auto"/>
              <w:rPr>
                <w:rFonts w:ascii="Times New Roman" w:eastAsia="Calibri" w:hAnsi="Times New Roman" w:cs="Times New Roman"/>
                <w:color w:val="000000" w:themeColor="text1"/>
                <w:sz w:val="24"/>
                <w:szCs w:val="24"/>
                <w:lang w:val="en-GB"/>
              </w:rPr>
            </w:pPr>
            <w:r w:rsidRPr="003F39C7">
              <w:rPr>
                <w:rFonts w:ascii="Times New Roman" w:eastAsia="Calibri" w:hAnsi="Times New Roman" w:cs="Times New Roman"/>
                <w:color w:val="000000" w:themeColor="text1"/>
                <w:sz w:val="24"/>
                <w:szCs w:val="24"/>
                <w:lang w:val="en-GB"/>
              </w:rPr>
              <w:t>1</w:t>
            </w:r>
          </w:p>
        </w:tc>
        <w:tc>
          <w:tcPr>
            <w:tcW w:w="1468" w:type="dxa"/>
            <w:shd w:val="clear" w:color="auto" w:fill="auto"/>
          </w:tcPr>
          <w:p w14:paraId="165280D2" w14:textId="77777777" w:rsidR="003F39C7" w:rsidRPr="003F39C7" w:rsidRDefault="003F39C7" w:rsidP="003F39C7">
            <w:pPr>
              <w:spacing w:after="0" w:line="240" w:lineRule="auto"/>
              <w:rPr>
                <w:rFonts w:ascii="Times New Roman" w:eastAsia="Calibri" w:hAnsi="Times New Roman" w:cs="Times New Roman"/>
                <w:color w:val="000000" w:themeColor="text1"/>
                <w:sz w:val="24"/>
                <w:szCs w:val="24"/>
                <w:lang w:val="en-GB"/>
              </w:rPr>
            </w:pPr>
            <w:r w:rsidRPr="003F39C7">
              <w:rPr>
                <w:rFonts w:ascii="Times New Roman" w:eastAsia="Calibri" w:hAnsi="Times New Roman" w:cs="Times New Roman"/>
                <w:color w:val="000000" w:themeColor="text1"/>
                <w:sz w:val="24"/>
                <w:szCs w:val="24"/>
                <w:lang w:val="en-GB"/>
              </w:rPr>
              <w:t>0.6</w:t>
            </w:r>
          </w:p>
        </w:tc>
      </w:tr>
      <w:tr w:rsidR="003F39C7" w:rsidRPr="003F39C7" w14:paraId="4F75A857" w14:textId="77777777" w:rsidTr="00CE156F">
        <w:trPr>
          <w:jc w:val="center"/>
        </w:trPr>
        <w:tc>
          <w:tcPr>
            <w:tcW w:w="724" w:type="dxa"/>
            <w:shd w:val="clear" w:color="auto" w:fill="auto"/>
          </w:tcPr>
          <w:p w14:paraId="772F0EC4" w14:textId="77777777" w:rsidR="003F39C7" w:rsidRPr="003F39C7" w:rsidRDefault="003F39C7" w:rsidP="003F39C7">
            <w:pPr>
              <w:spacing w:after="0" w:line="240" w:lineRule="auto"/>
              <w:rPr>
                <w:rFonts w:ascii="Times New Roman" w:eastAsia="Calibri" w:hAnsi="Times New Roman" w:cs="Times New Roman"/>
                <w:color w:val="000000" w:themeColor="text1"/>
                <w:sz w:val="24"/>
                <w:szCs w:val="24"/>
                <w:lang w:val="en-GB"/>
              </w:rPr>
            </w:pPr>
            <w:r w:rsidRPr="003F39C7">
              <w:rPr>
                <w:rFonts w:ascii="Times New Roman" w:eastAsia="Calibri" w:hAnsi="Times New Roman" w:cs="Times New Roman"/>
                <w:color w:val="000000" w:themeColor="text1"/>
                <w:sz w:val="24"/>
                <w:szCs w:val="24"/>
                <w:lang w:val="en-GB"/>
              </w:rPr>
              <w:t>5</w:t>
            </w:r>
          </w:p>
        </w:tc>
        <w:tc>
          <w:tcPr>
            <w:tcW w:w="5357" w:type="dxa"/>
            <w:shd w:val="clear" w:color="auto" w:fill="auto"/>
          </w:tcPr>
          <w:p w14:paraId="63565ABB" w14:textId="77777777" w:rsidR="003F39C7" w:rsidRPr="003F39C7" w:rsidRDefault="003F39C7" w:rsidP="003F39C7">
            <w:pPr>
              <w:spacing w:after="0" w:line="240" w:lineRule="auto"/>
              <w:rPr>
                <w:rFonts w:ascii="Times New Roman" w:eastAsia="Calibri" w:hAnsi="Times New Roman" w:cs="Times New Roman"/>
                <w:color w:val="000000" w:themeColor="text1"/>
                <w:sz w:val="24"/>
                <w:szCs w:val="24"/>
                <w:lang w:val="en-GB"/>
              </w:rPr>
            </w:pPr>
            <w:r w:rsidRPr="003F39C7">
              <w:rPr>
                <w:rFonts w:ascii="Times New Roman" w:eastAsia="Calibri" w:hAnsi="Times New Roman" w:cs="Times New Roman"/>
                <w:color w:val="000000" w:themeColor="text1"/>
                <w:sz w:val="24"/>
                <w:szCs w:val="24"/>
                <w:lang w:val="en-GB"/>
              </w:rPr>
              <w:t>No influence (NI)</w:t>
            </w:r>
          </w:p>
        </w:tc>
        <w:tc>
          <w:tcPr>
            <w:tcW w:w="1467" w:type="dxa"/>
          </w:tcPr>
          <w:p w14:paraId="02E39692" w14:textId="77777777" w:rsidR="003F39C7" w:rsidRPr="003F39C7" w:rsidRDefault="003F39C7" w:rsidP="003F39C7">
            <w:pPr>
              <w:spacing w:after="0" w:line="240" w:lineRule="auto"/>
              <w:rPr>
                <w:rFonts w:ascii="Times New Roman" w:eastAsia="Calibri" w:hAnsi="Times New Roman" w:cs="Times New Roman"/>
                <w:color w:val="000000" w:themeColor="text1"/>
                <w:sz w:val="24"/>
                <w:szCs w:val="24"/>
                <w:lang w:val="en-GB"/>
              </w:rPr>
            </w:pPr>
            <w:r w:rsidRPr="003F39C7">
              <w:rPr>
                <w:rFonts w:ascii="Times New Roman" w:eastAsia="Calibri" w:hAnsi="Times New Roman" w:cs="Times New Roman"/>
                <w:color w:val="000000" w:themeColor="text1"/>
                <w:sz w:val="24"/>
                <w:szCs w:val="24"/>
                <w:lang w:val="en-GB"/>
              </w:rPr>
              <w:t>0</w:t>
            </w:r>
          </w:p>
        </w:tc>
        <w:tc>
          <w:tcPr>
            <w:tcW w:w="1468" w:type="dxa"/>
            <w:shd w:val="clear" w:color="auto" w:fill="auto"/>
          </w:tcPr>
          <w:p w14:paraId="70142252" w14:textId="77777777" w:rsidR="003F39C7" w:rsidRPr="003F39C7" w:rsidRDefault="003F39C7" w:rsidP="003F39C7">
            <w:pPr>
              <w:spacing w:after="0" w:line="240" w:lineRule="auto"/>
              <w:rPr>
                <w:rFonts w:ascii="Times New Roman" w:eastAsia="Calibri" w:hAnsi="Times New Roman" w:cs="Times New Roman"/>
                <w:color w:val="000000" w:themeColor="text1"/>
                <w:sz w:val="24"/>
                <w:szCs w:val="24"/>
                <w:lang w:val="en-GB"/>
              </w:rPr>
            </w:pPr>
            <w:r w:rsidRPr="003F39C7">
              <w:rPr>
                <w:rFonts w:ascii="Times New Roman" w:eastAsia="Calibri" w:hAnsi="Times New Roman" w:cs="Times New Roman"/>
                <w:color w:val="000000" w:themeColor="text1"/>
                <w:sz w:val="24"/>
                <w:szCs w:val="24"/>
                <w:lang w:val="en-GB"/>
              </w:rPr>
              <w:t>0</w:t>
            </w:r>
          </w:p>
        </w:tc>
      </w:tr>
      <w:tr w:rsidR="003F39C7" w:rsidRPr="003F39C7" w14:paraId="18151C76" w14:textId="77777777" w:rsidTr="00CE156F">
        <w:trPr>
          <w:jc w:val="center"/>
        </w:trPr>
        <w:tc>
          <w:tcPr>
            <w:tcW w:w="6081" w:type="dxa"/>
            <w:gridSpan w:val="2"/>
            <w:shd w:val="clear" w:color="auto" w:fill="auto"/>
          </w:tcPr>
          <w:p w14:paraId="6FC7E872" w14:textId="77777777" w:rsidR="003F39C7" w:rsidRPr="003F39C7" w:rsidRDefault="003F39C7" w:rsidP="003F39C7">
            <w:pPr>
              <w:spacing w:after="0" w:line="240" w:lineRule="auto"/>
              <w:jc w:val="center"/>
              <w:rPr>
                <w:rFonts w:ascii="Times New Roman" w:eastAsia="Calibri" w:hAnsi="Times New Roman" w:cs="Times New Roman"/>
                <w:b/>
                <w:bCs/>
                <w:color w:val="000000" w:themeColor="text1"/>
                <w:sz w:val="24"/>
                <w:szCs w:val="24"/>
                <w:lang w:val="en-GB"/>
              </w:rPr>
            </w:pPr>
            <w:r w:rsidRPr="003F39C7">
              <w:rPr>
                <w:rFonts w:ascii="Times New Roman" w:eastAsia="Calibri" w:hAnsi="Times New Roman" w:cs="Times New Roman"/>
                <w:b/>
                <w:bCs/>
                <w:color w:val="000000" w:themeColor="text1"/>
                <w:sz w:val="24"/>
                <w:szCs w:val="24"/>
                <w:lang w:val="en-GB"/>
              </w:rPr>
              <w:t>Total(N)</w:t>
            </w:r>
          </w:p>
        </w:tc>
        <w:tc>
          <w:tcPr>
            <w:tcW w:w="1467" w:type="dxa"/>
          </w:tcPr>
          <w:p w14:paraId="632D4B42" w14:textId="77777777" w:rsidR="003F39C7" w:rsidRPr="003F39C7" w:rsidRDefault="003F39C7" w:rsidP="003F39C7">
            <w:pPr>
              <w:spacing w:after="0" w:line="240" w:lineRule="auto"/>
              <w:rPr>
                <w:rFonts w:ascii="Times New Roman" w:eastAsia="Calibri" w:hAnsi="Times New Roman" w:cs="Times New Roman"/>
                <w:b/>
                <w:bCs/>
                <w:color w:val="000000" w:themeColor="text1"/>
                <w:sz w:val="24"/>
                <w:szCs w:val="24"/>
                <w:lang w:val="en-GB"/>
              </w:rPr>
            </w:pPr>
            <w:r w:rsidRPr="003F39C7">
              <w:rPr>
                <w:rFonts w:ascii="Times New Roman" w:eastAsia="Calibri" w:hAnsi="Times New Roman" w:cs="Times New Roman"/>
                <w:b/>
                <w:bCs/>
                <w:color w:val="000000" w:themeColor="text1"/>
                <w:sz w:val="24"/>
                <w:szCs w:val="24"/>
                <w:lang w:val="en-GB"/>
              </w:rPr>
              <w:t>171</w:t>
            </w:r>
          </w:p>
        </w:tc>
        <w:tc>
          <w:tcPr>
            <w:tcW w:w="1468" w:type="dxa"/>
            <w:shd w:val="clear" w:color="auto" w:fill="auto"/>
          </w:tcPr>
          <w:p w14:paraId="5BAD07E7" w14:textId="77777777" w:rsidR="003F39C7" w:rsidRPr="003F39C7" w:rsidRDefault="003F39C7" w:rsidP="003F39C7">
            <w:pPr>
              <w:spacing w:after="0" w:line="240" w:lineRule="auto"/>
              <w:rPr>
                <w:rFonts w:ascii="Times New Roman" w:eastAsia="Calibri" w:hAnsi="Times New Roman" w:cs="Times New Roman"/>
                <w:b/>
                <w:bCs/>
                <w:color w:val="000000" w:themeColor="text1"/>
                <w:sz w:val="24"/>
                <w:szCs w:val="24"/>
                <w:lang w:val="en-GB"/>
              </w:rPr>
            </w:pPr>
            <w:r w:rsidRPr="003F39C7">
              <w:rPr>
                <w:rFonts w:ascii="Times New Roman" w:eastAsia="Calibri" w:hAnsi="Times New Roman" w:cs="Times New Roman"/>
                <w:b/>
                <w:bCs/>
                <w:color w:val="000000" w:themeColor="text1"/>
                <w:sz w:val="24"/>
                <w:szCs w:val="24"/>
                <w:lang w:val="en-GB"/>
              </w:rPr>
              <w:t>100</w:t>
            </w:r>
          </w:p>
        </w:tc>
      </w:tr>
    </w:tbl>
    <w:p w14:paraId="7CF191C9" w14:textId="77777777" w:rsidR="003F39C7" w:rsidRPr="003F39C7" w:rsidRDefault="003F39C7" w:rsidP="003F39C7">
      <w:pPr>
        <w:spacing w:before="240" w:after="0" w:line="480" w:lineRule="auto"/>
        <w:jc w:val="both"/>
        <w:rPr>
          <w:rFonts w:ascii="Times New Roman" w:eastAsia="Times New Roman" w:hAnsi="Times New Roman" w:cs="Times New Roman"/>
          <w:bCs/>
          <w:color w:val="000000" w:themeColor="text1"/>
          <w:sz w:val="24"/>
          <w:szCs w:val="24"/>
          <w:highlight w:val="yellow"/>
          <w:lang w:val="en-GB"/>
        </w:rPr>
      </w:pPr>
      <w:r w:rsidRPr="003F39C7">
        <w:rPr>
          <w:rFonts w:ascii="Times New Roman" w:eastAsia="Times New Roman" w:hAnsi="Times New Roman" w:cs="Times New Roman"/>
          <w:bCs/>
          <w:color w:val="000000" w:themeColor="text1"/>
          <w:sz w:val="24"/>
          <w:szCs w:val="24"/>
          <w:lang w:val="en-GB"/>
        </w:rPr>
        <w:t xml:space="preserve">According to Table 31, the majority, 149(87.1%) of the respondents, agree that university librarians' leadership style significantly impacts their libraries' success. At the same time, none indicated they have no influence. </w:t>
      </w:r>
    </w:p>
    <w:p w14:paraId="5A72D1B1" w14:textId="77777777" w:rsidR="003F39C7" w:rsidRPr="003F39C7" w:rsidRDefault="003F39C7" w:rsidP="003F39C7">
      <w:pPr>
        <w:keepNext/>
        <w:keepLines/>
        <w:spacing w:before="40" w:after="0" w:line="480" w:lineRule="auto"/>
        <w:jc w:val="both"/>
        <w:outlineLvl w:val="1"/>
        <w:rPr>
          <w:rFonts w:ascii="Times New Roman" w:eastAsiaTheme="majorEastAsia" w:hAnsi="Times New Roman" w:cs="Times New Roman"/>
          <w:b/>
          <w:bCs/>
          <w:color w:val="000000" w:themeColor="text1"/>
          <w:sz w:val="24"/>
          <w:szCs w:val="24"/>
          <w:lang w:val="en-GB"/>
        </w:rPr>
      </w:pPr>
      <w:bookmarkStart w:id="302" w:name="_Toc148249658"/>
      <w:r w:rsidRPr="003F39C7">
        <w:rPr>
          <w:rFonts w:ascii="Times New Roman" w:eastAsiaTheme="majorEastAsia" w:hAnsi="Times New Roman" w:cs="Times New Roman"/>
          <w:b/>
          <w:bCs/>
          <w:color w:val="000000" w:themeColor="text1"/>
          <w:sz w:val="24"/>
          <w:szCs w:val="24"/>
          <w:lang w:val="en-GB"/>
        </w:rPr>
        <w:t>4.6 ANOVA TESTS FOR LIBRARY LEVEL OF PERFORMANCE</w:t>
      </w:r>
      <w:bookmarkEnd w:id="302"/>
    </w:p>
    <w:p w14:paraId="01E34EF1" w14:textId="77777777" w:rsidR="003F39C7" w:rsidRPr="003F39C7" w:rsidRDefault="003F39C7" w:rsidP="003F39C7">
      <w:pPr>
        <w:spacing w:after="0" w:line="480" w:lineRule="auto"/>
        <w:jc w:val="both"/>
        <w:rPr>
          <w:rFonts w:ascii="Times New Roman" w:hAnsi="Times New Roman"/>
          <w:sz w:val="24"/>
          <w:lang w:val="en-GB"/>
        </w:rPr>
      </w:pPr>
      <w:r w:rsidRPr="003F39C7">
        <w:rPr>
          <w:rFonts w:ascii="Times New Roman" w:hAnsi="Times New Roman"/>
          <w:sz w:val="24"/>
          <w:lang w:val="en-GB"/>
        </w:rPr>
        <w:t>The section presents data on ANOVA test of library performance.</w:t>
      </w:r>
    </w:p>
    <w:p w14:paraId="08582CA6" w14:textId="77777777" w:rsidR="003F39C7" w:rsidRPr="003F39C7" w:rsidRDefault="003F39C7" w:rsidP="003F39C7">
      <w:pPr>
        <w:keepNext/>
        <w:keepLines/>
        <w:spacing w:after="0" w:line="480" w:lineRule="auto"/>
        <w:jc w:val="both"/>
        <w:outlineLvl w:val="2"/>
        <w:rPr>
          <w:rFonts w:ascii="Times New Roman" w:eastAsiaTheme="majorEastAsia" w:hAnsi="Times New Roman" w:cs="Times New Roman"/>
          <w:b/>
          <w:bCs/>
          <w:color w:val="000000" w:themeColor="text1"/>
          <w:sz w:val="24"/>
          <w:szCs w:val="24"/>
          <w:lang w:val="en-GB"/>
        </w:rPr>
      </w:pPr>
      <w:bookmarkStart w:id="303" w:name="_Toc148249659"/>
      <w:r w:rsidRPr="003F39C7">
        <w:rPr>
          <w:rFonts w:ascii="Times New Roman" w:eastAsiaTheme="majorEastAsia" w:hAnsi="Times New Roman" w:cs="Times New Roman"/>
          <w:b/>
          <w:bCs/>
          <w:color w:val="000000" w:themeColor="text1"/>
          <w:sz w:val="24"/>
          <w:szCs w:val="24"/>
          <w:lang w:val="en-GB"/>
        </w:rPr>
        <w:t>4.6.1 Model summary for library level of performance from users’ perspective</w:t>
      </w:r>
      <w:bookmarkEnd w:id="303"/>
    </w:p>
    <w:p w14:paraId="39B59F85" w14:textId="77777777" w:rsidR="003F39C7" w:rsidRPr="003F39C7" w:rsidRDefault="003F39C7" w:rsidP="003F39C7">
      <w:pPr>
        <w:autoSpaceDE w:val="0"/>
        <w:autoSpaceDN w:val="0"/>
        <w:adjustRightInd w:val="0"/>
        <w:spacing w:after="0" w:line="480" w:lineRule="auto"/>
        <w:jc w:val="both"/>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lang w:val="en-GB"/>
        </w:rPr>
        <w:t>The model summary in Table 32 presents the findings of the regression analysis. The analysis indicated the variations between the dependent and independent variables. The model had a variation of R-value of 0</w:t>
      </w:r>
      <w:r w:rsidRPr="003F39C7">
        <w:rPr>
          <w:rFonts w:ascii="Times New Roman" w:hAnsi="Times New Roman" w:cs="Times New Roman"/>
          <w:color w:val="000000" w:themeColor="text1"/>
          <w:sz w:val="24"/>
          <w:szCs w:val="24"/>
          <w:lang w:val="en-GB"/>
        </w:rPr>
        <w:t xml:space="preserve">.741, indicating a strong correlation between the independent and dependent variables. The value of R-Square was 0.549, indicating that the independent variables can explain approximately 54.9% of the dependent variable. </w:t>
      </w:r>
    </w:p>
    <w:p w14:paraId="07B5792B" w14:textId="77777777" w:rsidR="003F39C7" w:rsidRPr="003F39C7" w:rsidRDefault="003F39C7" w:rsidP="003F39C7">
      <w:pPr>
        <w:spacing w:after="200" w:line="240" w:lineRule="auto"/>
        <w:rPr>
          <w:rFonts w:ascii="Times New Roman" w:hAnsi="Times New Roman"/>
          <w:b/>
          <w:i/>
          <w:iCs/>
          <w:color w:val="000000" w:themeColor="text1"/>
          <w:sz w:val="24"/>
          <w:szCs w:val="18"/>
          <w:lang w:val="en-GB"/>
        </w:rPr>
      </w:pPr>
      <w:bookmarkStart w:id="304" w:name="_Toc148276840"/>
      <w:r w:rsidRPr="003F39C7">
        <w:rPr>
          <w:rFonts w:ascii="Times New Roman" w:hAnsi="Times New Roman"/>
          <w:b/>
          <w:i/>
          <w:iCs/>
          <w:color w:val="000000" w:themeColor="text1"/>
          <w:sz w:val="24"/>
          <w:szCs w:val="18"/>
          <w:lang w:val="en-GB"/>
        </w:rPr>
        <w:t xml:space="preserve">Table </w:t>
      </w:r>
      <w:r w:rsidRPr="003F39C7">
        <w:rPr>
          <w:rFonts w:ascii="Times New Roman" w:hAnsi="Times New Roman"/>
          <w:b/>
          <w:i/>
          <w:iCs/>
          <w:color w:val="000000" w:themeColor="text1"/>
          <w:sz w:val="24"/>
          <w:szCs w:val="18"/>
          <w:lang w:val="en-GB"/>
        </w:rPr>
        <w:fldChar w:fldCharType="begin"/>
      </w:r>
      <w:r w:rsidRPr="003F39C7">
        <w:rPr>
          <w:rFonts w:ascii="Times New Roman" w:hAnsi="Times New Roman"/>
          <w:b/>
          <w:i/>
          <w:iCs/>
          <w:color w:val="000000" w:themeColor="text1"/>
          <w:sz w:val="24"/>
          <w:szCs w:val="18"/>
          <w:lang w:val="en-GB"/>
        </w:rPr>
        <w:instrText xml:space="preserve"> SEQ Table \* ARABIC </w:instrText>
      </w:r>
      <w:r w:rsidRPr="003F39C7">
        <w:rPr>
          <w:rFonts w:ascii="Times New Roman" w:hAnsi="Times New Roman"/>
          <w:b/>
          <w:i/>
          <w:iCs/>
          <w:color w:val="000000" w:themeColor="text1"/>
          <w:sz w:val="24"/>
          <w:szCs w:val="18"/>
          <w:lang w:val="en-GB"/>
        </w:rPr>
        <w:fldChar w:fldCharType="separate"/>
      </w:r>
      <w:r w:rsidRPr="003F39C7">
        <w:rPr>
          <w:rFonts w:ascii="Times New Roman" w:hAnsi="Times New Roman"/>
          <w:b/>
          <w:i/>
          <w:iCs/>
          <w:noProof/>
          <w:color w:val="000000" w:themeColor="text1"/>
          <w:sz w:val="24"/>
          <w:szCs w:val="18"/>
          <w:lang w:val="en-GB"/>
        </w:rPr>
        <w:t>32</w:t>
      </w:r>
      <w:r w:rsidRPr="003F39C7">
        <w:rPr>
          <w:rFonts w:ascii="Times New Roman" w:hAnsi="Times New Roman"/>
          <w:b/>
          <w:i/>
          <w:iCs/>
          <w:color w:val="000000" w:themeColor="text1"/>
          <w:sz w:val="24"/>
          <w:szCs w:val="18"/>
          <w:lang w:val="en-GB"/>
        </w:rPr>
        <w:fldChar w:fldCharType="end"/>
      </w:r>
      <w:r w:rsidRPr="003F39C7">
        <w:rPr>
          <w:rFonts w:ascii="Times New Roman" w:hAnsi="Times New Roman"/>
          <w:b/>
          <w:i/>
          <w:iCs/>
          <w:color w:val="000000" w:themeColor="text1"/>
          <w:sz w:val="24"/>
          <w:szCs w:val="18"/>
          <w:lang w:val="en-GB"/>
        </w:rPr>
        <w:t>: Model summary</w:t>
      </w:r>
      <w:bookmarkEnd w:id="304"/>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1227"/>
        <w:gridCol w:w="1581"/>
        <w:gridCol w:w="1676"/>
        <w:gridCol w:w="2266"/>
        <w:gridCol w:w="2266"/>
      </w:tblGrid>
      <w:tr w:rsidR="003F39C7" w:rsidRPr="003F39C7" w14:paraId="16263056" w14:textId="77777777" w:rsidTr="00CE156F">
        <w:trPr>
          <w:cantSplit/>
          <w:jc w:val="center"/>
        </w:trPr>
        <w:tc>
          <w:tcPr>
            <w:tcW w:w="9016" w:type="dxa"/>
            <w:gridSpan w:val="5"/>
            <w:shd w:val="clear" w:color="auto" w:fill="FFFFFF"/>
            <w:vAlign w:val="center"/>
          </w:tcPr>
          <w:p w14:paraId="57F6123A" w14:textId="77777777" w:rsidR="003F39C7" w:rsidRPr="003F39C7" w:rsidRDefault="003F39C7" w:rsidP="003F39C7">
            <w:pPr>
              <w:autoSpaceDE w:val="0"/>
              <w:autoSpaceDN w:val="0"/>
              <w:adjustRightInd w:val="0"/>
              <w:spacing w:after="0" w:line="240" w:lineRule="auto"/>
              <w:ind w:left="60" w:right="60"/>
              <w:jc w:val="center"/>
              <w:rPr>
                <w:rFonts w:ascii="Times New Roman" w:hAnsi="Times New Roman" w:cs="Times New Roman"/>
                <w:color w:val="000000" w:themeColor="text1"/>
                <w:sz w:val="24"/>
                <w:szCs w:val="24"/>
                <w:lang w:val="en-GB"/>
              </w:rPr>
            </w:pPr>
            <w:r w:rsidRPr="003F39C7">
              <w:rPr>
                <w:rFonts w:ascii="Times New Roman" w:hAnsi="Times New Roman" w:cs="Times New Roman"/>
                <w:b/>
                <w:bCs/>
                <w:color w:val="000000" w:themeColor="text1"/>
                <w:sz w:val="24"/>
                <w:szCs w:val="24"/>
                <w:lang w:val="en-GB"/>
              </w:rPr>
              <w:t>Model Summary</w:t>
            </w:r>
          </w:p>
        </w:tc>
      </w:tr>
      <w:tr w:rsidR="003F39C7" w:rsidRPr="003F39C7" w14:paraId="47401B88" w14:textId="77777777" w:rsidTr="00CE156F">
        <w:trPr>
          <w:cantSplit/>
          <w:jc w:val="center"/>
        </w:trPr>
        <w:tc>
          <w:tcPr>
            <w:tcW w:w="1227" w:type="dxa"/>
            <w:shd w:val="clear" w:color="auto" w:fill="FFFFFF"/>
            <w:vAlign w:val="bottom"/>
          </w:tcPr>
          <w:p w14:paraId="521910FB" w14:textId="77777777" w:rsidR="003F39C7" w:rsidRPr="003F39C7" w:rsidRDefault="003F39C7" w:rsidP="003F39C7">
            <w:pPr>
              <w:autoSpaceDE w:val="0"/>
              <w:autoSpaceDN w:val="0"/>
              <w:adjustRightInd w:val="0"/>
              <w:spacing w:after="0" w:line="240" w:lineRule="auto"/>
              <w:ind w:left="60"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Model</w:t>
            </w:r>
          </w:p>
        </w:tc>
        <w:tc>
          <w:tcPr>
            <w:tcW w:w="1581" w:type="dxa"/>
            <w:shd w:val="clear" w:color="auto" w:fill="FFFFFF"/>
            <w:vAlign w:val="bottom"/>
          </w:tcPr>
          <w:p w14:paraId="26AD60CD" w14:textId="77777777" w:rsidR="003F39C7" w:rsidRPr="003F39C7" w:rsidRDefault="003F39C7" w:rsidP="003F39C7">
            <w:pPr>
              <w:autoSpaceDE w:val="0"/>
              <w:autoSpaceDN w:val="0"/>
              <w:adjustRightInd w:val="0"/>
              <w:spacing w:after="0" w:line="240" w:lineRule="auto"/>
              <w:ind w:left="60" w:right="60"/>
              <w:jc w:val="center"/>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R</w:t>
            </w:r>
          </w:p>
        </w:tc>
        <w:tc>
          <w:tcPr>
            <w:tcW w:w="1676" w:type="dxa"/>
            <w:shd w:val="clear" w:color="auto" w:fill="FFFFFF"/>
            <w:vAlign w:val="bottom"/>
          </w:tcPr>
          <w:p w14:paraId="6467565D" w14:textId="77777777" w:rsidR="003F39C7" w:rsidRPr="003F39C7" w:rsidRDefault="003F39C7" w:rsidP="003F39C7">
            <w:pPr>
              <w:autoSpaceDE w:val="0"/>
              <w:autoSpaceDN w:val="0"/>
              <w:adjustRightInd w:val="0"/>
              <w:spacing w:after="0" w:line="240" w:lineRule="auto"/>
              <w:ind w:left="60" w:right="60"/>
              <w:jc w:val="center"/>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R Square</w:t>
            </w:r>
          </w:p>
        </w:tc>
        <w:tc>
          <w:tcPr>
            <w:tcW w:w="2266" w:type="dxa"/>
            <w:shd w:val="clear" w:color="auto" w:fill="FFFFFF"/>
            <w:vAlign w:val="bottom"/>
          </w:tcPr>
          <w:p w14:paraId="6B6908F8" w14:textId="77777777" w:rsidR="003F39C7" w:rsidRPr="003F39C7" w:rsidRDefault="003F39C7" w:rsidP="003F39C7">
            <w:pPr>
              <w:autoSpaceDE w:val="0"/>
              <w:autoSpaceDN w:val="0"/>
              <w:adjustRightInd w:val="0"/>
              <w:spacing w:after="0" w:line="240" w:lineRule="auto"/>
              <w:ind w:left="60" w:right="60"/>
              <w:jc w:val="center"/>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Adjusted R Square</w:t>
            </w:r>
          </w:p>
        </w:tc>
        <w:tc>
          <w:tcPr>
            <w:tcW w:w="2266" w:type="dxa"/>
            <w:shd w:val="clear" w:color="auto" w:fill="FFFFFF"/>
            <w:vAlign w:val="bottom"/>
          </w:tcPr>
          <w:p w14:paraId="378A1478" w14:textId="77777777" w:rsidR="003F39C7" w:rsidRPr="003F39C7" w:rsidRDefault="003F39C7" w:rsidP="003F39C7">
            <w:pPr>
              <w:autoSpaceDE w:val="0"/>
              <w:autoSpaceDN w:val="0"/>
              <w:adjustRightInd w:val="0"/>
              <w:spacing w:after="0" w:line="240" w:lineRule="auto"/>
              <w:ind w:left="60" w:right="60"/>
              <w:jc w:val="center"/>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Std. Error of the Estimate</w:t>
            </w:r>
          </w:p>
        </w:tc>
      </w:tr>
      <w:tr w:rsidR="003F39C7" w:rsidRPr="003F39C7" w14:paraId="3EC501AF" w14:textId="77777777" w:rsidTr="00CE156F">
        <w:trPr>
          <w:cantSplit/>
          <w:jc w:val="center"/>
        </w:trPr>
        <w:tc>
          <w:tcPr>
            <w:tcW w:w="1227" w:type="dxa"/>
            <w:shd w:val="clear" w:color="auto" w:fill="E0E0E0"/>
          </w:tcPr>
          <w:p w14:paraId="016D0561" w14:textId="77777777" w:rsidR="003F39C7" w:rsidRPr="003F39C7" w:rsidRDefault="003F39C7" w:rsidP="003F39C7">
            <w:pPr>
              <w:autoSpaceDE w:val="0"/>
              <w:autoSpaceDN w:val="0"/>
              <w:adjustRightInd w:val="0"/>
              <w:spacing w:after="0" w:line="240" w:lineRule="auto"/>
              <w:ind w:left="60"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1</w:t>
            </w:r>
          </w:p>
        </w:tc>
        <w:tc>
          <w:tcPr>
            <w:tcW w:w="1581" w:type="dxa"/>
            <w:shd w:val="clear" w:color="auto" w:fill="FFFFFF"/>
          </w:tcPr>
          <w:p w14:paraId="4E740CF7" w14:textId="77777777" w:rsidR="003F39C7" w:rsidRPr="003F39C7" w:rsidRDefault="003F39C7" w:rsidP="003F39C7">
            <w:pPr>
              <w:autoSpaceDE w:val="0"/>
              <w:autoSpaceDN w:val="0"/>
              <w:adjustRightInd w:val="0"/>
              <w:spacing w:after="0" w:line="240" w:lineRule="auto"/>
              <w:ind w:left="60" w:right="60"/>
              <w:jc w:val="right"/>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.741</w:t>
            </w:r>
            <w:r w:rsidRPr="003F39C7">
              <w:rPr>
                <w:rFonts w:ascii="Times New Roman" w:hAnsi="Times New Roman" w:cs="Times New Roman"/>
                <w:color w:val="000000" w:themeColor="text1"/>
                <w:sz w:val="24"/>
                <w:szCs w:val="24"/>
                <w:vertAlign w:val="superscript"/>
                <w:lang w:val="en-GB"/>
              </w:rPr>
              <w:t>a</w:t>
            </w:r>
          </w:p>
        </w:tc>
        <w:tc>
          <w:tcPr>
            <w:tcW w:w="1676" w:type="dxa"/>
            <w:shd w:val="clear" w:color="auto" w:fill="FFFFFF"/>
          </w:tcPr>
          <w:p w14:paraId="55223872" w14:textId="77777777" w:rsidR="003F39C7" w:rsidRPr="003F39C7" w:rsidRDefault="003F39C7" w:rsidP="003F39C7">
            <w:pPr>
              <w:autoSpaceDE w:val="0"/>
              <w:autoSpaceDN w:val="0"/>
              <w:adjustRightInd w:val="0"/>
              <w:spacing w:after="0" w:line="240" w:lineRule="auto"/>
              <w:ind w:left="60" w:right="60"/>
              <w:jc w:val="right"/>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.549</w:t>
            </w:r>
          </w:p>
        </w:tc>
        <w:tc>
          <w:tcPr>
            <w:tcW w:w="2266" w:type="dxa"/>
            <w:shd w:val="clear" w:color="auto" w:fill="FFFFFF"/>
          </w:tcPr>
          <w:p w14:paraId="1CDC551E" w14:textId="77777777" w:rsidR="003F39C7" w:rsidRPr="003F39C7" w:rsidRDefault="003F39C7" w:rsidP="003F39C7">
            <w:pPr>
              <w:autoSpaceDE w:val="0"/>
              <w:autoSpaceDN w:val="0"/>
              <w:adjustRightInd w:val="0"/>
              <w:spacing w:after="0" w:line="240" w:lineRule="auto"/>
              <w:ind w:left="60" w:right="60"/>
              <w:jc w:val="right"/>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.545</w:t>
            </w:r>
          </w:p>
        </w:tc>
        <w:tc>
          <w:tcPr>
            <w:tcW w:w="2266" w:type="dxa"/>
            <w:shd w:val="clear" w:color="auto" w:fill="FFFFFF"/>
          </w:tcPr>
          <w:p w14:paraId="4BBA225C" w14:textId="77777777" w:rsidR="003F39C7" w:rsidRPr="003F39C7" w:rsidRDefault="003F39C7" w:rsidP="003F39C7">
            <w:pPr>
              <w:autoSpaceDE w:val="0"/>
              <w:autoSpaceDN w:val="0"/>
              <w:adjustRightInd w:val="0"/>
              <w:spacing w:after="0" w:line="240" w:lineRule="auto"/>
              <w:ind w:left="60" w:right="60"/>
              <w:jc w:val="right"/>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.483</w:t>
            </w:r>
          </w:p>
        </w:tc>
      </w:tr>
      <w:tr w:rsidR="003F39C7" w:rsidRPr="003F39C7" w14:paraId="3BB14507" w14:textId="77777777" w:rsidTr="00CE156F">
        <w:trPr>
          <w:cantSplit/>
          <w:jc w:val="center"/>
        </w:trPr>
        <w:tc>
          <w:tcPr>
            <w:tcW w:w="9016" w:type="dxa"/>
            <w:gridSpan w:val="5"/>
            <w:shd w:val="clear" w:color="auto" w:fill="FFFFFF"/>
          </w:tcPr>
          <w:p w14:paraId="26DE5D62" w14:textId="77777777" w:rsidR="003F39C7" w:rsidRPr="003F39C7" w:rsidRDefault="003F39C7" w:rsidP="003F39C7">
            <w:pPr>
              <w:autoSpaceDE w:val="0"/>
              <w:autoSpaceDN w:val="0"/>
              <w:adjustRightInd w:val="0"/>
              <w:spacing w:after="0" w:line="240" w:lineRule="auto"/>
              <w:ind w:left="60" w:right="60"/>
              <w:jc w:val="both"/>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a. Predictors: (Constant), Library's overall role in the larger university community, Accessibility and ease of use of the library's website and online resources, Library's hours of operation, Library's events and programming, Availability of resources in your university library, Library's staff and their level of customer service, Library's facilities and physical space, Library's collection of physical and digital resources, Library's ability to respond to and address challenges and crises</w:t>
            </w:r>
          </w:p>
        </w:tc>
      </w:tr>
    </w:tbl>
    <w:p w14:paraId="1AB201E0" w14:textId="77777777" w:rsidR="003F39C7" w:rsidRPr="003F39C7" w:rsidRDefault="003F39C7" w:rsidP="003F39C7">
      <w:pPr>
        <w:spacing w:before="240" w:after="0" w:line="480" w:lineRule="auto"/>
        <w:jc w:val="both"/>
        <w:rPr>
          <w:rFonts w:ascii="Times New Roman" w:hAnsi="Times New Roman" w:cs="Times New Roman"/>
          <w:color w:val="000000" w:themeColor="text1"/>
          <w:sz w:val="24"/>
          <w:lang w:val="en-GB"/>
        </w:rPr>
      </w:pPr>
      <w:r w:rsidRPr="003F39C7">
        <w:rPr>
          <w:rFonts w:ascii="Times New Roman" w:hAnsi="Times New Roman" w:cs="Times New Roman"/>
          <w:color w:val="000000" w:themeColor="text1"/>
          <w:sz w:val="24"/>
          <w:lang w:val="en-GB"/>
        </w:rPr>
        <w:lastRenderedPageBreak/>
        <w:t>In the model:</w:t>
      </w:r>
    </w:p>
    <w:p w14:paraId="39FEAA2B" w14:textId="77777777" w:rsidR="003F39C7" w:rsidRPr="003F39C7" w:rsidRDefault="003F39C7" w:rsidP="003F39C7">
      <w:pPr>
        <w:autoSpaceDE w:val="0"/>
        <w:autoSpaceDN w:val="0"/>
        <w:adjustRightInd w:val="0"/>
        <w:spacing w:after="0" w:line="480" w:lineRule="auto"/>
        <w:jc w:val="both"/>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 xml:space="preserve">Y = Overall performance of the university library = is the </w:t>
      </w:r>
      <w:r w:rsidRPr="003F39C7">
        <w:rPr>
          <w:rFonts w:ascii="Times New Roman" w:hAnsi="Times New Roman" w:cs="Times New Roman"/>
          <w:b/>
          <w:color w:val="000000" w:themeColor="text1"/>
          <w:sz w:val="24"/>
          <w:szCs w:val="24"/>
          <w:lang w:val="en-GB"/>
        </w:rPr>
        <w:t>dependent variable</w:t>
      </w:r>
    </w:p>
    <w:p w14:paraId="79D30B82" w14:textId="77777777" w:rsidR="003F39C7" w:rsidRPr="003F39C7" w:rsidRDefault="003F39C7" w:rsidP="003F39C7">
      <w:pPr>
        <w:autoSpaceDE w:val="0"/>
        <w:autoSpaceDN w:val="0"/>
        <w:adjustRightInd w:val="0"/>
        <w:spacing w:after="0" w:line="480" w:lineRule="auto"/>
        <w:jc w:val="both"/>
        <w:rPr>
          <w:rFonts w:ascii="Times New Roman" w:hAnsi="Times New Roman" w:cs="Times New Roman"/>
          <w:color w:val="000000" w:themeColor="text1"/>
          <w:sz w:val="24"/>
          <w:lang w:val="en-GB"/>
        </w:rPr>
      </w:pPr>
      <w:r w:rsidRPr="003F39C7">
        <w:rPr>
          <w:rFonts w:ascii="Times New Roman" w:hAnsi="Times New Roman" w:cs="Times New Roman"/>
          <w:color w:val="000000" w:themeColor="text1"/>
          <w:sz w:val="24"/>
          <w:lang w:val="en-GB"/>
        </w:rPr>
        <w:t xml:space="preserve">The </w:t>
      </w:r>
      <w:r w:rsidRPr="003F39C7">
        <w:rPr>
          <w:rFonts w:ascii="Times New Roman" w:hAnsi="Times New Roman" w:cs="Times New Roman"/>
          <w:b/>
          <w:color w:val="000000" w:themeColor="text1"/>
          <w:sz w:val="24"/>
          <w:lang w:val="en-GB"/>
        </w:rPr>
        <w:t xml:space="preserve">independent </w:t>
      </w:r>
      <w:r w:rsidRPr="003F39C7">
        <w:rPr>
          <w:rFonts w:ascii="Times New Roman" w:hAnsi="Times New Roman" w:cs="Times New Roman"/>
          <w:color w:val="000000" w:themeColor="text1"/>
          <w:sz w:val="24"/>
          <w:lang w:val="en-GB"/>
        </w:rPr>
        <w:t>variables are chosen key indicators, namely:</w:t>
      </w:r>
    </w:p>
    <w:p w14:paraId="306D7CE7" w14:textId="77777777" w:rsidR="003F39C7" w:rsidRPr="003F39C7" w:rsidRDefault="003F39C7" w:rsidP="003F39C7">
      <w:pPr>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lang w:val="en-GB"/>
        </w:rPr>
        <w:t>X</w:t>
      </w:r>
      <w:r w:rsidRPr="003F39C7">
        <w:rPr>
          <w:rFonts w:ascii="Times New Roman" w:hAnsi="Times New Roman" w:cs="Times New Roman"/>
          <w:color w:val="000000" w:themeColor="text1"/>
          <w:sz w:val="24"/>
          <w:vertAlign w:val="subscript"/>
          <w:lang w:val="en-GB"/>
        </w:rPr>
        <w:t>1</w:t>
      </w:r>
      <w:r w:rsidRPr="003F39C7">
        <w:rPr>
          <w:rFonts w:ascii="Times New Roman" w:hAnsi="Times New Roman" w:cs="Times New Roman"/>
          <w:color w:val="000000" w:themeColor="text1"/>
          <w:sz w:val="24"/>
          <w:lang w:val="en-GB"/>
        </w:rPr>
        <w:t xml:space="preserve"> </w:t>
      </w:r>
      <w:r w:rsidRPr="003F39C7">
        <w:rPr>
          <w:rFonts w:ascii="Times New Roman" w:hAnsi="Times New Roman" w:cs="Times New Roman"/>
          <w:color w:val="000000" w:themeColor="text1"/>
          <w:sz w:val="24"/>
          <w:vertAlign w:val="subscript"/>
          <w:lang w:val="en-GB"/>
        </w:rPr>
        <w:t xml:space="preserve">= </w:t>
      </w:r>
      <w:r w:rsidRPr="003F39C7">
        <w:rPr>
          <w:rFonts w:ascii="Times New Roman" w:hAnsi="Times New Roman" w:cs="Times New Roman"/>
          <w:color w:val="000000" w:themeColor="text1"/>
          <w:sz w:val="24"/>
          <w:lang w:val="en-GB"/>
        </w:rPr>
        <w:t>Availability</w:t>
      </w:r>
      <w:r w:rsidRPr="003F39C7">
        <w:rPr>
          <w:rFonts w:ascii="Times New Roman" w:hAnsi="Times New Roman" w:cs="Times New Roman"/>
          <w:color w:val="000000" w:themeColor="text1"/>
          <w:sz w:val="24"/>
          <w:szCs w:val="24"/>
          <w:lang w:val="en-GB"/>
        </w:rPr>
        <w:t xml:space="preserve"> of resources in your university library</w:t>
      </w:r>
    </w:p>
    <w:p w14:paraId="735D7B5D" w14:textId="77777777" w:rsidR="003F39C7" w:rsidRPr="003F39C7" w:rsidRDefault="003F39C7" w:rsidP="003F39C7">
      <w:pPr>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lang w:val="en-GB"/>
        </w:rPr>
        <w:t>X</w:t>
      </w:r>
      <w:r w:rsidRPr="003F39C7">
        <w:rPr>
          <w:rFonts w:ascii="Times New Roman" w:hAnsi="Times New Roman" w:cs="Times New Roman"/>
          <w:color w:val="000000" w:themeColor="text1"/>
          <w:sz w:val="24"/>
          <w:vertAlign w:val="subscript"/>
          <w:lang w:val="en-GB"/>
        </w:rPr>
        <w:t xml:space="preserve">2 = </w:t>
      </w:r>
      <w:r w:rsidRPr="003F39C7">
        <w:rPr>
          <w:rFonts w:ascii="Times New Roman" w:hAnsi="Times New Roman" w:cs="Times New Roman"/>
          <w:color w:val="000000" w:themeColor="text1"/>
          <w:sz w:val="24"/>
          <w:szCs w:val="24"/>
          <w:lang w:val="en-GB"/>
        </w:rPr>
        <w:t>Accessibility and ease of use of the library's website and online resources</w:t>
      </w:r>
    </w:p>
    <w:p w14:paraId="645289A2" w14:textId="77777777" w:rsidR="003F39C7" w:rsidRPr="003F39C7" w:rsidRDefault="003F39C7" w:rsidP="003F39C7">
      <w:pPr>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lang w:val="en-GB"/>
        </w:rPr>
        <w:t>X</w:t>
      </w:r>
      <w:r w:rsidRPr="003F39C7">
        <w:rPr>
          <w:rFonts w:ascii="Times New Roman" w:hAnsi="Times New Roman" w:cs="Times New Roman"/>
          <w:color w:val="000000" w:themeColor="text1"/>
          <w:sz w:val="24"/>
          <w:vertAlign w:val="subscript"/>
          <w:lang w:val="en-GB"/>
        </w:rPr>
        <w:t xml:space="preserve">3 = </w:t>
      </w:r>
      <w:r w:rsidRPr="003F39C7">
        <w:rPr>
          <w:rFonts w:ascii="Times New Roman" w:hAnsi="Times New Roman" w:cs="Times New Roman"/>
          <w:color w:val="000000" w:themeColor="text1"/>
          <w:sz w:val="24"/>
          <w:szCs w:val="24"/>
          <w:lang w:val="en-GB"/>
        </w:rPr>
        <w:t>Library's hours of operation</w:t>
      </w:r>
    </w:p>
    <w:p w14:paraId="4D76E697" w14:textId="77777777" w:rsidR="003F39C7" w:rsidRPr="003F39C7" w:rsidRDefault="003F39C7" w:rsidP="003F39C7">
      <w:pPr>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lang w:val="en-GB"/>
        </w:rPr>
        <w:t>X</w:t>
      </w:r>
      <w:r w:rsidRPr="003F39C7">
        <w:rPr>
          <w:rFonts w:ascii="Times New Roman" w:hAnsi="Times New Roman" w:cs="Times New Roman"/>
          <w:color w:val="000000" w:themeColor="text1"/>
          <w:sz w:val="24"/>
          <w:vertAlign w:val="subscript"/>
          <w:lang w:val="en-GB"/>
        </w:rPr>
        <w:t>4</w:t>
      </w:r>
      <w:r w:rsidRPr="003F39C7">
        <w:rPr>
          <w:rFonts w:ascii="Times New Roman" w:hAnsi="Times New Roman" w:cs="Times New Roman"/>
          <w:color w:val="000000" w:themeColor="text1"/>
          <w:sz w:val="24"/>
          <w:lang w:val="en-GB"/>
        </w:rPr>
        <w:t xml:space="preserve"> </w:t>
      </w:r>
      <w:r w:rsidRPr="003F39C7">
        <w:rPr>
          <w:rFonts w:ascii="Times New Roman" w:hAnsi="Times New Roman" w:cs="Times New Roman"/>
          <w:color w:val="000000" w:themeColor="text1"/>
          <w:sz w:val="24"/>
          <w:vertAlign w:val="subscript"/>
          <w:lang w:val="en-GB"/>
        </w:rPr>
        <w:t xml:space="preserve">= </w:t>
      </w:r>
      <w:r w:rsidRPr="003F39C7">
        <w:rPr>
          <w:rFonts w:ascii="Times New Roman" w:hAnsi="Times New Roman" w:cs="Times New Roman"/>
          <w:color w:val="000000" w:themeColor="text1"/>
          <w:sz w:val="24"/>
          <w:szCs w:val="24"/>
          <w:lang w:val="en-GB"/>
        </w:rPr>
        <w:t>Library's staff and their level of customer service</w:t>
      </w:r>
    </w:p>
    <w:p w14:paraId="6579076B" w14:textId="77777777" w:rsidR="003F39C7" w:rsidRPr="003F39C7" w:rsidRDefault="003F39C7" w:rsidP="003F39C7">
      <w:pPr>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lang w:val="en-GB"/>
        </w:rPr>
        <w:t>X</w:t>
      </w:r>
      <w:r w:rsidRPr="003F39C7">
        <w:rPr>
          <w:rFonts w:ascii="Times New Roman" w:hAnsi="Times New Roman" w:cs="Times New Roman"/>
          <w:color w:val="000000" w:themeColor="text1"/>
          <w:sz w:val="24"/>
          <w:vertAlign w:val="subscript"/>
          <w:lang w:val="en-GB"/>
        </w:rPr>
        <w:t xml:space="preserve">5 = </w:t>
      </w:r>
      <w:r w:rsidRPr="003F39C7">
        <w:rPr>
          <w:rFonts w:ascii="Times New Roman" w:hAnsi="Times New Roman" w:cs="Times New Roman"/>
          <w:color w:val="000000" w:themeColor="text1"/>
          <w:sz w:val="24"/>
          <w:szCs w:val="24"/>
          <w:lang w:val="en-GB"/>
        </w:rPr>
        <w:t>Library's facilities and physical space</w:t>
      </w:r>
    </w:p>
    <w:p w14:paraId="6F1E8888" w14:textId="77777777" w:rsidR="003F39C7" w:rsidRPr="003F39C7" w:rsidRDefault="003F39C7" w:rsidP="003F39C7">
      <w:pPr>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lang w:val="en-GB"/>
        </w:rPr>
        <w:t>X</w:t>
      </w:r>
      <w:r w:rsidRPr="003F39C7">
        <w:rPr>
          <w:rFonts w:ascii="Times New Roman" w:hAnsi="Times New Roman" w:cs="Times New Roman"/>
          <w:color w:val="000000" w:themeColor="text1"/>
          <w:sz w:val="24"/>
          <w:vertAlign w:val="subscript"/>
          <w:lang w:val="en-GB"/>
        </w:rPr>
        <w:t>6</w:t>
      </w:r>
      <w:r w:rsidRPr="003F39C7">
        <w:rPr>
          <w:rFonts w:ascii="Times New Roman" w:hAnsi="Times New Roman" w:cs="Times New Roman"/>
          <w:color w:val="000000" w:themeColor="text1"/>
          <w:sz w:val="24"/>
          <w:lang w:val="en-GB"/>
        </w:rPr>
        <w:t xml:space="preserve"> </w:t>
      </w:r>
      <w:r w:rsidRPr="003F39C7">
        <w:rPr>
          <w:rFonts w:ascii="Times New Roman" w:hAnsi="Times New Roman" w:cs="Times New Roman"/>
          <w:color w:val="000000" w:themeColor="text1"/>
          <w:sz w:val="24"/>
          <w:vertAlign w:val="subscript"/>
          <w:lang w:val="en-GB"/>
        </w:rPr>
        <w:t xml:space="preserve">= </w:t>
      </w:r>
      <w:r w:rsidRPr="003F39C7">
        <w:rPr>
          <w:rFonts w:ascii="Times New Roman" w:hAnsi="Times New Roman" w:cs="Times New Roman"/>
          <w:color w:val="000000" w:themeColor="text1"/>
          <w:sz w:val="24"/>
          <w:szCs w:val="24"/>
          <w:lang w:val="en-GB"/>
        </w:rPr>
        <w:t>Library's collection of physical and digital resources</w:t>
      </w:r>
    </w:p>
    <w:p w14:paraId="0168C27F" w14:textId="77777777" w:rsidR="003F39C7" w:rsidRPr="003F39C7" w:rsidRDefault="003F39C7" w:rsidP="003F39C7">
      <w:pPr>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lang w:val="en-GB"/>
        </w:rPr>
        <w:t>X</w:t>
      </w:r>
      <w:r w:rsidRPr="003F39C7">
        <w:rPr>
          <w:rFonts w:ascii="Times New Roman" w:hAnsi="Times New Roman" w:cs="Times New Roman"/>
          <w:color w:val="000000" w:themeColor="text1"/>
          <w:sz w:val="24"/>
          <w:vertAlign w:val="subscript"/>
          <w:lang w:val="en-GB"/>
        </w:rPr>
        <w:t>7</w:t>
      </w:r>
      <w:r w:rsidRPr="003F39C7">
        <w:rPr>
          <w:rFonts w:ascii="Times New Roman" w:hAnsi="Times New Roman" w:cs="Times New Roman"/>
          <w:color w:val="000000" w:themeColor="text1"/>
          <w:sz w:val="24"/>
          <w:lang w:val="en-GB"/>
        </w:rPr>
        <w:t xml:space="preserve"> </w:t>
      </w:r>
      <w:r w:rsidRPr="003F39C7">
        <w:rPr>
          <w:rFonts w:ascii="Times New Roman" w:hAnsi="Times New Roman" w:cs="Times New Roman"/>
          <w:color w:val="000000" w:themeColor="text1"/>
          <w:sz w:val="24"/>
          <w:vertAlign w:val="subscript"/>
          <w:lang w:val="en-GB"/>
        </w:rPr>
        <w:t xml:space="preserve">= </w:t>
      </w:r>
      <w:r w:rsidRPr="003F39C7">
        <w:rPr>
          <w:rFonts w:ascii="Times New Roman" w:hAnsi="Times New Roman" w:cs="Times New Roman"/>
          <w:color w:val="000000" w:themeColor="text1"/>
          <w:sz w:val="24"/>
          <w:szCs w:val="24"/>
          <w:lang w:val="en-GB"/>
        </w:rPr>
        <w:t>Library's events and programming</w:t>
      </w:r>
    </w:p>
    <w:p w14:paraId="2AFA23A2" w14:textId="77777777" w:rsidR="003F39C7" w:rsidRPr="003F39C7" w:rsidRDefault="003F39C7" w:rsidP="003F39C7">
      <w:pPr>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lang w:val="en-GB"/>
        </w:rPr>
        <w:t>X</w:t>
      </w:r>
      <w:r w:rsidRPr="003F39C7">
        <w:rPr>
          <w:rFonts w:ascii="Times New Roman" w:hAnsi="Times New Roman" w:cs="Times New Roman"/>
          <w:color w:val="000000" w:themeColor="text1"/>
          <w:sz w:val="24"/>
          <w:vertAlign w:val="subscript"/>
          <w:lang w:val="en-GB"/>
        </w:rPr>
        <w:t xml:space="preserve">8 = </w:t>
      </w:r>
      <w:r w:rsidRPr="003F39C7">
        <w:rPr>
          <w:rFonts w:ascii="Times New Roman" w:hAnsi="Times New Roman" w:cs="Times New Roman"/>
          <w:color w:val="000000" w:themeColor="text1"/>
          <w:sz w:val="24"/>
          <w:szCs w:val="24"/>
          <w:lang w:val="en-GB"/>
        </w:rPr>
        <w:t>Library's ability to respond to and address challenges and crises</w:t>
      </w:r>
    </w:p>
    <w:p w14:paraId="5935B8BF" w14:textId="77777777" w:rsidR="003F39C7" w:rsidRPr="003F39C7" w:rsidRDefault="003F39C7" w:rsidP="003F39C7">
      <w:pPr>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lang w:val="en-GB"/>
        </w:rPr>
        <w:t>X</w:t>
      </w:r>
      <w:r w:rsidRPr="003F39C7">
        <w:rPr>
          <w:rFonts w:ascii="Times New Roman" w:hAnsi="Times New Roman" w:cs="Times New Roman"/>
          <w:color w:val="000000" w:themeColor="text1"/>
          <w:sz w:val="24"/>
          <w:vertAlign w:val="subscript"/>
          <w:lang w:val="en-GB"/>
        </w:rPr>
        <w:t xml:space="preserve">9 = </w:t>
      </w:r>
      <w:r w:rsidRPr="003F39C7">
        <w:rPr>
          <w:rFonts w:ascii="Times New Roman" w:hAnsi="Times New Roman" w:cs="Times New Roman"/>
          <w:color w:val="000000" w:themeColor="text1"/>
          <w:sz w:val="24"/>
          <w:szCs w:val="24"/>
          <w:lang w:val="en-GB"/>
        </w:rPr>
        <w:t>Library's overall role in the larger university community</w:t>
      </w:r>
    </w:p>
    <w:p w14:paraId="7CFD53E2" w14:textId="77777777" w:rsidR="003F39C7" w:rsidRPr="003F39C7" w:rsidRDefault="003F39C7" w:rsidP="003F39C7">
      <w:pPr>
        <w:keepNext/>
        <w:keepLines/>
        <w:spacing w:before="40" w:after="0" w:line="480" w:lineRule="auto"/>
        <w:jc w:val="both"/>
        <w:outlineLvl w:val="2"/>
        <w:rPr>
          <w:rFonts w:ascii="Times New Roman" w:eastAsiaTheme="majorEastAsia" w:hAnsi="Times New Roman" w:cs="Times New Roman"/>
          <w:b/>
          <w:bCs/>
          <w:color w:val="000000" w:themeColor="text1"/>
          <w:sz w:val="24"/>
          <w:szCs w:val="24"/>
          <w:lang w:val="en-GB"/>
        </w:rPr>
      </w:pPr>
      <w:bookmarkStart w:id="305" w:name="_Toc148249660"/>
      <w:r w:rsidRPr="003F39C7">
        <w:rPr>
          <w:rFonts w:ascii="Times New Roman" w:eastAsiaTheme="majorEastAsia" w:hAnsi="Times New Roman" w:cs="Times New Roman"/>
          <w:b/>
          <w:bCs/>
          <w:color w:val="000000" w:themeColor="text1"/>
          <w:sz w:val="24"/>
          <w:szCs w:val="24"/>
          <w:lang w:val="en-GB"/>
        </w:rPr>
        <w:t>4.6.2 ANOVA for library level of performance from the users’ perspective</w:t>
      </w:r>
      <w:bookmarkEnd w:id="305"/>
    </w:p>
    <w:p w14:paraId="1D87FB31" w14:textId="77777777" w:rsidR="003F39C7" w:rsidRPr="003F39C7" w:rsidRDefault="003F39C7" w:rsidP="003F39C7">
      <w:pPr>
        <w:autoSpaceDE w:val="0"/>
        <w:autoSpaceDN w:val="0"/>
        <w:adjustRightInd w:val="0"/>
        <w:spacing w:after="0" w:line="480" w:lineRule="auto"/>
        <w:jc w:val="both"/>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The ANOVA analysis was conducted to determine the relationship between various factors affecting the overall performance of university libraries from the users' perspective. Table 33 gives the data (F (9, 944) = 127.909, p = 0.000). The F-value (127.909) is the overall significance of the regression model. Nine (9) indicates the number of predictors, the independent variables in the model, and the degree of freedom, represented by 944. The p-value for the study was 0.000. The study had a high F-value and low p-value, which indicates that the regression model is statistically significant.</w:t>
      </w:r>
    </w:p>
    <w:p w14:paraId="04BC4479" w14:textId="77777777" w:rsidR="003F39C7" w:rsidRPr="003F39C7" w:rsidRDefault="003F39C7" w:rsidP="003F39C7">
      <w:pPr>
        <w:spacing w:after="200" w:line="240" w:lineRule="auto"/>
        <w:jc w:val="both"/>
        <w:rPr>
          <w:rFonts w:ascii="Times New Roman" w:hAnsi="Times New Roman"/>
          <w:b/>
          <w:color w:val="000000" w:themeColor="text1"/>
          <w:sz w:val="24"/>
          <w:szCs w:val="18"/>
          <w:lang w:val="en-GB"/>
        </w:rPr>
      </w:pPr>
      <w:bookmarkStart w:id="306" w:name="_Toc148276841"/>
      <w:bookmarkStart w:id="307" w:name="_Hlk135231453"/>
      <w:r w:rsidRPr="003F39C7">
        <w:rPr>
          <w:rFonts w:ascii="Times New Roman" w:hAnsi="Times New Roman"/>
          <w:b/>
          <w:color w:val="000000" w:themeColor="text1"/>
          <w:sz w:val="24"/>
          <w:szCs w:val="18"/>
          <w:lang w:val="en-GB"/>
        </w:rPr>
        <w:t xml:space="preserve">Table </w:t>
      </w:r>
      <w:r w:rsidRPr="003F39C7">
        <w:rPr>
          <w:rFonts w:ascii="Times New Roman" w:hAnsi="Times New Roman"/>
          <w:b/>
          <w:color w:val="000000" w:themeColor="text1"/>
          <w:sz w:val="24"/>
          <w:szCs w:val="18"/>
          <w:lang w:val="en-GB"/>
        </w:rPr>
        <w:fldChar w:fldCharType="begin"/>
      </w:r>
      <w:r w:rsidRPr="003F39C7">
        <w:rPr>
          <w:rFonts w:ascii="Times New Roman" w:hAnsi="Times New Roman"/>
          <w:b/>
          <w:color w:val="000000" w:themeColor="text1"/>
          <w:sz w:val="24"/>
          <w:szCs w:val="18"/>
          <w:lang w:val="en-GB"/>
        </w:rPr>
        <w:instrText xml:space="preserve"> SEQ Table \* ARABIC </w:instrText>
      </w:r>
      <w:r w:rsidRPr="003F39C7">
        <w:rPr>
          <w:rFonts w:ascii="Times New Roman" w:hAnsi="Times New Roman"/>
          <w:b/>
          <w:color w:val="000000" w:themeColor="text1"/>
          <w:sz w:val="24"/>
          <w:szCs w:val="18"/>
          <w:lang w:val="en-GB"/>
        </w:rPr>
        <w:fldChar w:fldCharType="separate"/>
      </w:r>
      <w:r w:rsidRPr="003F39C7">
        <w:rPr>
          <w:rFonts w:ascii="Times New Roman" w:hAnsi="Times New Roman"/>
          <w:b/>
          <w:noProof/>
          <w:color w:val="000000" w:themeColor="text1"/>
          <w:sz w:val="24"/>
          <w:szCs w:val="18"/>
          <w:lang w:val="en-GB"/>
        </w:rPr>
        <w:t>33</w:t>
      </w:r>
      <w:r w:rsidRPr="003F39C7">
        <w:rPr>
          <w:rFonts w:ascii="Times New Roman" w:hAnsi="Times New Roman"/>
          <w:b/>
          <w:color w:val="000000" w:themeColor="text1"/>
          <w:sz w:val="24"/>
          <w:szCs w:val="18"/>
          <w:lang w:val="en-GB"/>
        </w:rPr>
        <w:fldChar w:fldCharType="end"/>
      </w:r>
      <w:r w:rsidRPr="003F39C7">
        <w:rPr>
          <w:rFonts w:ascii="Times New Roman" w:hAnsi="Times New Roman"/>
          <w:b/>
          <w:color w:val="000000" w:themeColor="text1"/>
          <w:sz w:val="24"/>
          <w:szCs w:val="18"/>
          <w:lang w:val="en-GB"/>
        </w:rPr>
        <w:t>: Analysis of Variance (ANOVA)</w:t>
      </w:r>
      <w:bookmarkEnd w:id="306"/>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707"/>
        <w:gridCol w:w="1236"/>
        <w:gridCol w:w="1742"/>
        <w:gridCol w:w="1530"/>
        <w:gridCol w:w="1620"/>
        <w:gridCol w:w="990"/>
        <w:gridCol w:w="1191"/>
      </w:tblGrid>
      <w:tr w:rsidR="003F39C7" w:rsidRPr="003F39C7" w14:paraId="7805FABF" w14:textId="77777777" w:rsidTr="00CE156F">
        <w:trPr>
          <w:cantSplit/>
        </w:trPr>
        <w:tc>
          <w:tcPr>
            <w:tcW w:w="9016" w:type="dxa"/>
            <w:gridSpan w:val="7"/>
            <w:shd w:val="clear" w:color="auto" w:fill="auto"/>
            <w:vAlign w:val="center"/>
          </w:tcPr>
          <w:p w14:paraId="459B75E0" w14:textId="77777777" w:rsidR="003F39C7" w:rsidRPr="003F39C7" w:rsidRDefault="003F39C7" w:rsidP="003F39C7">
            <w:pPr>
              <w:autoSpaceDE w:val="0"/>
              <w:autoSpaceDN w:val="0"/>
              <w:adjustRightInd w:val="0"/>
              <w:spacing w:after="0" w:line="240" w:lineRule="auto"/>
              <w:ind w:left="60" w:right="60"/>
              <w:jc w:val="center"/>
              <w:rPr>
                <w:rFonts w:ascii="Times New Roman" w:hAnsi="Times New Roman" w:cs="Times New Roman"/>
                <w:color w:val="000000" w:themeColor="text1"/>
                <w:lang w:val="en-GB"/>
              </w:rPr>
            </w:pPr>
            <w:r w:rsidRPr="003F39C7">
              <w:rPr>
                <w:rFonts w:ascii="Times New Roman" w:hAnsi="Times New Roman" w:cs="Times New Roman"/>
                <w:b/>
                <w:bCs/>
                <w:color w:val="000000" w:themeColor="text1"/>
                <w:lang w:val="en-GB"/>
              </w:rPr>
              <w:t>ANOVA</w:t>
            </w:r>
            <w:r w:rsidRPr="003F39C7">
              <w:rPr>
                <w:rFonts w:ascii="Times New Roman" w:hAnsi="Times New Roman" w:cs="Times New Roman"/>
                <w:b/>
                <w:bCs/>
                <w:color w:val="000000" w:themeColor="text1"/>
                <w:vertAlign w:val="superscript"/>
                <w:lang w:val="en-GB"/>
              </w:rPr>
              <w:t>a</w:t>
            </w:r>
          </w:p>
        </w:tc>
      </w:tr>
      <w:tr w:rsidR="003F39C7" w:rsidRPr="003F39C7" w14:paraId="52B29200" w14:textId="77777777" w:rsidTr="00CE156F">
        <w:trPr>
          <w:cantSplit/>
        </w:trPr>
        <w:tc>
          <w:tcPr>
            <w:tcW w:w="1943" w:type="dxa"/>
            <w:gridSpan w:val="2"/>
            <w:shd w:val="clear" w:color="auto" w:fill="auto"/>
            <w:vAlign w:val="bottom"/>
          </w:tcPr>
          <w:p w14:paraId="18717291" w14:textId="77777777" w:rsidR="003F39C7" w:rsidRPr="003F39C7" w:rsidRDefault="003F39C7" w:rsidP="003F39C7">
            <w:pPr>
              <w:autoSpaceDE w:val="0"/>
              <w:autoSpaceDN w:val="0"/>
              <w:adjustRightInd w:val="0"/>
              <w:spacing w:after="0" w:line="240" w:lineRule="auto"/>
              <w:ind w:left="60"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Model</w:t>
            </w:r>
          </w:p>
        </w:tc>
        <w:tc>
          <w:tcPr>
            <w:tcW w:w="1742" w:type="dxa"/>
            <w:shd w:val="clear" w:color="auto" w:fill="auto"/>
            <w:vAlign w:val="bottom"/>
          </w:tcPr>
          <w:p w14:paraId="5344DDD8" w14:textId="77777777" w:rsidR="003F39C7" w:rsidRPr="003F39C7" w:rsidRDefault="003F39C7" w:rsidP="003F39C7">
            <w:pPr>
              <w:autoSpaceDE w:val="0"/>
              <w:autoSpaceDN w:val="0"/>
              <w:adjustRightInd w:val="0"/>
              <w:spacing w:after="0" w:line="240" w:lineRule="auto"/>
              <w:ind w:left="60"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Sum of Squares</w:t>
            </w:r>
          </w:p>
        </w:tc>
        <w:tc>
          <w:tcPr>
            <w:tcW w:w="1530" w:type="dxa"/>
            <w:shd w:val="clear" w:color="auto" w:fill="auto"/>
            <w:vAlign w:val="bottom"/>
          </w:tcPr>
          <w:p w14:paraId="13FF9804" w14:textId="77777777" w:rsidR="003F39C7" w:rsidRPr="003F39C7" w:rsidRDefault="003F39C7" w:rsidP="003F39C7">
            <w:pPr>
              <w:autoSpaceDE w:val="0"/>
              <w:autoSpaceDN w:val="0"/>
              <w:adjustRightInd w:val="0"/>
              <w:spacing w:after="0" w:line="240" w:lineRule="auto"/>
              <w:ind w:left="60"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df</w:t>
            </w:r>
          </w:p>
        </w:tc>
        <w:tc>
          <w:tcPr>
            <w:tcW w:w="1620" w:type="dxa"/>
            <w:shd w:val="clear" w:color="auto" w:fill="auto"/>
            <w:vAlign w:val="bottom"/>
          </w:tcPr>
          <w:p w14:paraId="4F777E2F" w14:textId="77777777" w:rsidR="003F39C7" w:rsidRPr="003F39C7" w:rsidRDefault="003F39C7" w:rsidP="003F39C7">
            <w:pPr>
              <w:autoSpaceDE w:val="0"/>
              <w:autoSpaceDN w:val="0"/>
              <w:adjustRightInd w:val="0"/>
              <w:spacing w:after="0" w:line="240" w:lineRule="auto"/>
              <w:ind w:left="60"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Mean Square</w:t>
            </w:r>
          </w:p>
        </w:tc>
        <w:tc>
          <w:tcPr>
            <w:tcW w:w="990" w:type="dxa"/>
            <w:shd w:val="clear" w:color="auto" w:fill="auto"/>
            <w:vAlign w:val="bottom"/>
          </w:tcPr>
          <w:p w14:paraId="3630BBC6" w14:textId="77777777" w:rsidR="003F39C7" w:rsidRPr="003F39C7" w:rsidRDefault="003F39C7" w:rsidP="003F39C7">
            <w:pPr>
              <w:autoSpaceDE w:val="0"/>
              <w:autoSpaceDN w:val="0"/>
              <w:adjustRightInd w:val="0"/>
              <w:spacing w:after="0" w:line="240" w:lineRule="auto"/>
              <w:ind w:left="60"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F</w:t>
            </w:r>
          </w:p>
        </w:tc>
        <w:tc>
          <w:tcPr>
            <w:tcW w:w="1191" w:type="dxa"/>
            <w:shd w:val="clear" w:color="auto" w:fill="auto"/>
            <w:vAlign w:val="bottom"/>
          </w:tcPr>
          <w:p w14:paraId="06A06796" w14:textId="77777777" w:rsidR="003F39C7" w:rsidRPr="003F39C7" w:rsidRDefault="003F39C7" w:rsidP="003F39C7">
            <w:pPr>
              <w:autoSpaceDE w:val="0"/>
              <w:autoSpaceDN w:val="0"/>
              <w:adjustRightInd w:val="0"/>
              <w:spacing w:after="0" w:line="240" w:lineRule="auto"/>
              <w:ind w:left="60"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Sig.</w:t>
            </w:r>
          </w:p>
        </w:tc>
      </w:tr>
      <w:tr w:rsidR="003F39C7" w:rsidRPr="003F39C7" w14:paraId="72C5C77D" w14:textId="77777777" w:rsidTr="00CE156F">
        <w:trPr>
          <w:cantSplit/>
        </w:trPr>
        <w:tc>
          <w:tcPr>
            <w:tcW w:w="707" w:type="dxa"/>
            <w:vMerge w:val="restart"/>
            <w:shd w:val="clear" w:color="auto" w:fill="auto"/>
          </w:tcPr>
          <w:p w14:paraId="2797DFCB" w14:textId="77777777" w:rsidR="003F39C7" w:rsidRPr="003F39C7" w:rsidRDefault="003F39C7" w:rsidP="003F39C7">
            <w:pPr>
              <w:autoSpaceDE w:val="0"/>
              <w:autoSpaceDN w:val="0"/>
              <w:adjustRightInd w:val="0"/>
              <w:spacing w:after="0" w:line="240" w:lineRule="auto"/>
              <w:ind w:right="60"/>
              <w:jc w:val="both"/>
              <w:rPr>
                <w:rFonts w:ascii="Times New Roman" w:hAnsi="Times New Roman" w:cs="Times New Roman"/>
                <w:color w:val="000000" w:themeColor="text1"/>
                <w:lang w:val="en-GB"/>
              </w:rPr>
            </w:pPr>
            <w:r w:rsidRPr="003F39C7">
              <w:rPr>
                <w:rFonts w:ascii="Times New Roman" w:hAnsi="Times New Roman" w:cs="Times New Roman"/>
                <w:color w:val="000000" w:themeColor="text1"/>
                <w:lang w:val="en-GB"/>
              </w:rPr>
              <w:t>1</w:t>
            </w:r>
          </w:p>
        </w:tc>
        <w:tc>
          <w:tcPr>
            <w:tcW w:w="1236" w:type="dxa"/>
            <w:shd w:val="clear" w:color="auto" w:fill="auto"/>
          </w:tcPr>
          <w:p w14:paraId="087147C4" w14:textId="77777777" w:rsidR="003F39C7" w:rsidRPr="003F39C7" w:rsidRDefault="003F39C7" w:rsidP="003F39C7">
            <w:pPr>
              <w:autoSpaceDE w:val="0"/>
              <w:autoSpaceDN w:val="0"/>
              <w:adjustRightInd w:val="0"/>
              <w:spacing w:after="0" w:line="240" w:lineRule="auto"/>
              <w:ind w:right="60"/>
              <w:jc w:val="both"/>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Regression</w:t>
            </w:r>
          </w:p>
        </w:tc>
        <w:tc>
          <w:tcPr>
            <w:tcW w:w="1742" w:type="dxa"/>
            <w:shd w:val="clear" w:color="auto" w:fill="auto"/>
          </w:tcPr>
          <w:p w14:paraId="7CDAD595" w14:textId="77777777" w:rsidR="003F39C7" w:rsidRPr="003F39C7" w:rsidRDefault="003F39C7" w:rsidP="003F39C7">
            <w:pPr>
              <w:autoSpaceDE w:val="0"/>
              <w:autoSpaceDN w:val="0"/>
              <w:adjustRightInd w:val="0"/>
              <w:spacing w:after="0" w:line="240" w:lineRule="auto"/>
              <w:ind w:right="60"/>
              <w:jc w:val="both"/>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268.273</w:t>
            </w:r>
          </w:p>
        </w:tc>
        <w:tc>
          <w:tcPr>
            <w:tcW w:w="1530" w:type="dxa"/>
            <w:shd w:val="clear" w:color="auto" w:fill="auto"/>
          </w:tcPr>
          <w:p w14:paraId="7240BBD9" w14:textId="77777777" w:rsidR="003F39C7" w:rsidRPr="003F39C7" w:rsidRDefault="003F39C7" w:rsidP="003F39C7">
            <w:pPr>
              <w:autoSpaceDE w:val="0"/>
              <w:autoSpaceDN w:val="0"/>
              <w:adjustRightInd w:val="0"/>
              <w:spacing w:after="0" w:line="240" w:lineRule="auto"/>
              <w:ind w:right="60"/>
              <w:jc w:val="both"/>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9</w:t>
            </w:r>
          </w:p>
        </w:tc>
        <w:tc>
          <w:tcPr>
            <w:tcW w:w="1620" w:type="dxa"/>
            <w:shd w:val="clear" w:color="auto" w:fill="auto"/>
          </w:tcPr>
          <w:p w14:paraId="38736473" w14:textId="77777777" w:rsidR="003F39C7" w:rsidRPr="003F39C7" w:rsidRDefault="003F39C7" w:rsidP="003F39C7">
            <w:pPr>
              <w:autoSpaceDE w:val="0"/>
              <w:autoSpaceDN w:val="0"/>
              <w:adjustRightInd w:val="0"/>
              <w:spacing w:after="0" w:line="240" w:lineRule="auto"/>
              <w:ind w:right="60"/>
              <w:jc w:val="both"/>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29.808</w:t>
            </w:r>
          </w:p>
        </w:tc>
        <w:tc>
          <w:tcPr>
            <w:tcW w:w="990" w:type="dxa"/>
            <w:shd w:val="clear" w:color="auto" w:fill="auto"/>
          </w:tcPr>
          <w:p w14:paraId="3DE169EB" w14:textId="77777777" w:rsidR="003F39C7" w:rsidRPr="003F39C7" w:rsidRDefault="003F39C7" w:rsidP="003F39C7">
            <w:pPr>
              <w:autoSpaceDE w:val="0"/>
              <w:autoSpaceDN w:val="0"/>
              <w:adjustRightInd w:val="0"/>
              <w:spacing w:after="0" w:line="240" w:lineRule="auto"/>
              <w:ind w:right="60"/>
              <w:jc w:val="both"/>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127.909</w:t>
            </w:r>
          </w:p>
        </w:tc>
        <w:tc>
          <w:tcPr>
            <w:tcW w:w="1191" w:type="dxa"/>
            <w:shd w:val="clear" w:color="auto" w:fill="auto"/>
          </w:tcPr>
          <w:p w14:paraId="0BA9238E" w14:textId="77777777" w:rsidR="003F39C7" w:rsidRPr="003F39C7" w:rsidRDefault="003F39C7" w:rsidP="003F39C7">
            <w:pPr>
              <w:autoSpaceDE w:val="0"/>
              <w:autoSpaceDN w:val="0"/>
              <w:adjustRightInd w:val="0"/>
              <w:spacing w:after="0" w:line="240" w:lineRule="auto"/>
              <w:ind w:left="60" w:right="60"/>
              <w:jc w:val="both"/>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.000</w:t>
            </w:r>
            <w:r w:rsidRPr="003F39C7">
              <w:rPr>
                <w:rFonts w:ascii="Times New Roman" w:hAnsi="Times New Roman" w:cs="Times New Roman"/>
                <w:color w:val="000000" w:themeColor="text1"/>
                <w:sz w:val="24"/>
                <w:szCs w:val="24"/>
                <w:vertAlign w:val="superscript"/>
                <w:lang w:val="en-GB"/>
              </w:rPr>
              <w:t>b</w:t>
            </w:r>
          </w:p>
        </w:tc>
      </w:tr>
      <w:tr w:rsidR="003F39C7" w:rsidRPr="003F39C7" w14:paraId="79F5FAAA" w14:textId="77777777" w:rsidTr="00CE156F">
        <w:trPr>
          <w:cantSplit/>
        </w:trPr>
        <w:tc>
          <w:tcPr>
            <w:tcW w:w="707" w:type="dxa"/>
            <w:vMerge/>
            <w:shd w:val="clear" w:color="auto" w:fill="auto"/>
          </w:tcPr>
          <w:p w14:paraId="2882FC80" w14:textId="77777777" w:rsidR="003F39C7" w:rsidRPr="003F39C7" w:rsidRDefault="003F39C7" w:rsidP="003F39C7">
            <w:pPr>
              <w:autoSpaceDE w:val="0"/>
              <w:autoSpaceDN w:val="0"/>
              <w:adjustRightInd w:val="0"/>
              <w:spacing w:after="0" w:line="240" w:lineRule="auto"/>
              <w:jc w:val="both"/>
              <w:rPr>
                <w:rFonts w:ascii="Times New Roman" w:hAnsi="Times New Roman" w:cs="Times New Roman"/>
                <w:color w:val="000000" w:themeColor="text1"/>
                <w:lang w:val="en-GB"/>
              </w:rPr>
            </w:pPr>
          </w:p>
        </w:tc>
        <w:tc>
          <w:tcPr>
            <w:tcW w:w="1236" w:type="dxa"/>
            <w:shd w:val="clear" w:color="auto" w:fill="auto"/>
          </w:tcPr>
          <w:p w14:paraId="441D782B" w14:textId="77777777" w:rsidR="003F39C7" w:rsidRPr="003F39C7" w:rsidRDefault="003F39C7" w:rsidP="003F39C7">
            <w:pPr>
              <w:autoSpaceDE w:val="0"/>
              <w:autoSpaceDN w:val="0"/>
              <w:adjustRightInd w:val="0"/>
              <w:spacing w:after="0" w:line="240" w:lineRule="auto"/>
              <w:ind w:right="60"/>
              <w:jc w:val="both"/>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Residual</w:t>
            </w:r>
          </w:p>
        </w:tc>
        <w:tc>
          <w:tcPr>
            <w:tcW w:w="1742" w:type="dxa"/>
            <w:shd w:val="clear" w:color="auto" w:fill="auto"/>
          </w:tcPr>
          <w:p w14:paraId="3997CFE8" w14:textId="77777777" w:rsidR="003F39C7" w:rsidRPr="003F39C7" w:rsidRDefault="003F39C7" w:rsidP="003F39C7">
            <w:pPr>
              <w:autoSpaceDE w:val="0"/>
              <w:autoSpaceDN w:val="0"/>
              <w:adjustRightInd w:val="0"/>
              <w:spacing w:after="0" w:line="240" w:lineRule="auto"/>
              <w:ind w:right="60"/>
              <w:jc w:val="both"/>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219.991</w:t>
            </w:r>
          </w:p>
        </w:tc>
        <w:tc>
          <w:tcPr>
            <w:tcW w:w="1530" w:type="dxa"/>
            <w:shd w:val="clear" w:color="auto" w:fill="auto"/>
          </w:tcPr>
          <w:p w14:paraId="100FB94C" w14:textId="77777777" w:rsidR="003F39C7" w:rsidRPr="003F39C7" w:rsidRDefault="003F39C7" w:rsidP="003F39C7">
            <w:pPr>
              <w:autoSpaceDE w:val="0"/>
              <w:autoSpaceDN w:val="0"/>
              <w:adjustRightInd w:val="0"/>
              <w:spacing w:after="0" w:line="240" w:lineRule="auto"/>
              <w:ind w:right="60"/>
              <w:jc w:val="both"/>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944</w:t>
            </w:r>
          </w:p>
        </w:tc>
        <w:tc>
          <w:tcPr>
            <w:tcW w:w="1620" w:type="dxa"/>
            <w:shd w:val="clear" w:color="auto" w:fill="auto"/>
          </w:tcPr>
          <w:p w14:paraId="46444D0F" w14:textId="77777777" w:rsidR="003F39C7" w:rsidRPr="003F39C7" w:rsidRDefault="003F39C7" w:rsidP="003F39C7">
            <w:pPr>
              <w:autoSpaceDE w:val="0"/>
              <w:autoSpaceDN w:val="0"/>
              <w:adjustRightInd w:val="0"/>
              <w:spacing w:after="0" w:line="240" w:lineRule="auto"/>
              <w:ind w:right="60"/>
              <w:jc w:val="both"/>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.233</w:t>
            </w:r>
          </w:p>
        </w:tc>
        <w:tc>
          <w:tcPr>
            <w:tcW w:w="990" w:type="dxa"/>
            <w:shd w:val="clear" w:color="auto" w:fill="auto"/>
            <w:vAlign w:val="center"/>
          </w:tcPr>
          <w:p w14:paraId="454D17FC" w14:textId="77777777" w:rsidR="003F39C7" w:rsidRPr="003F39C7" w:rsidRDefault="003F39C7" w:rsidP="003F39C7">
            <w:pPr>
              <w:autoSpaceDE w:val="0"/>
              <w:autoSpaceDN w:val="0"/>
              <w:adjustRightInd w:val="0"/>
              <w:spacing w:after="0" w:line="240" w:lineRule="auto"/>
              <w:jc w:val="both"/>
              <w:rPr>
                <w:rFonts w:ascii="Times New Roman" w:hAnsi="Times New Roman" w:cs="Times New Roman"/>
                <w:color w:val="000000" w:themeColor="text1"/>
                <w:sz w:val="24"/>
                <w:szCs w:val="24"/>
                <w:lang w:val="en-GB"/>
              </w:rPr>
            </w:pPr>
          </w:p>
        </w:tc>
        <w:tc>
          <w:tcPr>
            <w:tcW w:w="1191" w:type="dxa"/>
            <w:shd w:val="clear" w:color="auto" w:fill="auto"/>
            <w:vAlign w:val="center"/>
          </w:tcPr>
          <w:p w14:paraId="399DE8BA" w14:textId="77777777" w:rsidR="003F39C7" w:rsidRPr="003F39C7" w:rsidRDefault="003F39C7" w:rsidP="003F39C7">
            <w:pPr>
              <w:autoSpaceDE w:val="0"/>
              <w:autoSpaceDN w:val="0"/>
              <w:adjustRightInd w:val="0"/>
              <w:spacing w:after="0" w:line="240" w:lineRule="auto"/>
              <w:jc w:val="both"/>
              <w:rPr>
                <w:rFonts w:ascii="Times New Roman" w:hAnsi="Times New Roman" w:cs="Times New Roman"/>
                <w:color w:val="000000" w:themeColor="text1"/>
                <w:sz w:val="24"/>
                <w:szCs w:val="24"/>
                <w:lang w:val="en-GB"/>
              </w:rPr>
            </w:pPr>
          </w:p>
        </w:tc>
      </w:tr>
      <w:tr w:rsidR="003F39C7" w:rsidRPr="003F39C7" w14:paraId="1F30B890" w14:textId="77777777" w:rsidTr="00CE156F">
        <w:trPr>
          <w:cantSplit/>
        </w:trPr>
        <w:tc>
          <w:tcPr>
            <w:tcW w:w="707" w:type="dxa"/>
            <w:vMerge/>
            <w:shd w:val="clear" w:color="auto" w:fill="auto"/>
          </w:tcPr>
          <w:p w14:paraId="6C9E3674" w14:textId="77777777" w:rsidR="003F39C7" w:rsidRPr="003F39C7" w:rsidRDefault="003F39C7" w:rsidP="003F39C7">
            <w:pPr>
              <w:autoSpaceDE w:val="0"/>
              <w:autoSpaceDN w:val="0"/>
              <w:adjustRightInd w:val="0"/>
              <w:spacing w:after="0" w:line="240" w:lineRule="auto"/>
              <w:jc w:val="both"/>
              <w:rPr>
                <w:rFonts w:ascii="Times New Roman" w:hAnsi="Times New Roman" w:cs="Times New Roman"/>
                <w:color w:val="000000" w:themeColor="text1"/>
                <w:lang w:val="en-GB"/>
              </w:rPr>
            </w:pPr>
          </w:p>
        </w:tc>
        <w:tc>
          <w:tcPr>
            <w:tcW w:w="1236" w:type="dxa"/>
            <w:shd w:val="clear" w:color="auto" w:fill="auto"/>
          </w:tcPr>
          <w:p w14:paraId="0C9BF329" w14:textId="77777777" w:rsidR="003F39C7" w:rsidRPr="003F39C7" w:rsidRDefault="003F39C7" w:rsidP="003F39C7">
            <w:pPr>
              <w:autoSpaceDE w:val="0"/>
              <w:autoSpaceDN w:val="0"/>
              <w:adjustRightInd w:val="0"/>
              <w:spacing w:after="0" w:line="240" w:lineRule="auto"/>
              <w:ind w:right="60"/>
              <w:jc w:val="both"/>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Total</w:t>
            </w:r>
          </w:p>
        </w:tc>
        <w:tc>
          <w:tcPr>
            <w:tcW w:w="1742" w:type="dxa"/>
            <w:shd w:val="clear" w:color="auto" w:fill="auto"/>
          </w:tcPr>
          <w:p w14:paraId="55CC187A" w14:textId="77777777" w:rsidR="003F39C7" w:rsidRPr="003F39C7" w:rsidRDefault="003F39C7" w:rsidP="003F39C7">
            <w:pPr>
              <w:autoSpaceDE w:val="0"/>
              <w:autoSpaceDN w:val="0"/>
              <w:adjustRightInd w:val="0"/>
              <w:spacing w:after="0" w:line="240" w:lineRule="auto"/>
              <w:ind w:right="60"/>
              <w:jc w:val="both"/>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488.264</w:t>
            </w:r>
          </w:p>
        </w:tc>
        <w:tc>
          <w:tcPr>
            <w:tcW w:w="1530" w:type="dxa"/>
            <w:shd w:val="clear" w:color="auto" w:fill="auto"/>
          </w:tcPr>
          <w:p w14:paraId="11D3DD16" w14:textId="77777777" w:rsidR="003F39C7" w:rsidRPr="003F39C7" w:rsidRDefault="003F39C7" w:rsidP="003F39C7">
            <w:pPr>
              <w:autoSpaceDE w:val="0"/>
              <w:autoSpaceDN w:val="0"/>
              <w:adjustRightInd w:val="0"/>
              <w:spacing w:after="0" w:line="240" w:lineRule="auto"/>
              <w:ind w:right="60"/>
              <w:jc w:val="both"/>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953</w:t>
            </w:r>
          </w:p>
        </w:tc>
        <w:tc>
          <w:tcPr>
            <w:tcW w:w="1620" w:type="dxa"/>
            <w:shd w:val="clear" w:color="auto" w:fill="auto"/>
            <w:vAlign w:val="center"/>
          </w:tcPr>
          <w:p w14:paraId="07D54387" w14:textId="77777777" w:rsidR="003F39C7" w:rsidRPr="003F39C7" w:rsidRDefault="003F39C7" w:rsidP="003F39C7">
            <w:pPr>
              <w:autoSpaceDE w:val="0"/>
              <w:autoSpaceDN w:val="0"/>
              <w:adjustRightInd w:val="0"/>
              <w:spacing w:after="0" w:line="240" w:lineRule="auto"/>
              <w:jc w:val="both"/>
              <w:rPr>
                <w:rFonts w:ascii="Times New Roman" w:hAnsi="Times New Roman" w:cs="Times New Roman"/>
                <w:color w:val="000000" w:themeColor="text1"/>
                <w:sz w:val="24"/>
                <w:szCs w:val="24"/>
                <w:lang w:val="en-GB"/>
              </w:rPr>
            </w:pPr>
          </w:p>
        </w:tc>
        <w:tc>
          <w:tcPr>
            <w:tcW w:w="990" w:type="dxa"/>
            <w:shd w:val="clear" w:color="auto" w:fill="auto"/>
            <w:vAlign w:val="center"/>
          </w:tcPr>
          <w:p w14:paraId="1B8C3DCE" w14:textId="77777777" w:rsidR="003F39C7" w:rsidRPr="003F39C7" w:rsidRDefault="003F39C7" w:rsidP="003F39C7">
            <w:pPr>
              <w:autoSpaceDE w:val="0"/>
              <w:autoSpaceDN w:val="0"/>
              <w:adjustRightInd w:val="0"/>
              <w:spacing w:after="0" w:line="240" w:lineRule="auto"/>
              <w:jc w:val="both"/>
              <w:rPr>
                <w:rFonts w:ascii="Times New Roman" w:hAnsi="Times New Roman" w:cs="Times New Roman"/>
                <w:color w:val="000000" w:themeColor="text1"/>
                <w:sz w:val="24"/>
                <w:szCs w:val="24"/>
                <w:lang w:val="en-GB"/>
              </w:rPr>
            </w:pPr>
          </w:p>
        </w:tc>
        <w:tc>
          <w:tcPr>
            <w:tcW w:w="1191" w:type="dxa"/>
            <w:shd w:val="clear" w:color="auto" w:fill="auto"/>
            <w:vAlign w:val="center"/>
          </w:tcPr>
          <w:p w14:paraId="6E2BBE4E" w14:textId="77777777" w:rsidR="003F39C7" w:rsidRPr="003F39C7" w:rsidRDefault="003F39C7" w:rsidP="003F39C7">
            <w:pPr>
              <w:autoSpaceDE w:val="0"/>
              <w:autoSpaceDN w:val="0"/>
              <w:adjustRightInd w:val="0"/>
              <w:spacing w:after="0" w:line="240" w:lineRule="auto"/>
              <w:jc w:val="both"/>
              <w:rPr>
                <w:rFonts w:ascii="Times New Roman" w:hAnsi="Times New Roman" w:cs="Times New Roman"/>
                <w:color w:val="000000" w:themeColor="text1"/>
                <w:sz w:val="24"/>
                <w:szCs w:val="24"/>
                <w:lang w:val="en-GB"/>
              </w:rPr>
            </w:pPr>
          </w:p>
        </w:tc>
      </w:tr>
      <w:tr w:rsidR="003F39C7" w:rsidRPr="003F39C7" w14:paraId="4E40AC04" w14:textId="77777777" w:rsidTr="00CE156F">
        <w:trPr>
          <w:cantSplit/>
        </w:trPr>
        <w:tc>
          <w:tcPr>
            <w:tcW w:w="9016" w:type="dxa"/>
            <w:gridSpan w:val="7"/>
            <w:shd w:val="clear" w:color="auto" w:fill="auto"/>
          </w:tcPr>
          <w:p w14:paraId="2B253A77" w14:textId="77777777" w:rsidR="003F39C7" w:rsidRPr="003F39C7" w:rsidRDefault="003F39C7" w:rsidP="003F39C7">
            <w:pPr>
              <w:autoSpaceDE w:val="0"/>
              <w:autoSpaceDN w:val="0"/>
              <w:adjustRightInd w:val="0"/>
              <w:spacing w:after="0" w:line="240" w:lineRule="auto"/>
              <w:ind w:left="60" w:right="60"/>
              <w:jc w:val="both"/>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a. Dependent Variable: Overall performance of your university library</w:t>
            </w:r>
          </w:p>
        </w:tc>
      </w:tr>
      <w:tr w:rsidR="003F39C7" w:rsidRPr="003F39C7" w14:paraId="705A32BA" w14:textId="77777777" w:rsidTr="00CE156F">
        <w:trPr>
          <w:cantSplit/>
        </w:trPr>
        <w:tc>
          <w:tcPr>
            <w:tcW w:w="9016" w:type="dxa"/>
            <w:gridSpan w:val="7"/>
            <w:shd w:val="clear" w:color="auto" w:fill="auto"/>
          </w:tcPr>
          <w:p w14:paraId="2213E58E" w14:textId="77777777" w:rsidR="003F39C7" w:rsidRPr="003F39C7" w:rsidRDefault="003F39C7" w:rsidP="003F39C7">
            <w:pPr>
              <w:autoSpaceDE w:val="0"/>
              <w:autoSpaceDN w:val="0"/>
              <w:adjustRightInd w:val="0"/>
              <w:spacing w:after="0" w:line="240" w:lineRule="auto"/>
              <w:ind w:left="60" w:right="60"/>
              <w:rPr>
                <w:rFonts w:ascii="Times New Roman" w:hAnsi="Times New Roman" w:cs="Times New Roman"/>
                <w:color w:val="000000" w:themeColor="text1"/>
                <w:sz w:val="20"/>
                <w:szCs w:val="20"/>
                <w:lang w:val="en-GB"/>
              </w:rPr>
            </w:pPr>
            <w:r w:rsidRPr="003F39C7">
              <w:rPr>
                <w:rFonts w:ascii="Times New Roman" w:hAnsi="Times New Roman" w:cs="Times New Roman"/>
                <w:color w:val="000000" w:themeColor="text1"/>
                <w:sz w:val="20"/>
                <w:szCs w:val="20"/>
                <w:lang w:val="en-GB"/>
              </w:rPr>
              <w:t>b. Predictors: (Constant), Library's overall role in the larger university community, Accessibility and ease of use of the library's website and online resources, Library's hours of operation, Library's events and programming, Availability of resources in your university library, Library's staff and their level of customer service, Library's facilities and physical space, Library's collection of physical and digital resources, Library's ability to respond to and address challenges and crises</w:t>
            </w:r>
          </w:p>
        </w:tc>
      </w:tr>
    </w:tbl>
    <w:p w14:paraId="4F5907F9" w14:textId="77777777" w:rsidR="003F39C7" w:rsidRPr="003F39C7" w:rsidRDefault="003F39C7" w:rsidP="003F39C7">
      <w:pPr>
        <w:keepNext/>
        <w:keepLines/>
        <w:spacing w:before="40" w:after="0" w:line="480" w:lineRule="auto"/>
        <w:jc w:val="both"/>
        <w:outlineLvl w:val="2"/>
        <w:rPr>
          <w:rFonts w:ascii="Times New Roman" w:eastAsiaTheme="majorEastAsia" w:hAnsi="Times New Roman" w:cs="Times New Roman"/>
          <w:b/>
          <w:bCs/>
          <w:color w:val="000000" w:themeColor="text1"/>
          <w:sz w:val="24"/>
          <w:szCs w:val="24"/>
          <w:lang w:val="en-GB"/>
        </w:rPr>
      </w:pPr>
      <w:bookmarkStart w:id="308" w:name="_Toc148249661"/>
      <w:r w:rsidRPr="003F39C7">
        <w:rPr>
          <w:rFonts w:ascii="Times New Roman" w:eastAsiaTheme="majorEastAsia" w:hAnsi="Times New Roman" w:cs="Times New Roman"/>
          <w:b/>
          <w:bCs/>
          <w:color w:val="000000" w:themeColor="text1"/>
          <w:sz w:val="24"/>
          <w:szCs w:val="24"/>
          <w:lang w:val="en-GB"/>
        </w:rPr>
        <w:lastRenderedPageBreak/>
        <w:t>4.6.3 Test of coefficients</w:t>
      </w:r>
      <w:bookmarkEnd w:id="308"/>
      <w:r w:rsidRPr="003F39C7">
        <w:rPr>
          <w:rFonts w:ascii="Times New Roman" w:eastAsiaTheme="majorEastAsia" w:hAnsi="Times New Roman" w:cs="Times New Roman"/>
          <w:b/>
          <w:bCs/>
          <w:color w:val="000000" w:themeColor="text1"/>
          <w:sz w:val="24"/>
          <w:szCs w:val="24"/>
          <w:lang w:val="en-GB"/>
        </w:rPr>
        <w:t xml:space="preserve"> </w:t>
      </w:r>
    </w:p>
    <w:p w14:paraId="2593C5C8" w14:textId="77777777" w:rsidR="003F39C7" w:rsidRPr="003F39C7" w:rsidRDefault="003F39C7" w:rsidP="003F39C7">
      <w:pPr>
        <w:spacing w:after="0" w:line="480" w:lineRule="auto"/>
        <w:jc w:val="both"/>
        <w:rPr>
          <w:rFonts w:ascii="Times New Roman" w:hAnsi="Times New Roman" w:cs="Times New Roman"/>
          <w:b/>
          <w:bCs/>
          <w:color w:val="000000" w:themeColor="text1"/>
          <w:sz w:val="24"/>
          <w:lang w:val="en-GB"/>
        </w:rPr>
      </w:pPr>
      <w:r w:rsidRPr="003F39C7">
        <w:rPr>
          <w:rFonts w:ascii="Times New Roman" w:hAnsi="Times New Roman"/>
          <w:color w:val="000000" w:themeColor="text1"/>
          <w:sz w:val="24"/>
          <w:lang w:val="en-GB"/>
        </w:rPr>
        <w:t xml:space="preserve">The regression equation's beta coefficients are shown in this section. They comprise both the y-intercept term (beta zero) and the slope term (beta one); the "Unstandardised coefficients" are, hence, the primary subject of attention. These coefficients are not altered or scaled in any way. Table 34 indicates the coefficients. </w:t>
      </w:r>
    </w:p>
    <w:p w14:paraId="311759D5" w14:textId="77777777" w:rsidR="003F39C7" w:rsidRPr="003F39C7" w:rsidRDefault="003F39C7" w:rsidP="003F39C7">
      <w:pPr>
        <w:keepNext/>
        <w:spacing w:after="200" w:line="240" w:lineRule="auto"/>
        <w:rPr>
          <w:rFonts w:ascii="Times New Roman" w:hAnsi="Times New Roman"/>
          <w:b/>
          <w:i/>
          <w:iCs/>
          <w:color w:val="000000" w:themeColor="text1"/>
          <w:sz w:val="24"/>
          <w:szCs w:val="18"/>
          <w:lang w:val="en-GB"/>
        </w:rPr>
      </w:pPr>
      <w:bookmarkStart w:id="309" w:name="_Toc148276842"/>
      <w:r w:rsidRPr="003F39C7">
        <w:rPr>
          <w:rFonts w:ascii="Times New Roman" w:hAnsi="Times New Roman"/>
          <w:b/>
          <w:i/>
          <w:iCs/>
          <w:color w:val="000000" w:themeColor="text1"/>
          <w:sz w:val="24"/>
          <w:szCs w:val="18"/>
          <w:lang w:val="en-GB"/>
        </w:rPr>
        <w:t xml:space="preserve">Table </w:t>
      </w:r>
      <w:r w:rsidRPr="003F39C7">
        <w:rPr>
          <w:rFonts w:ascii="Times New Roman" w:hAnsi="Times New Roman"/>
          <w:b/>
          <w:i/>
          <w:iCs/>
          <w:color w:val="000000" w:themeColor="text1"/>
          <w:sz w:val="24"/>
          <w:szCs w:val="18"/>
          <w:lang w:val="en-GB"/>
        </w:rPr>
        <w:fldChar w:fldCharType="begin"/>
      </w:r>
      <w:r w:rsidRPr="003F39C7">
        <w:rPr>
          <w:rFonts w:ascii="Times New Roman" w:hAnsi="Times New Roman"/>
          <w:b/>
          <w:i/>
          <w:iCs/>
          <w:color w:val="000000" w:themeColor="text1"/>
          <w:sz w:val="24"/>
          <w:szCs w:val="18"/>
          <w:lang w:val="en-GB"/>
        </w:rPr>
        <w:instrText xml:space="preserve"> SEQ Table \* ARABIC </w:instrText>
      </w:r>
      <w:r w:rsidRPr="003F39C7">
        <w:rPr>
          <w:rFonts w:ascii="Times New Roman" w:hAnsi="Times New Roman"/>
          <w:b/>
          <w:i/>
          <w:iCs/>
          <w:color w:val="000000" w:themeColor="text1"/>
          <w:sz w:val="24"/>
          <w:szCs w:val="18"/>
          <w:lang w:val="en-GB"/>
        </w:rPr>
        <w:fldChar w:fldCharType="separate"/>
      </w:r>
      <w:r w:rsidRPr="003F39C7">
        <w:rPr>
          <w:rFonts w:ascii="Times New Roman" w:hAnsi="Times New Roman"/>
          <w:b/>
          <w:i/>
          <w:iCs/>
          <w:noProof/>
          <w:color w:val="000000" w:themeColor="text1"/>
          <w:sz w:val="24"/>
          <w:szCs w:val="18"/>
          <w:lang w:val="en-GB"/>
        </w:rPr>
        <w:t>34</w:t>
      </w:r>
      <w:r w:rsidRPr="003F39C7">
        <w:rPr>
          <w:rFonts w:ascii="Times New Roman" w:hAnsi="Times New Roman"/>
          <w:b/>
          <w:i/>
          <w:iCs/>
          <w:color w:val="000000" w:themeColor="text1"/>
          <w:sz w:val="24"/>
          <w:szCs w:val="18"/>
          <w:lang w:val="en-GB"/>
        </w:rPr>
        <w:fldChar w:fldCharType="end"/>
      </w:r>
      <w:r w:rsidRPr="003F39C7">
        <w:rPr>
          <w:rFonts w:ascii="Times New Roman" w:hAnsi="Times New Roman"/>
          <w:b/>
          <w:i/>
          <w:iCs/>
          <w:color w:val="000000" w:themeColor="text1"/>
          <w:sz w:val="24"/>
          <w:szCs w:val="18"/>
          <w:lang w:val="en-GB"/>
        </w:rPr>
        <w:t>: Coefficients</w:t>
      </w:r>
      <w:bookmarkEnd w:id="309"/>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707"/>
        <w:gridCol w:w="3698"/>
        <w:gridCol w:w="810"/>
        <w:gridCol w:w="1080"/>
        <w:gridCol w:w="1350"/>
        <w:gridCol w:w="630"/>
        <w:gridCol w:w="741"/>
      </w:tblGrid>
      <w:tr w:rsidR="003F39C7" w:rsidRPr="003F39C7" w14:paraId="4AEC12B1" w14:textId="77777777" w:rsidTr="00CE156F">
        <w:trPr>
          <w:cantSplit/>
        </w:trPr>
        <w:tc>
          <w:tcPr>
            <w:tcW w:w="9016" w:type="dxa"/>
            <w:gridSpan w:val="7"/>
            <w:shd w:val="clear" w:color="auto" w:fill="auto"/>
            <w:vAlign w:val="center"/>
          </w:tcPr>
          <w:bookmarkEnd w:id="307"/>
          <w:p w14:paraId="67DE017D" w14:textId="77777777" w:rsidR="003F39C7" w:rsidRPr="003F39C7" w:rsidRDefault="003F39C7" w:rsidP="003F39C7">
            <w:pPr>
              <w:autoSpaceDE w:val="0"/>
              <w:autoSpaceDN w:val="0"/>
              <w:adjustRightInd w:val="0"/>
              <w:spacing w:after="0" w:line="240" w:lineRule="auto"/>
              <w:ind w:left="60" w:right="60"/>
              <w:jc w:val="center"/>
              <w:rPr>
                <w:rFonts w:ascii="Times New Roman" w:hAnsi="Times New Roman" w:cs="Times New Roman"/>
                <w:color w:val="000000" w:themeColor="text1"/>
                <w:lang w:val="en-GB"/>
              </w:rPr>
            </w:pPr>
            <w:r w:rsidRPr="003F39C7">
              <w:rPr>
                <w:rFonts w:ascii="Times New Roman" w:hAnsi="Times New Roman" w:cs="Times New Roman"/>
                <w:b/>
                <w:bCs/>
                <w:color w:val="000000" w:themeColor="text1"/>
                <w:lang w:val="en-GB"/>
              </w:rPr>
              <w:t>Coefficients</w:t>
            </w:r>
          </w:p>
        </w:tc>
      </w:tr>
      <w:tr w:rsidR="003F39C7" w:rsidRPr="003F39C7" w14:paraId="3B0AB360" w14:textId="77777777" w:rsidTr="00CE156F">
        <w:trPr>
          <w:cantSplit/>
        </w:trPr>
        <w:tc>
          <w:tcPr>
            <w:tcW w:w="4405" w:type="dxa"/>
            <w:gridSpan w:val="2"/>
            <w:vMerge w:val="restart"/>
            <w:shd w:val="clear" w:color="auto" w:fill="auto"/>
            <w:vAlign w:val="bottom"/>
          </w:tcPr>
          <w:p w14:paraId="5D95FAEC" w14:textId="77777777" w:rsidR="003F39C7" w:rsidRPr="003F39C7" w:rsidRDefault="003F39C7" w:rsidP="003F39C7">
            <w:pPr>
              <w:autoSpaceDE w:val="0"/>
              <w:autoSpaceDN w:val="0"/>
              <w:adjustRightInd w:val="0"/>
              <w:spacing w:after="0" w:line="240" w:lineRule="auto"/>
              <w:ind w:left="60" w:right="60"/>
              <w:jc w:val="both"/>
              <w:rPr>
                <w:rFonts w:ascii="Times New Roman" w:hAnsi="Times New Roman" w:cs="Times New Roman"/>
                <w:color w:val="000000" w:themeColor="text1"/>
                <w:lang w:val="en-GB"/>
              </w:rPr>
            </w:pPr>
            <w:r w:rsidRPr="003F39C7">
              <w:rPr>
                <w:rFonts w:ascii="Times New Roman" w:hAnsi="Times New Roman" w:cs="Times New Roman"/>
                <w:color w:val="000000" w:themeColor="text1"/>
                <w:lang w:val="en-GB"/>
              </w:rPr>
              <w:t>Model</w:t>
            </w:r>
          </w:p>
        </w:tc>
        <w:tc>
          <w:tcPr>
            <w:tcW w:w="1890" w:type="dxa"/>
            <w:gridSpan w:val="2"/>
            <w:shd w:val="clear" w:color="auto" w:fill="auto"/>
            <w:vAlign w:val="bottom"/>
          </w:tcPr>
          <w:p w14:paraId="5DC81BC8" w14:textId="77777777" w:rsidR="003F39C7" w:rsidRPr="003F39C7" w:rsidRDefault="003F39C7" w:rsidP="003F39C7">
            <w:pPr>
              <w:autoSpaceDE w:val="0"/>
              <w:autoSpaceDN w:val="0"/>
              <w:adjustRightInd w:val="0"/>
              <w:spacing w:after="0" w:line="240" w:lineRule="auto"/>
              <w:ind w:left="60" w:right="60"/>
              <w:jc w:val="both"/>
              <w:rPr>
                <w:rFonts w:ascii="Times New Roman" w:hAnsi="Times New Roman" w:cs="Times New Roman"/>
                <w:color w:val="000000" w:themeColor="text1"/>
                <w:lang w:val="en-GB"/>
              </w:rPr>
            </w:pPr>
            <w:r w:rsidRPr="003F39C7">
              <w:rPr>
                <w:rFonts w:ascii="Times New Roman" w:hAnsi="Times New Roman" w:cs="Times New Roman"/>
                <w:color w:val="000000" w:themeColor="text1"/>
                <w:lang w:val="en-GB"/>
              </w:rPr>
              <w:t>Unstandardised Coefficients</w:t>
            </w:r>
          </w:p>
        </w:tc>
        <w:tc>
          <w:tcPr>
            <w:tcW w:w="1350" w:type="dxa"/>
            <w:shd w:val="clear" w:color="auto" w:fill="auto"/>
            <w:vAlign w:val="bottom"/>
          </w:tcPr>
          <w:p w14:paraId="60DE9EA5" w14:textId="77777777" w:rsidR="003F39C7" w:rsidRPr="003F39C7" w:rsidRDefault="003F39C7" w:rsidP="003F39C7">
            <w:pPr>
              <w:autoSpaceDE w:val="0"/>
              <w:autoSpaceDN w:val="0"/>
              <w:adjustRightInd w:val="0"/>
              <w:spacing w:after="0" w:line="240" w:lineRule="auto"/>
              <w:ind w:left="60" w:right="60"/>
              <w:jc w:val="both"/>
              <w:rPr>
                <w:rFonts w:ascii="Times New Roman" w:hAnsi="Times New Roman" w:cs="Times New Roman"/>
                <w:color w:val="000000" w:themeColor="text1"/>
                <w:lang w:val="en-GB"/>
              </w:rPr>
            </w:pPr>
            <w:r w:rsidRPr="003F39C7">
              <w:rPr>
                <w:rFonts w:ascii="Times New Roman" w:hAnsi="Times New Roman" w:cs="Times New Roman"/>
                <w:color w:val="000000" w:themeColor="text1"/>
                <w:lang w:val="en-GB"/>
              </w:rPr>
              <w:t>Standardised Coefficients</w:t>
            </w:r>
          </w:p>
        </w:tc>
        <w:tc>
          <w:tcPr>
            <w:tcW w:w="630" w:type="dxa"/>
            <w:vMerge w:val="restart"/>
            <w:shd w:val="clear" w:color="auto" w:fill="auto"/>
            <w:vAlign w:val="bottom"/>
          </w:tcPr>
          <w:p w14:paraId="57791BB9" w14:textId="77777777" w:rsidR="003F39C7" w:rsidRPr="003F39C7" w:rsidRDefault="003F39C7" w:rsidP="003F39C7">
            <w:pPr>
              <w:autoSpaceDE w:val="0"/>
              <w:autoSpaceDN w:val="0"/>
              <w:adjustRightInd w:val="0"/>
              <w:spacing w:after="0" w:line="240" w:lineRule="auto"/>
              <w:ind w:left="60" w:right="60"/>
              <w:jc w:val="both"/>
              <w:rPr>
                <w:rFonts w:ascii="Times New Roman" w:hAnsi="Times New Roman" w:cs="Times New Roman"/>
                <w:color w:val="000000" w:themeColor="text1"/>
                <w:lang w:val="en-GB"/>
              </w:rPr>
            </w:pPr>
            <w:r w:rsidRPr="003F39C7">
              <w:rPr>
                <w:rFonts w:ascii="Times New Roman" w:hAnsi="Times New Roman" w:cs="Times New Roman"/>
                <w:color w:val="000000" w:themeColor="text1"/>
                <w:lang w:val="en-GB"/>
              </w:rPr>
              <w:t>t</w:t>
            </w:r>
          </w:p>
        </w:tc>
        <w:tc>
          <w:tcPr>
            <w:tcW w:w="741" w:type="dxa"/>
            <w:vMerge w:val="restart"/>
            <w:shd w:val="clear" w:color="auto" w:fill="auto"/>
            <w:vAlign w:val="bottom"/>
          </w:tcPr>
          <w:p w14:paraId="5C2964BE" w14:textId="77777777" w:rsidR="003F39C7" w:rsidRPr="003F39C7" w:rsidRDefault="003F39C7" w:rsidP="003F39C7">
            <w:pPr>
              <w:autoSpaceDE w:val="0"/>
              <w:autoSpaceDN w:val="0"/>
              <w:adjustRightInd w:val="0"/>
              <w:spacing w:after="0" w:line="240" w:lineRule="auto"/>
              <w:ind w:left="60" w:right="60"/>
              <w:jc w:val="both"/>
              <w:rPr>
                <w:rFonts w:ascii="Times New Roman" w:hAnsi="Times New Roman" w:cs="Times New Roman"/>
                <w:color w:val="000000" w:themeColor="text1"/>
                <w:lang w:val="en-GB"/>
              </w:rPr>
            </w:pPr>
            <w:r w:rsidRPr="003F39C7">
              <w:rPr>
                <w:rFonts w:ascii="Times New Roman" w:hAnsi="Times New Roman" w:cs="Times New Roman"/>
                <w:color w:val="000000" w:themeColor="text1"/>
                <w:lang w:val="en-GB"/>
              </w:rPr>
              <w:t>Sig.</w:t>
            </w:r>
          </w:p>
        </w:tc>
      </w:tr>
      <w:tr w:rsidR="003F39C7" w:rsidRPr="003F39C7" w14:paraId="460ABE90" w14:textId="77777777" w:rsidTr="00CE156F">
        <w:trPr>
          <w:cantSplit/>
        </w:trPr>
        <w:tc>
          <w:tcPr>
            <w:tcW w:w="4405" w:type="dxa"/>
            <w:gridSpan w:val="2"/>
            <w:vMerge/>
            <w:shd w:val="clear" w:color="auto" w:fill="auto"/>
            <w:vAlign w:val="bottom"/>
          </w:tcPr>
          <w:p w14:paraId="2490485D" w14:textId="77777777" w:rsidR="003F39C7" w:rsidRPr="003F39C7" w:rsidRDefault="003F39C7" w:rsidP="003F39C7">
            <w:pPr>
              <w:autoSpaceDE w:val="0"/>
              <w:autoSpaceDN w:val="0"/>
              <w:adjustRightInd w:val="0"/>
              <w:spacing w:after="0" w:line="240" w:lineRule="auto"/>
              <w:jc w:val="both"/>
              <w:rPr>
                <w:rFonts w:ascii="Times New Roman" w:hAnsi="Times New Roman" w:cs="Times New Roman"/>
                <w:color w:val="000000" w:themeColor="text1"/>
                <w:lang w:val="en-GB"/>
              </w:rPr>
            </w:pPr>
          </w:p>
        </w:tc>
        <w:tc>
          <w:tcPr>
            <w:tcW w:w="810" w:type="dxa"/>
            <w:shd w:val="clear" w:color="auto" w:fill="auto"/>
            <w:vAlign w:val="bottom"/>
          </w:tcPr>
          <w:p w14:paraId="4E34CD22" w14:textId="77777777" w:rsidR="003F39C7" w:rsidRPr="003F39C7" w:rsidRDefault="003F39C7" w:rsidP="003F39C7">
            <w:pPr>
              <w:autoSpaceDE w:val="0"/>
              <w:autoSpaceDN w:val="0"/>
              <w:adjustRightInd w:val="0"/>
              <w:spacing w:after="0" w:line="240" w:lineRule="auto"/>
              <w:ind w:left="60" w:right="60"/>
              <w:jc w:val="both"/>
              <w:rPr>
                <w:rFonts w:ascii="Times New Roman" w:hAnsi="Times New Roman" w:cs="Times New Roman"/>
                <w:color w:val="000000" w:themeColor="text1"/>
                <w:lang w:val="en-GB"/>
              </w:rPr>
            </w:pPr>
            <w:r w:rsidRPr="003F39C7">
              <w:rPr>
                <w:rFonts w:ascii="Times New Roman" w:hAnsi="Times New Roman" w:cs="Times New Roman"/>
                <w:color w:val="000000" w:themeColor="text1"/>
                <w:lang w:val="en-GB"/>
              </w:rPr>
              <w:t>B</w:t>
            </w:r>
          </w:p>
        </w:tc>
        <w:tc>
          <w:tcPr>
            <w:tcW w:w="1080" w:type="dxa"/>
            <w:shd w:val="clear" w:color="auto" w:fill="auto"/>
            <w:vAlign w:val="bottom"/>
          </w:tcPr>
          <w:p w14:paraId="5AAE77C7" w14:textId="77777777" w:rsidR="003F39C7" w:rsidRPr="003F39C7" w:rsidRDefault="003F39C7" w:rsidP="003F39C7">
            <w:pPr>
              <w:autoSpaceDE w:val="0"/>
              <w:autoSpaceDN w:val="0"/>
              <w:adjustRightInd w:val="0"/>
              <w:spacing w:after="0" w:line="240" w:lineRule="auto"/>
              <w:ind w:left="60" w:right="60"/>
              <w:jc w:val="both"/>
              <w:rPr>
                <w:rFonts w:ascii="Times New Roman" w:hAnsi="Times New Roman" w:cs="Times New Roman"/>
                <w:color w:val="000000" w:themeColor="text1"/>
                <w:lang w:val="en-GB"/>
              </w:rPr>
            </w:pPr>
            <w:r w:rsidRPr="003F39C7">
              <w:rPr>
                <w:rFonts w:ascii="Times New Roman" w:hAnsi="Times New Roman" w:cs="Times New Roman"/>
                <w:color w:val="000000" w:themeColor="text1"/>
                <w:lang w:val="en-GB"/>
              </w:rPr>
              <w:t>Std. Error</w:t>
            </w:r>
          </w:p>
        </w:tc>
        <w:tc>
          <w:tcPr>
            <w:tcW w:w="1350" w:type="dxa"/>
            <w:shd w:val="clear" w:color="auto" w:fill="auto"/>
            <w:vAlign w:val="bottom"/>
          </w:tcPr>
          <w:p w14:paraId="7235F2BE" w14:textId="77777777" w:rsidR="003F39C7" w:rsidRPr="003F39C7" w:rsidRDefault="003F39C7" w:rsidP="003F39C7">
            <w:pPr>
              <w:autoSpaceDE w:val="0"/>
              <w:autoSpaceDN w:val="0"/>
              <w:adjustRightInd w:val="0"/>
              <w:spacing w:after="0" w:line="240" w:lineRule="auto"/>
              <w:ind w:left="60" w:right="60"/>
              <w:jc w:val="both"/>
              <w:rPr>
                <w:rFonts w:ascii="Times New Roman" w:hAnsi="Times New Roman" w:cs="Times New Roman"/>
                <w:color w:val="000000" w:themeColor="text1"/>
                <w:lang w:val="en-GB"/>
              </w:rPr>
            </w:pPr>
            <w:r w:rsidRPr="003F39C7">
              <w:rPr>
                <w:rFonts w:ascii="Times New Roman" w:hAnsi="Times New Roman" w:cs="Times New Roman"/>
                <w:color w:val="000000" w:themeColor="text1"/>
                <w:lang w:val="en-GB"/>
              </w:rPr>
              <w:t>Beta</w:t>
            </w:r>
          </w:p>
        </w:tc>
        <w:tc>
          <w:tcPr>
            <w:tcW w:w="630" w:type="dxa"/>
            <w:vMerge/>
            <w:shd w:val="clear" w:color="auto" w:fill="auto"/>
            <w:vAlign w:val="bottom"/>
          </w:tcPr>
          <w:p w14:paraId="1AAE60FB" w14:textId="77777777" w:rsidR="003F39C7" w:rsidRPr="003F39C7" w:rsidRDefault="003F39C7" w:rsidP="003F39C7">
            <w:pPr>
              <w:autoSpaceDE w:val="0"/>
              <w:autoSpaceDN w:val="0"/>
              <w:adjustRightInd w:val="0"/>
              <w:spacing w:after="0" w:line="240" w:lineRule="auto"/>
              <w:jc w:val="both"/>
              <w:rPr>
                <w:rFonts w:ascii="Times New Roman" w:hAnsi="Times New Roman" w:cs="Times New Roman"/>
                <w:color w:val="000000" w:themeColor="text1"/>
                <w:lang w:val="en-GB"/>
              </w:rPr>
            </w:pPr>
          </w:p>
        </w:tc>
        <w:tc>
          <w:tcPr>
            <w:tcW w:w="741" w:type="dxa"/>
            <w:vMerge/>
            <w:shd w:val="clear" w:color="auto" w:fill="auto"/>
            <w:vAlign w:val="bottom"/>
          </w:tcPr>
          <w:p w14:paraId="2ECB3DB3" w14:textId="77777777" w:rsidR="003F39C7" w:rsidRPr="003F39C7" w:rsidRDefault="003F39C7" w:rsidP="003F39C7">
            <w:pPr>
              <w:autoSpaceDE w:val="0"/>
              <w:autoSpaceDN w:val="0"/>
              <w:adjustRightInd w:val="0"/>
              <w:spacing w:after="0" w:line="240" w:lineRule="auto"/>
              <w:jc w:val="both"/>
              <w:rPr>
                <w:rFonts w:ascii="Times New Roman" w:hAnsi="Times New Roman" w:cs="Times New Roman"/>
                <w:color w:val="000000" w:themeColor="text1"/>
                <w:lang w:val="en-GB"/>
              </w:rPr>
            </w:pPr>
          </w:p>
        </w:tc>
      </w:tr>
      <w:tr w:rsidR="003F39C7" w:rsidRPr="003F39C7" w14:paraId="42A729A9" w14:textId="77777777" w:rsidTr="00CE156F">
        <w:trPr>
          <w:cantSplit/>
          <w:trHeight w:val="377"/>
        </w:trPr>
        <w:tc>
          <w:tcPr>
            <w:tcW w:w="707" w:type="dxa"/>
            <w:vMerge w:val="restart"/>
            <w:shd w:val="clear" w:color="auto" w:fill="auto"/>
          </w:tcPr>
          <w:p w14:paraId="253D7F8B" w14:textId="77777777" w:rsidR="003F39C7" w:rsidRPr="003F39C7" w:rsidRDefault="003F39C7" w:rsidP="003F39C7">
            <w:pPr>
              <w:autoSpaceDE w:val="0"/>
              <w:autoSpaceDN w:val="0"/>
              <w:adjustRightInd w:val="0"/>
              <w:spacing w:after="0" w:line="240" w:lineRule="auto"/>
              <w:ind w:left="60" w:right="60"/>
              <w:jc w:val="both"/>
              <w:rPr>
                <w:rFonts w:ascii="Times New Roman" w:hAnsi="Times New Roman" w:cs="Times New Roman"/>
                <w:color w:val="000000" w:themeColor="text1"/>
                <w:lang w:val="en-GB"/>
              </w:rPr>
            </w:pPr>
            <w:r w:rsidRPr="003F39C7">
              <w:rPr>
                <w:rFonts w:ascii="Times New Roman" w:hAnsi="Times New Roman" w:cs="Times New Roman"/>
                <w:color w:val="000000" w:themeColor="text1"/>
                <w:lang w:val="en-GB"/>
              </w:rPr>
              <w:t>1</w:t>
            </w:r>
          </w:p>
        </w:tc>
        <w:tc>
          <w:tcPr>
            <w:tcW w:w="3698" w:type="dxa"/>
            <w:shd w:val="clear" w:color="auto" w:fill="auto"/>
          </w:tcPr>
          <w:p w14:paraId="4352BA2F" w14:textId="77777777" w:rsidR="003F39C7" w:rsidRPr="003F39C7" w:rsidRDefault="003F39C7" w:rsidP="003F39C7">
            <w:pPr>
              <w:autoSpaceDE w:val="0"/>
              <w:autoSpaceDN w:val="0"/>
              <w:adjustRightInd w:val="0"/>
              <w:spacing w:after="0" w:line="240" w:lineRule="auto"/>
              <w:ind w:left="60" w:right="60"/>
              <w:jc w:val="both"/>
              <w:rPr>
                <w:rFonts w:ascii="Times New Roman" w:hAnsi="Times New Roman" w:cs="Times New Roman"/>
                <w:color w:val="000000" w:themeColor="text1"/>
                <w:lang w:val="en-GB"/>
              </w:rPr>
            </w:pPr>
            <w:r w:rsidRPr="003F39C7">
              <w:rPr>
                <w:rFonts w:ascii="Times New Roman" w:hAnsi="Times New Roman" w:cs="Times New Roman"/>
                <w:color w:val="000000" w:themeColor="text1"/>
                <w:lang w:val="en-GB"/>
              </w:rPr>
              <w:t>(Constant)</w:t>
            </w:r>
          </w:p>
        </w:tc>
        <w:tc>
          <w:tcPr>
            <w:tcW w:w="810" w:type="dxa"/>
            <w:shd w:val="clear" w:color="auto" w:fill="auto"/>
          </w:tcPr>
          <w:p w14:paraId="57BD69E0" w14:textId="77777777" w:rsidR="003F39C7" w:rsidRPr="003F39C7" w:rsidRDefault="003F39C7" w:rsidP="003F39C7">
            <w:pPr>
              <w:autoSpaceDE w:val="0"/>
              <w:autoSpaceDN w:val="0"/>
              <w:adjustRightInd w:val="0"/>
              <w:spacing w:after="0" w:line="240" w:lineRule="auto"/>
              <w:ind w:left="60" w:right="60"/>
              <w:jc w:val="both"/>
              <w:rPr>
                <w:rFonts w:ascii="Times New Roman" w:hAnsi="Times New Roman" w:cs="Times New Roman"/>
                <w:color w:val="000000" w:themeColor="text1"/>
                <w:lang w:val="en-GB"/>
              </w:rPr>
            </w:pPr>
            <w:r w:rsidRPr="003F39C7">
              <w:rPr>
                <w:rFonts w:ascii="Times New Roman" w:hAnsi="Times New Roman" w:cs="Times New Roman"/>
                <w:color w:val="000000" w:themeColor="text1"/>
                <w:lang w:val="en-GB"/>
              </w:rPr>
              <w:t>.431</w:t>
            </w:r>
          </w:p>
        </w:tc>
        <w:tc>
          <w:tcPr>
            <w:tcW w:w="1080" w:type="dxa"/>
            <w:shd w:val="clear" w:color="auto" w:fill="auto"/>
          </w:tcPr>
          <w:p w14:paraId="1893972F" w14:textId="77777777" w:rsidR="003F39C7" w:rsidRPr="003F39C7" w:rsidRDefault="003F39C7" w:rsidP="003F39C7">
            <w:pPr>
              <w:autoSpaceDE w:val="0"/>
              <w:autoSpaceDN w:val="0"/>
              <w:adjustRightInd w:val="0"/>
              <w:spacing w:after="0" w:line="240" w:lineRule="auto"/>
              <w:ind w:right="60"/>
              <w:jc w:val="both"/>
              <w:rPr>
                <w:rFonts w:ascii="Times New Roman" w:hAnsi="Times New Roman" w:cs="Times New Roman"/>
                <w:color w:val="000000" w:themeColor="text1"/>
                <w:lang w:val="en-GB"/>
              </w:rPr>
            </w:pPr>
            <w:r w:rsidRPr="003F39C7">
              <w:rPr>
                <w:rFonts w:ascii="Times New Roman" w:hAnsi="Times New Roman" w:cs="Times New Roman"/>
                <w:color w:val="000000" w:themeColor="text1"/>
                <w:lang w:val="en-GB"/>
              </w:rPr>
              <w:t>.084</w:t>
            </w:r>
          </w:p>
        </w:tc>
        <w:tc>
          <w:tcPr>
            <w:tcW w:w="1350" w:type="dxa"/>
            <w:shd w:val="clear" w:color="auto" w:fill="auto"/>
            <w:vAlign w:val="center"/>
          </w:tcPr>
          <w:p w14:paraId="711BB39F" w14:textId="77777777" w:rsidR="003F39C7" w:rsidRPr="003F39C7" w:rsidRDefault="003F39C7" w:rsidP="003F39C7">
            <w:pPr>
              <w:autoSpaceDE w:val="0"/>
              <w:autoSpaceDN w:val="0"/>
              <w:adjustRightInd w:val="0"/>
              <w:spacing w:after="0" w:line="240" w:lineRule="auto"/>
              <w:jc w:val="both"/>
              <w:rPr>
                <w:rFonts w:ascii="Times New Roman" w:hAnsi="Times New Roman" w:cs="Times New Roman"/>
                <w:color w:val="000000" w:themeColor="text1"/>
                <w:lang w:val="en-GB"/>
              </w:rPr>
            </w:pPr>
          </w:p>
        </w:tc>
        <w:tc>
          <w:tcPr>
            <w:tcW w:w="630" w:type="dxa"/>
            <w:shd w:val="clear" w:color="auto" w:fill="auto"/>
          </w:tcPr>
          <w:p w14:paraId="4EC6DAE3" w14:textId="77777777" w:rsidR="003F39C7" w:rsidRPr="003F39C7" w:rsidRDefault="003F39C7" w:rsidP="003F39C7">
            <w:pPr>
              <w:autoSpaceDE w:val="0"/>
              <w:autoSpaceDN w:val="0"/>
              <w:adjustRightInd w:val="0"/>
              <w:spacing w:after="0" w:line="240" w:lineRule="auto"/>
              <w:ind w:left="60" w:right="60"/>
              <w:jc w:val="both"/>
              <w:rPr>
                <w:rFonts w:ascii="Times New Roman" w:hAnsi="Times New Roman" w:cs="Times New Roman"/>
                <w:color w:val="000000" w:themeColor="text1"/>
                <w:lang w:val="en-GB"/>
              </w:rPr>
            </w:pPr>
            <w:r w:rsidRPr="003F39C7">
              <w:rPr>
                <w:rFonts w:ascii="Times New Roman" w:hAnsi="Times New Roman" w:cs="Times New Roman"/>
                <w:color w:val="000000" w:themeColor="text1"/>
                <w:lang w:val="en-GB"/>
              </w:rPr>
              <w:t>5.113</w:t>
            </w:r>
          </w:p>
        </w:tc>
        <w:tc>
          <w:tcPr>
            <w:tcW w:w="741" w:type="dxa"/>
            <w:shd w:val="clear" w:color="auto" w:fill="auto"/>
          </w:tcPr>
          <w:p w14:paraId="3DC827AF" w14:textId="77777777" w:rsidR="003F39C7" w:rsidRPr="003F39C7" w:rsidRDefault="003F39C7" w:rsidP="003F39C7">
            <w:pPr>
              <w:autoSpaceDE w:val="0"/>
              <w:autoSpaceDN w:val="0"/>
              <w:adjustRightInd w:val="0"/>
              <w:spacing w:after="0" w:line="240" w:lineRule="auto"/>
              <w:ind w:left="60" w:right="60"/>
              <w:jc w:val="both"/>
              <w:rPr>
                <w:rFonts w:ascii="Times New Roman" w:hAnsi="Times New Roman" w:cs="Times New Roman"/>
                <w:color w:val="000000" w:themeColor="text1"/>
                <w:lang w:val="en-GB"/>
              </w:rPr>
            </w:pPr>
            <w:r w:rsidRPr="003F39C7">
              <w:rPr>
                <w:rFonts w:ascii="Times New Roman" w:hAnsi="Times New Roman" w:cs="Times New Roman"/>
                <w:color w:val="000000" w:themeColor="text1"/>
                <w:lang w:val="en-GB"/>
              </w:rPr>
              <w:t>.000</w:t>
            </w:r>
          </w:p>
        </w:tc>
      </w:tr>
      <w:tr w:rsidR="003F39C7" w:rsidRPr="003F39C7" w14:paraId="28D8A676" w14:textId="77777777" w:rsidTr="00CE156F">
        <w:trPr>
          <w:cantSplit/>
        </w:trPr>
        <w:tc>
          <w:tcPr>
            <w:tcW w:w="707" w:type="dxa"/>
            <w:vMerge/>
            <w:shd w:val="clear" w:color="auto" w:fill="auto"/>
          </w:tcPr>
          <w:p w14:paraId="21F5FE01" w14:textId="77777777" w:rsidR="003F39C7" w:rsidRPr="003F39C7" w:rsidRDefault="003F39C7" w:rsidP="003F39C7">
            <w:pPr>
              <w:autoSpaceDE w:val="0"/>
              <w:autoSpaceDN w:val="0"/>
              <w:adjustRightInd w:val="0"/>
              <w:spacing w:after="0" w:line="240" w:lineRule="auto"/>
              <w:jc w:val="both"/>
              <w:rPr>
                <w:rFonts w:ascii="Times New Roman" w:hAnsi="Times New Roman" w:cs="Times New Roman"/>
                <w:color w:val="000000" w:themeColor="text1"/>
                <w:lang w:val="en-GB"/>
              </w:rPr>
            </w:pPr>
            <w:bookmarkStart w:id="310" w:name="_Hlk135234753"/>
          </w:p>
        </w:tc>
        <w:tc>
          <w:tcPr>
            <w:tcW w:w="3698" w:type="dxa"/>
            <w:shd w:val="clear" w:color="auto" w:fill="auto"/>
          </w:tcPr>
          <w:p w14:paraId="751E3C62" w14:textId="77777777" w:rsidR="003F39C7" w:rsidRPr="003F39C7" w:rsidRDefault="003F39C7" w:rsidP="003F39C7">
            <w:pPr>
              <w:autoSpaceDE w:val="0"/>
              <w:autoSpaceDN w:val="0"/>
              <w:adjustRightInd w:val="0"/>
              <w:spacing w:after="0" w:line="240" w:lineRule="auto"/>
              <w:ind w:left="60" w:right="60"/>
              <w:rPr>
                <w:rFonts w:ascii="Times New Roman" w:hAnsi="Times New Roman" w:cs="Times New Roman"/>
                <w:color w:val="000000" w:themeColor="text1"/>
                <w:lang w:val="en-GB"/>
              </w:rPr>
            </w:pPr>
            <w:r w:rsidRPr="003F39C7">
              <w:rPr>
                <w:rFonts w:ascii="Times New Roman" w:hAnsi="Times New Roman" w:cs="Times New Roman"/>
                <w:color w:val="000000" w:themeColor="text1"/>
                <w:lang w:val="en-GB"/>
              </w:rPr>
              <w:t>Availability of resources in your university library</w:t>
            </w:r>
          </w:p>
        </w:tc>
        <w:tc>
          <w:tcPr>
            <w:tcW w:w="810" w:type="dxa"/>
            <w:shd w:val="clear" w:color="auto" w:fill="auto"/>
          </w:tcPr>
          <w:p w14:paraId="23FF7B82"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lang w:val="en-GB"/>
              </w:rPr>
            </w:pPr>
            <w:r w:rsidRPr="003F39C7">
              <w:rPr>
                <w:rFonts w:ascii="Times New Roman" w:hAnsi="Times New Roman" w:cs="Times New Roman"/>
                <w:color w:val="000000" w:themeColor="text1"/>
                <w:lang w:val="en-GB"/>
              </w:rPr>
              <w:t>.173</w:t>
            </w:r>
          </w:p>
        </w:tc>
        <w:tc>
          <w:tcPr>
            <w:tcW w:w="1080" w:type="dxa"/>
            <w:shd w:val="clear" w:color="auto" w:fill="auto"/>
          </w:tcPr>
          <w:p w14:paraId="1B31E01A"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lang w:val="en-GB"/>
              </w:rPr>
            </w:pPr>
            <w:r w:rsidRPr="003F39C7">
              <w:rPr>
                <w:rFonts w:ascii="Times New Roman" w:hAnsi="Times New Roman" w:cs="Times New Roman"/>
                <w:color w:val="000000" w:themeColor="text1"/>
                <w:lang w:val="en-GB"/>
              </w:rPr>
              <w:t>.028</w:t>
            </w:r>
          </w:p>
        </w:tc>
        <w:tc>
          <w:tcPr>
            <w:tcW w:w="1350" w:type="dxa"/>
            <w:shd w:val="clear" w:color="auto" w:fill="auto"/>
          </w:tcPr>
          <w:p w14:paraId="636F0FEC"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lang w:val="en-GB"/>
              </w:rPr>
            </w:pPr>
            <w:r w:rsidRPr="003F39C7">
              <w:rPr>
                <w:rFonts w:ascii="Times New Roman" w:hAnsi="Times New Roman" w:cs="Times New Roman"/>
                <w:color w:val="000000" w:themeColor="text1"/>
                <w:lang w:val="en-GB"/>
              </w:rPr>
              <w:t>.179</w:t>
            </w:r>
          </w:p>
        </w:tc>
        <w:tc>
          <w:tcPr>
            <w:tcW w:w="630" w:type="dxa"/>
            <w:shd w:val="clear" w:color="auto" w:fill="auto"/>
          </w:tcPr>
          <w:p w14:paraId="36C2BFB4" w14:textId="77777777" w:rsidR="003F39C7" w:rsidRPr="003F39C7" w:rsidRDefault="003F39C7" w:rsidP="003F39C7">
            <w:pPr>
              <w:autoSpaceDE w:val="0"/>
              <w:autoSpaceDN w:val="0"/>
              <w:adjustRightInd w:val="0"/>
              <w:spacing w:after="0" w:line="240" w:lineRule="auto"/>
              <w:ind w:left="60" w:right="60"/>
              <w:rPr>
                <w:rFonts w:ascii="Times New Roman" w:hAnsi="Times New Roman" w:cs="Times New Roman"/>
                <w:color w:val="000000" w:themeColor="text1"/>
                <w:lang w:val="en-GB"/>
              </w:rPr>
            </w:pPr>
            <w:r w:rsidRPr="003F39C7">
              <w:rPr>
                <w:rFonts w:ascii="Times New Roman" w:hAnsi="Times New Roman" w:cs="Times New Roman"/>
                <w:color w:val="000000" w:themeColor="text1"/>
                <w:lang w:val="en-GB"/>
              </w:rPr>
              <w:t>6.210</w:t>
            </w:r>
          </w:p>
        </w:tc>
        <w:tc>
          <w:tcPr>
            <w:tcW w:w="741" w:type="dxa"/>
            <w:shd w:val="clear" w:color="auto" w:fill="auto"/>
          </w:tcPr>
          <w:p w14:paraId="6841369A" w14:textId="77777777" w:rsidR="003F39C7" w:rsidRPr="003F39C7" w:rsidRDefault="003F39C7" w:rsidP="003F39C7">
            <w:pPr>
              <w:autoSpaceDE w:val="0"/>
              <w:autoSpaceDN w:val="0"/>
              <w:adjustRightInd w:val="0"/>
              <w:spacing w:after="0" w:line="240" w:lineRule="auto"/>
              <w:ind w:left="60" w:right="60"/>
              <w:rPr>
                <w:rFonts w:ascii="Times New Roman" w:hAnsi="Times New Roman" w:cs="Times New Roman"/>
                <w:color w:val="000000" w:themeColor="text1"/>
                <w:lang w:val="en-GB"/>
              </w:rPr>
            </w:pPr>
            <w:r w:rsidRPr="003F39C7">
              <w:rPr>
                <w:rFonts w:ascii="Times New Roman" w:hAnsi="Times New Roman" w:cs="Times New Roman"/>
                <w:color w:val="000000" w:themeColor="text1"/>
                <w:lang w:val="en-GB"/>
              </w:rPr>
              <w:t>.000</w:t>
            </w:r>
          </w:p>
        </w:tc>
      </w:tr>
      <w:tr w:rsidR="003F39C7" w:rsidRPr="003F39C7" w14:paraId="253FB5BC" w14:textId="77777777" w:rsidTr="00CE156F">
        <w:trPr>
          <w:cantSplit/>
        </w:trPr>
        <w:tc>
          <w:tcPr>
            <w:tcW w:w="707" w:type="dxa"/>
            <w:vMerge/>
            <w:shd w:val="clear" w:color="auto" w:fill="auto"/>
          </w:tcPr>
          <w:p w14:paraId="1A76C1A7" w14:textId="77777777" w:rsidR="003F39C7" w:rsidRPr="003F39C7" w:rsidRDefault="003F39C7" w:rsidP="003F39C7">
            <w:pPr>
              <w:autoSpaceDE w:val="0"/>
              <w:autoSpaceDN w:val="0"/>
              <w:adjustRightInd w:val="0"/>
              <w:spacing w:after="0" w:line="240" w:lineRule="auto"/>
              <w:jc w:val="both"/>
              <w:rPr>
                <w:rFonts w:ascii="Times New Roman" w:hAnsi="Times New Roman" w:cs="Times New Roman"/>
                <w:color w:val="000000" w:themeColor="text1"/>
                <w:lang w:val="en-GB"/>
              </w:rPr>
            </w:pPr>
          </w:p>
        </w:tc>
        <w:tc>
          <w:tcPr>
            <w:tcW w:w="3698" w:type="dxa"/>
            <w:shd w:val="clear" w:color="auto" w:fill="auto"/>
          </w:tcPr>
          <w:p w14:paraId="58EFF3C4" w14:textId="77777777" w:rsidR="003F39C7" w:rsidRPr="003F39C7" w:rsidRDefault="003F39C7" w:rsidP="003F39C7">
            <w:pPr>
              <w:autoSpaceDE w:val="0"/>
              <w:autoSpaceDN w:val="0"/>
              <w:adjustRightInd w:val="0"/>
              <w:spacing w:after="0" w:line="240" w:lineRule="auto"/>
              <w:ind w:left="60" w:right="60"/>
              <w:rPr>
                <w:rFonts w:ascii="Times New Roman" w:hAnsi="Times New Roman" w:cs="Times New Roman"/>
                <w:color w:val="000000" w:themeColor="text1"/>
                <w:lang w:val="en-GB"/>
              </w:rPr>
            </w:pPr>
            <w:r w:rsidRPr="003F39C7">
              <w:rPr>
                <w:rFonts w:ascii="Times New Roman" w:hAnsi="Times New Roman" w:cs="Times New Roman"/>
                <w:color w:val="000000" w:themeColor="text1"/>
                <w:lang w:val="en-GB"/>
              </w:rPr>
              <w:t>Accessibility and ease of use of the library's website and online resources</w:t>
            </w:r>
          </w:p>
        </w:tc>
        <w:tc>
          <w:tcPr>
            <w:tcW w:w="810" w:type="dxa"/>
            <w:shd w:val="clear" w:color="auto" w:fill="auto"/>
          </w:tcPr>
          <w:p w14:paraId="086786B7"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lang w:val="en-GB"/>
              </w:rPr>
            </w:pPr>
            <w:r w:rsidRPr="003F39C7">
              <w:rPr>
                <w:rFonts w:ascii="Times New Roman" w:hAnsi="Times New Roman" w:cs="Times New Roman"/>
                <w:color w:val="000000" w:themeColor="text1"/>
                <w:lang w:val="en-GB"/>
              </w:rPr>
              <w:t>.105</w:t>
            </w:r>
          </w:p>
        </w:tc>
        <w:tc>
          <w:tcPr>
            <w:tcW w:w="1080" w:type="dxa"/>
            <w:shd w:val="clear" w:color="auto" w:fill="auto"/>
          </w:tcPr>
          <w:p w14:paraId="06A7CC29"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lang w:val="en-GB"/>
              </w:rPr>
            </w:pPr>
            <w:r w:rsidRPr="003F39C7">
              <w:rPr>
                <w:rFonts w:ascii="Times New Roman" w:hAnsi="Times New Roman" w:cs="Times New Roman"/>
                <w:color w:val="000000" w:themeColor="text1"/>
                <w:lang w:val="en-GB"/>
              </w:rPr>
              <w:t>.025</w:t>
            </w:r>
          </w:p>
        </w:tc>
        <w:tc>
          <w:tcPr>
            <w:tcW w:w="1350" w:type="dxa"/>
            <w:shd w:val="clear" w:color="auto" w:fill="auto"/>
          </w:tcPr>
          <w:p w14:paraId="6E5004C7" w14:textId="77777777" w:rsidR="003F39C7" w:rsidRPr="003F39C7" w:rsidRDefault="003F39C7" w:rsidP="003F39C7">
            <w:pPr>
              <w:autoSpaceDE w:val="0"/>
              <w:autoSpaceDN w:val="0"/>
              <w:adjustRightInd w:val="0"/>
              <w:spacing w:after="0" w:line="240" w:lineRule="auto"/>
              <w:ind w:left="60" w:right="60"/>
              <w:rPr>
                <w:rFonts w:ascii="Times New Roman" w:hAnsi="Times New Roman" w:cs="Times New Roman"/>
                <w:color w:val="000000" w:themeColor="text1"/>
                <w:lang w:val="en-GB"/>
              </w:rPr>
            </w:pPr>
            <w:r w:rsidRPr="003F39C7">
              <w:rPr>
                <w:rFonts w:ascii="Times New Roman" w:hAnsi="Times New Roman" w:cs="Times New Roman"/>
                <w:color w:val="000000" w:themeColor="text1"/>
                <w:lang w:val="en-GB"/>
              </w:rPr>
              <w:t>.119</w:t>
            </w:r>
          </w:p>
        </w:tc>
        <w:tc>
          <w:tcPr>
            <w:tcW w:w="630" w:type="dxa"/>
            <w:shd w:val="clear" w:color="auto" w:fill="auto"/>
          </w:tcPr>
          <w:p w14:paraId="0ED435DD" w14:textId="77777777" w:rsidR="003F39C7" w:rsidRPr="003F39C7" w:rsidRDefault="003F39C7" w:rsidP="003F39C7">
            <w:pPr>
              <w:autoSpaceDE w:val="0"/>
              <w:autoSpaceDN w:val="0"/>
              <w:adjustRightInd w:val="0"/>
              <w:spacing w:after="0" w:line="240" w:lineRule="auto"/>
              <w:ind w:left="60" w:right="60"/>
              <w:rPr>
                <w:rFonts w:ascii="Times New Roman" w:hAnsi="Times New Roman" w:cs="Times New Roman"/>
                <w:color w:val="000000" w:themeColor="text1"/>
                <w:lang w:val="en-GB"/>
              </w:rPr>
            </w:pPr>
            <w:r w:rsidRPr="003F39C7">
              <w:rPr>
                <w:rFonts w:ascii="Times New Roman" w:hAnsi="Times New Roman" w:cs="Times New Roman"/>
                <w:color w:val="000000" w:themeColor="text1"/>
                <w:lang w:val="en-GB"/>
              </w:rPr>
              <w:t>4.244</w:t>
            </w:r>
          </w:p>
        </w:tc>
        <w:tc>
          <w:tcPr>
            <w:tcW w:w="741" w:type="dxa"/>
            <w:shd w:val="clear" w:color="auto" w:fill="auto"/>
          </w:tcPr>
          <w:p w14:paraId="7E232497" w14:textId="77777777" w:rsidR="003F39C7" w:rsidRPr="003F39C7" w:rsidRDefault="003F39C7" w:rsidP="003F39C7">
            <w:pPr>
              <w:autoSpaceDE w:val="0"/>
              <w:autoSpaceDN w:val="0"/>
              <w:adjustRightInd w:val="0"/>
              <w:spacing w:after="0" w:line="240" w:lineRule="auto"/>
              <w:ind w:left="60" w:right="60"/>
              <w:rPr>
                <w:rFonts w:ascii="Times New Roman" w:hAnsi="Times New Roman" w:cs="Times New Roman"/>
                <w:color w:val="000000" w:themeColor="text1"/>
                <w:lang w:val="en-GB"/>
              </w:rPr>
            </w:pPr>
            <w:r w:rsidRPr="003F39C7">
              <w:rPr>
                <w:rFonts w:ascii="Times New Roman" w:hAnsi="Times New Roman" w:cs="Times New Roman"/>
                <w:color w:val="000000" w:themeColor="text1"/>
                <w:lang w:val="en-GB"/>
              </w:rPr>
              <w:t>.000</w:t>
            </w:r>
          </w:p>
        </w:tc>
      </w:tr>
      <w:tr w:rsidR="003F39C7" w:rsidRPr="003F39C7" w14:paraId="28A1C8EE" w14:textId="77777777" w:rsidTr="00CE156F">
        <w:trPr>
          <w:cantSplit/>
        </w:trPr>
        <w:tc>
          <w:tcPr>
            <w:tcW w:w="707" w:type="dxa"/>
            <w:vMerge/>
            <w:shd w:val="clear" w:color="auto" w:fill="auto"/>
          </w:tcPr>
          <w:p w14:paraId="182BB0F6" w14:textId="77777777" w:rsidR="003F39C7" w:rsidRPr="003F39C7" w:rsidRDefault="003F39C7" w:rsidP="003F39C7">
            <w:pPr>
              <w:autoSpaceDE w:val="0"/>
              <w:autoSpaceDN w:val="0"/>
              <w:adjustRightInd w:val="0"/>
              <w:spacing w:after="0" w:line="240" w:lineRule="auto"/>
              <w:jc w:val="both"/>
              <w:rPr>
                <w:rFonts w:ascii="Times New Roman" w:hAnsi="Times New Roman" w:cs="Times New Roman"/>
                <w:color w:val="000000" w:themeColor="text1"/>
                <w:lang w:val="en-GB"/>
              </w:rPr>
            </w:pPr>
          </w:p>
        </w:tc>
        <w:tc>
          <w:tcPr>
            <w:tcW w:w="3698" w:type="dxa"/>
            <w:shd w:val="clear" w:color="auto" w:fill="auto"/>
          </w:tcPr>
          <w:p w14:paraId="5F3081AA" w14:textId="77777777" w:rsidR="003F39C7" w:rsidRPr="003F39C7" w:rsidRDefault="003F39C7" w:rsidP="003F39C7">
            <w:pPr>
              <w:autoSpaceDE w:val="0"/>
              <w:autoSpaceDN w:val="0"/>
              <w:adjustRightInd w:val="0"/>
              <w:spacing w:after="0" w:line="240" w:lineRule="auto"/>
              <w:ind w:left="60" w:right="60"/>
              <w:rPr>
                <w:rFonts w:ascii="Times New Roman" w:hAnsi="Times New Roman" w:cs="Times New Roman"/>
                <w:color w:val="000000" w:themeColor="text1"/>
                <w:lang w:val="en-GB"/>
              </w:rPr>
            </w:pPr>
            <w:r w:rsidRPr="003F39C7">
              <w:rPr>
                <w:rFonts w:ascii="Times New Roman" w:hAnsi="Times New Roman" w:cs="Times New Roman"/>
                <w:color w:val="000000" w:themeColor="text1"/>
                <w:lang w:val="en-GB"/>
              </w:rPr>
              <w:t>Library's hours of operation</w:t>
            </w:r>
          </w:p>
        </w:tc>
        <w:tc>
          <w:tcPr>
            <w:tcW w:w="810" w:type="dxa"/>
            <w:shd w:val="clear" w:color="auto" w:fill="auto"/>
          </w:tcPr>
          <w:p w14:paraId="62EB4EB7"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lang w:val="en-GB"/>
              </w:rPr>
            </w:pPr>
            <w:r w:rsidRPr="003F39C7">
              <w:rPr>
                <w:rFonts w:ascii="Times New Roman" w:hAnsi="Times New Roman" w:cs="Times New Roman"/>
                <w:color w:val="000000" w:themeColor="text1"/>
                <w:lang w:val="en-GB"/>
              </w:rPr>
              <w:t>.160</w:t>
            </w:r>
          </w:p>
        </w:tc>
        <w:tc>
          <w:tcPr>
            <w:tcW w:w="1080" w:type="dxa"/>
            <w:shd w:val="clear" w:color="auto" w:fill="auto"/>
          </w:tcPr>
          <w:p w14:paraId="7837BB43"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lang w:val="en-GB"/>
              </w:rPr>
            </w:pPr>
            <w:r w:rsidRPr="003F39C7">
              <w:rPr>
                <w:rFonts w:ascii="Times New Roman" w:hAnsi="Times New Roman" w:cs="Times New Roman"/>
                <w:color w:val="000000" w:themeColor="text1"/>
                <w:lang w:val="en-GB"/>
              </w:rPr>
              <w:t>.025</w:t>
            </w:r>
          </w:p>
        </w:tc>
        <w:tc>
          <w:tcPr>
            <w:tcW w:w="1350" w:type="dxa"/>
            <w:shd w:val="clear" w:color="auto" w:fill="auto"/>
          </w:tcPr>
          <w:p w14:paraId="0D17F20E" w14:textId="77777777" w:rsidR="003F39C7" w:rsidRPr="003F39C7" w:rsidRDefault="003F39C7" w:rsidP="003F39C7">
            <w:pPr>
              <w:autoSpaceDE w:val="0"/>
              <w:autoSpaceDN w:val="0"/>
              <w:adjustRightInd w:val="0"/>
              <w:spacing w:after="0" w:line="240" w:lineRule="auto"/>
              <w:ind w:left="60" w:right="60"/>
              <w:rPr>
                <w:rFonts w:ascii="Times New Roman" w:hAnsi="Times New Roman" w:cs="Times New Roman"/>
                <w:color w:val="000000" w:themeColor="text1"/>
                <w:lang w:val="en-GB"/>
              </w:rPr>
            </w:pPr>
            <w:r w:rsidRPr="003F39C7">
              <w:rPr>
                <w:rFonts w:ascii="Times New Roman" w:hAnsi="Times New Roman" w:cs="Times New Roman"/>
                <w:color w:val="000000" w:themeColor="text1"/>
                <w:lang w:val="en-GB"/>
              </w:rPr>
              <w:t>.178</w:t>
            </w:r>
          </w:p>
        </w:tc>
        <w:tc>
          <w:tcPr>
            <w:tcW w:w="630" w:type="dxa"/>
            <w:shd w:val="clear" w:color="auto" w:fill="auto"/>
          </w:tcPr>
          <w:p w14:paraId="6AADA82C" w14:textId="77777777" w:rsidR="003F39C7" w:rsidRPr="003F39C7" w:rsidRDefault="003F39C7" w:rsidP="003F39C7">
            <w:pPr>
              <w:autoSpaceDE w:val="0"/>
              <w:autoSpaceDN w:val="0"/>
              <w:adjustRightInd w:val="0"/>
              <w:spacing w:after="0" w:line="240" w:lineRule="auto"/>
              <w:ind w:left="60" w:right="60"/>
              <w:rPr>
                <w:rFonts w:ascii="Times New Roman" w:hAnsi="Times New Roman" w:cs="Times New Roman"/>
                <w:color w:val="000000" w:themeColor="text1"/>
                <w:lang w:val="en-GB"/>
              </w:rPr>
            </w:pPr>
            <w:r w:rsidRPr="003F39C7">
              <w:rPr>
                <w:rFonts w:ascii="Times New Roman" w:hAnsi="Times New Roman" w:cs="Times New Roman"/>
                <w:color w:val="000000" w:themeColor="text1"/>
                <w:lang w:val="en-GB"/>
              </w:rPr>
              <w:t>6.490</w:t>
            </w:r>
          </w:p>
        </w:tc>
        <w:tc>
          <w:tcPr>
            <w:tcW w:w="741" w:type="dxa"/>
            <w:shd w:val="clear" w:color="auto" w:fill="auto"/>
          </w:tcPr>
          <w:p w14:paraId="23199CD1" w14:textId="77777777" w:rsidR="003F39C7" w:rsidRPr="003F39C7" w:rsidRDefault="003F39C7" w:rsidP="003F39C7">
            <w:pPr>
              <w:autoSpaceDE w:val="0"/>
              <w:autoSpaceDN w:val="0"/>
              <w:adjustRightInd w:val="0"/>
              <w:spacing w:after="0" w:line="240" w:lineRule="auto"/>
              <w:ind w:left="60" w:right="60"/>
              <w:rPr>
                <w:rFonts w:ascii="Times New Roman" w:hAnsi="Times New Roman" w:cs="Times New Roman"/>
                <w:color w:val="000000" w:themeColor="text1"/>
                <w:lang w:val="en-GB"/>
              </w:rPr>
            </w:pPr>
            <w:r w:rsidRPr="003F39C7">
              <w:rPr>
                <w:rFonts w:ascii="Times New Roman" w:hAnsi="Times New Roman" w:cs="Times New Roman"/>
                <w:color w:val="000000" w:themeColor="text1"/>
                <w:lang w:val="en-GB"/>
              </w:rPr>
              <w:t>.000</w:t>
            </w:r>
          </w:p>
        </w:tc>
      </w:tr>
      <w:tr w:rsidR="003F39C7" w:rsidRPr="003F39C7" w14:paraId="712B1AB8" w14:textId="77777777" w:rsidTr="00CE156F">
        <w:trPr>
          <w:cantSplit/>
        </w:trPr>
        <w:tc>
          <w:tcPr>
            <w:tcW w:w="707" w:type="dxa"/>
            <w:vMerge/>
            <w:shd w:val="clear" w:color="auto" w:fill="auto"/>
          </w:tcPr>
          <w:p w14:paraId="61A6257B" w14:textId="77777777" w:rsidR="003F39C7" w:rsidRPr="003F39C7" w:rsidRDefault="003F39C7" w:rsidP="003F39C7">
            <w:pPr>
              <w:autoSpaceDE w:val="0"/>
              <w:autoSpaceDN w:val="0"/>
              <w:adjustRightInd w:val="0"/>
              <w:spacing w:after="0" w:line="240" w:lineRule="auto"/>
              <w:jc w:val="both"/>
              <w:rPr>
                <w:rFonts w:ascii="Times New Roman" w:hAnsi="Times New Roman" w:cs="Times New Roman"/>
                <w:color w:val="000000" w:themeColor="text1"/>
                <w:lang w:val="en-GB"/>
              </w:rPr>
            </w:pPr>
          </w:p>
        </w:tc>
        <w:tc>
          <w:tcPr>
            <w:tcW w:w="3698" w:type="dxa"/>
            <w:shd w:val="clear" w:color="auto" w:fill="auto"/>
          </w:tcPr>
          <w:p w14:paraId="3DF8C36A" w14:textId="77777777" w:rsidR="003F39C7" w:rsidRPr="003F39C7" w:rsidRDefault="003F39C7" w:rsidP="003F39C7">
            <w:pPr>
              <w:autoSpaceDE w:val="0"/>
              <w:autoSpaceDN w:val="0"/>
              <w:adjustRightInd w:val="0"/>
              <w:spacing w:after="0" w:line="240" w:lineRule="auto"/>
              <w:ind w:left="60" w:right="60"/>
              <w:rPr>
                <w:rFonts w:ascii="Times New Roman" w:hAnsi="Times New Roman" w:cs="Times New Roman"/>
                <w:color w:val="000000" w:themeColor="text1"/>
                <w:lang w:val="en-GB"/>
              </w:rPr>
            </w:pPr>
            <w:r w:rsidRPr="003F39C7">
              <w:rPr>
                <w:rFonts w:ascii="Times New Roman" w:hAnsi="Times New Roman" w:cs="Times New Roman"/>
                <w:color w:val="000000" w:themeColor="text1"/>
                <w:lang w:val="en-GB"/>
              </w:rPr>
              <w:t>The library's staff and their level of customer service</w:t>
            </w:r>
          </w:p>
        </w:tc>
        <w:tc>
          <w:tcPr>
            <w:tcW w:w="810" w:type="dxa"/>
            <w:shd w:val="clear" w:color="auto" w:fill="auto"/>
          </w:tcPr>
          <w:p w14:paraId="0B6D8A49"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lang w:val="en-GB"/>
              </w:rPr>
            </w:pPr>
            <w:r w:rsidRPr="003F39C7">
              <w:rPr>
                <w:rFonts w:ascii="Times New Roman" w:hAnsi="Times New Roman" w:cs="Times New Roman"/>
                <w:color w:val="000000" w:themeColor="text1"/>
                <w:lang w:val="en-GB"/>
              </w:rPr>
              <w:t>.148</w:t>
            </w:r>
          </w:p>
        </w:tc>
        <w:tc>
          <w:tcPr>
            <w:tcW w:w="1080" w:type="dxa"/>
            <w:shd w:val="clear" w:color="auto" w:fill="auto"/>
          </w:tcPr>
          <w:p w14:paraId="045EBEA8"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lang w:val="en-GB"/>
              </w:rPr>
            </w:pPr>
            <w:r w:rsidRPr="003F39C7">
              <w:rPr>
                <w:rFonts w:ascii="Times New Roman" w:hAnsi="Times New Roman" w:cs="Times New Roman"/>
                <w:color w:val="000000" w:themeColor="text1"/>
                <w:lang w:val="en-GB"/>
              </w:rPr>
              <w:t>.025</w:t>
            </w:r>
          </w:p>
        </w:tc>
        <w:tc>
          <w:tcPr>
            <w:tcW w:w="1350" w:type="dxa"/>
            <w:shd w:val="clear" w:color="auto" w:fill="auto"/>
          </w:tcPr>
          <w:p w14:paraId="41C4E5FC" w14:textId="77777777" w:rsidR="003F39C7" w:rsidRPr="003F39C7" w:rsidRDefault="003F39C7" w:rsidP="003F39C7">
            <w:pPr>
              <w:autoSpaceDE w:val="0"/>
              <w:autoSpaceDN w:val="0"/>
              <w:adjustRightInd w:val="0"/>
              <w:spacing w:after="0" w:line="240" w:lineRule="auto"/>
              <w:ind w:left="60" w:right="60"/>
              <w:rPr>
                <w:rFonts w:ascii="Times New Roman" w:hAnsi="Times New Roman" w:cs="Times New Roman"/>
                <w:color w:val="000000" w:themeColor="text1"/>
                <w:lang w:val="en-GB"/>
              </w:rPr>
            </w:pPr>
            <w:r w:rsidRPr="003F39C7">
              <w:rPr>
                <w:rFonts w:ascii="Times New Roman" w:hAnsi="Times New Roman" w:cs="Times New Roman"/>
                <w:color w:val="000000" w:themeColor="text1"/>
                <w:lang w:val="en-GB"/>
              </w:rPr>
              <w:t>.172</w:t>
            </w:r>
          </w:p>
        </w:tc>
        <w:tc>
          <w:tcPr>
            <w:tcW w:w="630" w:type="dxa"/>
            <w:shd w:val="clear" w:color="auto" w:fill="auto"/>
          </w:tcPr>
          <w:p w14:paraId="39B7BBCE" w14:textId="77777777" w:rsidR="003F39C7" w:rsidRPr="003F39C7" w:rsidRDefault="003F39C7" w:rsidP="003F39C7">
            <w:pPr>
              <w:autoSpaceDE w:val="0"/>
              <w:autoSpaceDN w:val="0"/>
              <w:adjustRightInd w:val="0"/>
              <w:spacing w:after="0" w:line="240" w:lineRule="auto"/>
              <w:ind w:left="60" w:right="60"/>
              <w:rPr>
                <w:rFonts w:ascii="Times New Roman" w:hAnsi="Times New Roman" w:cs="Times New Roman"/>
                <w:color w:val="000000" w:themeColor="text1"/>
                <w:lang w:val="en-GB"/>
              </w:rPr>
            </w:pPr>
            <w:r w:rsidRPr="003F39C7">
              <w:rPr>
                <w:rFonts w:ascii="Times New Roman" w:hAnsi="Times New Roman" w:cs="Times New Roman"/>
                <w:color w:val="000000" w:themeColor="text1"/>
                <w:lang w:val="en-GB"/>
              </w:rPr>
              <w:t>5.874</w:t>
            </w:r>
          </w:p>
        </w:tc>
        <w:tc>
          <w:tcPr>
            <w:tcW w:w="741" w:type="dxa"/>
            <w:shd w:val="clear" w:color="auto" w:fill="auto"/>
          </w:tcPr>
          <w:p w14:paraId="58AC9DB5" w14:textId="77777777" w:rsidR="003F39C7" w:rsidRPr="003F39C7" w:rsidRDefault="003F39C7" w:rsidP="003F39C7">
            <w:pPr>
              <w:autoSpaceDE w:val="0"/>
              <w:autoSpaceDN w:val="0"/>
              <w:adjustRightInd w:val="0"/>
              <w:spacing w:after="0" w:line="240" w:lineRule="auto"/>
              <w:ind w:left="60" w:right="60"/>
              <w:rPr>
                <w:rFonts w:ascii="Times New Roman" w:hAnsi="Times New Roman" w:cs="Times New Roman"/>
                <w:color w:val="000000" w:themeColor="text1"/>
                <w:lang w:val="en-GB"/>
              </w:rPr>
            </w:pPr>
            <w:r w:rsidRPr="003F39C7">
              <w:rPr>
                <w:rFonts w:ascii="Times New Roman" w:hAnsi="Times New Roman" w:cs="Times New Roman"/>
                <w:color w:val="000000" w:themeColor="text1"/>
                <w:lang w:val="en-GB"/>
              </w:rPr>
              <w:t>.000</w:t>
            </w:r>
          </w:p>
        </w:tc>
      </w:tr>
      <w:tr w:rsidR="003F39C7" w:rsidRPr="003F39C7" w14:paraId="57F8B111" w14:textId="77777777" w:rsidTr="00CE156F">
        <w:trPr>
          <w:cantSplit/>
        </w:trPr>
        <w:tc>
          <w:tcPr>
            <w:tcW w:w="707" w:type="dxa"/>
            <w:vMerge/>
            <w:shd w:val="clear" w:color="auto" w:fill="auto"/>
          </w:tcPr>
          <w:p w14:paraId="1DACE940" w14:textId="77777777" w:rsidR="003F39C7" w:rsidRPr="003F39C7" w:rsidRDefault="003F39C7" w:rsidP="003F39C7">
            <w:pPr>
              <w:autoSpaceDE w:val="0"/>
              <w:autoSpaceDN w:val="0"/>
              <w:adjustRightInd w:val="0"/>
              <w:spacing w:after="0" w:line="240" w:lineRule="auto"/>
              <w:jc w:val="both"/>
              <w:rPr>
                <w:rFonts w:ascii="Times New Roman" w:hAnsi="Times New Roman" w:cs="Times New Roman"/>
                <w:color w:val="000000" w:themeColor="text1"/>
                <w:lang w:val="en-GB"/>
              </w:rPr>
            </w:pPr>
          </w:p>
        </w:tc>
        <w:tc>
          <w:tcPr>
            <w:tcW w:w="3698" w:type="dxa"/>
            <w:shd w:val="clear" w:color="auto" w:fill="auto"/>
          </w:tcPr>
          <w:p w14:paraId="0D7CFF04" w14:textId="77777777" w:rsidR="003F39C7" w:rsidRPr="003F39C7" w:rsidRDefault="003F39C7" w:rsidP="003F39C7">
            <w:pPr>
              <w:autoSpaceDE w:val="0"/>
              <w:autoSpaceDN w:val="0"/>
              <w:adjustRightInd w:val="0"/>
              <w:spacing w:after="0" w:line="240" w:lineRule="auto"/>
              <w:ind w:left="60" w:right="60"/>
              <w:rPr>
                <w:rFonts w:ascii="Times New Roman" w:hAnsi="Times New Roman" w:cs="Times New Roman"/>
                <w:color w:val="000000" w:themeColor="text1"/>
                <w:lang w:val="en-GB"/>
              </w:rPr>
            </w:pPr>
            <w:r w:rsidRPr="003F39C7">
              <w:rPr>
                <w:rFonts w:ascii="Times New Roman" w:hAnsi="Times New Roman" w:cs="Times New Roman"/>
                <w:color w:val="000000" w:themeColor="text1"/>
                <w:lang w:val="en-GB"/>
              </w:rPr>
              <w:t>The library's facilities and physical space</w:t>
            </w:r>
          </w:p>
        </w:tc>
        <w:tc>
          <w:tcPr>
            <w:tcW w:w="810" w:type="dxa"/>
            <w:shd w:val="clear" w:color="auto" w:fill="auto"/>
          </w:tcPr>
          <w:p w14:paraId="0F4FE9DD"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lang w:val="en-GB"/>
              </w:rPr>
            </w:pPr>
            <w:r w:rsidRPr="003F39C7">
              <w:rPr>
                <w:rFonts w:ascii="Times New Roman" w:hAnsi="Times New Roman" w:cs="Times New Roman"/>
                <w:color w:val="000000" w:themeColor="text1"/>
                <w:lang w:val="en-GB"/>
              </w:rPr>
              <w:t>.092</w:t>
            </w:r>
          </w:p>
        </w:tc>
        <w:tc>
          <w:tcPr>
            <w:tcW w:w="1080" w:type="dxa"/>
            <w:shd w:val="clear" w:color="auto" w:fill="auto"/>
          </w:tcPr>
          <w:p w14:paraId="07CB799D"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lang w:val="en-GB"/>
              </w:rPr>
            </w:pPr>
            <w:r w:rsidRPr="003F39C7">
              <w:rPr>
                <w:rFonts w:ascii="Times New Roman" w:hAnsi="Times New Roman" w:cs="Times New Roman"/>
                <w:color w:val="000000" w:themeColor="text1"/>
                <w:lang w:val="en-GB"/>
              </w:rPr>
              <w:t>.023</w:t>
            </w:r>
          </w:p>
        </w:tc>
        <w:tc>
          <w:tcPr>
            <w:tcW w:w="1350" w:type="dxa"/>
            <w:shd w:val="clear" w:color="auto" w:fill="auto"/>
          </w:tcPr>
          <w:p w14:paraId="24052399" w14:textId="77777777" w:rsidR="003F39C7" w:rsidRPr="003F39C7" w:rsidRDefault="003F39C7" w:rsidP="003F39C7">
            <w:pPr>
              <w:autoSpaceDE w:val="0"/>
              <w:autoSpaceDN w:val="0"/>
              <w:adjustRightInd w:val="0"/>
              <w:spacing w:after="0" w:line="240" w:lineRule="auto"/>
              <w:ind w:left="60" w:right="60"/>
              <w:rPr>
                <w:rFonts w:ascii="Times New Roman" w:hAnsi="Times New Roman" w:cs="Times New Roman"/>
                <w:color w:val="000000" w:themeColor="text1"/>
                <w:lang w:val="en-GB"/>
              </w:rPr>
            </w:pPr>
            <w:r w:rsidRPr="003F39C7">
              <w:rPr>
                <w:rFonts w:ascii="Times New Roman" w:hAnsi="Times New Roman" w:cs="Times New Roman"/>
                <w:color w:val="000000" w:themeColor="text1"/>
                <w:lang w:val="en-GB"/>
              </w:rPr>
              <w:t>.116</w:t>
            </w:r>
          </w:p>
        </w:tc>
        <w:tc>
          <w:tcPr>
            <w:tcW w:w="630" w:type="dxa"/>
            <w:shd w:val="clear" w:color="auto" w:fill="auto"/>
          </w:tcPr>
          <w:p w14:paraId="74337AD2" w14:textId="77777777" w:rsidR="003F39C7" w:rsidRPr="003F39C7" w:rsidRDefault="003F39C7" w:rsidP="003F39C7">
            <w:pPr>
              <w:autoSpaceDE w:val="0"/>
              <w:autoSpaceDN w:val="0"/>
              <w:adjustRightInd w:val="0"/>
              <w:spacing w:after="0" w:line="240" w:lineRule="auto"/>
              <w:ind w:left="60" w:right="60"/>
              <w:rPr>
                <w:rFonts w:ascii="Times New Roman" w:hAnsi="Times New Roman" w:cs="Times New Roman"/>
                <w:color w:val="000000" w:themeColor="text1"/>
                <w:lang w:val="en-GB"/>
              </w:rPr>
            </w:pPr>
            <w:r w:rsidRPr="003F39C7">
              <w:rPr>
                <w:rFonts w:ascii="Times New Roman" w:hAnsi="Times New Roman" w:cs="Times New Roman"/>
                <w:color w:val="000000" w:themeColor="text1"/>
                <w:lang w:val="en-GB"/>
              </w:rPr>
              <w:t>3.938</w:t>
            </w:r>
          </w:p>
        </w:tc>
        <w:tc>
          <w:tcPr>
            <w:tcW w:w="741" w:type="dxa"/>
            <w:shd w:val="clear" w:color="auto" w:fill="auto"/>
          </w:tcPr>
          <w:p w14:paraId="75FBCD1C" w14:textId="77777777" w:rsidR="003F39C7" w:rsidRPr="003F39C7" w:rsidRDefault="003F39C7" w:rsidP="003F39C7">
            <w:pPr>
              <w:autoSpaceDE w:val="0"/>
              <w:autoSpaceDN w:val="0"/>
              <w:adjustRightInd w:val="0"/>
              <w:spacing w:after="0" w:line="240" w:lineRule="auto"/>
              <w:ind w:left="60" w:right="60"/>
              <w:rPr>
                <w:rFonts w:ascii="Times New Roman" w:hAnsi="Times New Roman" w:cs="Times New Roman"/>
                <w:color w:val="000000" w:themeColor="text1"/>
                <w:lang w:val="en-GB"/>
              </w:rPr>
            </w:pPr>
            <w:r w:rsidRPr="003F39C7">
              <w:rPr>
                <w:rFonts w:ascii="Times New Roman" w:hAnsi="Times New Roman" w:cs="Times New Roman"/>
                <w:color w:val="000000" w:themeColor="text1"/>
                <w:lang w:val="en-GB"/>
              </w:rPr>
              <w:t>.000</w:t>
            </w:r>
          </w:p>
        </w:tc>
      </w:tr>
      <w:tr w:rsidR="003F39C7" w:rsidRPr="003F39C7" w14:paraId="67C51EBD" w14:textId="77777777" w:rsidTr="00CE156F">
        <w:trPr>
          <w:cantSplit/>
        </w:trPr>
        <w:tc>
          <w:tcPr>
            <w:tcW w:w="707" w:type="dxa"/>
            <w:vMerge/>
            <w:shd w:val="clear" w:color="auto" w:fill="auto"/>
          </w:tcPr>
          <w:p w14:paraId="7AADC9CA" w14:textId="77777777" w:rsidR="003F39C7" w:rsidRPr="003F39C7" w:rsidRDefault="003F39C7" w:rsidP="003F39C7">
            <w:pPr>
              <w:autoSpaceDE w:val="0"/>
              <w:autoSpaceDN w:val="0"/>
              <w:adjustRightInd w:val="0"/>
              <w:spacing w:after="0" w:line="240" w:lineRule="auto"/>
              <w:jc w:val="both"/>
              <w:rPr>
                <w:rFonts w:ascii="Times New Roman" w:hAnsi="Times New Roman" w:cs="Times New Roman"/>
                <w:color w:val="000000" w:themeColor="text1"/>
                <w:lang w:val="en-GB"/>
              </w:rPr>
            </w:pPr>
          </w:p>
        </w:tc>
        <w:tc>
          <w:tcPr>
            <w:tcW w:w="3698" w:type="dxa"/>
            <w:shd w:val="clear" w:color="auto" w:fill="auto"/>
          </w:tcPr>
          <w:p w14:paraId="78234ACF" w14:textId="77777777" w:rsidR="003F39C7" w:rsidRPr="003F39C7" w:rsidRDefault="003F39C7" w:rsidP="003F39C7">
            <w:pPr>
              <w:autoSpaceDE w:val="0"/>
              <w:autoSpaceDN w:val="0"/>
              <w:adjustRightInd w:val="0"/>
              <w:spacing w:after="0" w:line="240" w:lineRule="auto"/>
              <w:ind w:left="60" w:right="60"/>
              <w:rPr>
                <w:rFonts w:ascii="Times New Roman" w:hAnsi="Times New Roman" w:cs="Times New Roman"/>
                <w:color w:val="000000" w:themeColor="text1"/>
                <w:lang w:val="en-GB"/>
              </w:rPr>
            </w:pPr>
            <w:r w:rsidRPr="003F39C7">
              <w:rPr>
                <w:rFonts w:ascii="Times New Roman" w:hAnsi="Times New Roman" w:cs="Times New Roman"/>
                <w:color w:val="000000" w:themeColor="text1"/>
                <w:lang w:val="en-GB"/>
              </w:rPr>
              <w:t>Library's collection of physical and digital resources</w:t>
            </w:r>
          </w:p>
        </w:tc>
        <w:tc>
          <w:tcPr>
            <w:tcW w:w="810" w:type="dxa"/>
            <w:shd w:val="clear" w:color="auto" w:fill="auto"/>
          </w:tcPr>
          <w:p w14:paraId="7CF9CDEC"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lang w:val="en-GB"/>
              </w:rPr>
            </w:pPr>
            <w:r w:rsidRPr="003F39C7">
              <w:rPr>
                <w:rFonts w:ascii="Times New Roman" w:hAnsi="Times New Roman" w:cs="Times New Roman"/>
                <w:color w:val="000000" w:themeColor="text1"/>
                <w:lang w:val="en-GB"/>
              </w:rPr>
              <w:t>.069</w:t>
            </w:r>
          </w:p>
        </w:tc>
        <w:tc>
          <w:tcPr>
            <w:tcW w:w="1080" w:type="dxa"/>
            <w:shd w:val="clear" w:color="auto" w:fill="auto"/>
          </w:tcPr>
          <w:p w14:paraId="165DD823"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lang w:val="en-GB"/>
              </w:rPr>
            </w:pPr>
            <w:r w:rsidRPr="003F39C7">
              <w:rPr>
                <w:rFonts w:ascii="Times New Roman" w:hAnsi="Times New Roman" w:cs="Times New Roman"/>
                <w:color w:val="000000" w:themeColor="text1"/>
                <w:lang w:val="en-GB"/>
              </w:rPr>
              <w:t>.026</w:t>
            </w:r>
          </w:p>
        </w:tc>
        <w:tc>
          <w:tcPr>
            <w:tcW w:w="1350" w:type="dxa"/>
            <w:shd w:val="clear" w:color="auto" w:fill="auto"/>
          </w:tcPr>
          <w:p w14:paraId="293984DE" w14:textId="77777777" w:rsidR="003F39C7" w:rsidRPr="003F39C7" w:rsidRDefault="003F39C7" w:rsidP="003F39C7">
            <w:pPr>
              <w:autoSpaceDE w:val="0"/>
              <w:autoSpaceDN w:val="0"/>
              <w:adjustRightInd w:val="0"/>
              <w:spacing w:after="0" w:line="240" w:lineRule="auto"/>
              <w:ind w:left="60" w:right="60"/>
              <w:rPr>
                <w:rFonts w:ascii="Times New Roman" w:hAnsi="Times New Roman" w:cs="Times New Roman"/>
                <w:color w:val="000000" w:themeColor="text1"/>
                <w:lang w:val="en-GB"/>
              </w:rPr>
            </w:pPr>
            <w:r w:rsidRPr="003F39C7">
              <w:rPr>
                <w:rFonts w:ascii="Times New Roman" w:hAnsi="Times New Roman" w:cs="Times New Roman"/>
                <w:color w:val="000000" w:themeColor="text1"/>
                <w:lang w:val="en-GB"/>
              </w:rPr>
              <w:t>.080</w:t>
            </w:r>
          </w:p>
        </w:tc>
        <w:tc>
          <w:tcPr>
            <w:tcW w:w="630" w:type="dxa"/>
            <w:shd w:val="clear" w:color="auto" w:fill="auto"/>
          </w:tcPr>
          <w:p w14:paraId="1EAAFD6F" w14:textId="77777777" w:rsidR="003F39C7" w:rsidRPr="003F39C7" w:rsidRDefault="003F39C7" w:rsidP="003F39C7">
            <w:pPr>
              <w:autoSpaceDE w:val="0"/>
              <w:autoSpaceDN w:val="0"/>
              <w:adjustRightInd w:val="0"/>
              <w:spacing w:after="0" w:line="240" w:lineRule="auto"/>
              <w:ind w:left="60" w:right="60"/>
              <w:rPr>
                <w:rFonts w:ascii="Times New Roman" w:hAnsi="Times New Roman" w:cs="Times New Roman"/>
                <w:color w:val="000000" w:themeColor="text1"/>
                <w:lang w:val="en-GB"/>
              </w:rPr>
            </w:pPr>
            <w:r w:rsidRPr="003F39C7">
              <w:rPr>
                <w:rFonts w:ascii="Times New Roman" w:hAnsi="Times New Roman" w:cs="Times New Roman"/>
                <w:color w:val="000000" w:themeColor="text1"/>
                <w:lang w:val="en-GB"/>
              </w:rPr>
              <w:t>2.698</w:t>
            </w:r>
          </w:p>
        </w:tc>
        <w:tc>
          <w:tcPr>
            <w:tcW w:w="741" w:type="dxa"/>
            <w:shd w:val="clear" w:color="auto" w:fill="auto"/>
          </w:tcPr>
          <w:p w14:paraId="20C95B6D" w14:textId="77777777" w:rsidR="003F39C7" w:rsidRPr="003F39C7" w:rsidRDefault="003F39C7" w:rsidP="003F39C7">
            <w:pPr>
              <w:autoSpaceDE w:val="0"/>
              <w:autoSpaceDN w:val="0"/>
              <w:adjustRightInd w:val="0"/>
              <w:spacing w:after="0" w:line="240" w:lineRule="auto"/>
              <w:ind w:left="60" w:right="60"/>
              <w:rPr>
                <w:rFonts w:ascii="Times New Roman" w:hAnsi="Times New Roman" w:cs="Times New Roman"/>
                <w:color w:val="000000" w:themeColor="text1"/>
                <w:lang w:val="en-GB"/>
              </w:rPr>
            </w:pPr>
            <w:r w:rsidRPr="003F39C7">
              <w:rPr>
                <w:rFonts w:ascii="Times New Roman" w:hAnsi="Times New Roman" w:cs="Times New Roman"/>
                <w:color w:val="000000" w:themeColor="text1"/>
                <w:lang w:val="en-GB"/>
              </w:rPr>
              <w:t>.007</w:t>
            </w:r>
          </w:p>
        </w:tc>
      </w:tr>
      <w:tr w:rsidR="003F39C7" w:rsidRPr="003F39C7" w14:paraId="27D6ABC0" w14:textId="77777777" w:rsidTr="00CE156F">
        <w:trPr>
          <w:cantSplit/>
        </w:trPr>
        <w:tc>
          <w:tcPr>
            <w:tcW w:w="707" w:type="dxa"/>
            <w:vMerge/>
            <w:shd w:val="clear" w:color="auto" w:fill="auto"/>
          </w:tcPr>
          <w:p w14:paraId="10393711" w14:textId="77777777" w:rsidR="003F39C7" w:rsidRPr="003F39C7" w:rsidRDefault="003F39C7" w:rsidP="003F39C7">
            <w:pPr>
              <w:autoSpaceDE w:val="0"/>
              <w:autoSpaceDN w:val="0"/>
              <w:adjustRightInd w:val="0"/>
              <w:spacing w:after="0" w:line="240" w:lineRule="auto"/>
              <w:jc w:val="both"/>
              <w:rPr>
                <w:rFonts w:ascii="Times New Roman" w:hAnsi="Times New Roman" w:cs="Times New Roman"/>
                <w:color w:val="000000" w:themeColor="text1"/>
                <w:lang w:val="en-GB"/>
              </w:rPr>
            </w:pPr>
          </w:p>
        </w:tc>
        <w:tc>
          <w:tcPr>
            <w:tcW w:w="3698" w:type="dxa"/>
            <w:shd w:val="clear" w:color="auto" w:fill="auto"/>
          </w:tcPr>
          <w:p w14:paraId="7E024B0F" w14:textId="77777777" w:rsidR="003F39C7" w:rsidRPr="003F39C7" w:rsidRDefault="003F39C7" w:rsidP="003F39C7">
            <w:pPr>
              <w:autoSpaceDE w:val="0"/>
              <w:autoSpaceDN w:val="0"/>
              <w:adjustRightInd w:val="0"/>
              <w:spacing w:after="0" w:line="240" w:lineRule="auto"/>
              <w:ind w:left="60" w:right="60"/>
              <w:rPr>
                <w:rFonts w:ascii="Times New Roman" w:hAnsi="Times New Roman" w:cs="Times New Roman"/>
                <w:color w:val="000000" w:themeColor="text1"/>
                <w:lang w:val="en-GB"/>
              </w:rPr>
            </w:pPr>
            <w:r w:rsidRPr="003F39C7">
              <w:rPr>
                <w:rFonts w:ascii="Times New Roman" w:hAnsi="Times New Roman" w:cs="Times New Roman"/>
                <w:color w:val="000000" w:themeColor="text1"/>
                <w:lang w:val="en-GB"/>
              </w:rPr>
              <w:t>Library's events and programming</w:t>
            </w:r>
          </w:p>
        </w:tc>
        <w:tc>
          <w:tcPr>
            <w:tcW w:w="810" w:type="dxa"/>
            <w:shd w:val="clear" w:color="auto" w:fill="auto"/>
          </w:tcPr>
          <w:p w14:paraId="39066E05"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lang w:val="en-GB"/>
              </w:rPr>
            </w:pPr>
            <w:r w:rsidRPr="003F39C7">
              <w:rPr>
                <w:rFonts w:ascii="Times New Roman" w:hAnsi="Times New Roman" w:cs="Times New Roman"/>
                <w:color w:val="000000" w:themeColor="text1"/>
                <w:lang w:val="en-GB"/>
              </w:rPr>
              <w:t>.025</w:t>
            </w:r>
          </w:p>
        </w:tc>
        <w:tc>
          <w:tcPr>
            <w:tcW w:w="1080" w:type="dxa"/>
            <w:shd w:val="clear" w:color="auto" w:fill="auto"/>
          </w:tcPr>
          <w:p w14:paraId="46B77B20"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lang w:val="en-GB"/>
              </w:rPr>
            </w:pPr>
            <w:r w:rsidRPr="003F39C7">
              <w:rPr>
                <w:rFonts w:ascii="Times New Roman" w:hAnsi="Times New Roman" w:cs="Times New Roman"/>
                <w:color w:val="000000" w:themeColor="text1"/>
                <w:lang w:val="en-GB"/>
              </w:rPr>
              <w:t>.023</w:t>
            </w:r>
          </w:p>
        </w:tc>
        <w:tc>
          <w:tcPr>
            <w:tcW w:w="1350" w:type="dxa"/>
            <w:shd w:val="clear" w:color="auto" w:fill="auto"/>
          </w:tcPr>
          <w:p w14:paraId="07FB5524" w14:textId="77777777" w:rsidR="003F39C7" w:rsidRPr="003F39C7" w:rsidRDefault="003F39C7" w:rsidP="003F39C7">
            <w:pPr>
              <w:autoSpaceDE w:val="0"/>
              <w:autoSpaceDN w:val="0"/>
              <w:adjustRightInd w:val="0"/>
              <w:spacing w:after="0" w:line="240" w:lineRule="auto"/>
              <w:ind w:left="60" w:right="60"/>
              <w:rPr>
                <w:rFonts w:ascii="Times New Roman" w:hAnsi="Times New Roman" w:cs="Times New Roman"/>
                <w:color w:val="000000" w:themeColor="text1"/>
                <w:lang w:val="en-GB"/>
              </w:rPr>
            </w:pPr>
            <w:r w:rsidRPr="003F39C7">
              <w:rPr>
                <w:rFonts w:ascii="Times New Roman" w:hAnsi="Times New Roman" w:cs="Times New Roman"/>
                <w:color w:val="000000" w:themeColor="text1"/>
                <w:lang w:val="en-GB"/>
              </w:rPr>
              <w:t>.031</w:t>
            </w:r>
          </w:p>
        </w:tc>
        <w:tc>
          <w:tcPr>
            <w:tcW w:w="630" w:type="dxa"/>
            <w:shd w:val="clear" w:color="auto" w:fill="auto"/>
          </w:tcPr>
          <w:p w14:paraId="4FFE09BD" w14:textId="77777777" w:rsidR="003F39C7" w:rsidRPr="003F39C7" w:rsidRDefault="003F39C7" w:rsidP="003F39C7">
            <w:pPr>
              <w:autoSpaceDE w:val="0"/>
              <w:autoSpaceDN w:val="0"/>
              <w:adjustRightInd w:val="0"/>
              <w:spacing w:after="0" w:line="240" w:lineRule="auto"/>
              <w:ind w:left="60" w:right="60"/>
              <w:rPr>
                <w:rFonts w:ascii="Times New Roman" w:hAnsi="Times New Roman" w:cs="Times New Roman"/>
                <w:color w:val="000000" w:themeColor="text1"/>
                <w:lang w:val="en-GB"/>
              </w:rPr>
            </w:pPr>
            <w:r w:rsidRPr="003F39C7">
              <w:rPr>
                <w:rFonts w:ascii="Times New Roman" w:hAnsi="Times New Roman" w:cs="Times New Roman"/>
                <w:color w:val="000000" w:themeColor="text1"/>
                <w:lang w:val="en-GB"/>
              </w:rPr>
              <w:t>1.070</w:t>
            </w:r>
          </w:p>
        </w:tc>
        <w:tc>
          <w:tcPr>
            <w:tcW w:w="741" w:type="dxa"/>
            <w:shd w:val="clear" w:color="auto" w:fill="auto"/>
          </w:tcPr>
          <w:p w14:paraId="5FC87252" w14:textId="77777777" w:rsidR="003F39C7" w:rsidRPr="003F39C7" w:rsidRDefault="003F39C7" w:rsidP="003F39C7">
            <w:pPr>
              <w:autoSpaceDE w:val="0"/>
              <w:autoSpaceDN w:val="0"/>
              <w:adjustRightInd w:val="0"/>
              <w:spacing w:after="0" w:line="240" w:lineRule="auto"/>
              <w:ind w:left="60" w:right="60"/>
              <w:rPr>
                <w:rFonts w:ascii="Times New Roman" w:hAnsi="Times New Roman" w:cs="Times New Roman"/>
                <w:color w:val="000000" w:themeColor="text1"/>
                <w:lang w:val="en-GB"/>
              </w:rPr>
            </w:pPr>
            <w:r w:rsidRPr="003F39C7">
              <w:rPr>
                <w:rFonts w:ascii="Times New Roman" w:hAnsi="Times New Roman" w:cs="Times New Roman"/>
                <w:color w:val="000000" w:themeColor="text1"/>
                <w:lang w:val="en-GB"/>
              </w:rPr>
              <w:t>.285</w:t>
            </w:r>
          </w:p>
        </w:tc>
      </w:tr>
      <w:tr w:rsidR="003F39C7" w:rsidRPr="003F39C7" w14:paraId="2CE7779D" w14:textId="77777777" w:rsidTr="00CE156F">
        <w:trPr>
          <w:cantSplit/>
        </w:trPr>
        <w:tc>
          <w:tcPr>
            <w:tcW w:w="707" w:type="dxa"/>
            <w:vMerge/>
            <w:shd w:val="clear" w:color="auto" w:fill="auto"/>
          </w:tcPr>
          <w:p w14:paraId="7187B72B" w14:textId="77777777" w:rsidR="003F39C7" w:rsidRPr="003F39C7" w:rsidRDefault="003F39C7" w:rsidP="003F39C7">
            <w:pPr>
              <w:autoSpaceDE w:val="0"/>
              <w:autoSpaceDN w:val="0"/>
              <w:adjustRightInd w:val="0"/>
              <w:spacing w:after="0" w:line="240" w:lineRule="auto"/>
              <w:jc w:val="both"/>
              <w:rPr>
                <w:rFonts w:ascii="Times New Roman" w:hAnsi="Times New Roman" w:cs="Times New Roman"/>
                <w:color w:val="000000" w:themeColor="text1"/>
                <w:lang w:val="en-GB"/>
              </w:rPr>
            </w:pPr>
          </w:p>
        </w:tc>
        <w:tc>
          <w:tcPr>
            <w:tcW w:w="3698" w:type="dxa"/>
            <w:shd w:val="clear" w:color="auto" w:fill="auto"/>
          </w:tcPr>
          <w:p w14:paraId="7E8AE554" w14:textId="77777777" w:rsidR="003F39C7" w:rsidRPr="003F39C7" w:rsidRDefault="003F39C7" w:rsidP="003F39C7">
            <w:pPr>
              <w:autoSpaceDE w:val="0"/>
              <w:autoSpaceDN w:val="0"/>
              <w:adjustRightInd w:val="0"/>
              <w:spacing w:after="0" w:line="240" w:lineRule="auto"/>
              <w:ind w:left="60" w:right="60"/>
              <w:rPr>
                <w:rFonts w:ascii="Times New Roman" w:hAnsi="Times New Roman" w:cs="Times New Roman"/>
                <w:color w:val="000000" w:themeColor="text1"/>
                <w:lang w:val="en-GB"/>
              </w:rPr>
            </w:pPr>
            <w:r w:rsidRPr="003F39C7">
              <w:rPr>
                <w:rFonts w:ascii="Times New Roman" w:hAnsi="Times New Roman" w:cs="Times New Roman"/>
                <w:color w:val="000000" w:themeColor="text1"/>
                <w:lang w:val="en-GB"/>
              </w:rPr>
              <w:t>Library's ability to respond to and address challenges and crises</w:t>
            </w:r>
          </w:p>
        </w:tc>
        <w:tc>
          <w:tcPr>
            <w:tcW w:w="810" w:type="dxa"/>
            <w:shd w:val="clear" w:color="auto" w:fill="auto"/>
          </w:tcPr>
          <w:p w14:paraId="318CB955"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lang w:val="en-GB"/>
              </w:rPr>
            </w:pPr>
            <w:r w:rsidRPr="003F39C7">
              <w:rPr>
                <w:rFonts w:ascii="Times New Roman" w:hAnsi="Times New Roman" w:cs="Times New Roman"/>
                <w:color w:val="000000" w:themeColor="text1"/>
                <w:lang w:val="en-GB"/>
              </w:rPr>
              <w:t>.066</w:t>
            </w:r>
          </w:p>
        </w:tc>
        <w:tc>
          <w:tcPr>
            <w:tcW w:w="1080" w:type="dxa"/>
            <w:shd w:val="clear" w:color="auto" w:fill="auto"/>
          </w:tcPr>
          <w:p w14:paraId="7EAEC86B"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lang w:val="en-GB"/>
              </w:rPr>
            </w:pPr>
            <w:r w:rsidRPr="003F39C7">
              <w:rPr>
                <w:rFonts w:ascii="Times New Roman" w:hAnsi="Times New Roman" w:cs="Times New Roman"/>
                <w:color w:val="000000" w:themeColor="text1"/>
                <w:lang w:val="en-GB"/>
              </w:rPr>
              <w:t>.024</w:t>
            </w:r>
          </w:p>
        </w:tc>
        <w:tc>
          <w:tcPr>
            <w:tcW w:w="1350" w:type="dxa"/>
            <w:shd w:val="clear" w:color="auto" w:fill="auto"/>
          </w:tcPr>
          <w:p w14:paraId="124BA936" w14:textId="77777777" w:rsidR="003F39C7" w:rsidRPr="003F39C7" w:rsidRDefault="003F39C7" w:rsidP="003F39C7">
            <w:pPr>
              <w:autoSpaceDE w:val="0"/>
              <w:autoSpaceDN w:val="0"/>
              <w:adjustRightInd w:val="0"/>
              <w:spacing w:after="0" w:line="240" w:lineRule="auto"/>
              <w:ind w:left="60" w:right="60"/>
              <w:rPr>
                <w:rFonts w:ascii="Times New Roman" w:hAnsi="Times New Roman" w:cs="Times New Roman"/>
                <w:color w:val="000000" w:themeColor="text1"/>
                <w:lang w:val="en-GB"/>
              </w:rPr>
            </w:pPr>
            <w:r w:rsidRPr="003F39C7">
              <w:rPr>
                <w:rFonts w:ascii="Times New Roman" w:hAnsi="Times New Roman" w:cs="Times New Roman"/>
                <w:color w:val="000000" w:themeColor="text1"/>
                <w:lang w:val="en-GB"/>
              </w:rPr>
              <w:t>.085</w:t>
            </w:r>
          </w:p>
        </w:tc>
        <w:tc>
          <w:tcPr>
            <w:tcW w:w="630" w:type="dxa"/>
            <w:shd w:val="clear" w:color="auto" w:fill="auto"/>
          </w:tcPr>
          <w:p w14:paraId="7BA7254D" w14:textId="77777777" w:rsidR="003F39C7" w:rsidRPr="003F39C7" w:rsidRDefault="003F39C7" w:rsidP="003F39C7">
            <w:pPr>
              <w:autoSpaceDE w:val="0"/>
              <w:autoSpaceDN w:val="0"/>
              <w:adjustRightInd w:val="0"/>
              <w:spacing w:after="0" w:line="240" w:lineRule="auto"/>
              <w:ind w:left="60" w:right="60"/>
              <w:rPr>
                <w:rFonts w:ascii="Times New Roman" w:hAnsi="Times New Roman" w:cs="Times New Roman"/>
                <w:color w:val="000000" w:themeColor="text1"/>
                <w:lang w:val="en-GB"/>
              </w:rPr>
            </w:pPr>
            <w:r w:rsidRPr="003F39C7">
              <w:rPr>
                <w:rFonts w:ascii="Times New Roman" w:hAnsi="Times New Roman" w:cs="Times New Roman"/>
                <w:color w:val="000000" w:themeColor="text1"/>
                <w:lang w:val="en-GB"/>
              </w:rPr>
              <w:t>2.749</w:t>
            </w:r>
          </w:p>
        </w:tc>
        <w:tc>
          <w:tcPr>
            <w:tcW w:w="741" w:type="dxa"/>
            <w:shd w:val="clear" w:color="auto" w:fill="auto"/>
          </w:tcPr>
          <w:p w14:paraId="564EED03" w14:textId="77777777" w:rsidR="003F39C7" w:rsidRPr="003F39C7" w:rsidRDefault="003F39C7" w:rsidP="003F39C7">
            <w:pPr>
              <w:autoSpaceDE w:val="0"/>
              <w:autoSpaceDN w:val="0"/>
              <w:adjustRightInd w:val="0"/>
              <w:spacing w:after="0" w:line="240" w:lineRule="auto"/>
              <w:ind w:left="60" w:right="60"/>
              <w:rPr>
                <w:rFonts w:ascii="Times New Roman" w:hAnsi="Times New Roman" w:cs="Times New Roman"/>
                <w:color w:val="000000" w:themeColor="text1"/>
                <w:lang w:val="en-GB"/>
              </w:rPr>
            </w:pPr>
            <w:r w:rsidRPr="003F39C7">
              <w:rPr>
                <w:rFonts w:ascii="Times New Roman" w:hAnsi="Times New Roman" w:cs="Times New Roman"/>
                <w:color w:val="000000" w:themeColor="text1"/>
                <w:lang w:val="en-GB"/>
              </w:rPr>
              <w:t>.006</w:t>
            </w:r>
          </w:p>
        </w:tc>
      </w:tr>
      <w:tr w:rsidR="003F39C7" w:rsidRPr="003F39C7" w14:paraId="20F48765" w14:textId="77777777" w:rsidTr="00CE156F">
        <w:trPr>
          <w:cantSplit/>
        </w:trPr>
        <w:tc>
          <w:tcPr>
            <w:tcW w:w="707" w:type="dxa"/>
            <w:vMerge/>
            <w:shd w:val="clear" w:color="auto" w:fill="auto"/>
          </w:tcPr>
          <w:p w14:paraId="46E48E9D" w14:textId="77777777" w:rsidR="003F39C7" w:rsidRPr="003F39C7" w:rsidRDefault="003F39C7" w:rsidP="003F39C7">
            <w:pPr>
              <w:autoSpaceDE w:val="0"/>
              <w:autoSpaceDN w:val="0"/>
              <w:adjustRightInd w:val="0"/>
              <w:spacing w:after="0" w:line="240" w:lineRule="auto"/>
              <w:jc w:val="both"/>
              <w:rPr>
                <w:rFonts w:ascii="Times New Roman" w:hAnsi="Times New Roman" w:cs="Times New Roman"/>
                <w:color w:val="000000" w:themeColor="text1"/>
                <w:lang w:val="en-GB"/>
              </w:rPr>
            </w:pPr>
          </w:p>
        </w:tc>
        <w:tc>
          <w:tcPr>
            <w:tcW w:w="3698" w:type="dxa"/>
            <w:shd w:val="clear" w:color="auto" w:fill="auto"/>
          </w:tcPr>
          <w:p w14:paraId="493FE8F0" w14:textId="77777777" w:rsidR="003F39C7" w:rsidRPr="003F39C7" w:rsidRDefault="003F39C7" w:rsidP="003F39C7">
            <w:pPr>
              <w:autoSpaceDE w:val="0"/>
              <w:autoSpaceDN w:val="0"/>
              <w:adjustRightInd w:val="0"/>
              <w:spacing w:after="0" w:line="240" w:lineRule="auto"/>
              <w:ind w:left="60" w:right="60"/>
              <w:rPr>
                <w:rFonts w:ascii="Times New Roman" w:hAnsi="Times New Roman" w:cs="Times New Roman"/>
                <w:color w:val="000000" w:themeColor="text1"/>
                <w:lang w:val="en-GB"/>
              </w:rPr>
            </w:pPr>
            <w:r w:rsidRPr="003F39C7">
              <w:rPr>
                <w:rFonts w:ascii="Times New Roman" w:hAnsi="Times New Roman" w:cs="Times New Roman"/>
                <w:color w:val="000000" w:themeColor="text1"/>
                <w:lang w:val="en-GB"/>
              </w:rPr>
              <w:t>Library's overall role in the larger university community</w:t>
            </w:r>
          </w:p>
        </w:tc>
        <w:tc>
          <w:tcPr>
            <w:tcW w:w="810" w:type="dxa"/>
            <w:shd w:val="clear" w:color="auto" w:fill="auto"/>
          </w:tcPr>
          <w:p w14:paraId="33D8191A"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lang w:val="en-GB"/>
              </w:rPr>
            </w:pPr>
            <w:r w:rsidRPr="003F39C7">
              <w:rPr>
                <w:rFonts w:ascii="Times New Roman" w:hAnsi="Times New Roman" w:cs="Times New Roman"/>
                <w:color w:val="000000" w:themeColor="text1"/>
                <w:lang w:val="en-GB"/>
              </w:rPr>
              <w:t>.042</w:t>
            </w:r>
          </w:p>
        </w:tc>
        <w:tc>
          <w:tcPr>
            <w:tcW w:w="1080" w:type="dxa"/>
            <w:shd w:val="clear" w:color="auto" w:fill="auto"/>
          </w:tcPr>
          <w:p w14:paraId="0447D317" w14:textId="77777777" w:rsidR="003F39C7" w:rsidRPr="003F39C7" w:rsidRDefault="003F39C7" w:rsidP="003F39C7">
            <w:pPr>
              <w:autoSpaceDE w:val="0"/>
              <w:autoSpaceDN w:val="0"/>
              <w:adjustRightInd w:val="0"/>
              <w:spacing w:after="0" w:line="240" w:lineRule="auto"/>
              <w:ind w:right="60"/>
              <w:rPr>
                <w:rFonts w:ascii="Times New Roman" w:hAnsi="Times New Roman" w:cs="Times New Roman"/>
                <w:color w:val="000000" w:themeColor="text1"/>
                <w:lang w:val="en-GB"/>
              </w:rPr>
            </w:pPr>
            <w:r w:rsidRPr="003F39C7">
              <w:rPr>
                <w:rFonts w:ascii="Times New Roman" w:hAnsi="Times New Roman" w:cs="Times New Roman"/>
                <w:color w:val="000000" w:themeColor="text1"/>
                <w:lang w:val="en-GB"/>
              </w:rPr>
              <w:t>.024</w:t>
            </w:r>
          </w:p>
        </w:tc>
        <w:tc>
          <w:tcPr>
            <w:tcW w:w="1350" w:type="dxa"/>
            <w:shd w:val="clear" w:color="auto" w:fill="auto"/>
          </w:tcPr>
          <w:p w14:paraId="5279C843" w14:textId="77777777" w:rsidR="003F39C7" w:rsidRPr="003F39C7" w:rsidRDefault="003F39C7" w:rsidP="003F39C7">
            <w:pPr>
              <w:autoSpaceDE w:val="0"/>
              <w:autoSpaceDN w:val="0"/>
              <w:adjustRightInd w:val="0"/>
              <w:spacing w:after="0" w:line="240" w:lineRule="auto"/>
              <w:ind w:left="60" w:right="60"/>
              <w:rPr>
                <w:rFonts w:ascii="Times New Roman" w:hAnsi="Times New Roman" w:cs="Times New Roman"/>
                <w:color w:val="000000" w:themeColor="text1"/>
                <w:lang w:val="en-GB"/>
              </w:rPr>
            </w:pPr>
            <w:r w:rsidRPr="003F39C7">
              <w:rPr>
                <w:rFonts w:ascii="Times New Roman" w:hAnsi="Times New Roman" w:cs="Times New Roman"/>
                <w:color w:val="000000" w:themeColor="text1"/>
                <w:lang w:val="en-GB"/>
              </w:rPr>
              <w:t>.051</w:t>
            </w:r>
          </w:p>
        </w:tc>
        <w:tc>
          <w:tcPr>
            <w:tcW w:w="630" w:type="dxa"/>
            <w:shd w:val="clear" w:color="auto" w:fill="auto"/>
          </w:tcPr>
          <w:p w14:paraId="250480F1" w14:textId="77777777" w:rsidR="003F39C7" w:rsidRPr="003F39C7" w:rsidRDefault="003F39C7" w:rsidP="003F39C7">
            <w:pPr>
              <w:autoSpaceDE w:val="0"/>
              <w:autoSpaceDN w:val="0"/>
              <w:adjustRightInd w:val="0"/>
              <w:spacing w:after="0" w:line="240" w:lineRule="auto"/>
              <w:ind w:left="60" w:right="60"/>
              <w:rPr>
                <w:rFonts w:ascii="Times New Roman" w:hAnsi="Times New Roman" w:cs="Times New Roman"/>
                <w:color w:val="000000" w:themeColor="text1"/>
                <w:lang w:val="en-GB"/>
              </w:rPr>
            </w:pPr>
            <w:r w:rsidRPr="003F39C7">
              <w:rPr>
                <w:rFonts w:ascii="Times New Roman" w:hAnsi="Times New Roman" w:cs="Times New Roman"/>
                <w:color w:val="000000" w:themeColor="text1"/>
                <w:lang w:val="en-GB"/>
              </w:rPr>
              <w:t>1.745</w:t>
            </w:r>
          </w:p>
        </w:tc>
        <w:tc>
          <w:tcPr>
            <w:tcW w:w="741" w:type="dxa"/>
            <w:shd w:val="clear" w:color="auto" w:fill="auto"/>
          </w:tcPr>
          <w:p w14:paraId="38D365C8" w14:textId="77777777" w:rsidR="003F39C7" w:rsidRPr="003F39C7" w:rsidRDefault="003F39C7" w:rsidP="003F39C7">
            <w:pPr>
              <w:autoSpaceDE w:val="0"/>
              <w:autoSpaceDN w:val="0"/>
              <w:adjustRightInd w:val="0"/>
              <w:spacing w:after="0" w:line="240" w:lineRule="auto"/>
              <w:ind w:left="60" w:right="60"/>
              <w:rPr>
                <w:rFonts w:ascii="Times New Roman" w:hAnsi="Times New Roman" w:cs="Times New Roman"/>
                <w:color w:val="000000" w:themeColor="text1"/>
                <w:lang w:val="en-GB"/>
              </w:rPr>
            </w:pPr>
            <w:r w:rsidRPr="003F39C7">
              <w:rPr>
                <w:rFonts w:ascii="Times New Roman" w:hAnsi="Times New Roman" w:cs="Times New Roman"/>
                <w:color w:val="000000" w:themeColor="text1"/>
                <w:lang w:val="en-GB"/>
              </w:rPr>
              <w:t>.081</w:t>
            </w:r>
          </w:p>
        </w:tc>
      </w:tr>
      <w:bookmarkEnd w:id="310"/>
      <w:tr w:rsidR="003F39C7" w:rsidRPr="003F39C7" w14:paraId="37F310E7" w14:textId="77777777" w:rsidTr="00CE156F">
        <w:trPr>
          <w:cantSplit/>
        </w:trPr>
        <w:tc>
          <w:tcPr>
            <w:tcW w:w="9016" w:type="dxa"/>
            <w:gridSpan w:val="7"/>
            <w:shd w:val="clear" w:color="auto" w:fill="auto"/>
          </w:tcPr>
          <w:p w14:paraId="5FFAEA15" w14:textId="77777777" w:rsidR="003F39C7" w:rsidRPr="003F39C7" w:rsidRDefault="003F39C7" w:rsidP="003F39C7">
            <w:pPr>
              <w:autoSpaceDE w:val="0"/>
              <w:autoSpaceDN w:val="0"/>
              <w:adjustRightInd w:val="0"/>
              <w:spacing w:after="0" w:line="240" w:lineRule="auto"/>
              <w:ind w:left="60" w:right="60"/>
              <w:jc w:val="both"/>
              <w:rPr>
                <w:rFonts w:ascii="Times New Roman" w:hAnsi="Times New Roman" w:cs="Times New Roman"/>
                <w:color w:val="000000" w:themeColor="text1"/>
                <w:lang w:val="en-GB"/>
              </w:rPr>
            </w:pPr>
            <w:r w:rsidRPr="003F39C7">
              <w:rPr>
                <w:rFonts w:ascii="Times New Roman" w:hAnsi="Times New Roman" w:cs="Times New Roman"/>
                <w:color w:val="000000" w:themeColor="text1"/>
                <w:lang w:val="en-GB"/>
              </w:rPr>
              <w:t>a. Dependent Variable: Overall performance of your university library</w:t>
            </w:r>
          </w:p>
        </w:tc>
      </w:tr>
    </w:tbl>
    <w:p w14:paraId="02DC4FA1" w14:textId="77777777" w:rsidR="003F39C7" w:rsidRPr="003F39C7" w:rsidRDefault="003F39C7" w:rsidP="003F39C7">
      <w:pPr>
        <w:autoSpaceDE w:val="0"/>
        <w:autoSpaceDN w:val="0"/>
        <w:adjustRightInd w:val="0"/>
        <w:spacing w:before="240" w:after="0" w:line="480" w:lineRule="auto"/>
        <w:jc w:val="both"/>
        <w:rPr>
          <w:rFonts w:ascii="Times New Roman" w:hAnsi="Times New Roman" w:cs="Times New Roman"/>
          <w:color w:val="000000" w:themeColor="text1"/>
          <w:sz w:val="24"/>
          <w:lang w:val="en-GB"/>
        </w:rPr>
      </w:pPr>
      <w:r w:rsidRPr="003F39C7">
        <w:rPr>
          <w:rFonts w:ascii="Times New Roman" w:hAnsi="Times New Roman" w:cs="Times New Roman"/>
          <w:color w:val="000000" w:themeColor="text1"/>
          <w:sz w:val="24"/>
          <w:lang w:val="en-GB"/>
        </w:rPr>
        <w:t>From Table 34, the regression equation for factors influencing library performance can be expressed as follows:</w:t>
      </w:r>
    </w:p>
    <w:p w14:paraId="58E78191" w14:textId="77777777" w:rsidR="003F39C7" w:rsidRPr="003F39C7" w:rsidRDefault="003F39C7" w:rsidP="003F39C7">
      <w:pPr>
        <w:autoSpaceDE w:val="0"/>
        <w:autoSpaceDN w:val="0"/>
        <w:adjustRightInd w:val="0"/>
        <w:spacing w:after="0" w:line="480" w:lineRule="auto"/>
        <w:jc w:val="both"/>
        <w:rPr>
          <w:rFonts w:ascii="Times New Roman" w:hAnsi="Times New Roman" w:cs="Times New Roman"/>
          <w:color w:val="000000" w:themeColor="text1"/>
          <w:sz w:val="24"/>
          <w:vertAlign w:val="subscript"/>
          <w:lang w:val="en-GB"/>
        </w:rPr>
      </w:pPr>
      <w:r w:rsidRPr="003F39C7">
        <w:rPr>
          <w:rFonts w:ascii="Times New Roman" w:hAnsi="Times New Roman" w:cs="Times New Roman"/>
          <w:color w:val="000000" w:themeColor="text1"/>
          <w:sz w:val="24"/>
          <w:lang w:val="en-GB"/>
        </w:rPr>
        <w:t>Y= C + β</w:t>
      </w:r>
      <w:r w:rsidRPr="003F39C7">
        <w:rPr>
          <w:rFonts w:ascii="Times New Roman" w:hAnsi="Times New Roman" w:cs="Times New Roman"/>
          <w:color w:val="000000" w:themeColor="text1"/>
          <w:sz w:val="24"/>
          <w:vertAlign w:val="subscript"/>
          <w:lang w:val="en-GB"/>
        </w:rPr>
        <w:t>1</w:t>
      </w:r>
      <w:r w:rsidRPr="003F39C7">
        <w:rPr>
          <w:rFonts w:ascii="Times New Roman" w:hAnsi="Times New Roman" w:cs="Times New Roman"/>
          <w:color w:val="000000" w:themeColor="text1"/>
          <w:sz w:val="24"/>
          <w:lang w:val="en-GB"/>
        </w:rPr>
        <w:t>X</w:t>
      </w:r>
      <w:r w:rsidRPr="003F39C7">
        <w:rPr>
          <w:rFonts w:ascii="Times New Roman" w:hAnsi="Times New Roman" w:cs="Times New Roman"/>
          <w:color w:val="000000" w:themeColor="text1"/>
          <w:sz w:val="24"/>
          <w:vertAlign w:val="subscript"/>
          <w:lang w:val="en-GB"/>
        </w:rPr>
        <w:t>1</w:t>
      </w:r>
      <w:r w:rsidRPr="003F39C7">
        <w:rPr>
          <w:rFonts w:ascii="Times New Roman" w:hAnsi="Times New Roman" w:cs="Times New Roman"/>
          <w:color w:val="000000" w:themeColor="text1"/>
          <w:sz w:val="24"/>
          <w:lang w:val="en-GB"/>
        </w:rPr>
        <w:t xml:space="preserve"> + β</w:t>
      </w:r>
      <w:r w:rsidRPr="003F39C7">
        <w:rPr>
          <w:rFonts w:ascii="Times New Roman" w:hAnsi="Times New Roman" w:cs="Times New Roman"/>
          <w:color w:val="000000" w:themeColor="text1"/>
          <w:sz w:val="24"/>
          <w:vertAlign w:val="subscript"/>
          <w:lang w:val="en-GB"/>
        </w:rPr>
        <w:t>2</w:t>
      </w:r>
      <w:r w:rsidRPr="003F39C7">
        <w:rPr>
          <w:rFonts w:ascii="Times New Roman" w:hAnsi="Times New Roman" w:cs="Times New Roman"/>
          <w:color w:val="000000" w:themeColor="text1"/>
          <w:sz w:val="24"/>
          <w:lang w:val="en-GB"/>
        </w:rPr>
        <w:t>X</w:t>
      </w:r>
      <w:r w:rsidRPr="003F39C7">
        <w:rPr>
          <w:rFonts w:ascii="Times New Roman" w:hAnsi="Times New Roman" w:cs="Times New Roman"/>
          <w:color w:val="000000" w:themeColor="text1"/>
          <w:sz w:val="24"/>
          <w:vertAlign w:val="subscript"/>
          <w:lang w:val="en-GB"/>
        </w:rPr>
        <w:t>2</w:t>
      </w:r>
      <w:r w:rsidRPr="003F39C7">
        <w:rPr>
          <w:rFonts w:ascii="Times New Roman" w:hAnsi="Times New Roman" w:cs="Times New Roman"/>
          <w:color w:val="000000" w:themeColor="text1"/>
          <w:sz w:val="24"/>
          <w:lang w:val="en-GB"/>
        </w:rPr>
        <w:t>+ β</w:t>
      </w:r>
      <w:r w:rsidRPr="003F39C7">
        <w:rPr>
          <w:rFonts w:ascii="Times New Roman" w:hAnsi="Times New Roman" w:cs="Times New Roman"/>
          <w:color w:val="000000" w:themeColor="text1"/>
          <w:sz w:val="24"/>
          <w:vertAlign w:val="subscript"/>
          <w:lang w:val="en-GB"/>
        </w:rPr>
        <w:t>3</w:t>
      </w:r>
      <w:r w:rsidRPr="003F39C7">
        <w:rPr>
          <w:rFonts w:ascii="Times New Roman" w:hAnsi="Times New Roman" w:cs="Times New Roman"/>
          <w:color w:val="000000" w:themeColor="text1"/>
          <w:sz w:val="24"/>
          <w:lang w:val="en-GB"/>
        </w:rPr>
        <w:t>X</w:t>
      </w:r>
      <w:r w:rsidRPr="003F39C7">
        <w:rPr>
          <w:rFonts w:ascii="Times New Roman" w:hAnsi="Times New Roman" w:cs="Times New Roman"/>
          <w:color w:val="000000" w:themeColor="text1"/>
          <w:sz w:val="24"/>
          <w:vertAlign w:val="subscript"/>
          <w:lang w:val="en-GB"/>
        </w:rPr>
        <w:t>3</w:t>
      </w:r>
      <w:r w:rsidRPr="003F39C7">
        <w:rPr>
          <w:rFonts w:ascii="Times New Roman" w:hAnsi="Times New Roman" w:cs="Times New Roman"/>
          <w:color w:val="000000" w:themeColor="text1"/>
          <w:sz w:val="24"/>
          <w:lang w:val="en-GB"/>
        </w:rPr>
        <w:t xml:space="preserve"> + β</w:t>
      </w:r>
      <w:r w:rsidRPr="003F39C7">
        <w:rPr>
          <w:rFonts w:ascii="Times New Roman" w:hAnsi="Times New Roman" w:cs="Times New Roman"/>
          <w:color w:val="000000" w:themeColor="text1"/>
          <w:sz w:val="24"/>
          <w:vertAlign w:val="subscript"/>
          <w:lang w:val="en-GB"/>
        </w:rPr>
        <w:t>4</w:t>
      </w:r>
      <w:r w:rsidRPr="003F39C7">
        <w:rPr>
          <w:rFonts w:ascii="Times New Roman" w:hAnsi="Times New Roman" w:cs="Times New Roman"/>
          <w:color w:val="000000" w:themeColor="text1"/>
          <w:sz w:val="24"/>
          <w:lang w:val="en-GB"/>
        </w:rPr>
        <w:t>X</w:t>
      </w:r>
      <w:r w:rsidRPr="003F39C7">
        <w:rPr>
          <w:rFonts w:ascii="Times New Roman" w:hAnsi="Times New Roman" w:cs="Times New Roman"/>
          <w:color w:val="000000" w:themeColor="text1"/>
          <w:sz w:val="24"/>
          <w:vertAlign w:val="subscript"/>
          <w:lang w:val="en-GB"/>
        </w:rPr>
        <w:t>4</w:t>
      </w:r>
      <w:r w:rsidRPr="003F39C7">
        <w:rPr>
          <w:rFonts w:ascii="Times New Roman" w:hAnsi="Times New Roman" w:cs="Times New Roman"/>
          <w:color w:val="000000" w:themeColor="text1"/>
          <w:sz w:val="24"/>
          <w:lang w:val="en-GB"/>
        </w:rPr>
        <w:t xml:space="preserve"> + β</w:t>
      </w:r>
      <w:r w:rsidRPr="003F39C7">
        <w:rPr>
          <w:rFonts w:ascii="Times New Roman" w:hAnsi="Times New Roman" w:cs="Times New Roman"/>
          <w:color w:val="000000" w:themeColor="text1"/>
          <w:sz w:val="24"/>
          <w:vertAlign w:val="subscript"/>
          <w:lang w:val="en-GB"/>
        </w:rPr>
        <w:t>5</w:t>
      </w:r>
      <w:r w:rsidRPr="003F39C7">
        <w:rPr>
          <w:rFonts w:ascii="Times New Roman" w:hAnsi="Times New Roman" w:cs="Times New Roman"/>
          <w:color w:val="000000" w:themeColor="text1"/>
          <w:sz w:val="24"/>
          <w:lang w:val="en-GB"/>
        </w:rPr>
        <w:t>X</w:t>
      </w:r>
      <w:r w:rsidRPr="003F39C7">
        <w:rPr>
          <w:rFonts w:ascii="Times New Roman" w:hAnsi="Times New Roman" w:cs="Times New Roman"/>
          <w:color w:val="000000" w:themeColor="text1"/>
          <w:sz w:val="24"/>
          <w:vertAlign w:val="subscript"/>
          <w:lang w:val="en-GB"/>
        </w:rPr>
        <w:t>5</w:t>
      </w:r>
      <w:r w:rsidRPr="003F39C7">
        <w:rPr>
          <w:rFonts w:ascii="Times New Roman" w:hAnsi="Times New Roman" w:cs="Times New Roman"/>
          <w:color w:val="000000" w:themeColor="text1"/>
          <w:sz w:val="24"/>
          <w:lang w:val="en-GB"/>
        </w:rPr>
        <w:t xml:space="preserve"> + β</w:t>
      </w:r>
      <w:r w:rsidRPr="003F39C7">
        <w:rPr>
          <w:rFonts w:ascii="Times New Roman" w:hAnsi="Times New Roman" w:cs="Times New Roman"/>
          <w:color w:val="000000" w:themeColor="text1"/>
          <w:sz w:val="24"/>
          <w:vertAlign w:val="subscript"/>
          <w:lang w:val="en-GB"/>
        </w:rPr>
        <w:t>6</w:t>
      </w:r>
      <w:r w:rsidRPr="003F39C7">
        <w:rPr>
          <w:rFonts w:ascii="Times New Roman" w:hAnsi="Times New Roman" w:cs="Times New Roman"/>
          <w:color w:val="000000" w:themeColor="text1"/>
          <w:sz w:val="24"/>
          <w:lang w:val="en-GB"/>
        </w:rPr>
        <w:t>X</w:t>
      </w:r>
      <w:r w:rsidRPr="003F39C7">
        <w:rPr>
          <w:rFonts w:ascii="Times New Roman" w:hAnsi="Times New Roman" w:cs="Times New Roman"/>
          <w:color w:val="000000" w:themeColor="text1"/>
          <w:sz w:val="24"/>
          <w:vertAlign w:val="subscript"/>
          <w:lang w:val="en-GB"/>
        </w:rPr>
        <w:t>6</w:t>
      </w:r>
      <w:r w:rsidRPr="003F39C7">
        <w:rPr>
          <w:rFonts w:ascii="Times New Roman" w:hAnsi="Times New Roman" w:cs="Times New Roman"/>
          <w:color w:val="000000" w:themeColor="text1"/>
          <w:sz w:val="24"/>
          <w:lang w:val="en-GB"/>
        </w:rPr>
        <w:t xml:space="preserve"> + β</w:t>
      </w:r>
      <w:r w:rsidRPr="003F39C7">
        <w:rPr>
          <w:rFonts w:ascii="Times New Roman" w:hAnsi="Times New Roman" w:cs="Times New Roman"/>
          <w:color w:val="000000" w:themeColor="text1"/>
          <w:sz w:val="24"/>
          <w:vertAlign w:val="subscript"/>
          <w:lang w:val="en-GB"/>
        </w:rPr>
        <w:t>7</w:t>
      </w:r>
      <w:r w:rsidRPr="003F39C7">
        <w:rPr>
          <w:rFonts w:ascii="Times New Roman" w:hAnsi="Times New Roman" w:cs="Times New Roman"/>
          <w:color w:val="000000" w:themeColor="text1"/>
          <w:sz w:val="24"/>
          <w:lang w:val="en-GB"/>
        </w:rPr>
        <w:t>X</w:t>
      </w:r>
      <w:r w:rsidRPr="003F39C7">
        <w:rPr>
          <w:rFonts w:ascii="Times New Roman" w:hAnsi="Times New Roman" w:cs="Times New Roman"/>
          <w:color w:val="000000" w:themeColor="text1"/>
          <w:sz w:val="24"/>
          <w:vertAlign w:val="subscript"/>
          <w:lang w:val="en-GB"/>
        </w:rPr>
        <w:t>7</w:t>
      </w:r>
      <w:r w:rsidRPr="003F39C7">
        <w:rPr>
          <w:rFonts w:ascii="Times New Roman" w:hAnsi="Times New Roman" w:cs="Times New Roman"/>
          <w:color w:val="000000" w:themeColor="text1"/>
          <w:sz w:val="24"/>
          <w:lang w:val="en-GB"/>
        </w:rPr>
        <w:t xml:space="preserve"> + β</w:t>
      </w:r>
      <w:r w:rsidRPr="003F39C7">
        <w:rPr>
          <w:rFonts w:ascii="Times New Roman" w:hAnsi="Times New Roman" w:cs="Times New Roman"/>
          <w:color w:val="000000" w:themeColor="text1"/>
          <w:sz w:val="24"/>
          <w:vertAlign w:val="subscript"/>
          <w:lang w:val="en-GB"/>
        </w:rPr>
        <w:t>8</w:t>
      </w:r>
      <w:r w:rsidRPr="003F39C7">
        <w:rPr>
          <w:rFonts w:ascii="Times New Roman" w:hAnsi="Times New Roman" w:cs="Times New Roman"/>
          <w:color w:val="000000" w:themeColor="text1"/>
          <w:sz w:val="24"/>
          <w:lang w:val="en-GB"/>
        </w:rPr>
        <w:t>X</w:t>
      </w:r>
      <w:r w:rsidRPr="003F39C7">
        <w:rPr>
          <w:rFonts w:ascii="Times New Roman" w:hAnsi="Times New Roman" w:cs="Times New Roman"/>
          <w:color w:val="000000" w:themeColor="text1"/>
          <w:sz w:val="24"/>
          <w:vertAlign w:val="subscript"/>
          <w:lang w:val="en-GB"/>
        </w:rPr>
        <w:t>8</w:t>
      </w:r>
      <w:r w:rsidRPr="003F39C7">
        <w:rPr>
          <w:rFonts w:ascii="Times New Roman" w:hAnsi="Times New Roman" w:cs="Times New Roman"/>
          <w:color w:val="000000" w:themeColor="text1"/>
          <w:sz w:val="24"/>
          <w:lang w:val="en-GB"/>
        </w:rPr>
        <w:t xml:space="preserve"> + β</w:t>
      </w:r>
      <w:r w:rsidRPr="003F39C7">
        <w:rPr>
          <w:rFonts w:ascii="Times New Roman" w:hAnsi="Times New Roman" w:cs="Times New Roman"/>
          <w:color w:val="000000" w:themeColor="text1"/>
          <w:sz w:val="24"/>
          <w:vertAlign w:val="subscript"/>
          <w:lang w:val="en-GB"/>
        </w:rPr>
        <w:t>9</w:t>
      </w:r>
      <w:r w:rsidRPr="003F39C7">
        <w:rPr>
          <w:rFonts w:ascii="Times New Roman" w:hAnsi="Times New Roman" w:cs="Times New Roman"/>
          <w:color w:val="000000" w:themeColor="text1"/>
          <w:sz w:val="24"/>
          <w:lang w:val="en-GB"/>
        </w:rPr>
        <w:t>X</w:t>
      </w:r>
      <w:r w:rsidRPr="003F39C7">
        <w:rPr>
          <w:rFonts w:ascii="Times New Roman" w:hAnsi="Times New Roman" w:cs="Times New Roman"/>
          <w:color w:val="000000" w:themeColor="text1"/>
          <w:sz w:val="24"/>
          <w:vertAlign w:val="subscript"/>
          <w:lang w:val="en-GB"/>
        </w:rPr>
        <w:t>9</w:t>
      </w:r>
      <w:r w:rsidRPr="003F39C7">
        <w:rPr>
          <w:rFonts w:ascii="Times New Roman" w:hAnsi="Times New Roman" w:cs="Times New Roman"/>
          <w:color w:val="000000" w:themeColor="text1"/>
          <w:sz w:val="24"/>
          <w:lang w:val="en-GB"/>
        </w:rPr>
        <w:t xml:space="preserve"> </w:t>
      </w:r>
    </w:p>
    <w:p w14:paraId="44628CB7" w14:textId="77777777" w:rsidR="003F39C7" w:rsidRPr="003F39C7" w:rsidRDefault="003F39C7" w:rsidP="003F39C7">
      <w:pPr>
        <w:autoSpaceDE w:val="0"/>
        <w:autoSpaceDN w:val="0"/>
        <w:adjustRightInd w:val="0"/>
        <w:spacing w:after="0" w:line="480" w:lineRule="auto"/>
        <w:jc w:val="both"/>
        <w:rPr>
          <w:rFonts w:ascii="Times New Roman" w:hAnsi="Times New Roman" w:cs="Times New Roman"/>
          <w:color w:val="000000" w:themeColor="text1"/>
          <w:sz w:val="24"/>
          <w:lang w:val="en-GB"/>
        </w:rPr>
      </w:pPr>
      <w:r w:rsidRPr="003F39C7">
        <w:rPr>
          <w:rFonts w:ascii="Times New Roman" w:hAnsi="Times New Roman" w:cs="Times New Roman"/>
          <w:color w:val="000000" w:themeColor="text1"/>
          <w:sz w:val="24"/>
          <w:lang w:val="en-GB"/>
        </w:rPr>
        <w:t>Where by:</w:t>
      </w:r>
    </w:p>
    <w:p w14:paraId="13BD2EB0" w14:textId="77777777" w:rsidR="003F39C7" w:rsidRPr="003F39C7" w:rsidRDefault="003F39C7" w:rsidP="003F39C7">
      <w:pPr>
        <w:autoSpaceDE w:val="0"/>
        <w:autoSpaceDN w:val="0"/>
        <w:adjustRightInd w:val="0"/>
        <w:spacing w:after="0" w:line="480" w:lineRule="auto"/>
        <w:jc w:val="both"/>
        <w:rPr>
          <w:rFonts w:ascii="Times New Roman" w:hAnsi="Times New Roman" w:cs="Times New Roman"/>
          <w:color w:val="000000" w:themeColor="text1"/>
          <w:sz w:val="24"/>
          <w:lang w:val="en-GB"/>
        </w:rPr>
      </w:pPr>
      <w:r w:rsidRPr="003F39C7">
        <w:rPr>
          <w:rFonts w:ascii="Times New Roman" w:hAnsi="Times New Roman" w:cs="Times New Roman"/>
          <w:color w:val="000000" w:themeColor="text1"/>
          <w:sz w:val="24"/>
          <w:lang w:val="en-GB"/>
        </w:rPr>
        <w:t xml:space="preserve">Y= Overall performance of the university library </w:t>
      </w:r>
    </w:p>
    <w:p w14:paraId="5BB4C01F" w14:textId="77777777" w:rsidR="003F39C7" w:rsidRPr="003F39C7" w:rsidRDefault="003F39C7" w:rsidP="003F39C7">
      <w:pPr>
        <w:autoSpaceDE w:val="0"/>
        <w:autoSpaceDN w:val="0"/>
        <w:adjustRightInd w:val="0"/>
        <w:spacing w:after="0" w:line="480" w:lineRule="auto"/>
        <w:jc w:val="both"/>
        <w:rPr>
          <w:rFonts w:ascii="Times New Roman" w:hAnsi="Times New Roman" w:cs="Times New Roman"/>
          <w:color w:val="000000" w:themeColor="text1"/>
          <w:sz w:val="24"/>
          <w:lang w:val="en-GB"/>
        </w:rPr>
      </w:pPr>
      <w:r w:rsidRPr="003F39C7">
        <w:rPr>
          <w:rFonts w:ascii="Times New Roman" w:hAnsi="Times New Roman" w:cs="Times New Roman"/>
          <w:color w:val="000000" w:themeColor="text1"/>
          <w:sz w:val="24"/>
          <w:lang w:val="en-GB"/>
        </w:rPr>
        <w:t>C= Constant (0.</w:t>
      </w:r>
      <w:r w:rsidRPr="003F39C7">
        <w:rPr>
          <w:rFonts w:ascii="Times New Roman" w:hAnsi="Times New Roman" w:cs="Times New Roman"/>
          <w:color w:val="000000" w:themeColor="text1"/>
          <w:lang w:val="en-GB"/>
        </w:rPr>
        <w:t>431)</w:t>
      </w:r>
    </w:p>
    <w:p w14:paraId="403B4937" w14:textId="77777777" w:rsidR="003F39C7" w:rsidRPr="003F39C7" w:rsidRDefault="003F39C7" w:rsidP="003F39C7">
      <w:pPr>
        <w:autoSpaceDE w:val="0"/>
        <w:autoSpaceDN w:val="0"/>
        <w:adjustRightInd w:val="0"/>
        <w:spacing w:after="0" w:line="480" w:lineRule="auto"/>
        <w:jc w:val="both"/>
        <w:rPr>
          <w:rFonts w:ascii="Times New Roman" w:hAnsi="Times New Roman" w:cs="Times New Roman"/>
          <w:color w:val="000000" w:themeColor="text1"/>
          <w:sz w:val="24"/>
          <w:vertAlign w:val="subscript"/>
          <w:lang w:val="en-GB"/>
        </w:rPr>
      </w:pPr>
      <w:r w:rsidRPr="003F39C7">
        <w:rPr>
          <w:rFonts w:ascii="Times New Roman" w:hAnsi="Times New Roman" w:cs="Times New Roman"/>
          <w:b/>
          <w:bCs/>
          <w:color w:val="000000" w:themeColor="text1"/>
          <w:sz w:val="24"/>
          <w:lang w:val="en-GB"/>
        </w:rPr>
        <w:t>β</w:t>
      </w:r>
      <w:r w:rsidRPr="003F39C7">
        <w:rPr>
          <w:rFonts w:ascii="Times New Roman" w:hAnsi="Times New Roman" w:cs="Times New Roman"/>
          <w:b/>
          <w:bCs/>
          <w:color w:val="000000" w:themeColor="text1"/>
          <w:sz w:val="24"/>
          <w:vertAlign w:val="subscript"/>
          <w:lang w:val="en-GB"/>
        </w:rPr>
        <w:t>1</w:t>
      </w:r>
      <w:r w:rsidRPr="003F39C7">
        <w:rPr>
          <w:rFonts w:ascii="Times New Roman" w:hAnsi="Times New Roman" w:cs="Times New Roman"/>
          <w:color w:val="000000" w:themeColor="text1"/>
          <w:sz w:val="24"/>
          <w:vertAlign w:val="subscript"/>
          <w:lang w:val="en-GB"/>
        </w:rPr>
        <w:t xml:space="preserve"> = </w:t>
      </w:r>
      <w:r w:rsidRPr="003F39C7">
        <w:rPr>
          <w:rFonts w:ascii="Times New Roman" w:hAnsi="Times New Roman" w:cs="Times New Roman"/>
          <w:color w:val="000000" w:themeColor="text1"/>
          <w:sz w:val="24"/>
          <w:lang w:val="en-GB"/>
        </w:rPr>
        <w:t>0.</w:t>
      </w:r>
      <w:r w:rsidRPr="003F39C7">
        <w:rPr>
          <w:rFonts w:ascii="Times New Roman" w:hAnsi="Times New Roman" w:cs="Times New Roman"/>
          <w:color w:val="000000" w:themeColor="text1"/>
          <w:lang w:val="en-GB"/>
        </w:rPr>
        <w:t xml:space="preserve">173; </w:t>
      </w:r>
      <w:r w:rsidRPr="003F39C7">
        <w:rPr>
          <w:rFonts w:ascii="Times New Roman" w:hAnsi="Times New Roman" w:cs="Times New Roman"/>
          <w:b/>
          <w:bCs/>
          <w:color w:val="000000" w:themeColor="text1"/>
          <w:sz w:val="24"/>
          <w:lang w:val="en-GB"/>
        </w:rPr>
        <w:t>β</w:t>
      </w:r>
      <w:r w:rsidRPr="003F39C7">
        <w:rPr>
          <w:rFonts w:ascii="Times New Roman" w:hAnsi="Times New Roman" w:cs="Times New Roman"/>
          <w:b/>
          <w:bCs/>
          <w:color w:val="000000" w:themeColor="text1"/>
          <w:sz w:val="24"/>
          <w:vertAlign w:val="subscript"/>
          <w:lang w:val="en-GB"/>
        </w:rPr>
        <w:t>2</w:t>
      </w:r>
      <w:r w:rsidRPr="003F39C7">
        <w:rPr>
          <w:rFonts w:ascii="Times New Roman" w:hAnsi="Times New Roman" w:cs="Times New Roman"/>
          <w:color w:val="000000" w:themeColor="text1"/>
          <w:sz w:val="24"/>
          <w:vertAlign w:val="subscript"/>
          <w:lang w:val="en-GB"/>
        </w:rPr>
        <w:t xml:space="preserve"> = </w:t>
      </w:r>
      <w:r w:rsidRPr="003F39C7">
        <w:rPr>
          <w:rFonts w:ascii="Times New Roman" w:hAnsi="Times New Roman" w:cs="Times New Roman"/>
          <w:color w:val="000000" w:themeColor="text1"/>
          <w:sz w:val="24"/>
          <w:lang w:val="en-GB"/>
        </w:rPr>
        <w:t>0.</w:t>
      </w:r>
      <w:r w:rsidRPr="003F39C7">
        <w:rPr>
          <w:rFonts w:ascii="Times New Roman" w:hAnsi="Times New Roman" w:cs="Times New Roman"/>
          <w:color w:val="000000" w:themeColor="text1"/>
          <w:lang w:val="en-GB"/>
        </w:rPr>
        <w:t xml:space="preserve">105; </w:t>
      </w:r>
      <w:r w:rsidRPr="003F39C7">
        <w:rPr>
          <w:rFonts w:ascii="Times New Roman" w:hAnsi="Times New Roman" w:cs="Times New Roman"/>
          <w:b/>
          <w:bCs/>
          <w:color w:val="000000" w:themeColor="text1"/>
          <w:sz w:val="24"/>
          <w:lang w:val="en-GB"/>
        </w:rPr>
        <w:t>β</w:t>
      </w:r>
      <w:r w:rsidRPr="003F39C7">
        <w:rPr>
          <w:rFonts w:ascii="Times New Roman" w:hAnsi="Times New Roman" w:cs="Times New Roman"/>
          <w:b/>
          <w:bCs/>
          <w:color w:val="000000" w:themeColor="text1"/>
          <w:sz w:val="24"/>
          <w:vertAlign w:val="subscript"/>
          <w:lang w:val="en-GB"/>
        </w:rPr>
        <w:t>3</w:t>
      </w:r>
      <w:r w:rsidRPr="003F39C7">
        <w:rPr>
          <w:rFonts w:ascii="Times New Roman" w:hAnsi="Times New Roman" w:cs="Times New Roman"/>
          <w:color w:val="000000" w:themeColor="text1"/>
          <w:sz w:val="24"/>
          <w:vertAlign w:val="subscript"/>
          <w:lang w:val="en-GB"/>
        </w:rPr>
        <w:t xml:space="preserve"> =</w:t>
      </w:r>
      <w:r w:rsidRPr="003F39C7">
        <w:rPr>
          <w:rFonts w:ascii="Times New Roman" w:hAnsi="Times New Roman" w:cs="Times New Roman"/>
          <w:color w:val="000000" w:themeColor="text1"/>
          <w:sz w:val="24"/>
          <w:lang w:val="en-GB"/>
        </w:rPr>
        <w:t xml:space="preserve"> 0</w:t>
      </w:r>
      <w:r w:rsidRPr="003F39C7">
        <w:rPr>
          <w:rFonts w:ascii="Times New Roman" w:hAnsi="Times New Roman" w:cs="Times New Roman"/>
          <w:color w:val="000000" w:themeColor="text1"/>
          <w:lang w:val="en-GB"/>
        </w:rPr>
        <w:t xml:space="preserve">.160; </w:t>
      </w:r>
      <w:r w:rsidRPr="003F39C7">
        <w:rPr>
          <w:rFonts w:ascii="Times New Roman" w:hAnsi="Times New Roman" w:cs="Times New Roman"/>
          <w:b/>
          <w:bCs/>
          <w:color w:val="000000" w:themeColor="text1"/>
          <w:sz w:val="24"/>
          <w:lang w:val="en-GB"/>
        </w:rPr>
        <w:t>β</w:t>
      </w:r>
      <w:r w:rsidRPr="003F39C7">
        <w:rPr>
          <w:rFonts w:ascii="Times New Roman" w:hAnsi="Times New Roman" w:cs="Times New Roman"/>
          <w:b/>
          <w:bCs/>
          <w:color w:val="000000" w:themeColor="text1"/>
          <w:sz w:val="24"/>
          <w:vertAlign w:val="subscript"/>
          <w:lang w:val="en-GB"/>
        </w:rPr>
        <w:t>4</w:t>
      </w:r>
      <w:r w:rsidRPr="003F39C7">
        <w:rPr>
          <w:rFonts w:ascii="Times New Roman" w:hAnsi="Times New Roman" w:cs="Times New Roman"/>
          <w:color w:val="000000" w:themeColor="text1"/>
          <w:sz w:val="24"/>
          <w:vertAlign w:val="subscript"/>
          <w:lang w:val="en-GB"/>
        </w:rPr>
        <w:t xml:space="preserve"> = </w:t>
      </w:r>
      <w:r w:rsidRPr="003F39C7">
        <w:rPr>
          <w:rFonts w:ascii="Times New Roman" w:hAnsi="Times New Roman" w:cs="Times New Roman"/>
          <w:color w:val="000000" w:themeColor="text1"/>
          <w:sz w:val="24"/>
          <w:lang w:val="en-GB"/>
        </w:rPr>
        <w:t>0</w:t>
      </w:r>
      <w:r w:rsidRPr="003F39C7">
        <w:rPr>
          <w:rFonts w:ascii="Times New Roman" w:hAnsi="Times New Roman" w:cs="Times New Roman"/>
          <w:color w:val="000000" w:themeColor="text1"/>
          <w:lang w:val="en-GB"/>
        </w:rPr>
        <w:t xml:space="preserve">.148; </w:t>
      </w:r>
      <w:r w:rsidRPr="003F39C7">
        <w:rPr>
          <w:rFonts w:ascii="Times New Roman" w:hAnsi="Times New Roman" w:cs="Times New Roman"/>
          <w:b/>
          <w:bCs/>
          <w:color w:val="000000" w:themeColor="text1"/>
          <w:sz w:val="24"/>
          <w:lang w:val="en-GB"/>
        </w:rPr>
        <w:t>β</w:t>
      </w:r>
      <w:r w:rsidRPr="003F39C7">
        <w:rPr>
          <w:rFonts w:ascii="Times New Roman" w:hAnsi="Times New Roman" w:cs="Times New Roman"/>
          <w:b/>
          <w:bCs/>
          <w:color w:val="000000" w:themeColor="text1"/>
          <w:sz w:val="24"/>
          <w:vertAlign w:val="subscript"/>
          <w:lang w:val="en-GB"/>
        </w:rPr>
        <w:t>5</w:t>
      </w:r>
      <w:r w:rsidRPr="003F39C7">
        <w:rPr>
          <w:rFonts w:ascii="Times New Roman" w:hAnsi="Times New Roman" w:cs="Times New Roman"/>
          <w:color w:val="000000" w:themeColor="text1"/>
          <w:sz w:val="24"/>
          <w:vertAlign w:val="subscript"/>
          <w:lang w:val="en-GB"/>
        </w:rPr>
        <w:t xml:space="preserve"> = </w:t>
      </w:r>
      <w:r w:rsidRPr="003F39C7">
        <w:rPr>
          <w:rFonts w:ascii="Times New Roman" w:hAnsi="Times New Roman" w:cs="Times New Roman"/>
          <w:color w:val="000000" w:themeColor="text1"/>
          <w:sz w:val="24"/>
          <w:lang w:val="en-GB"/>
        </w:rPr>
        <w:t>0</w:t>
      </w:r>
      <w:r w:rsidRPr="003F39C7">
        <w:rPr>
          <w:rFonts w:ascii="Times New Roman" w:hAnsi="Times New Roman" w:cs="Times New Roman"/>
          <w:color w:val="000000" w:themeColor="text1"/>
          <w:lang w:val="en-GB"/>
        </w:rPr>
        <w:t xml:space="preserve">.092; </w:t>
      </w:r>
      <w:r w:rsidRPr="003F39C7">
        <w:rPr>
          <w:rFonts w:ascii="Times New Roman" w:hAnsi="Times New Roman" w:cs="Times New Roman"/>
          <w:b/>
          <w:bCs/>
          <w:color w:val="000000" w:themeColor="text1"/>
          <w:sz w:val="24"/>
          <w:lang w:val="en-GB"/>
        </w:rPr>
        <w:t>β</w:t>
      </w:r>
      <w:r w:rsidRPr="003F39C7">
        <w:rPr>
          <w:rFonts w:ascii="Times New Roman" w:hAnsi="Times New Roman" w:cs="Times New Roman"/>
          <w:b/>
          <w:bCs/>
          <w:color w:val="000000" w:themeColor="text1"/>
          <w:sz w:val="24"/>
          <w:vertAlign w:val="subscript"/>
          <w:lang w:val="en-GB"/>
        </w:rPr>
        <w:t>6</w:t>
      </w:r>
      <w:r w:rsidRPr="003F39C7">
        <w:rPr>
          <w:rFonts w:ascii="Times New Roman" w:hAnsi="Times New Roman" w:cs="Times New Roman"/>
          <w:color w:val="000000" w:themeColor="text1"/>
          <w:sz w:val="24"/>
          <w:vertAlign w:val="subscript"/>
          <w:lang w:val="en-GB"/>
        </w:rPr>
        <w:t xml:space="preserve"> = </w:t>
      </w:r>
      <w:r w:rsidRPr="003F39C7">
        <w:rPr>
          <w:rFonts w:ascii="Times New Roman" w:hAnsi="Times New Roman" w:cs="Times New Roman"/>
          <w:color w:val="000000" w:themeColor="text1"/>
          <w:sz w:val="24"/>
          <w:lang w:val="en-GB"/>
        </w:rPr>
        <w:t>0</w:t>
      </w:r>
      <w:r w:rsidRPr="003F39C7">
        <w:rPr>
          <w:rFonts w:ascii="Times New Roman" w:hAnsi="Times New Roman" w:cs="Times New Roman"/>
          <w:color w:val="000000" w:themeColor="text1"/>
          <w:lang w:val="en-GB"/>
        </w:rPr>
        <w:t xml:space="preserve">. 069; </w:t>
      </w:r>
      <w:r w:rsidRPr="003F39C7">
        <w:rPr>
          <w:rFonts w:ascii="Times New Roman" w:hAnsi="Times New Roman" w:cs="Times New Roman"/>
          <w:b/>
          <w:bCs/>
          <w:color w:val="000000" w:themeColor="text1"/>
          <w:sz w:val="24"/>
          <w:lang w:val="en-GB"/>
        </w:rPr>
        <w:t>β</w:t>
      </w:r>
      <w:r w:rsidRPr="003F39C7">
        <w:rPr>
          <w:rFonts w:ascii="Times New Roman" w:hAnsi="Times New Roman" w:cs="Times New Roman"/>
          <w:b/>
          <w:bCs/>
          <w:color w:val="000000" w:themeColor="text1"/>
          <w:sz w:val="24"/>
          <w:vertAlign w:val="subscript"/>
          <w:lang w:val="en-GB"/>
        </w:rPr>
        <w:t>7</w:t>
      </w:r>
      <w:r w:rsidRPr="003F39C7">
        <w:rPr>
          <w:rFonts w:ascii="Times New Roman" w:hAnsi="Times New Roman" w:cs="Times New Roman"/>
          <w:color w:val="000000" w:themeColor="text1"/>
          <w:sz w:val="24"/>
          <w:vertAlign w:val="subscript"/>
          <w:lang w:val="en-GB"/>
        </w:rPr>
        <w:t xml:space="preserve"> = </w:t>
      </w:r>
      <w:r w:rsidRPr="003F39C7">
        <w:rPr>
          <w:rFonts w:ascii="Times New Roman" w:hAnsi="Times New Roman" w:cs="Times New Roman"/>
          <w:color w:val="000000" w:themeColor="text1"/>
          <w:sz w:val="24"/>
          <w:lang w:val="en-GB"/>
        </w:rPr>
        <w:t>0</w:t>
      </w:r>
      <w:r w:rsidRPr="003F39C7">
        <w:rPr>
          <w:rFonts w:ascii="Times New Roman" w:hAnsi="Times New Roman" w:cs="Times New Roman"/>
          <w:color w:val="000000" w:themeColor="text1"/>
          <w:lang w:val="en-GB"/>
        </w:rPr>
        <w:t xml:space="preserve">.025; </w:t>
      </w:r>
      <w:r w:rsidRPr="003F39C7">
        <w:rPr>
          <w:rFonts w:ascii="Times New Roman" w:hAnsi="Times New Roman" w:cs="Times New Roman"/>
          <w:b/>
          <w:bCs/>
          <w:color w:val="000000" w:themeColor="text1"/>
          <w:sz w:val="24"/>
          <w:lang w:val="en-GB"/>
        </w:rPr>
        <w:t>β</w:t>
      </w:r>
      <w:r w:rsidRPr="003F39C7">
        <w:rPr>
          <w:rFonts w:ascii="Times New Roman" w:hAnsi="Times New Roman" w:cs="Times New Roman"/>
          <w:color w:val="000000" w:themeColor="text1"/>
          <w:sz w:val="24"/>
          <w:vertAlign w:val="subscript"/>
          <w:lang w:val="en-GB"/>
        </w:rPr>
        <w:t xml:space="preserve">8 = </w:t>
      </w:r>
      <w:r w:rsidRPr="003F39C7">
        <w:rPr>
          <w:rFonts w:ascii="Times New Roman" w:hAnsi="Times New Roman" w:cs="Times New Roman"/>
          <w:color w:val="000000" w:themeColor="text1"/>
          <w:sz w:val="24"/>
          <w:lang w:val="en-GB"/>
        </w:rPr>
        <w:t>0</w:t>
      </w:r>
      <w:r w:rsidRPr="003F39C7">
        <w:rPr>
          <w:rFonts w:ascii="Times New Roman" w:hAnsi="Times New Roman" w:cs="Times New Roman"/>
          <w:color w:val="000000" w:themeColor="text1"/>
          <w:lang w:val="en-GB"/>
        </w:rPr>
        <w:t xml:space="preserve">.066; </w:t>
      </w:r>
      <w:r w:rsidRPr="003F39C7">
        <w:rPr>
          <w:rFonts w:ascii="Times New Roman" w:hAnsi="Times New Roman" w:cs="Times New Roman"/>
          <w:b/>
          <w:bCs/>
          <w:color w:val="000000" w:themeColor="text1"/>
          <w:sz w:val="24"/>
          <w:lang w:val="en-GB"/>
        </w:rPr>
        <w:t>β</w:t>
      </w:r>
      <w:r w:rsidRPr="003F39C7">
        <w:rPr>
          <w:rFonts w:ascii="Times New Roman" w:hAnsi="Times New Roman" w:cs="Times New Roman"/>
          <w:color w:val="000000" w:themeColor="text1"/>
          <w:sz w:val="24"/>
          <w:vertAlign w:val="subscript"/>
          <w:lang w:val="en-GB"/>
        </w:rPr>
        <w:t xml:space="preserve">9 = </w:t>
      </w:r>
      <w:r w:rsidRPr="003F39C7">
        <w:rPr>
          <w:rFonts w:ascii="Times New Roman" w:hAnsi="Times New Roman" w:cs="Times New Roman"/>
          <w:color w:val="000000" w:themeColor="text1"/>
          <w:sz w:val="24"/>
          <w:lang w:val="en-GB"/>
        </w:rPr>
        <w:t>0</w:t>
      </w:r>
      <w:r w:rsidRPr="003F39C7">
        <w:rPr>
          <w:rFonts w:ascii="Times New Roman" w:hAnsi="Times New Roman" w:cs="Times New Roman"/>
          <w:color w:val="000000" w:themeColor="text1"/>
          <w:lang w:val="en-GB"/>
        </w:rPr>
        <w:t>.042</w:t>
      </w:r>
    </w:p>
    <w:p w14:paraId="3D74A8A9" w14:textId="77777777" w:rsidR="003F39C7" w:rsidRPr="003F39C7" w:rsidRDefault="003F39C7" w:rsidP="003F39C7">
      <w:pPr>
        <w:autoSpaceDE w:val="0"/>
        <w:autoSpaceDN w:val="0"/>
        <w:adjustRightInd w:val="0"/>
        <w:spacing w:after="0" w:line="480" w:lineRule="auto"/>
        <w:jc w:val="both"/>
        <w:rPr>
          <w:rFonts w:ascii="Times New Roman" w:hAnsi="Times New Roman" w:cs="Times New Roman"/>
          <w:color w:val="000000" w:themeColor="text1"/>
          <w:sz w:val="24"/>
          <w:lang w:val="en-GB"/>
        </w:rPr>
      </w:pPr>
      <w:r w:rsidRPr="003F39C7">
        <w:rPr>
          <w:rFonts w:ascii="Times New Roman" w:hAnsi="Times New Roman" w:cs="Times New Roman"/>
          <w:color w:val="000000" w:themeColor="text1"/>
          <w:sz w:val="24"/>
          <w:lang w:val="en-GB"/>
        </w:rPr>
        <w:t xml:space="preserve">Hence, the equation: </w:t>
      </w:r>
    </w:p>
    <w:p w14:paraId="3F772187" w14:textId="77777777" w:rsidR="003F39C7" w:rsidRPr="003F39C7" w:rsidRDefault="003F39C7" w:rsidP="003F39C7">
      <w:pPr>
        <w:autoSpaceDE w:val="0"/>
        <w:autoSpaceDN w:val="0"/>
        <w:adjustRightInd w:val="0"/>
        <w:spacing w:after="0" w:line="480" w:lineRule="auto"/>
        <w:jc w:val="both"/>
        <w:rPr>
          <w:rFonts w:ascii="Times New Roman" w:hAnsi="Times New Roman" w:cs="Times New Roman"/>
          <w:color w:val="000000" w:themeColor="text1"/>
          <w:sz w:val="24"/>
          <w:vertAlign w:val="subscript"/>
          <w:lang w:val="en-GB"/>
        </w:rPr>
      </w:pPr>
      <w:r w:rsidRPr="003F39C7">
        <w:rPr>
          <w:rFonts w:ascii="Times New Roman" w:hAnsi="Times New Roman" w:cs="Times New Roman"/>
          <w:color w:val="000000" w:themeColor="text1"/>
          <w:sz w:val="24"/>
          <w:lang w:val="en-GB"/>
        </w:rPr>
        <w:lastRenderedPageBreak/>
        <w:t>Y= C + 0.</w:t>
      </w:r>
      <w:r w:rsidRPr="003F39C7">
        <w:rPr>
          <w:rFonts w:ascii="Times New Roman" w:hAnsi="Times New Roman" w:cs="Times New Roman"/>
          <w:color w:val="000000" w:themeColor="text1"/>
          <w:lang w:val="en-GB"/>
        </w:rPr>
        <w:t>173</w:t>
      </w:r>
      <w:r w:rsidRPr="003F39C7">
        <w:rPr>
          <w:rFonts w:ascii="Times New Roman" w:hAnsi="Times New Roman" w:cs="Times New Roman"/>
          <w:color w:val="000000" w:themeColor="text1"/>
          <w:sz w:val="24"/>
          <w:lang w:val="en-GB"/>
        </w:rPr>
        <w:t>X</w:t>
      </w:r>
      <w:r w:rsidRPr="003F39C7">
        <w:rPr>
          <w:rFonts w:ascii="Times New Roman" w:hAnsi="Times New Roman" w:cs="Times New Roman"/>
          <w:color w:val="000000" w:themeColor="text1"/>
          <w:sz w:val="24"/>
          <w:vertAlign w:val="subscript"/>
          <w:lang w:val="en-GB"/>
        </w:rPr>
        <w:t>1</w:t>
      </w:r>
      <w:r w:rsidRPr="003F39C7">
        <w:rPr>
          <w:rFonts w:ascii="Times New Roman" w:hAnsi="Times New Roman" w:cs="Times New Roman"/>
          <w:color w:val="000000" w:themeColor="text1"/>
          <w:sz w:val="24"/>
          <w:lang w:val="en-GB"/>
        </w:rPr>
        <w:t xml:space="preserve"> + 0.</w:t>
      </w:r>
      <w:r w:rsidRPr="003F39C7">
        <w:rPr>
          <w:rFonts w:ascii="Times New Roman" w:hAnsi="Times New Roman" w:cs="Times New Roman"/>
          <w:color w:val="000000" w:themeColor="text1"/>
          <w:lang w:val="en-GB"/>
        </w:rPr>
        <w:t>105</w:t>
      </w:r>
      <w:r w:rsidRPr="003F39C7">
        <w:rPr>
          <w:rFonts w:ascii="Times New Roman" w:hAnsi="Times New Roman" w:cs="Times New Roman"/>
          <w:color w:val="000000" w:themeColor="text1"/>
          <w:sz w:val="24"/>
          <w:lang w:val="en-GB"/>
        </w:rPr>
        <w:t>X</w:t>
      </w:r>
      <w:r w:rsidRPr="003F39C7">
        <w:rPr>
          <w:rFonts w:ascii="Times New Roman" w:hAnsi="Times New Roman" w:cs="Times New Roman"/>
          <w:color w:val="000000" w:themeColor="text1"/>
          <w:sz w:val="24"/>
          <w:vertAlign w:val="subscript"/>
          <w:lang w:val="en-GB"/>
        </w:rPr>
        <w:t xml:space="preserve">2 </w:t>
      </w:r>
      <w:r w:rsidRPr="003F39C7">
        <w:rPr>
          <w:rFonts w:ascii="Times New Roman" w:hAnsi="Times New Roman" w:cs="Times New Roman"/>
          <w:color w:val="000000" w:themeColor="text1"/>
          <w:sz w:val="24"/>
          <w:lang w:val="en-GB"/>
        </w:rPr>
        <w:t>+ 0</w:t>
      </w:r>
      <w:r w:rsidRPr="003F39C7">
        <w:rPr>
          <w:rFonts w:ascii="Times New Roman" w:hAnsi="Times New Roman" w:cs="Times New Roman"/>
          <w:color w:val="000000" w:themeColor="text1"/>
          <w:lang w:val="en-GB"/>
        </w:rPr>
        <w:t>.160</w:t>
      </w:r>
      <w:r w:rsidRPr="003F39C7">
        <w:rPr>
          <w:rFonts w:ascii="Times New Roman" w:hAnsi="Times New Roman" w:cs="Times New Roman"/>
          <w:color w:val="000000" w:themeColor="text1"/>
          <w:sz w:val="24"/>
          <w:lang w:val="en-GB"/>
        </w:rPr>
        <w:t>X</w:t>
      </w:r>
      <w:r w:rsidRPr="003F39C7">
        <w:rPr>
          <w:rFonts w:ascii="Times New Roman" w:hAnsi="Times New Roman" w:cs="Times New Roman"/>
          <w:color w:val="000000" w:themeColor="text1"/>
          <w:sz w:val="24"/>
          <w:vertAlign w:val="subscript"/>
          <w:lang w:val="en-GB"/>
        </w:rPr>
        <w:t>3</w:t>
      </w:r>
      <w:r w:rsidRPr="003F39C7">
        <w:rPr>
          <w:rFonts w:ascii="Times New Roman" w:hAnsi="Times New Roman" w:cs="Times New Roman"/>
          <w:color w:val="000000" w:themeColor="text1"/>
          <w:sz w:val="24"/>
          <w:lang w:val="en-GB"/>
        </w:rPr>
        <w:t xml:space="preserve"> + 0</w:t>
      </w:r>
      <w:r w:rsidRPr="003F39C7">
        <w:rPr>
          <w:rFonts w:ascii="Times New Roman" w:hAnsi="Times New Roman" w:cs="Times New Roman"/>
          <w:color w:val="000000" w:themeColor="text1"/>
          <w:lang w:val="en-GB"/>
        </w:rPr>
        <w:t>.148</w:t>
      </w:r>
      <w:r w:rsidRPr="003F39C7">
        <w:rPr>
          <w:rFonts w:ascii="Times New Roman" w:hAnsi="Times New Roman" w:cs="Times New Roman"/>
          <w:color w:val="000000" w:themeColor="text1"/>
          <w:sz w:val="24"/>
          <w:lang w:val="en-GB"/>
        </w:rPr>
        <w:t>X</w:t>
      </w:r>
      <w:r w:rsidRPr="003F39C7">
        <w:rPr>
          <w:rFonts w:ascii="Times New Roman" w:hAnsi="Times New Roman" w:cs="Times New Roman"/>
          <w:color w:val="000000" w:themeColor="text1"/>
          <w:sz w:val="24"/>
          <w:vertAlign w:val="subscript"/>
          <w:lang w:val="en-GB"/>
        </w:rPr>
        <w:t>4</w:t>
      </w:r>
      <w:r w:rsidRPr="003F39C7">
        <w:rPr>
          <w:rFonts w:ascii="Times New Roman" w:hAnsi="Times New Roman" w:cs="Times New Roman"/>
          <w:color w:val="000000" w:themeColor="text1"/>
          <w:sz w:val="24"/>
          <w:lang w:val="en-GB"/>
        </w:rPr>
        <w:t xml:space="preserve"> + 0</w:t>
      </w:r>
      <w:r w:rsidRPr="003F39C7">
        <w:rPr>
          <w:rFonts w:ascii="Times New Roman" w:hAnsi="Times New Roman" w:cs="Times New Roman"/>
          <w:color w:val="000000" w:themeColor="text1"/>
          <w:lang w:val="en-GB"/>
        </w:rPr>
        <w:t>.092</w:t>
      </w:r>
      <w:r w:rsidRPr="003F39C7">
        <w:rPr>
          <w:rFonts w:ascii="Times New Roman" w:hAnsi="Times New Roman" w:cs="Times New Roman"/>
          <w:color w:val="000000" w:themeColor="text1"/>
          <w:sz w:val="24"/>
          <w:lang w:val="en-GB"/>
        </w:rPr>
        <w:t>X</w:t>
      </w:r>
      <w:r w:rsidRPr="003F39C7">
        <w:rPr>
          <w:rFonts w:ascii="Times New Roman" w:hAnsi="Times New Roman" w:cs="Times New Roman"/>
          <w:color w:val="000000" w:themeColor="text1"/>
          <w:sz w:val="24"/>
          <w:vertAlign w:val="subscript"/>
          <w:lang w:val="en-GB"/>
        </w:rPr>
        <w:t>5</w:t>
      </w:r>
      <w:r w:rsidRPr="003F39C7">
        <w:rPr>
          <w:rFonts w:ascii="Times New Roman" w:hAnsi="Times New Roman" w:cs="Times New Roman"/>
          <w:color w:val="000000" w:themeColor="text1"/>
          <w:sz w:val="24"/>
          <w:lang w:val="en-GB"/>
        </w:rPr>
        <w:t xml:space="preserve"> + 0</w:t>
      </w:r>
      <w:r w:rsidRPr="003F39C7">
        <w:rPr>
          <w:rFonts w:ascii="Times New Roman" w:hAnsi="Times New Roman" w:cs="Times New Roman"/>
          <w:color w:val="000000" w:themeColor="text1"/>
          <w:lang w:val="en-GB"/>
        </w:rPr>
        <w:t>. 069</w:t>
      </w:r>
      <w:r w:rsidRPr="003F39C7">
        <w:rPr>
          <w:rFonts w:ascii="Times New Roman" w:hAnsi="Times New Roman" w:cs="Times New Roman"/>
          <w:color w:val="000000" w:themeColor="text1"/>
          <w:sz w:val="24"/>
          <w:lang w:val="en-GB"/>
        </w:rPr>
        <w:t>X</w:t>
      </w:r>
      <w:r w:rsidRPr="003F39C7">
        <w:rPr>
          <w:rFonts w:ascii="Times New Roman" w:hAnsi="Times New Roman" w:cs="Times New Roman"/>
          <w:color w:val="000000" w:themeColor="text1"/>
          <w:sz w:val="24"/>
          <w:vertAlign w:val="subscript"/>
          <w:lang w:val="en-GB"/>
        </w:rPr>
        <w:t>6</w:t>
      </w:r>
      <w:r w:rsidRPr="003F39C7">
        <w:rPr>
          <w:rFonts w:ascii="Times New Roman" w:hAnsi="Times New Roman" w:cs="Times New Roman"/>
          <w:color w:val="000000" w:themeColor="text1"/>
          <w:sz w:val="24"/>
          <w:lang w:val="en-GB"/>
        </w:rPr>
        <w:t xml:space="preserve"> + 0</w:t>
      </w:r>
      <w:r w:rsidRPr="003F39C7">
        <w:rPr>
          <w:rFonts w:ascii="Times New Roman" w:hAnsi="Times New Roman" w:cs="Times New Roman"/>
          <w:color w:val="000000" w:themeColor="text1"/>
          <w:lang w:val="en-GB"/>
        </w:rPr>
        <w:t>.025</w:t>
      </w:r>
      <w:r w:rsidRPr="003F39C7">
        <w:rPr>
          <w:rFonts w:ascii="Times New Roman" w:hAnsi="Times New Roman" w:cs="Times New Roman"/>
          <w:color w:val="000000" w:themeColor="text1"/>
          <w:sz w:val="24"/>
          <w:lang w:val="en-GB"/>
        </w:rPr>
        <w:t>X</w:t>
      </w:r>
      <w:r w:rsidRPr="003F39C7">
        <w:rPr>
          <w:rFonts w:ascii="Times New Roman" w:hAnsi="Times New Roman" w:cs="Times New Roman"/>
          <w:color w:val="000000" w:themeColor="text1"/>
          <w:sz w:val="24"/>
          <w:vertAlign w:val="subscript"/>
          <w:lang w:val="en-GB"/>
        </w:rPr>
        <w:t>7</w:t>
      </w:r>
      <w:r w:rsidRPr="003F39C7">
        <w:rPr>
          <w:rFonts w:ascii="Times New Roman" w:hAnsi="Times New Roman" w:cs="Times New Roman"/>
          <w:color w:val="000000" w:themeColor="text1"/>
          <w:sz w:val="24"/>
          <w:lang w:val="en-GB"/>
        </w:rPr>
        <w:t xml:space="preserve"> + 0</w:t>
      </w:r>
      <w:r w:rsidRPr="003F39C7">
        <w:rPr>
          <w:rFonts w:ascii="Times New Roman" w:hAnsi="Times New Roman" w:cs="Times New Roman"/>
          <w:color w:val="000000" w:themeColor="text1"/>
          <w:lang w:val="en-GB"/>
        </w:rPr>
        <w:t>.066</w:t>
      </w:r>
      <w:r w:rsidRPr="003F39C7">
        <w:rPr>
          <w:rFonts w:ascii="Times New Roman" w:hAnsi="Times New Roman" w:cs="Times New Roman"/>
          <w:color w:val="000000" w:themeColor="text1"/>
          <w:sz w:val="24"/>
          <w:lang w:val="en-GB"/>
        </w:rPr>
        <w:t>X</w:t>
      </w:r>
      <w:r w:rsidRPr="003F39C7">
        <w:rPr>
          <w:rFonts w:ascii="Times New Roman" w:hAnsi="Times New Roman" w:cs="Times New Roman"/>
          <w:color w:val="000000" w:themeColor="text1"/>
          <w:sz w:val="24"/>
          <w:vertAlign w:val="subscript"/>
          <w:lang w:val="en-GB"/>
        </w:rPr>
        <w:t>8</w:t>
      </w:r>
      <w:r w:rsidRPr="003F39C7">
        <w:rPr>
          <w:rFonts w:ascii="Times New Roman" w:hAnsi="Times New Roman" w:cs="Times New Roman"/>
          <w:color w:val="000000" w:themeColor="text1"/>
          <w:sz w:val="24"/>
          <w:lang w:val="en-GB"/>
        </w:rPr>
        <w:t xml:space="preserve"> + 0</w:t>
      </w:r>
      <w:r w:rsidRPr="003F39C7">
        <w:rPr>
          <w:rFonts w:ascii="Times New Roman" w:hAnsi="Times New Roman" w:cs="Times New Roman"/>
          <w:color w:val="000000" w:themeColor="text1"/>
          <w:lang w:val="en-GB"/>
        </w:rPr>
        <w:t>.042</w:t>
      </w:r>
      <w:r w:rsidRPr="003F39C7">
        <w:rPr>
          <w:rFonts w:ascii="Times New Roman" w:hAnsi="Times New Roman" w:cs="Times New Roman"/>
          <w:color w:val="000000" w:themeColor="text1"/>
          <w:sz w:val="24"/>
          <w:lang w:val="en-GB"/>
        </w:rPr>
        <w:t>X</w:t>
      </w:r>
      <w:r w:rsidRPr="003F39C7">
        <w:rPr>
          <w:rFonts w:ascii="Times New Roman" w:hAnsi="Times New Roman" w:cs="Times New Roman"/>
          <w:color w:val="000000" w:themeColor="text1"/>
          <w:sz w:val="24"/>
          <w:vertAlign w:val="subscript"/>
          <w:lang w:val="en-GB"/>
        </w:rPr>
        <w:t>9.</w:t>
      </w:r>
    </w:p>
    <w:p w14:paraId="584E127B" w14:textId="77777777" w:rsidR="003F39C7" w:rsidRPr="003F39C7" w:rsidRDefault="003F39C7" w:rsidP="003F39C7">
      <w:pPr>
        <w:autoSpaceDE w:val="0"/>
        <w:autoSpaceDN w:val="0"/>
        <w:adjustRightInd w:val="0"/>
        <w:spacing w:after="0" w:line="480" w:lineRule="auto"/>
        <w:jc w:val="both"/>
        <w:rPr>
          <w:rFonts w:ascii="Times New Roman" w:hAnsi="Times New Roman"/>
          <w:color w:val="000000" w:themeColor="text1"/>
          <w:sz w:val="24"/>
          <w:lang w:val="en-GB"/>
        </w:rPr>
      </w:pPr>
      <w:r w:rsidRPr="003F39C7">
        <w:rPr>
          <w:rFonts w:ascii="Times New Roman" w:hAnsi="Times New Roman"/>
          <w:color w:val="000000" w:themeColor="text1"/>
          <w:sz w:val="24"/>
          <w:lang w:val="en-GB"/>
        </w:rPr>
        <w:t>From Table 34, most independent variables (7 of them), which include availability of resources, accessibility of online resources, library hours, staff quality, facilities, collection of resources, and ability to address challenges, contribute significantly to the overall performance of the university library. However, two (2) variables, which were the impact of events and programming and the library's role in the university community, were not statistically significant.</w:t>
      </w:r>
    </w:p>
    <w:p w14:paraId="4627DBBD" w14:textId="77777777" w:rsidR="003F39C7" w:rsidRPr="003F39C7" w:rsidRDefault="003F39C7" w:rsidP="003F39C7">
      <w:pPr>
        <w:keepNext/>
        <w:keepLines/>
        <w:spacing w:after="0" w:line="480" w:lineRule="auto"/>
        <w:jc w:val="both"/>
        <w:outlineLvl w:val="1"/>
        <w:rPr>
          <w:rFonts w:ascii="Times New Roman" w:eastAsiaTheme="majorEastAsia" w:hAnsi="Times New Roman" w:cs="Times New Roman"/>
          <w:b/>
          <w:bCs/>
          <w:color w:val="000000" w:themeColor="text1"/>
          <w:sz w:val="24"/>
          <w:szCs w:val="24"/>
          <w:lang w:val="en-GB"/>
        </w:rPr>
      </w:pPr>
      <w:bookmarkStart w:id="311" w:name="_Toc148249662"/>
      <w:r w:rsidRPr="003F39C7">
        <w:rPr>
          <w:rFonts w:ascii="Times New Roman" w:eastAsiaTheme="majorEastAsia" w:hAnsi="Times New Roman" w:cs="Times New Roman"/>
          <w:b/>
          <w:bCs/>
          <w:color w:val="000000" w:themeColor="text1"/>
          <w:sz w:val="24"/>
          <w:szCs w:val="24"/>
          <w:lang w:val="en-GB"/>
        </w:rPr>
        <w:t>4.7 ANOVA TEST FOR LEADERSHIP STYLES EFFECTS ON UNIVERSITY LIBRARY PERFORMANCE</w:t>
      </w:r>
      <w:bookmarkEnd w:id="311"/>
    </w:p>
    <w:p w14:paraId="0225C073" w14:textId="77777777" w:rsidR="003F39C7" w:rsidRPr="003F39C7" w:rsidRDefault="003F39C7" w:rsidP="003F39C7">
      <w:pPr>
        <w:spacing w:after="0" w:line="480" w:lineRule="auto"/>
        <w:jc w:val="both"/>
        <w:rPr>
          <w:rFonts w:ascii="Times New Roman" w:hAnsi="Times New Roman"/>
          <w:sz w:val="24"/>
          <w:lang w:val="en-GB"/>
        </w:rPr>
      </w:pPr>
      <w:r w:rsidRPr="003F39C7">
        <w:rPr>
          <w:rFonts w:ascii="Times New Roman" w:hAnsi="Times New Roman"/>
          <w:sz w:val="24"/>
          <w:lang w:val="en-GB"/>
        </w:rPr>
        <w:t xml:space="preserve">This section discussed the ANOVA test of leadership styles effects on university library performance. </w:t>
      </w:r>
    </w:p>
    <w:p w14:paraId="7D54A6A2" w14:textId="77777777" w:rsidR="003F39C7" w:rsidRPr="003F39C7" w:rsidRDefault="003F39C7" w:rsidP="003F39C7">
      <w:pPr>
        <w:keepNext/>
        <w:keepLines/>
        <w:spacing w:after="0" w:line="480" w:lineRule="auto"/>
        <w:jc w:val="both"/>
        <w:outlineLvl w:val="2"/>
        <w:rPr>
          <w:rFonts w:ascii="Times New Roman" w:eastAsiaTheme="majorEastAsia" w:hAnsi="Times New Roman" w:cs="Times New Roman"/>
          <w:b/>
          <w:bCs/>
          <w:color w:val="000000" w:themeColor="text1"/>
          <w:sz w:val="24"/>
          <w:szCs w:val="24"/>
          <w:lang w:val="en-GB"/>
        </w:rPr>
      </w:pPr>
      <w:bookmarkStart w:id="312" w:name="_Toc148249663"/>
      <w:r w:rsidRPr="003F39C7">
        <w:rPr>
          <w:rFonts w:ascii="Times New Roman" w:eastAsiaTheme="majorEastAsia" w:hAnsi="Times New Roman" w:cs="Times New Roman"/>
          <w:b/>
          <w:bCs/>
          <w:color w:val="000000" w:themeColor="text1"/>
          <w:sz w:val="24"/>
          <w:szCs w:val="24"/>
          <w:lang w:val="en-GB"/>
        </w:rPr>
        <w:t>4.7.1 Model summary for leadership styles effects on the performance of libraries</w:t>
      </w:r>
      <w:bookmarkEnd w:id="312"/>
    </w:p>
    <w:p w14:paraId="33899129" w14:textId="77777777" w:rsidR="003F39C7" w:rsidRPr="003F39C7" w:rsidRDefault="003F39C7" w:rsidP="003F39C7">
      <w:pPr>
        <w:autoSpaceDE w:val="0"/>
        <w:autoSpaceDN w:val="0"/>
        <w:adjustRightInd w:val="0"/>
        <w:spacing w:after="0" w:line="480" w:lineRule="auto"/>
        <w:jc w:val="both"/>
        <w:rPr>
          <w:rFonts w:ascii="Times New Roman" w:hAnsi="Times New Roman"/>
          <w:b/>
          <w:i/>
          <w:iCs/>
          <w:color w:val="000000" w:themeColor="text1"/>
          <w:sz w:val="24"/>
          <w:szCs w:val="18"/>
          <w:lang w:val="en-GB"/>
        </w:rPr>
      </w:pPr>
      <w:r w:rsidRPr="003F39C7">
        <w:rPr>
          <w:rFonts w:ascii="Times New Roman" w:hAnsi="Times New Roman" w:cs="Times New Roman"/>
          <w:color w:val="000000" w:themeColor="text1"/>
          <w:sz w:val="24"/>
          <w:lang w:val="en-GB"/>
        </w:rPr>
        <w:t>The model summary in Table 35 presents the findings of the regression analysis. The model had a variation of R-value of 0</w:t>
      </w:r>
      <w:r w:rsidRPr="003F39C7">
        <w:rPr>
          <w:rFonts w:ascii="Times New Roman" w:hAnsi="Times New Roman" w:cs="Times New Roman"/>
          <w:color w:val="000000" w:themeColor="text1"/>
          <w:sz w:val="24"/>
          <w:szCs w:val="24"/>
          <w:lang w:val="en-GB"/>
        </w:rPr>
        <w:t xml:space="preserve">.533, indicating a moderate correlation between the independent and dependent variables. The value of R-Square was 0.284, indicating that the independent variables can explain approximately 28.4% of the dependent variable. This means that leadership styles account for 28.4% of the variability in the dependent variable (performance of university libraries). The standard error for the estimate (standard deviation) is 0.502, which indicates a moderate fit of the model. </w:t>
      </w:r>
    </w:p>
    <w:p w14:paraId="3F92A97C" w14:textId="77777777" w:rsidR="003F39C7" w:rsidRPr="003F39C7" w:rsidRDefault="003F39C7" w:rsidP="003F39C7">
      <w:pPr>
        <w:keepNext/>
        <w:spacing w:after="0" w:line="240" w:lineRule="auto"/>
        <w:rPr>
          <w:rFonts w:ascii="Times New Roman" w:hAnsi="Times New Roman"/>
          <w:b/>
          <w:i/>
          <w:iCs/>
          <w:color w:val="000000" w:themeColor="text1"/>
          <w:sz w:val="24"/>
          <w:szCs w:val="18"/>
          <w:lang w:val="en-GB"/>
        </w:rPr>
      </w:pPr>
      <w:bookmarkStart w:id="313" w:name="_Toc148276843"/>
      <w:r w:rsidRPr="003F39C7">
        <w:rPr>
          <w:rFonts w:ascii="Times New Roman" w:hAnsi="Times New Roman"/>
          <w:b/>
          <w:i/>
          <w:iCs/>
          <w:color w:val="000000" w:themeColor="text1"/>
          <w:sz w:val="24"/>
          <w:szCs w:val="18"/>
          <w:lang w:val="en-GB"/>
        </w:rPr>
        <w:t xml:space="preserve">Table </w:t>
      </w:r>
      <w:r w:rsidRPr="003F39C7">
        <w:rPr>
          <w:rFonts w:ascii="Times New Roman" w:hAnsi="Times New Roman"/>
          <w:b/>
          <w:i/>
          <w:iCs/>
          <w:color w:val="000000" w:themeColor="text1"/>
          <w:sz w:val="24"/>
          <w:szCs w:val="18"/>
          <w:lang w:val="en-GB"/>
        </w:rPr>
        <w:fldChar w:fldCharType="begin"/>
      </w:r>
      <w:r w:rsidRPr="003F39C7">
        <w:rPr>
          <w:rFonts w:ascii="Times New Roman" w:hAnsi="Times New Roman"/>
          <w:b/>
          <w:i/>
          <w:iCs/>
          <w:color w:val="000000" w:themeColor="text1"/>
          <w:sz w:val="24"/>
          <w:szCs w:val="18"/>
          <w:lang w:val="en-GB"/>
        </w:rPr>
        <w:instrText xml:space="preserve"> SEQ Table \* ARABIC </w:instrText>
      </w:r>
      <w:r w:rsidRPr="003F39C7">
        <w:rPr>
          <w:rFonts w:ascii="Times New Roman" w:hAnsi="Times New Roman"/>
          <w:b/>
          <w:i/>
          <w:iCs/>
          <w:color w:val="000000" w:themeColor="text1"/>
          <w:sz w:val="24"/>
          <w:szCs w:val="18"/>
          <w:lang w:val="en-GB"/>
        </w:rPr>
        <w:fldChar w:fldCharType="separate"/>
      </w:r>
      <w:r w:rsidRPr="003F39C7">
        <w:rPr>
          <w:rFonts w:ascii="Times New Roman" w:hAnsi="Times New Roman"/>
          <w:b/>
          <w:i/>
          <w:iCs/>
          <w:noProof/>
          <w:color w:val="000000" w:themeColor="text1"/>
          <w:sz w:val="24"/>
          <w:szCs w:val="18"/>
          <w:lang w:val="en-GB"/>
        </w:rPr>
        <w:t>35</w:t>
      </w:r>
      <w:r w:rsidRPr="003F39C7">
        <w:rPr>
          <w:rFonts w:ascii="Times New Roman" w:hAnsi="Times New Roman"/>
          <w:b/>
          <w:i/>
          <w:iCs/>
          <w:color w:val="000000" w:themeColor="text1"/>
          <w:sz w:val="24"/>
          <w:szCs w:val="18"/>
          <w:lang w:val="en-GB"/>
        </w:rPr>
        <w:fldChar w:fldCharType="end"/>
      </w:r>
      <w:r w:rsidRPr="003F39C7">
        <w:rPr>
          <w:rFonts w:ascii="Times New Roman" w:hAnsi="Times New Roman"/>
          <w:b/>
          <w:i/>
          <w:iCs/>
          <w:color w:val="000000" w:themeColor="text1"/>
          <w:sz w:val="24"/>
          <w:szCs w:val="18"/>
          <w:lang w:val="en-GB"/>
        </w:rPr>
        <w:t>: Model summary</w:t>
      </w:r>
      <w:bookmarkEnd w:id="313"/>
    </w:p>
    <w:tbl>
      <w:tblPr>
        <w:tblW w:w="5000" w:type="pct"/>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CellMar>
          <w:left w:w="0" w:type="dxa"/>
          <w:right w:w="0" w:type="dxa"/>
        </w:tblCellMar>
        <w:tblLook w:val="0000" w:firstRow="0" w:lastRow="0" w:firstColumn="0" w:lastColumn="0" w:noHBand="0" w:noVBand="0"/>
      </w:tblPr>
      <w:tblGrid>
        <w:gridCol w:w="1224"/>
        <w:gridCol w:w="1577"/>
        <w:gridCol w:w="1673"/>
        <w:gridCol w:w="2261"/>
        <w:gridCol w:w="2261"/>
      </w:tblGrid>
      <w:tr w:rsidR="003F39C7" w:rsidRPr="003F39C7" w14:paraId="69CAC6C3" w14:textId="77777777" w:rsidTr="00CE156F">
        <w:trPr>
          <w:cantSplit/>
        </w:trPr>
        <w:tc>
          <w:tcPr>
            <w:tcW w:w="8996" w:type="dxa"/>
            <w:gridSpan w:val="5"/>
            <w:shd w:val="clear" w:color="auto" w:fill="FFFFFF"/>
            <w:vAlign w:val="center"/>
          </w:tcPr>
          <w:p w14:paraId="787CE0D8" w14:textId="77777777" w:rsidR="003F39C7" w:rsidRPr="003F39C7" w:rsidRDefault="003F39C7" w:rsidP="003F39C7">
            <w:pPr>
              <w:autoSpaceDE w:val="0"/>
              <w:autoSpaceDN w:val="0"/>
              <w:adjustRightInd w:val="0"/>
              <w:spacing w:after="0" w:line="240" w:lineRule="auto"/>
              <w:ind w:left="60" w:right="60"/>
              <w:jc w:val="center"/>
              <w:rPr>
                <w:rFonts w:ascii="Times New Roman" w:hAnsi="Times New Roman" w:cs="Times New Roman"/>
                <w:color w:val="000000" w:themeColor="text1"/>
                <w:sz w:val="24"/>
                <w:szCs w:val="24"/>
                <w:lang w:val="en-GB"/>
              </w:rPr>
            </w:pPr>
            <w:r w:rsidRPr="003F39C7">
              <w:rPr>
                <w:rFonts w:ascii="Times New Roman" w:hAnsi="Times New Roman" w:cs="Times New Roman"/>
                <w:b/>
                <w:bCs/>
                <w:color w:val="000000" w:themeColor="text1"/>
                <w:sz w:val="24"/>
                <w:szCs w:val="24"/>
                <w:lang w:val="en-GB"/>
              </w:rPr>
              <w:t>Model Summary</w:t>
            </w:r>
          </w:p>
        </w:tc>
      </w:tr>
      <w:tr w:rsidR="003F39C7" w:rsidRPr="003F39C7" w14:paraId="100EBAA2" w14:textId="77777777" w:rsidTr="00CE156F">
        <w:trPr>
          <w:cantSplit/>
        </w:trPr>
        <w:tc>
          <w:tcPr>
            <w:tcW w:w="1224" w:type="dxa"/>
            <w:shd w:val="clear" w:color="auto" w:fill="FFFFFF"/>
            <w:vAlign w:val="bottom"/>
          </w:tcPr>
          <w:p w14:paraId="23381044" w14:textId="77777777" w:rsidR="003F39C7" w:rsidRPr="003F39C7" w:rsidRDefault="003F39C7" w:rsidP="003F39C7">
            <w:pPr>
              <w:autoSpaceDE w:val="0"/>
              <w:autoSpaceDN w:val="0"/>
              <w:adjustRightInd w:val="0"/>
              <w:spacing w:after="0" w:line="240" w:lineRule="auto"/>
              <w:ind w:left="60"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Model</w:t>
            </w:r>
          </w:p>
        </w:tc>
        <w:tc>
          <w:tcPr>
            <w:tcW w:w="1577" w:type="dxa"/>
            <w:shd w:val="clear" w:color="auto" w:fill="FFFFFF"/>
            <w:vAlign w:val="bottom"/>
          </w:tcPr>
          <w:p w14:paraId="38D4C9FC" w14:textId="77777777" w:rsidR="003F39C7" w:rsidRPr="003F39C7" w:rsidRDefault="003F39C7" w:rsidP="003F39C7">
            <w:pPr>
              <w:autoSpaceDE w:val="0"/>
              <w:autoSpaceDN w:val="0"/>
              <w:adjustRightInd w:val="0"/>
              <w:spacing w:after="0" w:line="240" w:lineRule="auto"/>
              <w:ind w:left="60"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R</w:t>
            </w:r>
          </w:p>
        </w:tc>
        <w:tc>
          <w:tcPr>
            <w:tcW w:w="1673" w:type="dxa"/>
            <w:shd w:val="clear" w:color="auto" w:fill="FFFFFF"/>
            <w:vAlign w:val="bottom"/>
          </w:tcPr>
          <w:p w14:paraId="565594BF" w14:textId="77777777" w:rsidR="003F39C7" w:rsidRPr="003F39C7" w:rsidRDefault="003F39C7" w:rsidP="003F39C7">
            <w:pPr>
              <w:autoSpaceDE w:val="0"/>
              <w:autoSpaceDN w:val="0"/>
              <w:adjustRightInd w:val="0"/>
              <w:spacing w:after="0" w:line="240" w:lineRule="auto"/>
              <w:ind w:left="60"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R Square</w:t>
            </w:r>
          </w:p>
        </w:tc>
        <w:tc>
          <w:tcPr>
            <w:tcW w:w="2261" w:type="dxa"/>
            <w:shd w:val="clear" w:color="auto" w:fill="FFFFFF"/>
            <w:vAlign w:val="bottom"/>
          </w:tcPr>
          <w:p w14:paraId="2C38592D" w14:textId="77777777" w:rsidR="003F39C7" w:rsidRPr="003F39C7" w:rsidRDefault="003F39C7" w:rsidP="003F39C7">
            <w:pPr>
              <w:autoSpaceDE w:val="0"/>
              <w:autoSpaceDN w:val="0"/>
              <w:adjustRightInd w:val="0"/>
              <w:spacing w:after="0" w:line="240" w:lineRule="auto"/>
              <w:ind w:left="60"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Adjusted R Square</w:t>
            </w:r>
          </w:p>
        </w:tc>
        <w:tc>
          <w:tcPr>
            <w:tcW w:w="2261" w:type="dxa"/>
            <w:shd w:val="clear" w:color="auto" w:fill="FFFFFF"/>
            <w:vAlign w:val="bottom"/>
          </w:tcPr>
          <w:p w14:paraId="08C1DB82" w14:textId="77777777" w:rsidR="003F39C7" w:rsidRPr="003F39C7" w:rsidRDefault="003F39C7" w:rsidP="003F39C7">
            <w:pPr>
              <w:autoSpaceDE w:val="0"/>
              <w:autoSpaceDN w:val="0"/>
              <w:adjustRightInd w:val="0"/>
              <w:spacing w:after="0" w:line="240" w:lineRule="auto"/>
              <w:ind w:left="60"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Std. Error of the Estimate</w:t>
            </w:r>
          </w:p>
        </w:tc>
      </w:tr>
      <w:tr w:rsidR="003F39C7" w:rsidRPr="003F39C7" w14:paraId="7F9CC83B" w14:textId="77777777" w:rsidTr="00CE156F">
        <w:trPr>
          <w:cantSplit/>
        </w:trPr>
        <w:tc>
          <w:tcPr>
            <w:tcW w:w="1224" w:type="dxa"/>
            <w:shd w:val="clear" w:color="auto" w:fill="auto"/>
          </w:tcPr>
          <w:p w14:paraId="201A995E" w14:textId="77777777" w:rsidR="003F39C7" w:rsidRPr="003F39C7" w:rsidRDefault="003F39C7" w:rsidP="003F39C7">
            <w:pPr>
              <w:autoSpaceDE w:val="0"/>
              <w:autoSpaceDN w:val="0"/>
              <w:adjustRightInd w:val="0"/>
              <w:spacing w:after="0" w:line="240" w:lineRule="auto"/>
              <w:ind w:left="60"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1</w:t>
            </w:r>
          </w:p>
        </w:tc>
        <w:tc>
          <w:tcPr>
            <w:tcW w:w="1577" w:type="dxa"/>
            <w:shd w:val="clear" w:color="auto" w:fill="FFFFFF"/>
          </w:tcPr>
          <w:p w14:paraId="377A6DB0" w14:textId="77777777" w:rsidR="003F39C7" w:rsidRPr="003F39C7" w:rsidRDefault="003F39C7" w:rsidP="003F39C7">
            <w:pPr>
              <w:autoSpaceDE w:val="0"/>
              <w:autoSpaceDN w:val="0"/>
              <w:adjustRightInd w:val="0"/>
              <w:spacing w:after="0" w:line="240" w:lineRule="auto"/>
              <w:ind w:left="60"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.533</w:t>
            </w:r>
            <w:r w:rsidRPr="003F39C7">
              <w:rPr>
                <w:rFonts w:ascii="Times New Roman" w:hAnsi="Times New Roman" w:cs="Times New Roman"/>
                <w:color w:val="000000" w:themeColor="text1"/>
                <w:sz w:val="24"/>
                <w:szCs w:val="24"/>
                <w:vertAlign w:val="superscript"/>
                <w:lang w:val="en-GB"/>
              </w:rPr>
              <w:t>a</w:t>
            </w:r>
          </w:p>
        </w:tc>
        <w:tc>
          <w:tcPr>
            <w:tcW w:w="1673" w:type="dxa"/>
            <w:shd w:val="clear" w:color="auto" w:fill="FFFFFF"/>
          </w:tcPr>
          <w:p w14:paraId="6ECEB7CD" w14:textId="77777777" w:rsidR="003F39C7" w:rsidRPr="003F39C7" w:rsidRDefault="003F39C7" w:rsidP="003F39C7">
            <w:pPr>
              <w:autoSpaceDE w:val="0"/>
              <w:autoSpaceDN w:val="0"/>
              <w:adjustRightInd w:val="0"/>
              <w:spacing w:after="0" w:line="240" w:lineRule="auto"/>
              <w:ind w:left="60"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.284</w:t>
            </w:r>
          </w:p>
        </w:tc>
        <w:tc>
          <w:tcPr>
            <w:tcW w:w="2261" w:type="dxa"/>
            <w:shd w:val="clear" w:color="auto" w:fill="FFFFFF"/>
          </w:tcPr>
          <w:p w14:paraId="0B6E1C87" w14:textId="77777777" w:rsidR="003F39C7" w:rsidRPr="003F39C7" w:rsidRDefault="003F39C7" w:rsidP="003F39C7">
            <w:pPr>
              <w:autoSpaceDE w:val="0"/>
              <w:autoSpaceDN w:val="0"/>
              <w:adjustRightInd w:val="0"/>
              <w:spacing w:after="0" w:line="240" w:lineRule="auto"/>
              <w:ind w:left="60"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.253</w:t>
            </w:r>
          </w:p>
        </w:tc>
        <w:tc>
          <w:tcPr>
            <w:tcW w:w="2261" w:type="dxa"/>
            <w:shd w:val="clear" w:color="auto" w:fill="FFFFFF"/>
          </w:tcPr>
          <w:p w14:paraId="1A490DA2" w14:textId="77777777" w:rsidR="003F39C7" w:rsidRPr="003F39C7" w:rsidRDefault="003F39C7" w:rsidP="003F39C7">
            <w:pPr>
              <w:autoSpaceDE w:val="0"/>
              <w:autoSpaceDN w:val="0"/>
              <w:adjustRightInd w:val="0"/>
              <w:spacing w:after="0" w:line="240" w:lineRule="auto"/>
              <w:ind w:left="60"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.502</w:t>
            </w:r>
          </w:p>
        </w:tc>
      </w:tr>
      <w:tr w:rsidR="003F39C7" w:rsidRPr="003F39C7" w14:paraId="56ABC565" w14:textId="77777777" w:rsidTr="00CE156F">
        <w:trPr>
          <w:cantSplit/>
        </w:trPr>
        <w:tc>
          <w:tcPr>
            <w:tcW w:w="8996" w:type="dxa"/>
            <w:gridSpan w:val="5"/>
            <w:shd w:val="clear" w:color="auto" w:fill="FFFFFF"/>
          </w:tcPr>
          <w:p w14:paraId="3CBA6B1B" w14:textId="77777777" w:rsidR="003F39C7" w:rsidRPr="003F39C7" w:rsidRDefault="003F39C7" w:rsidP="003F39C7">
            <w:pPr>
              <w:autoSpaceDE w:val="0"/>
              <w:autoSpaceDN w:val="0"/>
              <w:adjustRightInd w:val="0"/>
              <w:spacing w:after="0" w:line="240" w:lineRule="auto"/>
              <w:ind w:left="60"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a. Predictors: (Constant), Charismatic, Autocratic, Transactional, Laissez-faire, Bureaucratic, Transformational, Democratic</w:t>
            </w:r>
          </w:p>
        </w:tc>
      </w:tr>
    </w:tbl>
    <w:p w14:paraId="16C0A4B0" w14:textId="77777777" w:rsidR="003F39C7" w:rsidRPr="003F39C7" w:rsidRDefault="003F39C7" w:rsidP="003F39C7">
      <w:pPr>
        <w:spacing w:before="240" w:after="0" w:line="480" w:lineRule="auto"/>
        <w:jc w:val="both"/>
        <w:rPr>
          <w:rFonts w:ascii="Times New Roman" w:hAnsi="Times New Roman" w:cs="Times New Roman"/>
          <w:color w:val="000000" w:themeColor="text1"/>
          <w:sz w:val="24"/>
          <w:lang w:val="en-GB"/>
        </w:rPr>
      </w:pPr>
      <w:r w:rsidRPr="003F39C7">
        <w:rPr>
          <w:rFonts w:ascii="Times New Roman" w:hAnsi="Times New Roman" w:cs="Times New Roman"/>
          <w:color w:val="000000" w:themeColor="text1"/>
          <w:sz w:val="24"/>
          <w:lang w:val="en-GB"/>
        </w:rPr>
        <w:t>In the model:</w:t>
      </w:r>
    </w:p>
    <w:p w14:paraId="777AA41D" w14:textId="77777777" w:rsidR="003F39C7" w:rsidRPr="003F39C7" w:rsidRDefault="003F39C7" w:rsidP="003F39C7">
      <w:pPr>
        <w:autoSpaceDE w:val="0"/>
        <w:autoSpaceDN w:val="0"/>
        <w:adjustRightInd w:val="0"/>
        <w:spacing w:after="0" w:line="480" w:lineRule="auto"/>
        <w:jc w:val="both"/>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lastRenderedPageBreak/>
        <w:t xml:space="preserve">Y = Overall performance of the university library = is the </w:t>
      </w:r>
      <w:r w:rsidRPr="003F39C7">
        <w:rPr>
          <w:rFonts w:ascii="Times New Roman" w:hAnsi="Times New Roman" w:cs="Times New Roman"/>
          <w:b/>
          <w:color w:val="000000" w:themeColor="text1"/>
          <w:sz w:val="24"/>
          <w:szCs w:val="24"/>
          <w:lang w:val="en-GB"/>
        </w:rPr>
        <w:t>dependent variable</w:t>
      </w:r>
    </w:p>
    <w:p w14:paraId="36F6E4DF" w14:textId="77777777" w:rsidR="003F39C7" w:rsidRPr="003F39C7" w:rsidRDefault="003F39C7" w:rsidP="003F39C7">
      <w:pPr>
        <w:autoSpaceDE w:val="0"/>
        <w:autoSpaceDN w:val="0"/>
        <w:adjustRightInd w:val="0"/>
        <w:spacing w:after="0" w:line="480" w:lineRule="auto"/>
        <w:jc w:val="both"/>
        <w:rPr>
          <w:rFonts w:ascii="Times New Roman" w:hAnsi="Times New Roman" w:cs="Times New Roman"/>
          <w:color w:val="000000" w:themeColor="text1"/>
          <w:sz w:val="24"/>
          <w:lang w:val="en-GB"/>
        </w:rPr>
      </w:pPr>
      <w:r w:rsidRPr="003F39C7">
        <w:rPr>
          <w:rFonts w:ascii="Times New Roman" w:hAnsi="Times New Roman" w:cs="Times New Roman"/>
          <w:color w:val="000000" w:themeColor="text1"/>
          <w:sz w:val="24"/>
          <w:lang w:val="en-GB"/>
        </w:rPr>
        <w:t xml:space="preserve">The </w:t>
      </w:r>
      <w:r w:rsidRPr="003F39C7">
        <w:rPr>
          <w:rFonts w:ascii="Times New Roman" w:hAnsi="Times New Roman" w:cs="Times New Roman"/>
          <w:b/>
          <w:color w:val="000000" w:themeColor="text1"/>
          <w:sz w:val="24"/>
          <w:lang w:val="en-GB"/>
        </w:rPr>
        <w:t xml:space="preserve">independent </w:t>
      </w:r>
      <w:r w:rsidRPr="003F39C7">
        <w:rPr>
          <w:rFonts w:ascii="Times New Roman" w:hAnsi="Times New Roman" w:cs="Times New Roman"/>
          <w:color w:val="000000" w:themeColor="text1"/>
          <w:sz w:val="24"/>
          <w:lang w:val="en-GB"/>
        </w:rPr>
        <w:t>variables are chosen from the leadership styles, namely:</w:t>
      </w:r>
    </w:p>
    <w:p w14:paraId="38B70E10" w14:textId="77777777" w:rsidR="003F39C7" w:rsidRPr="003F39C7" w:rsidRDefault="003F39C7" w:rsidP="003F39C7">
      <w:pPr>
        <w:autoSpaceDE w:val="0"/>
        <w:autoSpaceDN w:val="0"/>
        <w:adjustRightInd w:val="0"/>
        <w:spacing w:after="0" w:line="480" w:lineRule="auto"/>
        <w:jc w:val="both"/>
        <w:rPr>
          <w:rFonts w:ascii="Times New Roman" w:hAnsi="Times New Roman" w:cs="Times New Roman"/>
          <w:color w:val="000000" w:themeColor="text1"/>
          <w:sz w:val="24"/>
          <w:lang w:val="en-GB"/>
        </w:rPr>
      </w:pPr>
      <w:r w:rsidRPr="003F39C7">
        <w:rPr>
          <w:rFonts w:ascii="Times New Roman" w:hAnsi="Times New Roman" w:cs="Times New Roman"/>
          <w:color w:val="000000" w:themeColor="text1"/>
          <w:sz w:val="24"/>
          <w:lang w:val="en-GB"/>
        </w:rPr>
        <w:t>X</w:t>
      </w:r>
      <w:r w:rsidRPr="003F39C7">
        <w:rPr>
          <w:rFonts w:ascii="Times New Roman" w:hAnsi="Times New Roman" w:cs="Times New Roman"/>
          <w:color w:val="000000" w:themeColor="text1"/>
          <w:sz w:val="24"/>
          <w:vertAlign w:val="subscript"/>
          <w:lang w:val="en-GB"/>
        </w:rPr>
        <w:t>1</w:t>
      </w:r>
      <w:r w:rsidRPr="003F39C7">
        <w:rPr>
          <w:rFonts w:ascii="Times New Roman" w:hAnsi="Times New Roman" w:cs="Times New Roman"/>
          <w:color w:val="000000" w:themeColor="text1"/>
          <w:sz w:val="24"/>
          <w:lang w:val="en-GB"/>
        </w:rPr>
        <w:t xml:space="preserve"> </w:t>
      </w:r>
      <w:r w:rsidRPr="003F39C7">
        <w:rPr>
          <w:rFonts w:ascii="Times New Roman" w:hAnsi="Times New Roman" w:cs="Times New Roman"/>
          <w:color w:val="000000" w:themeColor="text1"/>
          <w:sz w:val="24"/>
          <w:vertAlign w:val="subscript"/>
          <w:lang w:val="en-GB"/>
        </w:rPr>
        <w:t xml:space="preserve">= </w:t>
      </w:r>
      <w:r w:rsidRPr="003F39C7">
        <w:rPr>
          <w:rFonts w:ascii="Times New Roman" w:hAnsi="Times New Roman" w:cs="Times New Roman"/>
          <w:color w:val="000000" w:themeColor="text1"/>
          <w:sz w:val="24"/>
          <w:szCs w:val="24"/>
          <w:lang w:val="en-GB"/>
        </w:rPr>
        <w:t>Democratic</w:t>
      </w:r>
    </w:p>
    <w:p w14:paraId="61A3477D" w14:textId="77777777" w:rsidR="003F39C7" w:rsidRPr="003F39C7" w:rsidRDefault="003F39C7" w:rsidP="003F39C7">
      <w:pPr>
        <w:autoSpaceDE w:val="0"/>
        <w:autoSpaceDN w:val="0"/>
        <w:adjustRightInd w:val="0"/>
        <w:spacing w:after="0" w:line="480" w:lineRule="auto"/>
        <w:jc w:val="both"/>
        <w:rPr>
          <w:rFonts w:ascii="Times New Roman" w:hAnsi="Times New Roman" w:cs="Times New Roman"/>
          <w:color w:val="000000" w:themeColor="text1"/>
          <w:sz w:val="24"/>
          <w:lang w:val="en-GB"/>
        </w:rPr>
      </w:pPr>
      <w:r w:rsidRPr="003F39C7">
        <w:rPr>
          <w:rFonts w:ascii="Times New Roman" w:hAnsi="Times New Roman" w:cs="Times New Roman"/>
          <w:color w:val="000000" w:themeColor="text1"/>
          <w:sz w:val="24"/>
          <w:lang w:val="en-GB"/>
        </w:rPr>
        <w:t>X</w:t>
      </w:r>
      <w:r w:rsidRPr="003F39C7">
        <w:rPr>
          <w:rFonts w:ascii="Times New Roman" w:hAnsi="Times New Roman" w:cs="Times New Roman"/>
          <w:color w:val="000000" w:themeColor="text1"/>
          <w:sz w:val="24"/>
          <w:vertAlign w:val="subscript"/>
          <w:lang w:val="en-GB"/>
        </w:rPr>
        <w:t xml:space="preserve">2 = </w:t>
      </w:r>
      <w:r w:rsidRPr="003F39C7">
        <w:rPr>
          <w:rFonts w:ascii="Times New Roman" w:hAnsi="Times New Roman" w:cs="Times New Roman"/>
          <w:color w:val="000000" w:themeColor="text1"/>
          <w:sz w:val="24"/>
          <w:szCs w:val="24"/>
          <w:lang w:val="en-GB"/>
        </w:rPr>
        <w:t>Transformational</w:t>
      </w:r>
    </w:p>
    <w:p w14:paraId="4FFA71C8" w14:textId="77777777" w:rsidR="003F39C7" w:rsidRPr="003F39C7" w:rsidRDefault="003F39C7" w:rsidP="003F39C7">
      <w:pPr>
        <w:autoSpaceDE w:val="0"/>
        <w:autoSpaceDN w:val="0"/>
        <w:adjustRightInd w:val="0"/>
        <w:spacing w:after="0" w:line="480" w:lineRule="auto"/>
        <w:jc w:val="both"/>
        <w:rPr>
          <w:rFonts w:ascii="Times New Roman" w:hAnsi="Times New Roman" w:cs="Times New Roman"/>
          <w:color w:val="000000" w:themeColor="text1"/>
          <w:sz w:val="24"/>
          <w:lang w:val="en-GB"/>
        </w:rPr>
      </w:pPr>
      <w:r w:rsidRPr="003F39C7">
        <w:rPr>
          <w:rFonts w:ascii="Times New Roman" w:hAnsi="Times New Roman" w:cs="Times New Roman"/>
          <w:color w:val="000000" w:themeColor="text1"/>
          <w:sz w:val="24"/>
          <w:lang w:val="en-GB"/>
        </w:rPr>
        <w:t>X</w:t>
      </w:r>
      <w:r w:rsidRPr="003F39C7">
        <w:rPr>
          <w:rFonts w:ascii="Times New Roman" w:hAnsi="Times New Roman" w:cs="Times New Roman"/>
          <w:color w:val="000000" w:themeColor="text1"/>
          <w:sz w:val="24"/>
          <w:vertAlign w:val="subscript"/>
          <w:lang w:val="en-GB"/>
        </w:rPr>
        <w:t xml:space="preserve">3 = </w:t>
      </w:r>
      <w:r w:rsidRPr="003F39C7">
        <w:rPr>
          <w:rFonts w:ascii="Times New Roman" w:hAnsi="Times New Roman" w:cs="Times New Roman"/>
          <w:color w:val="000000" w:themeColor="text1"/>
          <w:sz w:val="24"/>
          <w:szCs w:val="24"/>
          <w:lang w:val="en-GB"/>
        </w:rPr>
        <w:t>Bureaucratic</w:t>
      </w:r>
    </w:p>
    <w:p w14:paraId="55EBEAA9" w14:textId="77777777" w:rsidR="003F39C7" w:rsidRPr="003F39C7" w:rsidRDefault="003F39C7" w:rsidP="003F39C7">
      <w:pPr>
        <w:autoSpaceDE w:val="0"/>
        <w:autoSpaceDN w:val="0"/>
        <w:adjustRightInd w:val="0"/>
        <w:spacing w:after="0" w:line="480" w:lineRule="auto"/>
        <w:jc w:val="both"/>
        <w:rPr>
          <w:rFonts w:ascii="Times New Roman" w:hAnsi="Times New Roman" w:cs="Times New Roman"/>
          <w:color w:val="000000" w:themeColor="text1"/>
          <w:sz w:val="24"/>
          <w:lang w:val="en-GB"/>
        </w:rPr>
      </w:pPr>
      <w:r w:rsidRPr="003F39C7">
        <w:rPr>
          <w:rFonts w:ascii="Times New Roman" w:hAnsi="Times New Roman" w:cs="Times New Roman"/>
          <w:color w:val="000000" w:themeColor="text1"/>
          <w:sz w:val="24"/>
          <w:lang w:val="en-GB"/>
        </w:rPr>
        <w:t>X</w:t>
      </w:r>
      <w:r w:rsidRPr="003F39C7">
        <w:rPr>
          <w:rFonts w:ascii="Times New Roman" w:hAnsi="Times New Roman" w:cs="Times New Roman"/>
          <w:color w:val="000000" w:themeColor="text1"/>
          <w:sz w:val="24"/>
          <w:vertAlign w:val="subscript"/>
          <w:lang w:val="en-GB"/>
        </w:rPr>
        <w:t>4</w:t>
      </w:r>
      <w:r w:rsidRPr="003F39C7">
        <w:rPr>
          <w:rFonts w:ascii="Times New Roman" w:hAnsi="Times New Roman" w:cs="Times New Roman"/>
          <w:color w:val="000000" w:themeColor="text1"/>
          <w:sz w:val="24"/>
          <w:lang w:val="en-GB"/>
        </w:rPr>
        <w:t xml:space="preserve"> </w:t>
      </w:r>
      <w:r w:rsidRPr="003F39C7">
        <w:rPr>
          <w:rFonts w:ascii="Times New Roman" w:hAnsi="Times New Roman" w:cs="Times New Roman"/>
          <w:color w:val="000000" w:themeColor="text1"/>
          <w:sz w:val="24"/>
          <w:vertAlign w:val="subscript"/>
          <w:lang w:val="en-GB"/>
        </w:rPr>
        <w:t xml:space="preserve">= </w:t>
      </w:r>
      <w:r w:rsidRPr="003F39C7">
        <w:rPr>
          <w:rFonts w:ascii="Times New Roman" w:hAnsi="Times New Roman" w:cs="Times New Roman"/>
          <w:color w:val="000000" w:themeColor="text1"/>
          <w:sz w:val="24"/>
          <w:szCs w:val="24"/>
          <w:lang w:val="en-GB"/>
        </w:rPr>
        <w:t>Transactional</w:t>
      </w:r>
    </w:p>
    <w:p w14:paraId="5696298A" w14:textId="77777777" w:rsidR="003F39C7" w:rsidRPr="003F39C7" w:rsidRDefault="003F39C7" w:rsidP="003F39C7">
      <w:pPr>
        <w:autoSpaceDE w:val="0"/>
        <w:autoSpaceDN w:val="0"/>
        <w:adjustRightInd w:val="0"/>
        <w:spacing w:after="0" w:line="480" w:lineRule="auto"/>
        <w:jc w:val="both"/>
        <w:rPr>
          <w:rFonts w:ascii="Times New Roman" w:hAnsi="Times New Roman" w:cs="Times New Roman"/>
          <w:color w:val="000000" w:themeColor="text1"/>
          <w:sz w:val="24"/>
          <w:lang w:val="en-GB"/>
        </w:rPr>
      </w:pPr>
      <w:r w:rsidRPr="003F39C7">
        <w:rPr>
          <w:rFonts w:ascii="Times New Roman" w:hAnsi="Times New Roman" w:cs="Times New Roman"/>
          <w:color w:val="000000" w:themeColor="text1"/>
          <w:sz w:val="24"/>
          <w:lang w:val="en-GB"/>
        </w:rPr>
        <w:t>X</w:t>
      </w:r>
      <w:r w:rsidRPr="003F39C7">
        <w:rPr>
          <w:rFonts w:ascii="Times New Roman" w:hAnsi="Times New Roman" w:cs="Times New Roman"/>
          <w:color w:val="000000" w:themeColor="text1"/>
          <w:sz w:val="24"/>
          <w:vertAlign w:val="subscript"/>
          <w:lang w:val="en-GB"/>
        </w:rPr>
        <w:t xml:space="preserve">5 = </w:t>
      </w:r>
      <w:r w:rsidRPr="003F39C7">
        <w:rPr>
          <w:rFonts w:ascii="Times New Roman" w:hAnsi="Times New Roman" w:cs="Times New Roman"/>
          <w:color w:val="000000" w:themeColor="text1"/>
          <w:sz w:val="24"/>
          <w:szCs w:val="24"/>
          <w:lang w:val="en-GB"/>
        </w:rPr>
        <w:t>Autocratic</w:t>
      </w:r>
    </w:p>
    <w:p w14:paraId="59C46C4C" w14:textId="77777777" w:rsidR="003F39C7" w:rsidRPr="003F39C7" w:rsidRDefault="003F39C7" w:rsidP="003F39C7">
      <w:pPr>
        <w:autoSpaceDE w:val="0"/>
        <w:autoSpaceDN w:val="0"/>
        <w:adjustRightInd w:val="0"/>
        <w:spacing w:after="0" w:line="480" w:lineRule="auto"/>
        <w:jc w:val="both"/>
        <w:rPr>
          <w:rFonts w:ascii="Times New Roman" w:hAnsi="Times New Roman" w:cs="Times New Roman"/>
          <w:color w:val="000000" w:themeColor="text1"/>
          <w:sz w:val="24"/>
          <w:lang w:val="en-GB"/>
        </w:rPr>
      </w:pPr>
      <w:r w:rsidRPr="003F39C7">
        <w:rPr>
          <w:rFonts w:ascii="Times New Roman" w:hAnsi="Times New Roman" w:cs="Times New Roman"/>
          <w:color w:val="000000" w:themeColor="text1"/>
          <w:sz w:val="24"/>
          <w:lang w:val="en-GB"/>
        </w:rPr>
        <w:t>X</w:t>
      </w:r>
      <w:r w:rsidRPr="003F39C7">
        <w:rPr>
          <w:rFonts w:ascii="Times New Roman" w:hAnsi="Times New Roman" w:cs="Times New Roman"/>
          <w:color w:val="000000" w:themeColor="text1"/>
          <w:sz w:val="24"/>
          <w:vertAlign w:val="subscript"/>
          <w:lang w:val="en-GB"/>
        </w:rPr>
        <w:t>6</w:t>
      </w:r>
      <w:r w:rsidRPr="003F39C7">
        <w:rPr>
          <w:rFonts w:ascii="Times New Roman" w:hAnsi="Times New Roman" w:cs="Times New Roman"/>
          <w:color w:val="000000" w:themeColor="text1"/>
          <w:sz w:val="24"/>
          <w:lang w:val="en-GB"/>
        </w:rPr>
        <w:t xml:space="preserve"> </w:t>
      </w:r>
      <w:r w:rsidRPr="003F39C7">
        <w:rPr>
          <w:rFonts w:ascii="Times New Roman" w:hAnsi="Times New Roman" w:cs="Times New Roman"/>
          <w:color w:val="000000" w:themeColor="text1"/>
          <w:sz w:val="24"/>
          <w:vertAlign w:val="subscript"/>
          <w:lang w:val="en-GB"/>
        </w:rPr>
        <w:t xml:space="preserve">= </w:t>
      </w:r>
      <w:r w:rsidRPr="003F39C7">
        <w:rPr>
          <w:rFonts w:ascii="Times New Roman" w:hAnsi="Times New Roman" w:cs="Times New Roman"/>
          <w:color w:val="000000" w:themeColor="text1"/>
          <w:sz w:val="24"/>
          <w:szCs w:val="24"/>
          <w:lang w:val="en-GB"/>
        </w:rPr>
        <w:t>Laissez-faire</w:t>
      </w:r>
    </w:p>
    <w:p w14:paraId="5F7B7F4B" w14:textId="77777777" w:rsidR="003F39C7" w:rsidRPr="003F39C7" w:rsidRDefault="003F39C7" w:rsidP="003F39C7">
      <w:pPr>
        <w:autoSpaceDE w:val="0"/>
        <w:autoSpaceDN w:val="0"/>
        <w:adjustRightInd w:val="0"/>
        <w:spacing w:after="0" w:line="480" w:lineRule="auto"/>
        <w:jc w:val="both"/>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lang w:val="en-GB"/>
        </w:rPr>
        <w:t>X</w:t>
      </w:r>
      <w:r w:rsidRPr="003F39C7">
        <w:rPr>
          <w:rFonts w:ascii="Times New Roman" w:hAnsi="Times New Roman" w:cs="Times New Roman"/>
          <w:color w:val="000000" w:themeColor="text1"/>
          <w:sz w:val="24"/>
          <w:vertAlign w:val="subscript"/>
          <w:lang w:val="en-GB"/>
        </w:rPr>
        <w:t>7</w:t>
      </w:r>
      <w:r w:rsidRPr="003F39C7">
        <w:rPr>
          <w:rFonts w:ascii="Times New Roman" w:hAnsi="Times New Roman" w:cs="Times New Roman"/>
          <w:color w:val="000000" w:themeColor="text1"/>
          <w:sz w:val="24"/>
          <w:lang w:val="en-GB"/>
        </w:rPr>
        <w:t xml:space="preserve"> </w:t>
      </w:r>
      <w:r w:rsidRPr="003F39C7">
        <w:rPr>
          <w:rFonts w:ascii="Times New Roman" w:hAnsi="Times New Roman" w:cs="Times New Roman"/>
          <w:color w:val="000000" w:themeColor="text1"/>
          <w:sz w:val="24"/>
          <w:vertAlign w:val="subscript"/>
          <w:lang w:val="en-GB"/>
        </w:rPr>
        <w:t xml:space="preserve">= </w:t>
      </w:r>
      <w:r w:rsidRPr="003F39C7">
        <w:rPr>
          <w:rFonts w:ascii="Times New Roman" w:hAnsi="Times New Roman" w:cs="Times New Roman"/>
          <w:color w:val="000000" w:themeColor="text1"/>
          <w:sz w:val="24"/>
          <w:szCs w:val="24"/>
          <w:lang w:val="en-GB"/>
        </w:rPr>
        <w:t>Charismatic</w:t>
      </w:r>
    </w:p>
    <w:p w14:paraId="1FCF385D" w14:textId="77777777" w:rsidR="003F39C7" w:rsidRPr="003F39C7" w:rsidRDefault="003F39C7" w:rsidP="003F39C7">
      <w:pPr>
        <w:keepNext/>
        <w:keepLines/>
        <w:spacing w:before="40" w:after="0" w:line="480" w:lineRule="auto"/>
        <w:jc w:val="both"/>
        <w:outlineLvl w:val="2"/>
        <w:rPr>
          <w:rFonts w:ascii="Times New Roman" w:eastAsiaTheme="majorEastAsia" w:hAnsi="Times New Roman" w:cs="Times New Roman"/>
          <w:b/>
          <w:bCs/>
          <w:color w:val="000000" w:themeColor="text1"/>
          <w:sz w:val="24"/>
          <w:szCs w:val="24"/>
          <w:lang w:val="en-GB"/>
        </w:rPr>
      </w:pPr>
      <w:bookmarkStart w:id="314" w:name="_Toc148249664"/>
      <w:r w:rsidRPr="003F39C7">
        <w:rPr>
          <w:rFonts w:ascii="Times New Roman" w:eastAsiaTheme="majorEastAsia" w:hAnsi="Times New Roman" w:cs="Times New Roman"/>
          <w:b/>
          <w:bCs/>
          <w:color w:val="000000" w:themeColor="text1"/>
          <w:sz w:val="24"/>
          <w:szCs w:val="24"/>
          <w:lang w:val="en-GB"/>
        </w:rPr>
        <w:t>4.7.2 ANOVA test for Leadership Styles and Performance of University Libraries</w:t>
      </w:r>
      <w:bookmarkEnd w:id="314"/>
    </w:p>
    <w:p w14:paraId="6BB212A3" w14:textId="77777777" w:rsidR="003F39C7" w:rsidRPr="003F39C7" w:rsidRDefault="003F39C7" w:rsidP="003F39C7">
      <w:pPr>
        <w:spacing w:after="0" w:line="480" w:lineRule="auto"/>
        <w:jc w:val="both"/>
        <w:rPr>
          <w:rFonts w:ascii="Times New Roman" w:hAnsi="Times New Roman"/>
          <w:b/>
          <w:i/>
          <w:iCs/>
          <w:color w:val="000000" w:themeColor="text1"/>
          <w:sz w:val="24"/>
          <w:szCs w:val="18"/>
          <w:lang w:val="en-GB"/>
        </w:rPr>
      </w:pPr>
      <w:r w:rsidRPr="003F39C7">
        <w:rPr>
          <w:rFonts w:ascii="Times New Roman" w:hAnsi="Times New Roman" w:cs="Times New Roman"/>
          <w:color w:val="000000" w:themeColor="text1"/>
          <w:sz w:val="24"/>
          <w:szCs w:val="24"/>
          <w:lang w:val="en-GB"/>
        </w:rPr>
        <w:t xml:space="preserve">The ANOVA analysis was conducted to determine the relationship between leadership styles and the overall performance of university libraries. Table 36 indicates that (F (7, 163) = 9.231, p = 0.000). The F-value (9.231) is the overall significance of the regression model. Seven (7) indicates the number of predictors, the independent variables in the model, and the degree of freedom is represented by 163. The p-value for the study was 0.000. </w:t>
      </w:r>
      <w:r w:rsidRPr="003F39C7">
        <w:rPr>
          <w:rFonts w:ascii="Times New Roman" w:eastAsia="Times New Roman" w:hAnsi="Times New Roman" w:cs="Times New Roman"/>
          <w:color w:val="000000" w:themeColor="text1"/>
          <w:sz w:val="24"/>
          <w:szCs w:val="24"/>
          <w:lang w:val="en-GB"/>
        </w:rPr>
        <w:t>From Table 36, the P-value is low (0.000), which indicates that the independent variables significantly affect the university library's overall performance.</w:t>
      </w:r>
    </w:p>
    <w:p w14:paraId="2981E2AA" w14:textId="77777777" w:rsidR="003F39C7" w:rsidRPr="003F39C7" w:rsidRDefault="003F39C7" w:rsidP="003F39C7">
      <w:pPr>
        <w:keepNext/>
        <w:spacing w:after="0" w:line="240" w:lineRule="auto"/>
        <w:rPr>
          <w:rFonts w:ascii="Times New Roman" w:hAnsi="Times New Roman"/>
          <w:b/>
          <w:i/>
          <w:iCs/>
          <w:color w:val="000000" w:themeColor="text1"/>
          <w:sz w:val="24"/>
          <w:szCs w:val="18"/>
          <w:lang w:val="en-GB"/>
        </w:rPr>
      </w:pPr>
      <w:bookmarkStart w:id="315" w:name="_Toc148276844"/>
      <w:r w:rsidRPr="003F39C7">
        <w:rPr>
          <w:rFonts w:ascii="Times New Roman" w:hAnsi="Times New Roman"/>
          <w:b/>
          <w:i/>
          <w:iCs/>
          <w:color w:val="000000" w:themeColor="text1"/>
          <w:sz w:val="24"/>
          <w:szCs w:val="18"/>
          <w:lang w:val="en-GB"/>
        </w:rPr>
        <w:t xml:space="preserve">Table </w:t>
      </w:r>
      <w:r w:rsidRPr="003F39C7">
        <w:rPr>
          <w:rFonts w:ascii="Times New Roman" w:hAnsi="Times New Roman"/>
          <w:b/>
          <w:i/>
          <w:iCs/>
          <w:color w:val="000000" w:themeColor="text1"/>
          <w:sz w:val="24"/>
          <w:szCs w:val="18"/>
          <w:lang w:val="en-GB"/>
        </w:rPr>
        <w:fldChar w:fldCharType="begin"/>
      </w:r>
      <w:r w:rsidRPr="003F39C7">
        <w:rPr>
          <w:rFonts w:ascii="Times New Roman" w:hAnsi="Times New Roman"/>
          <w:b/>
          <w:i/>
          <w:iCs/>
          <w:color w:val="000000" w:themeColor="text1"/>
          <w:sz w:val="24"/>
          <w:szCs w:val="18"/>
          <w:lang w:val="en-GB"/>
        </w:rPr>
        <w:instrText xml:space="preserve"> SEQ Table \* ARABIC </w:instrText>
      </w:r>
      <w:r w:rsidRPr="003F39C7">
        <w:rPr>
          <w:rFonts w:ascii="Times New Roman" w:hAnsi="Times New Roman"/>
          <w:b/>
          <w:i/>
          <w:iCs/>
          <w:color w:val="000000" w:themeColor="text1"/>
          <w:sz w:val="24"/>
          <w:szCs w:val="18"/>
          <w:lang w:val="en-GB"/>
        </w:rPr>
        <w:fldChar w:fldCharType="separate"/>
      </w:r>
      <w:r w:rsidRPr="003F39C7">
        <w:rPr>
          <w:rFonts w:ascii="Times New Roman" w:hAnsi="Times New Roman"/>
          <w:b/>
          <w:i/>
          <w:iCs/>
          <w:noProof/>
          <w:color w:val="000000" w:themeColor="text1"/>
          <w:sz w:val="24"/>
          <w:szCs w:val="18"/>
          <w:lang w:val="en-GB"/>
        </w:rPr>
        <w:t>36</w:t>
      </w:r>
      <w:r w:rsidRPr="003F39C7">
        <w:rPr>
          <w:rFonts w:ascii="Times New Roman" w:hAnsi="Times New Roman"/>
          <w:b/>
          <w:i/>
          <w:iCs/>
          <w:color w:val="000000" w:themeColor="text1"/>
          <w:sz w:val="24"/>
          <w:szCs w:val="18"/>
          <w:lang w:val="en-GB"/>
        </w:rPr>
        <w:fldChar w:fldCharType="end"/>
      </w:r>
      <w:r w:rsidRPr="003F39C7">
        <w:rPr>
          <w:rFonts w:ascii="Times New Roman" w:hAnsi="Times New Roman"/>
          <w:b/>
          <w:i/>
          <w:iCs/>
          <w:color w:val="000000" w:themeColor="text1"/>
          <w:sz w:val="24"/>
          <w:szCs w:val="18"/>
          <w:lang w:val="en-GB"/>
        </w:rPr>
        <w:t>: ANOVA test for Leadership styles and Performance of university libraries</w:t>
      </w:r>
      <w:bookmarkEnd w:id="315"/>
    </w:p>
    <w:tbl>
      <w:tblPr>
        <w:tblW w:w="5000" w:type="pct"/>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CellMar>
          <w:left w:w="0" w:type="dxa"/>
          <w:right w:w="0" w:type="dxa"/>
        </w:tblCellMar>
        <w:tblLook w:val="0000" w:firstRow="0" w:lastRow="0" w:firstColumn="0" w:lastColumn="0" w:noHBand="0" w:noVBand="0"/>
      </w:tblPr>
      <w:tblGrid>
        <w:gridCol w:w="828"/>
        <w:gridCol w:w="1450"/>
        <w:gridCol w:w="1658"/>
        <w:gridCol w:w="1157"/>
        <w:gridCol w:w="1589"/>
        <w:gridCol w:w="1157"/>
        <w:gridCol w:w="1157"/>
      </w:tblGrid>
      <w:tr w:rsidR="003F39C7" w:rsidRPr="003F39C7" w14:paraId="3E33FAEA" w14:textId="77777777" w:rsidTr="00CE156F">
        <w:trPr>
          <w:cantSplit/>
        </w:trPr>
        <w:tc>
          <w:tcPr>
            <w:tcW w:w="8996" w:type="dxa"/>
            <w:gridSpan w:val="7"/>
            <w:shd w:val="clear" w:color="auto" w:fill="FFFFFF"/>
            <w:vAlign w:val="center"/>
          </w:tcPr>
          <w:p w14:paraId="76E15983" w14:textId="77777777" w:rsidR="003F39C7" w:rsidRPr="003F39C7" w:rsidRDefault="003F39C7" w:rsidP="003F39C7">
            <w:pPr>
              <w:autoSpaceDE w:val="0"/>
              <w:autoSpaceDN w:val="0"/>
              <w:adjustRightInd w:val="0"/>
              <w:spacing w:after="0" w:line="240" w:lineRule="auto"/>
              <w:ind w:left="60" w:right="60"/>
              <w:jc w:val="center"/>
              <w:rPr>
                <w:rFonts w:ascii="Times New Roman" w:hAnsi="Times New Roman" w:cs="Times New Roman"/>
                <w:color w:val="000000" w:themeColor="text1"/>
                <w:sz w:val="24"/>
                <w:szCs w:val="24"/>
                <w:lang w:val="en-GB"/>
              </w:rPr>
            </w:pPr>
            <w:r w:rsidRPr="003F39C7">
              <w:rPr>
                <w:rFonts w:ascii="Times New Roman" w:hAnsi="Times New Roman" w:cs="Times New Roman"/>
                <w:b/>
                <w:bCs/>
                <w:color w:val="000000" w:themeColor="text1"/>
                <w:sz w:val="24"/>
                <w:szCs w:val="24"/>
                <w:lang w:val="en-GB"/>
              </w:rPr>
              <w:t>ANOVA</w:t>
            </w:r>
            <w:r w:rsidRPr="003F39C7">
              <w:rPr>
                <w:rFonts w:ascii="Times New Roman" w:hAnsi="Times New Roman" w:cs="Times New Roman"/>
                <w:b/>
                <w:bCs/>
                <w:color w:val="000000" w:themeColor="text1"/>
                <w:sz w:val="24"/>
                <w:szCs w:val="24"/>
                <w:vertAlign w:val="superscript"/>
                <w:lang w:val="en-GB"/>
              </w:rPr>
              <w:t>a</w:t>
            </w:r>
          </w:p>
        </w:tc>
      </w:tr>
      <w:tr w:rsidR="003F39C7" w:rsidRPr="003F39C7" w14:paraId="09A566E1" w14:textId="77777777" w:rsidTr="00CE156F">
        <w:trPr>
          <w:cantSplit/>
        </w:trPr>
        <w:tc>
          <w:tcPr>
            <w:tcW w:w="2278" w:type="dxa"/>
            <w:gridSpan w:val="2"/>
            <w:shd w:val="clear" w:color="auto" w:fill="FFFFFF"/>
            <w:vAlign w:val="bottom"/>
          </w:tcPr>
          <w:p w14:paraId="6B2DB474" w14:textId="77777777" w:rsidR="003F39C7" w:rsidRPr="003F39C7" w:rsidRDefault="003F39C7" w:rsidP="003F39C7">
            <w:pPr>
              <w:autoSpaceDE w:val="0"/>
              <w:autoSpaceDN w:val="0"/>
              <w:adjustRightInd w:val="0"/>
              <w:spacing w:after="0" w:line="240" w:lineRule="auto"/>
              <w:ind w:left="60"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Model</w:t>
            </w:r>
          </w:p>
        </w:tc>
        <w:tc>
          <w:tcPr>
            <w:tcW w:w="1658" w:type="dxa"/>
            <w:shd w:val="clear" w:color="auto" w:fill="FFFFFF"/>
            <w:vAlign w:val="bottom"/>
          </w:tcPr>
          <w:p w14:paraId="5370B0FD" w14:textId="77777777" w:rsidR="003F39C7" w:rsidRPr="003F39C7" w:rsidRDefault="003F39C7" w:rsidP="003F39C7">
            <w:pPr>
              <w:autoSpaceDE w:val="0"/>
              <w:autoSpaceDN w:val="0"/>
              <w:adjustRightInd w:val="0"/>
              <w:spacing w:after="0" w:line="240" w:lineRule="auto"/>
              <w:ind w:left="60"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Sum of Squares</w:t>
            </w:r>
          </w:p>
        </w:tc>
        <w:tc>
          <w:tcPr>
            <w:tcW w:w="1157" w:type="dxa"/>
            <w:shd w:val="clear" w:color="auto" w:fill="FFFFFF"/>
            <w:vAlign w:val="bottom"/>
          </w:tcPr>
          <w:p w14:paraId="2542B4A6" w14:textId="77777777" w:rsidR="003F39C7" w:rsidRPr="003F39C7" w:rsidRDefault="003F39C7" w:rsidP="003F39C7">
            <w:pPr>
              <w:autoSpaceDE w:val="0"/>
              <w:autoSpaceDN w:val="0"/>
              <w:adjustRightInd w:val="0"/>
              <w:spacing w:after="0" w:line="240" w:lineRule="auto"/>
              <w:ind w:left="60"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df</w:t>
            </w:r>
          </w:p>
        </w:tc>
        <w:tc>
          <w:tcPr>
            <w:tcW w:w="1589" w:type="dxa"/>
            <w:shd w:val="clear" w:color="auto" w:fill="FFFFFF"/>
            <w:vAlign w:val="bottom"/>
          </w:tcPr>
          <w:p w14:paraId="0B191CE0" w14:textId="77777777" w:rsidR="003F39C7" w:rsidRPr="003F39C7" w:rsidRDefault="003F39C7" w:rsidP="003F39C7">
            <w:pPr>
              <w:autoSpaceDE w:val="0"/>
              <w:autoSpaceDN w:val="0"/>
              <w:adjustRightInd w:val="0"/>
              <w:spacing w:after="0" w:line="240" w:lineRule="auto"/>
              <w:ind w:left="60"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Mean Square</w:t>
            </w:r>
          </w:p>
        </w:tc>
        <w:tc>
          <w:tcPr>
            <w:tcW w:w="1157" w:type="dxa"/>
            <w:shd w:val="clear" w:color="auto" w:fill="FFFFFF"/>
            <w:vAlign w:val="bottom"/>
          </w:tcPr>
          <w:p w14:paraId="5D75654F" w14:textId="77777777" w:rsidR="003F39C7" w:rsidRPr="003F39C7" w:rsidRDefault="003F39C7" w:rsidP="003F39C7">
            <w:pPr>
              <w:autoSpaceDE w:val="0"/>
              <w:autoSpaceDN w:val="0"/>
              <w:adjustRightInd w:val="0"/>
              <w:spacing w:after="0" w:line="240" w:lineRule="auto"/>
              <w:ind w:left="60"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F</w:t>
            </w:r>
          </w:p>
        </w:tc>
        <w:tc>
          <w:tcPr>
            <w:tcW w:w="1157" w:type="dxa"/>
            <w:shd w:val="clear" w:color="auto" w:fill="FFFFFF"/>
            <w:vAlign w:val="bottom"/>
          </w:tcPr>
          <w:p w14:paraId="7BBC80C8" w14:textId="77777777" w:rsidR="003F39C7" w:rsidRPr="003F39C7" w:rsidRDefault="003F39C7" w:rsidP="003F39C7">
            <w:pPr>
              <w:autoSpaceDE w:val="0"/>
              <w:autoSpaceDN w:val="0"/>
              <w:adjustRightInd w:val="0"/>
              <w:spacing w:after="0" w:line="240" w:lineRule="auto"/>
              <w:ind w:left="60"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Sig.</w:t>
            </w:r>
          </w:p>
        </w:tc>
      </w:tr>
      <w:tr w:rsidR="003F39C7" w:rsidRPr="003F39C7" w14:paraId="398F63F8" w14:textId="77777777" w:rsidTr="00CE156F">
        <w:trPr>
          <w:cantSplit/>
        </w:trPr>
        <w:tc>
          <w:tcPr>
            <w:tcW w:w="828" w:type="dxa"/>
            <w:vMerge w:val="restart"/>
            <w:shd w:val="clear" w:color="auto" w:fill="auto"/>
          </w:tcPr>
          <w:p w14:paraId="296880B5" w14:textId="77777777" w:rsidR="003F39C7" w:rsidRPr="003F39C7" w:rsidRDefault="003F39C7" w:rsidP="003F39C7">
            <w:pPr>
              <w:autoSpaceDE w:val="0"/>
              <w:autoSpaceDN w:val="0"/>
              <w:adjustRightInd w:val="0"/>
              <w:spacing w:after="0" w:line="240" w:lineRule="auto"/>
              <w:ind w:left="60"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1</w:t>
            </w:r>
          </w:p>
        </w:tc>
        <w:tc>
          <w:tcPr>
            <w:tcW w:w="1450" w:type="dxa"/>
            <w:shd w:val="clear" w:color="auto" w:fill="auto"/>
          </w:tcPr>
          <w:p w14:paraId="291E77B9" w14:textId="77777777" w:rsidR="003F39C7" w:rsidRPr="003F39C7" w:rsidRDefault="003F39C7" w:rsidP="003F39C7">
            <w:pPr>
              <w:autoSpaceDE w:val="0"/>
              <w:autoSpaceDN w:val="0"/>
              <w:adjustRightInd w:val="0"/>
              <w:spacing w:after="0" w:line="240" w:lineRule="auto"/>
              <w:ind w:left="60"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Regression</w:t>
            </w:r>
          </w:p>
        </w:tc>
        <w:tc>
          <w:tcPr>
            <w:tcW w:w="1658" w:type="dxa"/>
            <w:shd w:val="clear" w:color="auto" w:fill="FFFFFF"/>
          </w:tcPr>
          <w:p w14:paraId="10E3B120" w14:textId="77777777" w:rsidR="003F39C7" w:rsidRPr="003F39C7" w:rsidRDefault="003F39C7" w:rsidP="003F39C7">
            <w:pPr>
              <w:autoSpaceDE w:val="0"/>
              <w:autoSpaceDN w:val="0"/>
              <w:adjustRightInd w:val="0"/>
              <w:spacing w:after="0" w:line="240" w:lineRule="auto"/>
              <w:ind w:left="60"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16.290</w:t>
            </w:r>
          </w:p>
        </w:tc>
        <w:tc>
          <w:tcPr>
            <w:tcW w:w="1157" w:type="dxa"/>
            <w:shd w:val="clear" w:color="auto" w:fill="FFFFFF"/>
          </w:tcPr>
          <w:p w14:paraId="0A0EE5F4" w14:textId="77777777" w:rsidR="003F39C7" w:rsidRPr="003F39C7" w:rsidRDefault="003F39C7" w:rsidP="003F39C7">
            <w:pPr>
              <w:autoSpaceDE w:val="0"/>
              <w:autoSpaceDN w:val="0"/>
              <w:adjustRightInd w:val="0"/>
              <w:spacing w:after="0" w:line="240" w:lineRule="auto"/>
              <w:ind w:left="60"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7</w:t>
            </w:r>
          </w:p>
        </w:tc>
        <w:tc>
          <w:tcPr>
            <w:tcW w:w="1589" w:type="dxa"/>
            <w:shd w:val="clear" w:color="auto" w:fill="FFFFFF"/>
          </w:tcPr>
          <w:p w14:paraId="7898867F" w14:textId="77777777" w:rsidR="003F39C7" w:rsidRPr="003F39C7" w:rsidRDefault="003F39C7" w:rsidP="003F39C7">
            <w:pPr>
              <w:autoSpaceDE w:val="0"/>
              <w:autoSpaceDN w:val="0"/>
              <w:adjustRightInd w:val="0"/>
              <w:spacing w:after="0" w:line="240" w:lineRule="auto"/>
              <w:ind w:left="60"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2.327</w:t>
            </w:r>
          </w:p>
        </w:tc>
        <w:tc>
          <w:tcPr>
            <w:tcW w:w="1157" w:type="dxa"/>
            <w:shd w:val="clear" w:color="auto" w:fill="FFFFFF"/>
          </w:tcPr>
          <w:p w14:paraId="0E6CB392" w14:textId="77777777" w:rsidR="003F39C7" w:rsidRPr="003F39C7" w:rsidRDefault="003F39C7" w:rsidP="003F39C7">
            <w:pPr>
              <w:autoSpaceDE w:val="0"/>
              <w:autoSpaceDN w:val="0"/>
              <w:adjustRightInd w:val="0"/>
              <w:spacing w:after="0" w:line="240" w:lineRule="auto"/>
              <w:ind w:left="60"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9.231</w:t>
            </w:r>
          </w:p>
        </w:tc>
        <w:tc>
          <w:tcPr>
            <w:tcW w:w="1157" w:type="dxa"/>
            <w:shd w:val="clear" w:color="auto" w:fill="FFFFFF"/>
          </w:tcPr>
          <w:p w14:paraId="7B319E35" w14:textId="77777777" w:rsidR="003F39C7" w:rsidRPr="003F39C7" w:rsidRDefault="003F39C7" w:rsidP="003F39C7">
            <w:pPr>
              <w:autoSpaceDE w:val="0"/>
              <w:autoSpaceDN w:val="0"/>
              <w:adjustRightInd w:val="0"/>
              <w:spacing w:after="0" w:line="240" w:lineRule="auto"/>
              <w:ind w:left="60"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.000</w:t>
            </w:r>
            <w:r w:rsidRPr="003F39C7">
              <w:rPr>
                <w:rFonts w:ascii="Times New Roman" w:hAnsi="Times New Roman" w:cs="Times New Roman"/>
                <w:color w:val="000000" w:themeColor="text1"/>
                <w:sz w:val="24"/>
                <w:szCs w:val="24"/>
                <w:vertAlign w:val="superscript"/>
                <w:lang w:val="en-GB"/>
              </w:rPr>
              <w:t>b</w:t>
            </w:r>
          </w:p>
        </w:tc>
      </w:tr>
      <w:tr w:rsidR="003F39C7" w:rsidRPr="003F39C7" w14:paraId="2061BF18" w14:textId="77777777" w:rsidTr="00CE156F">
        <w:trPr>
          <w:cantSplit/>
        </w:trPr>
        <w:tc>
          <w:tcPr>
            <w:tcW w:w="828" w:type="dxa"/>
            <w:vMerge/>
            <w:shd w:val="clear" w:color="auto" w:fill="auto"/>
          </w:tcPr>
          <w:p w14:paraId="4CFAFFBA" w14:textId="77777777" w:rsidR="003F39C7" w:rsidRPr="003F39C7" w:rsidRDefault="003F39C7" w:rsidP="003F39C7">
            <w:pPr>
              <w:autoSpaceDE w:val="0"/>
              <w:autoSpaceDN w:val="0"/>
              <w:adjustRightInd w:val="0"/>
              <w:spacing w:after="0" w:line="240" w:lineRule="auto"/>
              <w:rPr>
                <w:rFonts w:ascii="Times New Roman" w:hAnsi="Times New Roman" w:cs="Times New Roman"/>
                <w:color w:val="000000" w:themeColor="text1"/>
                <w:sz w:val="24"/>
                <w:szCs w:val="24"/>
                <w:lang w:val="en-GB"/>
              </w:rPr>
            </w:pPr>
          </w:p>
        </w:tc>
        <w:tc>
          <w:tcPr>
            <w:tcW w:w="1450" w:type="dxa"/>
            <w:shd w:val="clear" w:color="auto" w:fill="auto"/>
          </w:tcPr>
          <w:p w14:paraId="54316C38" w14:textId="77777777" w:rsidR="003F39C7" w:rsidRPr="003F39C7" w:rsidRDefault="003F39C7" w:rsidP="003F39C7">
            <w:pPr>
              <w:autoSpaceDE w:val="0"/>
              <w:autoSpaceDN w:val="0"/>
              <w:adjustRightInd w:val="0"/>
              <w:spacing w:after="0" w:line="240" w:lineRule="auto"/>
              <w:ind w:left="60"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Residual</w:t>
            </w:r>
          </w:p>
        </w:tc>
        <w:tc>
          <w:tcPr>
            <w:tcW w:w="1658" w:type="dxa"/>
            <w:shd w:val="clear" w:color="auto" w:fill="FFFFFF"/>
          </w:tcPr>
          <w:p w14:paraId="07117E88" w14:textId="77777777" w:rsidR="003F39C7" w:rsidRPr="003F39C7" w:rsidRDefault="003F39C7" w:rsidP="003F39C7">
            <w:pPr>
              <w:autoSpaceDE w:val="0"/>
              <w:autoSpaceDN w:val="0"/>
              <w:adjustRightInd w:val="0"/>
              <w:spacing w:after="0" w:line="240" w:lineRule="auto"/>
              <w:ind w:left="60"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41.090</w:t>
            </w:r>
          </w:p>
        </w:tc>
        <w:tc>
          <w:tcPr>
            <w:tcW w:w="1157" w:type="dxa"/>
            <w:shd w:val="clear" w:color="auto" w:fill="FFFFFF"/>
          </w:tcPr>
          <w:p w14:paraId="452FE73F" w14:textId="77777777" w:rsidR="003F39C7" w:rsidRPr="003F39C7" w:rsidRDefault="003F39C7" w:rsidP="003F39C7">
            <w:pPr>
              <w:autoSpaceDE w:val="0"/>
              <w:autoSpaceDN w:val="0"/>
              <w:adjustRightInd w:val="0"/>
              <w:spacing w:after="0" w:line="240" w:lineRule="auto"/>
              <w:ind w:left="60"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163</w:t>
            </w:r>
          </w:p>
        </w:tc>
        <w:tc>
          <w:tcPr>
            <w:tcW w:w="1589" w:type="dxa"/>
            <w:shd w:val="clear" w:color="auto" w:fill="FFFFFF"/>
          </w:tcPr>
          <w:p w14:paraId="59C72C6F" w14:textId="77777777" w:rsidR="003F39C7" w:rsidRPr="003F39C7" w:rsidRDefault="003F39C7" w:rsidP="003F39C7">
            <w:pPr>
              <w:autoSpaceDE w:val="0"/>
              <w:autoSpaceDN w:val="0"/>
              <w:adjustRightInd w:val="0"/>
              <w:spacing w:after="0" w:line="240" w:lineRule="auto"/>
              <w:ind w:left="60"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.252</w:t>
            </w:r>
          </w:p>
        </w:tc>
        <w:tc>
          <w:tcPr>
            <w:tcW w:w="1157" w:type="dxa"/>
            <w:shd w:val="clear" w:color="auto" w:fill="FFFFFF"/>
            <w:vAlign w:val="center"/>
          </w:tcPr>
          <w:p w14:paraId="49008247" w14:textId="77777777" w:rsidR="003F39C7" w:rsidRPr="003F39C7" w:rsidRDefault="003F39C7" w:rsidP="003F39C7">
            <w:pPr>
              <w:autoSpaceDE w:val="0"/>
              <w:autoSpaceDN w:val="0"/>
              <w:adjustRightInd w:val="0"/>
              <w:spacing w:after="0" w:line="240" w:lineRule="auto"/>
              <w:rPr>
                <w:rFonts w:ascii="Times New Roman" w:hAnsi="Times New Roman" w:cs="Times New Roman"/>
                <w:color w:val="000000" w:themeColor="text1"/>
                <w:sz w:val="24"/>
                <w:szCs w:val="24"/>
                <w:lang w:val="en-GB"/>
              </w:rPr>
            </w:pPr>
          </w:p>
        </w:tc>
        <w:tc>
          <w:tcPr>
            <w:tcW w:w="1157" w:type="dxa"/>
            <w:shd w:val="clear" w:color="auto" w:fill="FFFFFF"/>
            <w:vAlign w:val="center"/>
          </w:tcPr>
          <w:p w14:paraId="3392C379" w14:textId="77777777" w:rsidR="003F39C7" w:rsidRPr="003F39C7" w:rsidRDefault="003F39C7" w:rsidP="003F39C7">
            <w:pPr>
              <w:autoSpaceDE w:val="0"/>
              <w:autoSpaceDN w:val="0"/>
              <w:adjustRightInd w:val="0"/>
              <w:spacing w:after="0" w:line="240" w:lineRule="auto"/>
              <w:rPr>
                <w:rFonts w:ascii="Times New Roman" w:hAnsi="Times New Roman" w:cs="Times New Roman"/>
                <w:color w:val="000000" w:themeColor="text1"/>
                <w:sz w:val="24"/>
                <w:szCs w:val="24"/>
                <w:lang w:val="en-GB"/>
              </w:rPr>
            </w:pPr>
          </w:p>
        </w:tc>
      </w:tr>
      <w:tr w:rsidR="003F39C7" w:rsidRPr="003F39C7" w14:paraId="51893943" w14:textId="77777777" w:rsidTr="00CE156F">
        <w:trPr>
          <w:cantSplit/>
        </w:trPr>
        <w:tc>
          <w:tcPr>
            <w:tcW w:w="828" w:type="dxa"/>
            <w:vMerge/>
            <w:shd w:val="clear" w:color="auto" w:fill="auto"/>
          </w:tcPr>
          <w:p w14:paraId="60ECAFCB" w14:textId="77777777" w:rsidR="003F39C7" w:rsidRPr="003F39C7" w:rsidRDefault="003F39C7" w:rsidP="003F39C7">
            <w:pPr>
              <w:autoSpaceDE w:val="0"/>
              <w:autoSpaceDN w:val="0"/>
              <w:adjustRightInd w:val="0"/>
              <w:spacing w:after="0" w:line="240" w:lineRule="auto"/>
              <w:rPr>
                <w:rFonts w:ascii="Times New Roman" w:hAnsi="Times New Roman" w:cs="Times New Roman"/>
                <w:color w:val="000000" w:themeColor="text1"/>
                <w:sz w:val="24"/>
                <w:szCs w:val="24"/>
                <w:lang w:val="en-GB"/>
              </w:rPr>
            </w:pPr>
          </w:p>
        </w:tc>
        <w:tc>
          <w:tcPr>
            <w:tcW w:w="1450" w:type="dxa"/>
            <w:shd w:val="clear" w:color="auto" w:fill="auto"/>
          </w:tcPr>
          <w:p w14:paraId="7320E1CC" w14:textId="77777777" w:rsidR="003F39C7" w:rsidRPr="003F39C7" w:rsidRDefault="003F39C7" w:rsidP="003F39C7">
            <w:pPr>
              <w:autoSpaceDE w:val="0"/>
              <w:autoSpaceDN w:val="0"/>
              <w:adjustRightInd w:val="0"/>
              <w:spacing w:after="0" w:line="240" w:lineRule="auto"/>
              <w:ind w:left="60"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Total</w:t>
            </w:r>
          </w:p>
        </w:tc>
        <w:tc>
          <w:tcPr>
            <w:tcW w:w="1658" w:type="dxa"/>
            <w:shd w:val="clear" w:color="auto" w:fill="FFFFFF"/>
          </w:tcPr>
          <w:p w14:paraId="4F835442" w14:textId="77777777" w:rsidR="003F39C7" w:rsidRPr="003F39C7" w:rsidRDefault="003F39C7" w:rsidP="003F39C7">
            <w:pPr>
              <w:autoSpaceDE w:val="0"/>
              <w:autoSpaceDN w:val="0"/>
              <w:adjustRightInd w:val="0"/>
              <w:spacing w:after="0" w:line="240" w:lineRule="auto"/>
              <w:ind w:left="60"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57.380</w:t>
            </w:r>
          </w:p>
        </w:tc>
        <w:tc>
          <w:tcPr>
            <w:tcW w:w="1157" w:type="dxa"/>
            <w:shd w:val="clear" w:color="auto" w:fill="FFFFFF"/>
          </w:tcPr>
          <w:p w14:paraId="7C443945" w14:textId="77777777" w:rsidR="003F39C7" w:rsidRPr="003F39C7" w:rsidRDefault="003F39C7" w:rsidP="003F39C7">
            <w:pPr>
              <w:autoSpaceDE w:val="0"/>
              <w:autoSpaceDN w:val="0"/>
              <w:adjustRightInd w:val="0"/>
              <w:spacing w:after="0" w:line="240" w:lineRule="auto"/>
              <w:ind w:left="60"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170</w:t>
            </w:r>
          </w:p>
        </w:tc>
        <w:tc>
          <w:tcPr>
            <w:tcW w:w="1589" w:type="dxa"/>
            <w:shd w:val="clear" w:color="auto" w:fill="FFFFFF"/>
            <w:vAlign w:val="center"/>
          </w:tcPr>
          <w:p w14:paraId="60560F57" w14:textId="77777777" w:rsidR="003F39C7" w:rsidRPr="003F39C7" w:rsidRDefault="003F39C7" w:rsidP="003F39C7">
            <w:pPr>
              <w:autoSpaceDE w:val="0"/>
              <w:autoSpaceDN w:val="0"/>
              <w:adjustRightInd w:val="0"/>
              <w:spacing w:after="0" w:line="240" w:lineRule="auto"/>
              <w:rPr>
                <w:rFonts w:ascii="Times New Roman" w:hAnsi="Times New Roman" w:cs="Times New Roman"/>
                <w:color w:val="000000" w:themeColor="text1"/>
                <w:sz w:val="24"/>
                <w:szCs w:val="24"/>
                <w:lang w:val="en-GB"/>
              </w:rPr>
            </w:pPr>
          </w:p>
        </w:tc>
        <w:tc>
          <w:tcPr>
            <w:tcW w:w="1157" w:type="dxa"/>
            <w:shd w:val="clear" w:color="auto" w:fill="FFFFFF"/>
            <w:vAlign w:val="center"/>
          </w:tcPr>
          <w:p w14:paraId="60975F6F" w14:textId="77777777" w:rsidR="003F39C7" w:rsidRPr="003F39C7" w:rsidRDefault="003F39C7" w:rsidP="003F39C7">
            <w:pPr>
              <w:autoSpaceDE w:val="0"/>
              <w:autoSpaceDN w:val="0"/>
              <w:adjustRightInd w:val="0"/>
              <w:spacing w:after="0" w:line="240" w:lineRule="auto"/>
              <w:rPr>
                <w:rFonts w:ascii="Times New Roman" w:hAnsi="Times New Roman" w:cs="Times New Roman"/>
                <w:color w:val="000000" w:themeColor="text1"/>
                <w:sz w:val="24"/>
                <w:szCs w:val="24"/>
                <w:lang w:val="en-GB"/>
              </w:rPr>
            </w:pPr>
          </w:p>
        </w:tc>
        <w:tc>
          <w:tcPr>
            <w:tcW w:w="1157" w:type="dxa"/>
            <w:shd w:val="clear" w:color="auto" w:fill="FFFFFF"/>
            <w:vAlign w:val="center"/>
          </w:tcPr>
          <w:p w14:paraId="2A351592" w14:textId="77777777" w:rsidR="003F39C7" w:rsidRPr="003F39C7" w:rsidRDefault="003F39C7" w:rsidP="003F39C7">
            <w:pPr>
              <w:autoSpaceDE w:val="0"/>
              <w:autoSpaceDN w:val="0"/>
              <w:adjustRightInd w:val="0"/>
              <w:spacing w:after="0" w:line="240" w:lineRule="auto"/>
              <w:rPr>
                <w:rFonts w:ascii="Times New Roman" w:hAnsi="Times New Roman" w:cs="Times New Roman"/>
                <w:color w:val="000000" w:themeColor="text1"/>
                <w:sz w:val="24"/>
                <w:szCs w:val="24"/>
                <w:lang w:val="en-GB"/>
              </w:rPr>
            </w:pPr>
          </w:p>
        </w:tc>
      </w:tr>
      <w:tr w:rsidR="003F39C7" w:rsidRPr="003F39C7" w14:paraId="324EB40C" w14:textId="77777777" w:rsidTr="00CE156F">
        <w:trPr>
          <w:cantSplit/>
        </w:trPr>
        <w:tc>
          <w:tcPr>
            <w:tcW w:w="8996" w:type="dxa"/>
            <w:gridSpan w:val="7"/>
            <w:shd w:val="clear" w:color="auto" w:fill="FFFFFF"/>
          </w:tcPr>
          <w:p w14:paraId="18669429" w14:textId="77777777" w:rsidR="003F39C7" w:rsidRPr="003F39C7" w:rsidRDefault="003F39C7" w:rsidP="003F39C7">
            <w:pPr>
              <w:autoSpaceDE w:val="0"/>
              <w:autoSpaceDN w:val="0"/>
              <w:adjustRightInd w:val="0"/>
              <w:spacing w:after="0" w:line="240" w:lineRule="auto"/>
              <w:ind w:left="60"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a. Dependent Variable: Overall performance of university library</w:t>
            </w:r>
          </w:p>
        </w:tc>
      </w:tr>
      <w:tr w:rsidR="003F39C7" w:rsidRPr="003F39C7" w14:paraId="03CB2BEB" w14:textId="77777777" w:rsidTr="00CE156F">
        <w:trPr>
          <w:cantSplit/>
        </w:trPr>
        <w:tc>
          <w:tcPr>
            <w:tcW w:w="8996" w:type="dxa"/>
            <w:gridSpan w:val="7"/>
            <w:shd w:val="clear" w:color="auto" w:fill="FFFFFF"/>
          </w:tcPr>
          <w:p w14:paraId="105E1152" w14:textId="77777777" w:rsidR="003F39C7" w:rsidRPr="003F39C7" w:rsidRDefault="003F39C7" w:rsidP="003F39C7">
            <w:pPr>
              <w:autoSpaceDE w:val="0"/>
              <w:autoSpaceDN w:val="0"/>
              <w:adjustRightInd w:val="0"/>
              <w:spacing w:after="0" w:line="240" w:lineRule="auto"/>
              <w:ind w:left="60"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b. Predictors: (Constant), Charismatic, Autocratic, Transactional, Laissez-faire, Bureaucratic, Transformational, Democratic</w:t>
            </w:r>
          </w:p>
        </w:tc>
      </w:tr>
    </w:tbl>
    <w:p w14:paraId="24608188" w14:textId="77777777" w:rsidR="003F39C7" w:rsidRPr="003F39C7" w:rsidRDefault="003F39C7" w:rsidP="003F39C7">
      <w:pPr>
        <w:rPr>
          <w:rFonts w:ascii="Times New Roman" w:hAnsi="Times New Roman"/>
          <w:sz w:val="24"/>
          <w:lang w:val="en-GB"/>
        </w:rPr>
      </w:pPr>
      <w:bookmarkStart w:id="316" w:name="_Toc148249665"/>
    </w:p>
    <w:p w14:paraId="255609DC" w14:textId="77777777" w:rsidR="003F39C7" w:rsidRPr="003F39C7" w:rsidRDefault="003F39C7" w:rsidP="003F39C7">
      <w:pPr>
        <w:keepNext/>
        <w:keepLines/>
        <w:spacing w:before="40" w:after="0" w:line="480" w:lineRule="auto"/>
        <w:jc w:val="both"/>
        <w:outlineLvl w:val="2"/>
        <w:rPr>
          <w:rFonts w:ascii="Times New Roman" w:eastAsiaTheme="majorEastAsia" w:hAnsi="Times New Roman" w:cs="Times New Roman"/>
          <w:b/>
          <w:bCs/>
          <w:color w:val="000000" w:themeColor="text1"/>
          <w:sz w:val="24"/>
          <w:szCs w:val="24"/>
          <w:lang w:val="en-GB"/>
        </w:rPr>
      </w:pPr>
      <w:r w:rsidRPr="003F39C7">
        <w:rPr>
          <w:rFonts w:ascii="Times New Roman" w:eastAsiaTheme="majorEastAsia" w:hAnsi="Times New Roman" w:cs="Times New Roman"/>
          <w:b/>
          <w:bCs/>
          <w:color w:val="000000" w:themeColor="text1"/>
          <w:sz w:val="24"/>
          <w:szCs w:val="24"/>
          <w:lang w:val="en-GB"/>
        </w:rPr>
        <w:lastRenderedPageBreak/>
        <w:t>4.7.3 Test of coefficients of leadership styles and performance of university library</w:t>
      </w:r>
      <w:bookmarkEnd w:id="316"/>
      <w:r w:rsidRPr="003F39C7">
        <w:rPr>
          <w:rFonts w:ascii="Times New Roman" w:eastAsiaTheme="majorEastAsia" w:hAnsi="Times New Roman" w:cs="Times New Roman"/>
          <w:b/>
          <w:bCs/>
          <w:color w:val="000000" w:themeColor="text1"/>
          <w:sz w:val="24"/>
          <w:szCs w:val="24"/>
          <w:lang w:val="en-GB"/>
        </w:rPr>
        <w:t xml:space="preserve">  </w:t>
      </w:r>
    </w:p>
    <w:p w14:paraId="70C51363" w14:textId="77777777" w:rsidR="003F39C7" w:rsidRPr="003F39C7" w:rsidRDefault="003F39C7" w:rsidP="003F39C7">
      <w:pPr>
        <w:spacing w:after="0" w:line="480" w:lineRule="auto"/>
        <w:jc w:val="both"/>
        <w:rPr>
          <w:rFonts w:ascii="Times New Roman" w:hAnsi="Times New Roman" w:cs="Times New Roman"/>
          <w:b/>
          <w:bCs/>
          <w:color w:val="000000" w:themeColor="text1"/>
          <w:sz w:val="24"/>
          <w:lang w:val="en-GB"/>
        </w:rPr>
      </w:pPr>
      <w:r w:rsidRPr="003F39C7">
        <w:rPr>
          <w:rFonts w:ascii="Times New Roman" w:hAnsi="Times New Roman"/>
          <w:color w:val="000000" w:themeColor="text1"/>
          <w:sz w:val="24"/>
          <w:lang w:val="en-GB"/>
        </w:rPr>
        <w:t xml:space="preserve">The regression equation's beta coefficients are shown in this section. They comprise both the y-intercept term (beta zero) and the slope term (beta one); the "Unstandardised coefficients" are hence the major subject of attention. These coefficients are not altered or scaled in any way. Table 34 shows the coefficients. </w:t>
      </w:r>
    </w:p>
    <w:p w14:paraId="5385AE55" w14:textId="77777777" w:rsidR="003F39C7" w:rsidRPr="003F39C7" w:rsidRDefault="003F39C7" w:rsidP="003F39C7">
      <w:pPr>
        <w:keepNext/>
        <w:spacing w:after="0" w:line="240" w:lineRule="auto"/>
        <w:rPr>
          <w:rFonts w:ascii="Times New Roman" w:hAnsi="Times New Roman"/>
          <w:b/>
          <w:i/>
          <w:iCs/>
          <w:color w:val="000000" w:themeColor="text1"/>
          <w:sz w:val="24"/>
          <w:szCs w:val="18"/>
          <w:lang w:val="en-GB"/>
        </w:rPr>
      </w:pPr>
      <w:bookmarkStart w:id="317" w:name="_Toc148276845"/>
      <w:r w:rsidRPr="003F39C7">
        <w:rPr>
          <w:rFonts w:ascii="Times New Roman" w:hAnsi="Times New Roman"/>
          <w:b/>
          <w:i/>
          <w:iCs/>
          <w:color w:val="000000" w:themeColor="text1"/>
          <w:sz w:val="24"/>
          <w:szCs w:val="18"/>
          <w:lang w:val="en-GB"/>
        </w:rPr>
        <w:t xml:space="preserve">Table </w:t>
      </w:r>
      <w:r w:rsidRPr="003F39C7">
        <w:rPr>
          <w:rFonts w:ascii="Times New Roman" w:hAnsi="Times New Roman"/>
          <w:b/>
          <w:i/>
          <w:iCs/>
          <w:color w:val="000000" w:themeColor="text1"/>
          <w:sz w:val="24"/>
          <w:szCs w:val="18"/>
          <w:lang w:val="en-GB"/>
        </w:rPr>
        <w:fldChar w:fldCharType="begin"/>
      </w:r>
      <w:r w:rsidRPr="003F39C7">
        <w:rPr>
          <w:rFonts w:ascii="Times New Roman" w:hAnsi="Times New Roman"/>
          <w:b/>
          <w:i/>
          <w:iCs/>
          <w:color w:val="000000" w:themeColor="text1"/>
          <w:sz w:val="24"/>
          <w:szCs w:val="18"/>
          <w:lang w:val="en-GB"/>
        </w:rPr>
        <w:instrText xml:space="preserve"> SEQ Table \* ARABIC </w:instrText>
      </w:r>
      <w:r w:rsidRPr="003F39C7">
        <w:rPr>
          <w:rFonts w:ascii="Times New Roman" w:hAnsi="Times New Roman"/>
          <w:b/>
          <w:i/>
          <w:iCs/>
          <w:color w:val="000000" w:themeColor="text1"/>
          <w:sz w:val="24"/>
          <w:szCs w:val="18"/>
          <w:lang w:val="en-GB"/>
        </w:rPr>
        <w:fldChar w:fldCharType="separate"/>
      </w:r>
      <w:r w:rsidRPr="003F39C7">
        <w:rPr>
          <w:rFonts w:ascii="Times New Roman" w:hAnsi="Times New Roman"/>
          <w:b/>
          <w:i/>
          <w:iCs/>
          <w:noProof/>
          <w:color w:val="000000" w:themeColor="text1"/>
          <w:sz w:val="24"/>
          <w:szCs w:val="18"/>
          <w:lang w:val="en-GB"/>
        </w:rPr>
        <w:t>37</w:t>
      </w:r>
      <w:r w:rsidRPr="003F39C7">
        <w:rPr>
          <w:rFonts w:ascii="Times New Roman" w:hAnsi="Times New Roman"/>
          <w:b/>
          <w:i/>
          <w:iCs/>
          <w:color w:val="000000" w:themeColor="text1"/>
          <w:sz w:val="24"/>
          <w:szCs w:val="18"/>
          <w:lang w:val="en-GB"/>
        </w:rPr>
        <w:fldChar w:fldCharType="end"/>
      </w:r>
      <w:r w:rsidRPr="003F39C7">
        <w:rPr>
          <w:rFonts w:ascii="Times New Roman" w:hAnsi="Times New Roman"/>
          <w:b/>
          <w:i/>
          <w:iCs/>
          <w:color w:val="000000" w:themeColor="text1"/>
          <w:sz w:val="24"/>
          <w:szCs w:val="18"/>
          <w:lang w:val="en-GB"/>
        </w:rPr>
        <w:t>: Coefficients of leadership styles and performance of university library</w:t>
      </w:r>
      <w:bookmarkEnd w:id="317"/>
      <w:r w:rsidRPr="003F39C7">
        <w:rPr>
          <w:rFonts w:ascii="Times New Roman" w:hAnsi="Times New Roman" w:cs="Times New Roman"/>
          <w:bCs/>
          <w:i/>
          <w:iCs/>
          <w:color w:val="000000" w:themeColor="text1"/>
          <w:sz w:val="24"/>
          <w:szCs w:val="18"/>
          <w:lang w:val="en-GB"/>
        </w:rPr>
        <w:t xml:space="preserve"> </w:t>
      </w:r>
      <w:r w:rsidRPr="003F39C7">
        <w:rPr>
          <w:rFonts w:ascii="Times New Roman" w:hAnsi="Times New Roman" w:cs="Times New Roman"/>
          <w:b/>
          <w:bCs/>
          <w:i/>
          <w:iCs/>
          <w:color w:val="000000" w:themeColor="text1"/>
          <w:sz w:val="24"/>
          <w:szCs w:val="18"/>
          <w:lang w:val="en-GB"/>
        </w:rPr>
        <w:t xml:space="preserve"> </w:t>
      </w:r>
    </w:p>
    <w:tbl>
      <w:tblPr>
        <w:tblW w:w="5000" w:type="pct"/>
        <w:jc w:val="center"/>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CellMar>
          <w:left w:w="0" w:type="dxa"/>
          <w:right w:w="0" w:type="dxa"/>
        </w:tblCellMar>
        <w:tblLook w:val="0000" w:firstRow="0" w:lastRow="0" w:firstColumn="0" w:lastColumn="0" w:noHBand="0" w:noVBand="0"/>
      </w:tblPr>
      <w:tblGrid>
        <w:gridCol w:w="765"/>
        <w:gridCol w:w="1830"/>
        <w:gridCol w:w="1355"/>
        <w:gridCol w:w="1385"/>
        <w:gridCol w:w="1529"/>
        <w:gridCol w:w="1066"/>
        <w:gridCol w:w="1066"/>
      </w:tblGrid>
      <w:tr w:rsidR="003F39C7" w:rsidRPr="003F39C7" w14:paraId="5620CC27" w14:textId="77777777" w:rsidTr="00CE156F">
        <w:trPr>
          <w:cantSplit/>
          <w:jc w:val="center"/>
        </w:trPr>
        <w:tc>
          <w:tcPr>
            <w:tcW w:w="8996" w:type="dxa"/>
            <w:gridSpan w:val="7"/>
            <w:shd w:val="clear" w:color="auto" w:fill="FFFFFF"/>
            <w:vAlign w:val="center"/>
          </w:tcPr>
          <w:p w14:paraId="4A7DC5F9" w14:textId="77777777" w:rsidR="003F39C7" w:rsidRPr="003F39C7" w:rsidRDefault="003F39C7" w:rsidP="003F39C7">
            <w:pPr>
              <w:autoSpaceDE w:val="0"/>
              <w:autoSpaceDN w:val="0"/>
              <w:adjustRightInd w:val="0"/>
              <w:spacing w:after="0" w:line="240" w:lineRule="auto"/>
              <w:ind w:left="60" w:right="60"/>
              <w:jc w:val="center"/>
              <w:rPr>
                <w:rFonts w:ascii="Times New Roman" w:hAnsi="Times New Roman" w:cs="Times New Roman"/>
                <w:color w:val="000000" w:themeColor="text1"/>
                <w:sz w:val="24"/>
                <w:szCs w:val="24"/>
                <w:lang w:val="en-GB"/>
              </w:rPr>
            </w:pPr>
            <w:r w:rsidRPr="003F39C7">
              <w:rPr>
                <w:rFonts w:ascii="Times New Roman" w:hAnsi="Times New Roman" w:cs="Times New Roman"/>
                <w:b/>
                <w:bCs/>
                <w:color w:val="000000" w:themeColor="text1"/>
                <w:sz w:val="24"/>
                <w:szCs w:val="24"/>
                <w:lang w:val="en-GB"/>
              </w:rPr>
              <w:t>Coefficients</w:t>
            </w:r>
          </w:p>
        </w:tc>
      </w:tr>
      <w:tr w:rsidR="003F39C7" w:rsidRPr="003F39C7" w14:paraId="38EBF56C" w14:textId="77777777" w:rsidTr="00CE156F">
        <w:trPr>
          <w:cantSplit/>
          <w:jc w:val="center"/>
        </w:trPr>
        <w:tc>
          <w:tcPr>
            <w:tcW w:w="2595" w:type="dxa"/>
            <w:gridSpan w:val="2"/>
            <w:vMerge w:val="restart"/>
            <w:shd w:val="clear" w:color="auto" w:fill="FFFFFF"/>
            <w:vAlign w:val="bottom"/>
          </w:tcPr>
          <w:p w14:paraId="4344E72F" w14:textId="77777777" w:rsidR="003F39C7" w:rsidRPr="003F39C7" w:rsidRDefault="003F39C7" w:rsidP="003F39C7">
            <w:pPr>
              <w:autoSpaceDE w:val="0"/>
              <w:autoSpaceDN w:val="0"/>
              <w:adjustRightInd w:val="0"/>
              <w:spacing w:after="0" w:line="240" w:lineRule="auto"/>
              <w:ind w:left="60"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Model</w:t>
            </w:r>
          </w:p>
        </w:tc>
        <w:tc>
          <w:tcPr>
            <w:tcW w:w="2740" w:type="dxa"/>
            <w:gridSpan w:val="2"/>
            <w:shd w:val="clear" w:color="auto" w:fill="FFFFFF"/>
            <w:vAlign w:val="bottom"/>
          </w:tcPr>
          <w:p w14:paraId="4565C8F2" w14:textId="77777777" w:rsidR="003F39C7" w:rsidRPr="003F39C7" w:rsidRDefault="003F39C7" w:rsidP="003F39C7">
            <w:pPr>
              <w:autoSpaceDE w:val="0"/>
              <w:autoSpaceDN w:val="0"/>
              <w:adjustRightInd w:val="0"/>
              <w:spacing w:after="0" w:line="240" w:lineRule="auto"/>
              <w:ind w:left="60" w:right="60"/>
              <w:jc w:val="center"/>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Unstandardised Coefficients</w:t>
            </w:r>
          </w:p>
        </w:tc>
        <w:tc>
          <w:tcPr>
            <w:tcW w:w="1529" w:type="dxa"/>
            <w:shd w:val="clear" w:color="auto" w:fill="FFFFFF"/>
            <w:vAlign w:val="bottom"/>
          </w:tcPr>
          <w:p w14:paraId="6CDAC1B4" w14:textId="77777777" w:rsidR="003F39C7" w:rsidRPr="003F39C7" w:rsidRDefault="003F39C7" w:rsidP="003F39C7">
            <w:pPr>
              <w:autoSpaceDE w:val="0"/>
              <w:autoSpaceDN w:val="0"/>
              <w:adjustRightInd w:val="0"/>
              <w:spacing w:after="0" w:line="240" w:lineRule="auto"/>
              <w:ind w:left="60" w:right="60"/>
              <w:jc w:val="center"/>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Standardised Coefficients</w:t>
            </w:r>
          </w:p>
        </w:tc>
        <w:tc>
          <w:tcPr>
            <w:tcW w:w="1066" w:type="dxa"/>
            <w:vMerge w:val="restart"/>
            <w:shd w:val="clear" w:color="auto" w:fill="FFFFFF"/>
            <w:vAlign w:val="bottom"/>
          </w:tcPr>
          <w:p w14:paraId="1F4615C5" w14:textId="77777777" w:rsidR="003F39C7" w:rsidRPr="003F39C7" w:rsidRDefault="003F39C7" w:rsidP="003F39C7">
            <w:pPr>
              <w:autoSpaceDE w:val="0"/>
              <w:autoSpaceDN w:val="0"/>
              <w:adjustRightInd w:val="0"/>
              <w:spacing w:after="0" w:line="240" w:lineRule="auto"/>
              <w:ind w:left="60" w:right="60"/>
              <w:jc w:val="center"/>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t</w:t>
            </w:r>
          </w:p>
        </w:tc>
        <w:tc>
          <w:tcPr>
            <w:tcW w:w="1066" w:type="dxa"/>
            <w:vMerge w:val="restart"/>
            <w:shd w:val="clear" w:color="auto" w:fill="FFFFFF"/>
            <w:vAlign w:val="bottom"/>
          </w:tcPr>
          <w:p w14:paraId="5EBDF850" w14:textId="77777777" w:rsidR="003F39C7" w:rsidRPr="003F39C7" w:rsidRDefault="003F39C7" w:rsidP="003F39C7">
            <w:pPr>
              <w:autoSpaceDE w:val="0"/>
              <w:autoSpaceDN w:val="0"/>
              <w:adjustRightInd w:val="0"/>
              <w:spacing w:after="0" w:line="240" w:lineRule="auto"/>
              <w:ind w:left="60" w:right="60"/>
              <w:jc w:val="center"/>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Sig.</w:t>
            </w:r>
          </w:p>
        </w:tc>
      </w:tr>
      <w:tr w:rsidR="003F39C7" w:rsidRPr="003F39C7" w14:paraId="4C2423F1" w14:textId="77777777" w:rsidTr="00CE156F">
        <w:trPr>
          <w:cantSplit/>
          <w:jc w:val="center"/>
        </w:trPr>
        <w:tc>
          <w:tcPr>
            <w:tcW w:w="2595" w:type="dxa"/>
            <w:gridSpan w:val="2"/>
            <w:vMerge/>
            <w:shd w:val="clear" w:color="auto" w:fill="FFFFFF"/>
            <w:vAlign w:val="bottom"/>
          </w:tcPr>
          <w:p w14:paraId="4F32FA56" w14:textId="77777777" w:rsidR="003F39C7" w:rsidRPr="003F39C7" w:rsidRDefault="003F39C7" w:rsidP="003F39C7">
            <w:pPr>
              <w:autoSpaceDE w:val="0"/>
              <w:autoSpaceDN w:val="0"/>
              <w:adjustRightInd w:val="0"/>
              <w:spacing w:after="0" w:line="240" w:lineRule="auto"/>
              <w:rPr>
                <w:rFonts w:ascii="Times New Roman" w:hAnsi="Times New Roman" w:cs="Times New Roman"/>
                <w:color w:val="000000" w:themeColor="text1"/>
                <w:sz w:val="24"/>
                <w:szCs w:val="24"/>
                <w:lang w:val="en-GB"/>
              </w:rPr>
            </w:pPr>
          </w:p>
        </w:tc>
        <w:tc>
          <w:tcPr>
            <w:tcW w:w="1355" w:type="dxa"/>
            <w:shd w:val="clear" w:color="auto" w:fill="FFFFFF"/>
            <w:vAlign w:val="bottom"/>
          </w:tcPr>
          <w:p w14:paraId="71BAA7BB" w14:textId="77777777" w:rsidR="003F39C7" w:rsidRPr="003F39C7" w:rsidRDefault="003F39C7" w:rsidP="003F39C7">
            <w:pPr>
              <w:autoSpaceDE w:val="0"/>
              <w:autoSpaceDN w:val="0"/>
              <w:adjustRightInd w:val="0"/>
              <w:spacing w:after="0" w:line="240" w:lineRule="auto"/>
              <w:ind w:left="60"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B</w:t>
            </w:r>
          </w:p>
        </w:tc>
        <w:tc>
          <w:tcPr>
            <w:tcW w:w="1385" w:type="dxa"/>
            <w:shd w:val="clear" w:color="auto" w:fill="FFFFFF"/>
            <w:vAlign w:val="bottom"/>
          </w:tcPr>
          <w:p w14:paraId="20C19FC1" w14:textId="77777777" w:rsidR="003F39C7" w:rsidRPr="003F39C7" w:rsidRDefault="003F39C7" w:rsidP="003F39C7">
            <w:pPr>
              <w:autoSpaceDE w:val="0"/>
              <w:autoSpaceDN w:val="0"/>
              <w:adjustRightInd w:val="0"/>
              <w:spacing w:after="0" w:line="240" w:lineRule="auto"/>
              <w:ind w:left="60"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Std. Error</w:t>
            </w:r>
          </w:p>
        </w:tc>
        <w:tc>
          <w:tcPr>
            <w:tcW w:w="1529" w:type="dxa"/>
            <w:shd w:val="clear" w:color="auto" w:fill="FFFFFF"/>
            <w:vAlign w:val="bottom"/>
          </w:tcPr>
          <w:p w14:paraId="3F1A7B77" w14:textId="77777777" w:rsidR="003F39C7" w:rsidRPr="003F39C7" w:rsidRDefault="003F39C7" w:rsidP="003F39C7">
            <w:pPr>
              <w:autoSpaceDE w:val="0"/>
              <w:autoSpaceDN w:val="0"/>
              <w:adjustRightInd w:val="0"/>
              <w:spacing w:after="0" w:line="240" w:lineRule="auto"/>
              <w:ind w:left="60"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Beta</w:t>
            </w:r>
          </w:p>
        </w:tc>
        <w:tc>
          <w:tcPr>
            <w:tcW w:w="1066" w:type="dxa"/>
            <w:vMerge/>
            <w:shd w:val="clear" w:color="auto" w:fill="FFFFFF"/>
            <w:vAlign w:val="bottom"/>
          </w:tcPr>
          <w:p w14:paraId="75FF6197" w14:textId="77777777" w:rsidR="003F39C7" w:rsidRPr="003F39C7" w:rsidRDefault="003F39C7" w:rsidP="003F39C7">
            <w:pPr>
              <w:autoSpaceDE w:val="0"/>
              <w:autoSpaceDN w:val="0"/>
              <w:adjustRightInd w:val="0"/>
              <w:spacing w:after="0" w:line="240" w:lineRule="auto"/>
              <w:rPr>
                <w:rFonts w:ascii="Times New Roman" w:hAnsi="Times New Roman" w:cs="Times New Roman"/>
                <w:color w:val="000000" w:themeColor="text1"/>
                <w:sz w:val="24"/>
                <w:szCs w:val="24"/>
                <w:lang w:val="en-GB"/>
              </w:rPr>
            </w:pPr>
          </w:p>
        </w:tc>
        <w:tc>
          <w:tcPr>
            <w:tcW w:w="1066" w:type="dxa"/>
            <w:vMerge/>
            <w:shd w:val="clear" w:color="auto" w:fill="FFFFFF"/>
            <w:vAlign w:val="bottom"/>
          </w:tcPr>
          <w:p w14:paraId="614FC422" w14:textId="77777777" w:rsidR="003F39C7" w:rsidRPr="003F39C7" w:rsidRDefault="003F39C7" w:rsidP="003F39C7">
            <w:pPr>
              <w:autoSpaceDE w:val="0"/>
              <w:autoSpaceDN w:val="0"/>
              <w:adjustRightInd w:val="0"/>
              <w:spacing w:after="0" w:line="240" w:lineRule="auto"/>
              <w:rPr>
                <w:rFonts w:ascii="Times New Roman" w:hAnsi="Times New Roman" w:cs="Times New Roman"/>
                <w:color w:val="000000" w:themeColor="text1"/>
                <w:sz w:val="24"/>
                <w:szCs w:val="24"/>
                <w:lang w:val="en-GB"/>
              </w:rPr>
            </w:pPr>
          </w:p>
        </w:tc>
      </w:tr>
      <w:tr w:rsidR="003F39C7" w:rsidRPr="003F39C7" w14:paraId="2F728396" w14:textId="77777777" w:rsidTr="00CE156F">
        <w:trPr>
          <w:cantSplit/>
          <w:jc w:val="center"/>
        </w:trPr>
        <w:tc>
          <w:tcPr>
            <w:tcW w:w="765" w:type="dxa"/>
            <w:vMerge w:val="restart"/>
            <w:shd w:val="clear" w:color="auto" w:fill="auto"/>
          </w:tcPr>
          <w:p w14:paraId="2183BB5B" w14:textId="77777777" w:rsidR="003F39C7" w:rsidRPr="003F39C7" w:rsidRDefault="003F39C7" w:rsidP="003F39C7">
            <w:pPr>
              <w:autoSpaceDE w:val="0"/>
              <w:autoSpaceDN w:val="0"/>
              <w:adjustRightInd w:val="0"/>
              <w:spacing w:after="0" w:line="240" w:lineRule="auto"/>
              <w:ind w:left="60"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1</w:t>
            </w:r>
          </w:p>
        </w:tc>
        <w:tc>
          <w:tcPr>
            <w:tcW w:w="1830" w:type="dxa"/>
            <w:shd w:val="clear" w:color="auto" w:fill="auto"/>
          </w:tcPr>
          <w:p w14:paraId="55B74DA0" w14:textId="77777777" w:rsidR="003F39C7" w:rsidRPr="003F39C7" w:rsidRDefault="003F39C7" w:rsidP="003F39C7">
            <w:pPr>
              <w:autoSpaceDE w:val="0"/>
              <w:autoSpaceDN w:val="0"/>
              <w:adjustRightInd w:val="0"/>
              <w:spacing w:after="0" w:line="240" w:lineRule="auto"/>
              <w:ind w:left="60"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(Constant)</w:t>
            </w:r>
          </w:p>
        </w:tc>
        <w:tc>
          <w:tcPr>
            <w:tcW w:w="1355" w:type="dxa"/>
            <w:shd w:val="clear" w:color="auto" w:fill="FFFFFF"/>
          </w:tcPr>
          <w:p w14:paraId="7429DC79" w14:textId="77777777" w:rsidR="003F39C7" w:rsidRPr="003F39C7" w:rsidRDefault="003F39C7" w:rsidP="003F39C7">
            <w:pPr>
              <w:autoSpaceDE w:val="0"/>
              <w:autoSpaceDN w:val="0"/>
              <w:adjustRightInd w:val="0"/>
              <w:spacing w:after="0" w:line="240" w:lineRule="auto"/>
              <w:ind w:left="60"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5.420</w:t>
            </w:r>
          </w:p>
        </w:tc>
        <w:tc>
          <w:tcPr>
            <w:tcW w:w="1385" w:type="dxa"/>
            <w:shd w:val="clear" w:color="auto" w:fill="FFFFFF"/>
          </w:tcPr>
          <w:p w14:paraId="04FBF6A3" w14:textId="77777777" w:rsidR="003F39C7" w:rsidRPr="003F39C7" w:rsidRDefault="003F39C7" w:rsidP="003F39C7">
            <w:pPr>
              <w:autoSpaceDE w:val="0"/>
              <w:autoSpaceDN w:val="0"/>
              <w:adjustRightInd w:val="0"/>
              <w:spacing w:after="0" w:line="240" w:lineRule="auto"/>
              <w:ind w:left="60"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3.904</w:t>
            </w:r>
          </w:p>
        </w:tc>
        <w:tc>
          <w:tcPr>
            <w:tcW w:w="1529" w:type="dxa"/>
            <w:shd w:val="clear" w:color="auto" w:fill="FFFFFF"/>
            <w:vAlign w:val="center"/>
          </w:tcPr>
          <w:p w14:paraId="51317540" w14:textId="77777777" w:rsidR="003F39C7" w:rsidRPr="003F39C7" w:rsidRDefault="003F39C7" w:rsidP="003F39C7">
            <w:pPr>
              <w:autoSpaceDE w:val="0"/>
              <w:autoSpaceDN w:val="0"/>
              <w:adjustRightInd w:val="0"/>
              <w:spacing w:after="0" w:line="240" w:lineRule="auto"/>
              <w:rPr>
                <w:rFonts w:ascii="Times New Roman" w:hAnsi="Times New Roman" w:cs="Times New Roman"/>
                <w:color w:val="000000" w:themeColor="text1"/>
                <w:sz w:val="24"/>
                <w:szCs w:val="24"/>
                <w:lang w:val="en-GB"/>
              </w:rPr>
            </w:pPr>
          </w:p>
        </w:tc>
        <w:tc>
          <w:tcPr>
            <w:tcW w:w="1066" w:type="dxa"/>
            <w:shd w:val="clear" w:color="auto" w:fill="FFFFFF"/>
          </w:tcPr>
          <w:p w14:paraId="716BEE44" w14:textId="77777777" w:rsidR="003F39C7" w:rsidRPr="003F39C7" w:rsidRDefault="003F39C7" w:rsidP="003F39C7">
            <w:pPr>
              <w:autoSpaceDE w:val="0"/>
              <w:autoSpaceDN w:val="0"/>
              <w:adjustRightInd w:val="0"/>
              <w:spacing w:after="0" w:line="240" w:lineRule="auto"/>
              <w:ind w:left="60"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1.389</w:t>
            </w:r>
          </w:p>
        </w:tc>
        <w:tc>
          <w:tcPr>
            <w:tcW w:w="1066" w:type="dxa"/>
            <w:shd w:val="clear" w:color="auto" w:fill="FFFFFF"/>
          </w:tcPr>
          <w:p w14:paraId="54A0949F" w14:textId="77777777" w:rsidR="003F39C7" w:rsidRPr="003F39C7" w:rsidRDefault="003F39C7" w:rsidP="003F39C7">
            <w:pPr>
              <w:autoSpaceDE w:val="0"/>
              <w:autoSpaceDN w:val="0"/>
              <w:adjustRightInd w:val="0"/>
              <w:spacing w:after="0" w:line="240" w:lineRule="auto"/>
              <w:ind w:left="60"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.167</w:t>
            </w:r>
          </w:p>
        </w:tc>
      </w:tr>
      <w:tr w:rsidR="003F39C7" w:rsidRPr="003F39C7" w14:paraId="507F95C1" w14:textId="77777777" w:rsidTr="00CE156F">
        <w:trPr>
          <w:cantSplit/>
          <w:jc w:val="center"/>
        </w:trPr>
        <w:tc>
          <w:tcPr>
            <w:tcW w:w="765" w:type="dxa"/>
            <w:vMerge/>
            <w:shd w:val="clear" w:color="auto" w:fill="auto"/>
          </w:tcPr>
          <w:p w14:paraId="572ED394" w14:textId="77777777" w:rsidR="003F39C7" w:rsidRPr="003F39C7" w:rsidRDefault="003F39C7" w:rsidP="003F39C7">
            <w:pPr>
              <w:autoSpaceDE w:val="0"/>
              <w:autoSpaceDN w:val="0"/>
              <w:adjustRightInd w:val="0"/>
              <w:spacing w:after="0" w:line="240" w:lineRule="auto"/>
              <w:rPr>
                <w:rFonts w:ascii="Times New Roman" w:hAnsi="Times New Roman" w:cs="Times New Roman"/>
                <w:color w:val="000000" w:themeColor="text1"/>
                <w:sz w:val="24"/>
                <w:szCs w:val="24"/>
                <w:lang w:val="en-GB"/>
              </w:rPr>
            </w:pPr>
            <w:bookmarkStart w:id="318" w:name="_Hlk135297821"/>
          </w:p>
        </w:tc>
        <w:tc>
          <w:tcPr>
            <w:tcW w:w="1830" w:type="dxa"/>
            <w:shd w:val="clear" w:color="auto" w:fill="auto"/>
          </w:tcPr>
          <w:p w14:paraId="3A77B68C" w14:textId="77777777" w:rsidR="003F39C7" w:rsidRPr="003F39C7" w:rsidRDefault="003F39C7" w:rsidP="003F39C7">
            <w:pPr>
              <w:autoSpaceDE w:val="0"/>
              <w:autoSpaceDN w:val="0"/>
              <w:adjustRightInd w:val="0"/>
              <w:spacing w:after="0" w:line="240" w:lineRule="auto"/>
              <w:ind w:left="60"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Democratic</w:t>
            </w:r>
          </w:p>
        </w:tc>
        <w:tc>
          <w:tcPr>
            <w:tcW w:w="1355" w:type="dxa"/>
            <w:shd w:val="clear" w:color="auto" w:fill="FFFFFF"/>
          </w:tcPr>
          <w:p w14:paraId="1DA2F446" w14:textId="77777777" w:rsidR="003F39C7" w:rsidRPr="003F39C7" w:rsidRDefault="003F39C7" w:rsidP="003F39C7">
            <w:pPr>
              <w:autoSpaceDE w:val="0"/>
              <w:autoSpaceDN w:val="0"/>
              <w:adjustRightInd w:val="0"/>
              <w:spacing w:after="0" w:line="240" w:lineRule="auto"/>
              <w:ind w:left="60"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.198</w:t>
            </w:r>
          </w:p>
        </w:tc>
        <w:tc>
          <w:tcPr>
            <w:tcW w:w="1385" w:type="dxa"/>
            <w:shd w:val="clear" w:color="auto" w:fill="FFFFFF"/>
          </w:tcPr>
          <w:p w14:paraId="0F81EBFD" w14:textId="77777777" w:rsidR="003F39C7" w:rsidRPr="003F39C7" w:rsidRDefault="003F39C7" w:rsidP="003F39C7">
            <w:pPr>
              <w:autoSpaceDE w:val="0"/>
              <w:autoSpaceDN w:val="0"/>
              <w:adjustRightInd w:val="0"/>
              <w:spacing w:after="0" w:line="240" w:lineRule="auto"/>
              <w:ind w:left="60"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.296</w:t>
            </w:r>
          </w:p>
        </w:tc>
        <w:tc>
          <w:tcPr>
            <w:tcW w:w="1529" w:type="dxa"/>
            <w:shd w:val="clear" w:color="auto" w:fill="FFFFFF"/>
          </w:tcPr>
          <w:p w14:paraId="0646F220" w14:textId="77777777" w:rsidR="003F39C7" w:rsidRPr="003F39C7" w:rsidRDefault="003F39C7" w:rsidP="003F39C7">
            <w:pPr>
              <w:autoSpaceDE w:val="0"/>
              <w:autoSpaceDN w:val="0"/>
              <w:adjustRightInd w:val="0"/>
              <w:spacing w:after="0" w:line="240" w:lineRule="auto"/>
              <w:ind w:left="60"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.170</w:t>
            </w:r>
          </w:p>
        </w:tc>
        <w:tc>
          <w:tcPr>
            <w:tcW w:w="1066" w:type="dxa"/>
            <w:shd w:val="clear" w:color="auto" w:fill="FFFFFF"/>
          </w:tcPr>
          <w:p w14:paraId="6AC3655A" w14:textId="77777777" w:rsidR="003F39C7" w:rsidRPr="003F39C7" w:rsidRDefault="003F39C7" w:rsidP="003F39C7">
            <w:pPr>
              <w:autoSpaceDE w:val="0"/>
              <w:autoSpaceDN w:val="0"/>
              <w:adjustRightInd w:val="0"/>
              <w:spacing w:after="0" w:line="240" w:lineRule="auto"/>
              <w:ind w:left="60"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.670</w:t>
            </w:r>
          </w:p>
        </w:tc>
        <w:tc>
          <w:tcPr>
            <w:tcW w:w="1066" w:type="dxa"/>
            <w:shd w:val="clear" w:color="auto" w:fill="FFFFFF"/>
          </w:tcPr>
          <w:p w14:paraId="65142295" w14:textId="77777777" w:rsidR="003F39C7" w:rsidRPr="003F39C7" w:rsidRDefault="003F39C7" w:rsidP="003F39C7">
            <w:pPr>
              <w:autoSpaceDE w:val="0"/>
              <w:autoSpaceDN w:val="0"/>
              <w:adjustRightInd w:val="0"/>
              <w:spacing w:after="0" w:line="240" w:lineRule="auto"/>
              <w:ind w:left="60"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.504</w:t>
            </w:r>
          </w:p>
        </w:tc>
      </w:tr>
      <w:tr w:rsidR="003F39C7" w:rsidRPr="003F39C7" w14:paraId="78F89210" w14:textId="77777777" w:rsidTr="00CE156F">
        <w:trPr>
          <w:cantSplit/>
          <w:jc w:val="center"/>
        </w:trPr>
        <w:tc>
          <w:tcPr>
            <w:tcW w:w="765" w:type="dxa"/>
            <w:vMerge/>
            <w:shd w:val="clear" w:color="auto" w:fill="auto"/>
          </w:tcPr>
          <w:p w14:paraId="49A0EEF8" w14:textId="77777777" w:rsidR="003F39C7" w:rsidRPr="003F39C7" w:rsidRDefault="003F39C7" w:rsidP="003F39C7">
            <w:pPr>
              <w:autoSpaceDE w:val="0"/>
              <w:autoSpaceDN w:val="0"/>
              <w:adjustRightInd w:val="0"/>
              <w:spacing w:after="0" w:line="240" w:lineRule="auto"/>
              <w:rPr>
                <w:rFonts w:ascii="Times New Roman" w:hAnsi="Times New Roman" w:cs="Times New Roman"/>
                <w:color w:val="000000" w:themeColor="text1"/>
                <w:sz w:val="24"/>
                <w:szCs w:val="24"/>
                <w:lang w:val="en-GB"/>
              </w:rPr>
            </w:pPr>
          </w:p>
        </w:tc>
        <w:tc>
          <w:tcPr>
            <w:tcW w:w="1830" w:type="dxa"/>
            <w:shd w:val="clear" w:color="auto" w:fill="auto"/>
          </w:tcPr>
          <w:p w14:paraId="3DFC827A" w14:textId="77777777" w:rsidR="003F39C7" w:rsidRPr="003F39C7" w:rsidRDefault="003F39C7" w:rsidP="003F39C7">
            <w:pPr>
              <w:autoSpaceDE w:val="0"/>
              <w:autoSpaceDN w:val="0"/>
              <w:adjustRightInd w:val="0"/>
              <w:spacing w:after="0" w:line="240" w:lineRule="auto"/>
              <w:ind w:left="60"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Transformational</w:t>
            </w:r>
          </w:p>
        </w:tc>
        <w:tc>
          <w:tcPr>
            <w:tcW w:w="1355" w:type="dxa"/>
            <w:shd w:val="clear" w:color="auto" w:fill="FFFFFF"/>
          </w:tcPr>
          <w:p w14:paraId="1B2648C1" w14:textId="77777777" w:rsidR="003F39C7" w:rsidRPr="003F39C7" w:rsidRDefault="003F39C7" w:rsidP="003F39C7">
            <w:pPr>
              <w:autoSpaceDE w:val="0"/>
              <w:autoSpaceDN w:val="0"/>
              <w:adjustRightInd w:val="0"/>
              <w:spacing w:after="0" w:line="240" w:lineRule="auto"/>
              <w:ind w:left="60"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.133</w:t>
            </w:r>
          </w:p>
        </w:tc>
        <w:tc>
          <w:tcPr>
            <w:tcW w:w="1385" w:type="dxa"/>
            <w:shd w:val="clear" w:color="auto" w:fill="FFFFFF"/>
          </w:tcPr>
          <w:p w14:paraId="26C1E410" w14:textId="77777777" w:rsidR="003F39C7" w:rsidRPr="003F39C7" w:rsidRDefault="003F39C7" w:rsidP="003F39C7">
            <w:pPr>
              <w:autoSpaceDE w:val="0"/>
              <w:autoSpaceDN w:val="0"/>
              <w:adjustRightInd w:val="0"/>
              <w:spacing w:after="0" w:line="240" w:lineRule="auto"/>
              <w:ind w:left="60"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.296</w:t>
            </w:r>
          </w:p>
        </w:tc>
        <w:tc>
          <w:tcPr>
            <w:tcW w:w="1529" w:type="dxa"/>
            <w:shd w:val="clear" w:color="auto" w:fill="FFFFFF"/>
          </w:tcPr>
          <w:p w14:paraId="77570C61" w14:textId="77777777" w:rsidR="003F39C7" w:rsidRPr="003F39C7" w:rsidRDefault="003F39C7" w:rsidP="003F39C7">
            <w:pPr>
              <w:autoSpaceDE w:val="0"/>
              <w:autoSpaceDN w:val="0"/>
              <w:adjustRightInd w:val="0"/>
              <w:spacing w:after="0" w:line="240" w:lineRule="auto"/>
              <w:ind w:left="60"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.112</w:t>
            </w:r>
          </w:p>
        </w:tc>
        <w:tc>
          <w:tcPr>
            <w:tcW w:w="1066" w:type="dxa"/>
            <w:shd w:val="clear" w:color="auto" w:fill="FFFFFF"/>
          </w:tcPr>
          <w:p w14:paraId="6182EBE2" w14:textId="77777777" w:rsidR="003F39C7" w:rsidRPr="003F39C7" w:rsidRDefault="003F39C7" w:rsidP="003F39C7">
            <w:pPr>
              <w:autoSpaceDE w:val="0"/>
              <w:autoSpaceDN w:val="0"/>
              <w:adjustRightInd w:val="0"/>
              <w:spacing w:after="0" w:line="240" w:lineRule="auto"/>
              <w:ind w:left="60"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.450</w:t>
            </w:r>
          </w:p>
        </w:tc>
        <w:tc>
          <w:tcPr>
            <w:tcW w:w="1066" w:type="dxa"/>
            <w:shd w:val="clear" w:color="auto" w:fill="FFFFFF"/>
          </w:tcPr>
          <w:p w14:paraId="76A026AC" w14:textId="77777777" w:rsidR="003F39C7" w:rsidRPr="003F39C7" w:rsidRDefault="003F39C7" w:rsidP="003F39C7">
            <w:pPr>
              <w:autoSpaceDE w:val="0"/>
              <w:autoSpaceDN w:val="0"/>
              <w:adjustRightInd w:val="0"/>
              <w:spacing w:after="0" w:line="240" w:lineRule="auto"/>
              <w:ind w:left="60"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.654</w:t>
            </w:r>
          </w:p>
        </w:tc>
      </w:tr>
      <w:tr w:rsidR="003F39C7" w:rsidRPr="003F39C7" w14:paraId="2FCC5F40" w14:textId="77777777" w:rsidTr="00CE156F">
        <w:trPr>
          <w:cantSplit/>
          <w:jc w:val="center"/>
        </w:trPr>
        <w:tc>
          <w:tcPr>
            <w:tcW w:w="765" w:type="dxa"/>
            <w:vMerge/>
            <w:shd w:val="clear" w:color="auto" w:fill="auto"/>
          </w:tcPr>
          <w:p w14:paraId="73085A22" w14:textId="77777777" w:rsidR="003F39C7" w:rsidRPr="003F39C7" w:rsidRDefault="003F39C7" w:rsidP="003F39C7">
            <w:pPr>
              <w:autoSpaceDE w:val="0"/>
              <w:autoSpaceDN w:val="0"/>
              <w:adjustRightInd w:val="0"/>
              <w:spacing w:after="0" w:line="240" w:lineRule="auto"/>
              <w:rPr>
                <w:rFonts w:ascii="Times New Roman" w:hAnsi="Times New Roman" w:cs="Times New Roman"/>
                <w:color w:val="000000" w:themeColor="text1"/>
                <w:sz w:val="24"/>
                <w:szCs w:val="24"/>
                <w:lang w:val="en-GB"/>
              </w:rPr>
            </w:pPr>
          </w:p>
        </w:tc>
        <w:tc>
          <w:tcPr>
            <w:tcW w:w="1830" w:type="dxa"/>
            <w:shd w:val="clear" w:color="auto" w:fill="auto"/>
          </w:tcPr>
          <w:p w14:paraId="2276C0F7" w14:textId="77777777" w:rsidR="003F39C7" w:rsidRPr="003F39C7" w:rsidRDefault="003F39C7" w:rsidP="003F39C7">
            <w:pPr>
              <w:autoSpaceDE w:val="0"/>
              <w:autoSpaceDN w:val="0"/>
              <w:adjustRightInd w:val="0"/>
              <w:spacing w:after="0" w:line="240" w:lineRule="auto"/>
              <w:ind w:left="60"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Bureaucratic</w:t>
            </w:r>
          </w:p>
        </w:tc>
        <w:tc>
          <w:tcPr>
            <w:tcW w:w="1355" w:type="dxa"/>
            <w:shd w:val="clear" w:color="auto" w:fill="FFFFFF"/>
          </w:tcPr>
          <w:p w14:paraId="40D58BE3" w14:textId="77777777" w:rsidR="003F39C7" w:rsidRPr="003F39C7" w:rsidRDefault="003F39C7" w:rsidP="003F39C7">
            <w:pPr>
              <w:autoSpaceDE w:val="0"/>
              <w:autoSpaceDN w:val="0"/>
              <w:adjustRightInd w:val="0"/>
              <w:spacing w:after="0" w:line="240" w:lineRule="auto"/>
              <w:ind w:left="60"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-.792</w:t>
            </w:r>
          </w:p>
        </w:tc>
        <w:tc>
          <w:tcPr>
            <w:tcW w:w="1385" w:type="dxa"/>
            <w:shd w:val="clear" w:color="auto" w:fill="FFFFFF"/>
          </w:tcPr>
          <w:p w14:paraId="5B645A3B" w14:textId="77777777" w:rsidR="003F39C7" w:rsidRPr="003F39C7" w:rsidRDefault="003F39C7" w:rsidP="003F39C7">
            <w:pPr>
              <w:autoSpaceDE w:val="0"/>
              <w:autoSpaceDN w:val="0"/>
              <w:adjustRightInd w:val="0"/>
              <w:spacing w:after="0" w:line="240" w:lineRule="auto"/>
              <w:ind w:left="60"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.340</w:t>
            </w:r>
          </w:p>
        </w:tc>
        <w:tc>
          <w:tcPr>
            <w:tcW w:w="1529" w:type="dxa"/>
            <w:shd w:val="clear" w:color="auto" w:fill="FFFFFF"/>
          </w:tcPr>
          <w:p w14:paraId="33E67050" w14:textId="77777777" w:rsidR="003F39C7" w:rsidRPr="003F39C7" w:rsidRDefault="003F39C7" w:rsidP="003F39C7">
            <w:pPr>
              <w:autoSpaceDE w:val="0"/>
              <w:autoSpaceDN w:val="0"/>
              <w:adjustRightInd w:val="0"/>
              <w:spacing w:after="0" w:line="240" w:lineRule="auto"/>
              <w:ind w:left="60"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-.289</w:t>
            </w:r>
          </w:p>
        </w:tc>
        <w:tc>
          <w:tcPr>
            <w:tcW w:w="1066" w:type="dxa"/>
            <w:shd w:val="clear" w:color="auto" w:fill="FFFFFF"/>
          </w:tcPr>
          <w:p w14:paraId="2A6F6F9A" w14:textId="77777777" w:rsidR="003F39C7" w:rsidRPr="003F39C7" w:rsidRDefault="003F39C7" w:rsidP="003F39C7">
            <w:pPr>
              <w:autoSpaceDE w:val="0"/>
              <w:autoSpaceDN w:val="0"/>
              <w:adjustRightInd w:val="0"/>
              <w:spacing w:after="0" w:line="240" w:lineRule="auto"/>
              <w:ind w:left="60"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-2.329</w:t>
            </w:r>
          </w:p>
        </w:tc>
        <w:tc>
          <w:tcPr>
            <w:tcW w:w="1066" w:type="dxa"/>
            <w:shd w:val="clear" w:color="auto" w:fill="FFFFFF"/>
          </w:tcPr>
          <w:p w14:paraId="101925D0" w14:textId="77777777" w:rsidR="003F39C7" w:rsidRPr="003F39C7" w:rsidRDefault="003F39C7" w:rsidP="003F39C7">
            <w:pPr>
              <w:autoSpaceDE w:val="0"/>
              <w:autoSpaceDN w:val="0"/>
              <w:adjustRightInd w:val="0"/>
              <w:spacing w:after="0" w:line="240" w:lineRule="auto"/>
              <w:ind w:left="60"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.021</w:t>
            </w:r>
          </w:p>
        </w:tc>
      </w:tr>
      <w:tr w:rsidR="003F39C7" w:rsidRPr="003F39C7" w14:paraId="42CE7B15" w14:textId="77777777" w:rsidTr="00CE156F">
        <w:trPr>
          <w:cantSplit/>
          <w:jc w:val="center"/>
        </w:trPr>
        <w:tc>
          <w:tcPr>
            <w:tcW w:w="765" w:type="dxa"/>
            <w:vMerge/>
            <w:shd w:val="clear" w:color="auto" w:fill="auto"/>
          </w:tcPr>
          <w:p w14:paraId="4E6EE70D" w14:textId="77777777" w:rsidR="003F39C7" w:rsidRPr="003F39C7" w:rsidRDefault="003F39C7" w:rsidP="003F39C7">
            <w:pPr>
              <w:autoSpaceDE w:val="0"/>
              <w:autoSpaceDN w:val="0"/>
              <w:adjustRightInd w:val="0"/>
              <w:spacing w:after="0" w:line="240" w:lineRule="auto"/>
              <w:rPr>
                <w:rFonts w:ascii="Times New Roman" w:hAnsi="Times New Roman" w:cs="Times New Roman"/>
                <w:color w:val="000000" w:themeColor="text1"/>
                <w:sz w:val="24"/>
                <w:szCs w:val="24"/>
                <w:lang w:val="en-GB"/>
              </w:rPr>
            </w:pPr>
          </w:p>
        </w:tc>
        <w:tc>
          <w:tcPr>
            <w:tcW w:w="1830" w:type="dxa"/>
            <w:shd w:val="clear" w:color="auto" w:fill="auto"/>
          </w:tcPr>
          <w:p w14:paraId="0FA2BE89" w14:textId="77777777" w:rsidR="003F39C7" w:rsidRPr="003F39C7" w:rsidRDefault="003F39C7" w:rsidP="003F39C7">
            <w:pPr>
              <w:autoSpaceDE w:val="0"/>
              <w:autoSpaceDN w:val="0"/>
              <w:adjustRightInd w:val="0"/>
              <w:spacing w:after="0" w:line="240" w:lineRule="auto"/>
              <w:ind w:left="60"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Transactional</w:t>
            </w:r>
          </w:p>
        </w:tc>
        <w:tc>
          <w:tcPr>
            <w:tcW w:w="1355" w:type="dxa"/>
            <w:shd w:val="clear" w:color="auto" w:fill="FFFFFF"/>
          </w:tcPr>
          <w:p w14:paraId="717434F4" w14:textId="77777777" w:rsidR="003F39C7" w:rsidRPr="003F39C7" w:rsidRDefault="003F39C7" w:rsidP="003F39C7">
            <w:pPr>
              <w:autoSpaceDE w:val="0"/>
              <w:autoSpaceDN w:val="0"/>
              <w:adjustRightInd w:val="0"/>
              <w:spacing w:after="0" w:line="240" w:lineRule="auto"/>
              <w:ind w:left="60"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-.167</w:t>
            </w:r>
          </w:p>
        </w:tc>
        <w:tc>
          <w:tcPr>
            <w:tcW w:w="1385" w:type="dxa"/>
            <w:shd w:val="clear" w:color="auto" w:fill="FFFFFF"/>
          </w:tcPr>
          <w:p w14:paraId="122074C5" w14:textId="77777777" w:rsidR="003F39C7" w:rsidRPr="003F39C7" w:rsidRDefault="003F39C7" w:rsidP="003F39C7">
            <w:pPr>
              <w:autoSpaceDE w:val="0"/>
              <w:autoSpaceDN w:val="0"/>
              <w:adjustRightInd w:val="0"/>
              <w:spacing w:after="0" w:line="240" w:lineRule="auto"/>
              <w:ind w:left="60"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.383</w:t>
            </w:r>
          </w:p>
        </w:tc>
        <w:tc>
          <w:tcPr>
            <w:tcW w:w="1529" w:type="dxa"/>
            <w:shd w:val="clear" w:color="auto" w:fill="FFFFFF"/>
          </w:tcPr>
          <w:p w14:paraId="022C746D" w14:textId="77777777" w:rsidR="003F39C7" w:rsidRPr="003F39C7" w:rsidRDefault="003F39C7" w:rsidP="003F39C7">
            <w:pPr>
              <w:autoSpaceDE w:val="0"/>
              <w:autoSpaceDN w:val="0"/>
              <w:adjustRightInd w:val="0"/>
              <w:spacing w:after="0" w:line="240" w:lineRule="auto"/>
              <w:ind w:left="60"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-.043</w:t>
            </w:r>
          </w:p>
        </w:tc>
        <w:tc>
          <w:tcPr>
            <w:tcW w:w="1066" w:type="dxa"/>
            <w:shd w:val="clear" w:color="auto" w:fill="FFFFFF"/>
          </w:tcPr>
          <w:p w14:paraId="7E7B1851" w14:textId="77777777" w:rsidR="003F39C7" w:rsidRPr="003F39C7" w:rsidRDefault="003F39C7" w:rsidP="003F39C7">
            <w:pPr>
              <w:autoSpaceDE w:val="0"/>
              <w:autoSpaceDN w:val="0"/>
              <w:adjustRightInd w:val="0"/>
              <w:spacing w:after="0" w:line="240" w:lineRule="auto"/>
              <w:ind w:left="60"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-.435</w:t>
            </w:r>
          </w:p>
        </w:tc>
        <w:tc>
          <w:tcPr>
            <w:tcW w:w="1066" w:type="dxa"/>
            <w:shd w:val="clear" w:color="auto" w:fill="FFFFFF"/>
          </w:tcPr>
          <w:p w14:paraId="5360C766" w14:textId="77777777" w:rsidR="003F39C7" w:rsidRPr="003F39C7" w:rsidRDefault="003F39C7" w:rsidP="003F39C7">
            <w:pPr>
              <w:autoSpaceDE w:val="0"/>
              <w:autoSpaceDN w:val="0"/>
              <w:adjustRightInd w:val="0"/>
              <w:spacing w:after="0" w:line="240" w:lineRule="auto"/>
              <w:ind w:left="60"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.664</w:t>
            </w:r>
          </w:p>
        </w:tc>
      </w:tr>
      <w:tr w:rsidR="003F39C7" w:rsidRPr="003F39C7" w14:paraId="3FA7AFD3" w14:textId="77777777" w:rsidTr="00CE156F">
        <w:trPr>
          <w:cantSplit/>
          <w:jc w:val="center"/>
        </w:trPr>
        <w:tc>
          <w:tcPr>
            <w:tcW w:w="765" w:type="dxa"/>
            <w:vMerge/>
            <w:shd w:val="clear" w:color="auto" w:fill="auto"/>
          </w:tcPr>
          <w:p w14:paraId="0654A51B" w14:textId="77777777" w:rsidR="003F39C7" w:rsidRPr="003F39C7" w:rsidRDefault="003F39C7" w:rsidP="003F39C7">
            <w:pPr>
              <w:autoSpaceDE w:val="0"/>
              <w:autoSpaceDN w:val="0"/>
              <w:adjustRightInd w:val="0"/>
              <w:spacing w:after="0" w:line="240" w:lineRule="auto"/>
              <w:rPr>
                <w:rFonts w:ascii="Times New Roman" w:hAnsi="Times New Roman" w:cs="Times New Roman"/>
                <w:color w:val="000000" w:themeColor="text1"/>
                <w:sz w:val="24"/>
                <w:szCs w:val="24"/>
                <w:lang w:val="en-GB"/>
              </w:rPr>
            </w:pPr>
          </w:p>
        </w:tc>
        <w:tc>
          <w:tcPr>
            <w:tcW w:w="1830" w:type="dxa"/>
            <w:shd w:val="clear" w:color="auto" w:fill="auto"/>
          </w:tcPr>
          <w:p w14:paraId="784EB36E" w14:textId="77777777" w:rsidR="003F39C7" w:rsidRPr="003F39C7" w:rsidRDefault="003F39C7" w:rsidP="003F39C7">
            <w:pPr>
              <w:autoSpaceDE w:val="0"/>
              <w:autoSpaceDN w:val="0"/>
              <w:adjustRightInd w:val="0"/>
              <w:spacing w:after="0" w:line="240" w:lineRule="auto"/>
              <w:ind w:left="60"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Autocratic</w:t>
            </w:r>
          </w:p>
        </w:tc>
        <w:tc>
          <w:tcPr>
            <w:tcW w:w="1355" w:type="dxa"/>
            <w:shd w:val="clear" w:color="auto" w:fill="FFFFFF"/>
          </w:tcPr>
          <w:p w14:paraId="7E466CC2" w14:textId="77777777" w:rsidR="003F39C7" w:rsidRPr="003F39C7" w:rsidRDefault="003F39C7" w:rsidP="003F39C7">
            <w:pPr>
              <w:autoSpaceDE w:val="0"/>
              <w:autoSpaceDN w:val="0"/>
              <w:adjustRightInd w:val="0"/>
              <w:spacing w:after="0" w:line="240" w:lineRule="auto"/>
              <w:ind w:left="60"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-2.204</w:t>
            </w:r>
          </w:p>
        </w:tc>
        <w:tc>
          <w:tcPr>
            <w:tcW w:w="1385" w:type="dxa"/>
            <w:shd w:val="clear" w:color="auto" w:fill="FFFFFF"/>
          </w:tcPr>
          <w:p w14:paraId="6EC73A98" w14:textId="77777777" w:rsidR="003F39C7" w:rsidRPr="003F39C7" w:rsidRDefault="003F39C7" w:rsidP="003F39C7">
            <w:pPr>
              <w:autoSpaceDE w:val="0"/>
              <w:autoSpaceDN w:val="0"/>
              <w:adjustRightInd w:val="0"/>
              <w:spacing w:after="0" w:line="240" w:lineRule="auto"/>
              <w:ind w:left="60"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.410</w:t>
            </w:r>
          </w:p>
        </w:tc>
        <w:tc>
          <w:tcPr>
            <w:tcW w:w="1529" w:type="dxa"/>
            <w:shd w:val="clear" w:color="auto" w:fill="FFFFFF"/>
          </w:tcPr>
          <w:p w14:paraId="6C1FDD9D" w14:textId="77777777" w:rsidR="003F39C7" w:rsidRPr="003F39C7" w:rsidRDefault="003F39C7" w:rsidP="003F39C7">
            <w:pPr>
              <w:autoSpaceDE w:val="0"/>
              <w:autoSpaceDN w:val="0"/>
              <w:adjustRightInd w:val="0"/>
              <w:spacing w:after="0" w:line="240" w:lineRule="auto"/>
              <w:ind w:left="60"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.000</w:t>
            </w:r>
          </w:p>
        </w:tc>
        <w:tc>
          <w:tcPr>
            <w:tcW w:w="1066" w:type="dxa"/>
            <w:shd w:val="clear" w:color="auto" w:fill="FFFFFF"/>
          </w:tcPr>
          <w:p w14:paraId="1D85CEBE" w14:textId="77777777" w:rsidR="003F39C7" w:rsidRPr="003F39C7" w:rsidRDefault="003F39C7" w:rsidP="003F39C7">
            <w:pPr>
              <w:autoSpaceDE w:val="0"/>
              <w:autoSpaceDN w:val="0"/>
              <w:adjustRightInd w:val="0"/>
              <w:spacing w:after="0" w:line="240" w:lineRule="auto"/>
              <w:ind w:left="60"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.000</w:t>
            </w:r>
          </w:p>
        </w:tc>
        <w:tc>
          <w:tcPr>
            <w:tcW w:w="1066" w:type="dxa"/>
            <w:shd w:val="clear" w:color="auto" w:fill="FFFFFF"/>
          </w:tcPr>
          <w:p w14:paraId="3159087F" w14:textId="77777777" w:rsidR="003F39C7" w:rsidRPr="003F39C7" w:rsidRDefault="003F39C7" w:rsidP="003F39C7">
            <w:pPr>
              <w:autoSpaceDE w:val="0"/>
              <w:autoSpaceDN w:val="0"/>
              <w:adjustRightInd w:val="0"/>
              <w:spacing w:after="0" w:line="240" w:lineRule="auto"/>
              <w:ind w:left="60"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1.00</w:t>
            </w:r>
          </w:p>
        </w:tc>
      </w:tr>
      <w:tr w:rsidR="003F39C7" w:rsidRPr="003F39C7" w14:paraId="56E14A94" w14:textId="77777777" w:rsidTr="00CE156F">
        <w:trPr>
          <w:cantSplit/>
          <w:jc w:val="center"/>
        </w:trPr>
        <w:tc>
          <w:tcPr>
            <w:tcW w:w="765" w:type="dxa"/>
            <w:vMerge/>
            <w:shd w:val="clear" w:color="auto" w:fill="auto"/>
          </w:tcPr>
          <w:p w14:paraId="1F111AA1" w14:textId="77777777" w:rsidR="003F39C7" w:rsidRPr="003F39C7" w:rsidRDefault="003F39C7" w:rsidP="003F39C7">
            <w:pPr>
              <w:autoSpaceDE w:val="0"/>
              <w:autoSpaceDN w:val="0"/>
              <w:adjustRightInd w:val="0"/>
              <w:spacing w:after="0" w:line="240" w:lineRule="auto"/>
              <w:rPr>
                <w:rFonts w:ascii="Times New Roman" w:hAnsi="Times New Roman" w:cs="Times New Roman"/>
                <w:color w:val="000000" w:themeColor="text1"/>
                <w:sz w:val="24"/>
                <w:szCs w:val="24"/>
                <w:lang w:val="en-GB"/>
              </w:rPr>
            </w:pPr>
          </w:p>
        </w:tc>
        <w:tc>
          <w:tcPr>
            <w:tcW w:w="1830" w:type="dxa"/>
            <w:shd w:val="clear" w:color="auto" w:fill="auto"/>
          </w:tcPr>
          <w:p w14:paraId="6E375852" w14:textId="77777777" w:rsidR="003F39C7" w:rsidRPr="003F39C7" w:rsidRDefault="003F39C7" w:rsidP="003F39C7">
            <w:pPr>
              <w:autoSpaceDE w:val="0"/>
              <w:autoSpaceDN w:val="0"/>
              <w:adjustRightInd w:val="0"/>
              <w:spacing w:after="0" w:line="240" w:lineRule="auto"/>
              <w:ind w:left="60"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Laissez-faire</w:t>
            </w:r>
          </w:p>
        </w:tc>
        <w:tc>
          <w:tcPr>
            <w:tcW w:w="1355" w:type="dxa"/>
            <w:shd w:val="clear" w:color="auto" w:fill="FFFFFF"/>
          </w:tcPr>
          <w:p w14:paraId="5C4426B7" w14:textId="77777777" w:rsidR="003F39C7" w:rsidRPr="003F39C7" w:rsidRDefault="003F39C7" w:rsidP="003F39C7">
            <w:pPr>
              <w:autoSpaceDE w:val="0"/>
              <w:autoSpaceDN w:val="0"/>
              <w:adjustRightInd w:val="0"/>
              <w:spacing w:after="0" w:line="240" w:lineRule="auto"/>
              <w:ind w:left="60"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-1.000</w:t>
            </w:r>
          </w:p>
        </w:tc>
        <w:tc>
          <w:tcPr>
            <w:tcW w:w="1385" w:type="dxa"/>
            <w:shd w:val="clear" w:color="auto" w:fill="FFFFFF"/>
          </w:tcPr>
          <w:p w14:paraId="3D8E2E18" w14:textId="77777777" w:rsidR="003F39C7" w:rsidRPr="003F39C7" w:rsidRDefault="003F39C7" w:rsidP="003F39C7">
            <w:pPr>
              <w:autoSpaceDE w:val="0"/>
              <w:autoSpaceDN w:val="0"/>
              <w:adjustRightInd w:val="0"/>
              <w:spacing w:after="0" w:line="240" w:lineRule="auto"/>
              <w:ind w:left="60"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.355</w:t>
            </w:r>
          </w:p>
        </w:tc>
        <w:tc>
          <w:tcPr>
            <w:tcW w:w="1529" w:type="dxa"/>
            <w:shd w:val="clear" w:color="auto" w:fill="FFFFFF"/>
          </w:tcPr>
          <w:p w14:paraId="128B32FA" w14:textId="77777777" w:rsidR="003F39C7" w:rsidRPr="003F39C7" w:rsidRDefault="003F39C7" w:rsidP="003F39C7">
            <w:pPr>
              <w:autoSpaceDE w:val="0"/>
              <w:autoSpaceDN w:val="0"/>
              <w:adjustRightInd w:val="0"/>
              <w:spacing w:after="0" w:line="240" w:lineRule="auto"/>
              <w:ind w:left="60"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-.318</w:t>
            </w:r>
          </w:p>
        </w:tc>
        <w:tc>
          <w:tcPr>
            <w:tcW w:w="1066" w:type="dxa"/>
            <w:shd w:val="clear" w:color="auto" w:fill="FFFFFF"/>
          </w:tcPr>
          <w:p w14:paraId="012F55A6" w14:textId="77777777" w:rsidR="003F39C7" w:rsidRPr="003F39C7" w:rsidRDefault="003F39C7" w:rsidP="003F39C7">
            <w:pPr>
              <w:autoSpaceDE w:val="0"/>
              <w:autoSpaceDN w:val="0"/>
              <w:adjustRightInd w:val="0"/>
              <w:spacing w:after="0" w:line="240" w:lineRule="auto"/>
              <w:ind w:left="60"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-2.817</w:t>
            </w:r>
          </w:p>
        </w:tc>
        <w:tc>
          <w:tcPr>
            <w:tcW w:w="1066" w:type="dxa"/>
            <w:shd w:val="clear" w:color="auto" w:fill="FFFFFF"/>
          </w:tcPr>
          <w:p w14:paraId="0FF576F5" w14:textId="77777777" w:rsidR="003F39C7" w:rsidRPr="003F39C7" w:rsidRDefault="003F39C7" w:rsidP="003F39C7">
            <w:pPr>
              <w:autoSpaceDE w:val="0"/>
              <w:autoSpaceDN w:val="0"/>
              <w:adjustRightInd w:val="0"/>
              <w:spacing w:after="0" w:line="240" w:lineRule="auto"/>
              <w:ind w:left="60"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.005</w:t>
            </w:r>
          </w:p>
        </w:tc>
      </w:tr>
      <w:tr w:rsidR="003F39C7" w:rsidRPr="003F39C7" w14:paraId="73C9EB1B" w14:textId="77777777" w:rsidTr="00CE156F">
        <w:trPr>
          <w:cantSplit/>
          <w:jc w:val="center"/>
        </w:trPr>
        <w:tc>
          <w:tcPr>
            <w:tcW w:w="765" w:type="dxa"/>
            <w:vMerge/>
            <w:shd w:val="clear" w:color="auto" w:fill="auto"/>
          </w:tcPr>
          <w:p w14:paraId="1BF6F03D" w14:textId="77777777" w:rsidR="003F39C7" w:rsidRPr="003F39C7" w:rsidRDefault="003F39C7" w:rsidP="003F39C7">
            <w:pPr>
              <w:autoSpaceDE w:val="0"/>
              <w:autoSpaceDN w:val="0"/>
              <w:adjustRightInd w:val="0"/>
              <w:spacing w:after="0" w:line="240" w:lineRule="auto"/>
              <w:rPr>
                <w:rFonts w:ascii="Times New Roman" w:hAnsi="Times New Roman" w:cs="Times New Roman"/>
                <w:color w:val="000000" w:themeColor="text1"/>
                <w:sz w:val="24"/>
                <w:szCs w:val="24"/>
                <w:lang w:val="en-GB"/>
              </w:rPr>
            </w:pPr>
          </w:p>
        </w:tc>
        <w:tc>
          <w:tcPr>
            <w:tcW w:w="1830" w:type="dxa"/>
            <w:shd w:val="clear" w:color="auto" w:fill="auto"/>
          </w:tcPr>
          <w:p w14:paraId="6B6B157F" w14:textId="77777777" w:rsidR="003F39C7" w:rsidRPr="003F39C7" w:rsidRDefault="003F39C7" w:rsidP="003F39C7">
            <w:pPr>
              <w:autoSpaceDE w:val="0"/>
              <w:autoSpaceDN w:val="0"/>
              <w:adjustRightInd w:val="0"/>
              <w:spacing w:after="0" w:line="240" w:lineRule="auto"/>
              <w:ind w:left="60"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Charismatic</w:t>
            </w:r>
          </w:p>
        </w:tc>
        <w:tc>
          <w:tcPr>
            <w:tcW w:w="1355" w:type="dxa"/>
            <w:shd w:val="clear" w:color="auto" w:fill="FFFFFF"/>
          </w:tcPr>
          <w:p w14:paraId="062491F7" w14:textId="77777777" w:rsidR="003F39C7" w:rsidRPr="003F39C7" w:rsidRDefault="003F39C7" w:rsidP="003F39C7">
            <w:pPr>
              <w:autoSpaceDE w:val="0"/>
              <w:autoSpaceDN w:val="0"/>
              <w:adjustRightInd w:val="0"/>
              <w:spacing w:after="0" w:line="240" w:lineRule="auto"/>
              <w:ind w:left="60"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-.417</w:t>
            </w:r>
          </w:p>
        </w:tc>
        <w:tc>
          <w:tcPr>
            <w:tcW w:w="1385" w:type="dxa"/>
            <w:shd w:val="clear" w:color="auto" w:fill="FFFFFF"/>
          </w:tcPr>
          <w:p w14:paraId="440068B4" w14:textId="77777777" w:rsidR="003F39C7" w:rsidRPr="003F39C7" w:rsidRDefault="003F39C7" w:rsidP="003F39C7">
            <w:pPr>
              <w:autoSpaceDE w:val="0"/>
              <w:autoSpaceDN w:val="0"/>
              <w:adjustRightInd w:val="0"/>
              <w:spacing w:after="0" w:line="240" w:lineRule="auto"/>
              <w:ind w:left="60"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.340</w:t>
            </w:r>
          </w:p>
        </w:tc>
        <w:tc>
          <w:tcPr>
            <w:tcW w:w="1529" w:type="dxa"/>
            <w:shd w:val="clear" w:color="auto" w:fill="FFFFFF"/>
          </w:tcPr>
          <w:p w14:paraId="5EBD8F2A" w14:textId="77777777" w:rsidR="003F39C7" w:rsidRPr="003F39C7" w:rsidRDefault="003F39C7" w:rsidP="003F39C7">
            <w:pPr>
              <w:autoSpaceDE w:val="0"/>
              <w:autoSpaceDN w:val="0"/>
              <w:adjustRightInd w:val="0"/>
              <w:spacing w:after="0" w:line="240" w:lineRule="auto"/>
              <w:ind w:left="60"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-.152</w:t>
            </w:r>
          </w:p>
        </w:tc>
        <w:tc>
          <w:tcPr>
            <w:tcW w:w="1066" w:type="dxa"/>
            <w:shd w:val="clear" w:color="auto" w:fill="FFFFFF"/>
          </w:tcPr>
          <w:p w14:paraId="292A2CEE" w14:textId="77777777" w:rsidR="003F39C7" w:rsidRPr="003F39C7" w:rsidRDefault="003F39C7" w:rsidP="003F39C7">
            <w:pPr>
              <w:autoSpaceDE w:val="0"/>
              <w:autoSpaceDN w:val="0"/>
              <w:adjustRightInd w:val="0"/>
              <w:spacing w:after="0" w:line="240" w:lineRule="auto"/>
              <w:ind w:left="60"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-1.226</w:t>
            </w:r>
          </w:p>
        </w:tc>
        <w:tc>
          <w:tcPr>
            <w:tcW w:w="1066" w:type="dxa"/>
            <w:shd w:val="clear" w:color="auto" w:fill="FFFFFF"/>
          </w:tcPr>
          <w:p w14:paraId="520A64CD" w14:textId="77777777" w:rsidR="003F39C7" w:rsidRPr="003F39C7" w:rsidRDefault="003F39C7" w:rsidP="003F39C7">
            <w:pPr>
              <w:autoSpaceDE w:val="0"/>
              <w:autoSpaceDN w:val="0"/>
              <w:adjustRightInd w:val="0"/>
              <w:spacing w:after="0" w:line="240" w:lineRule="auto"/>
              <w:ind w:left="60"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.222</w:t>
            </w:r>
          </w:p>
        </w:tc>
      </w:tr>
      <w:bookmarkEnd w:id="318"/>
      <w:tr w:rsidR="003F39C7" w:rsidRPr="003F39C7" w14:paraId="45ADEAD7" w14:textId="77777777" w:rsidTr="00CE156F">
        <w:trPr>
          <w:cantSplit/>
          <w:jc w:val="center"/>
        </w:trPr>
        <w:tc>
          <w:tcPr>
            <w:tcW w:w="8996" w:type="dxa"/>
            <w:gridSpan w:val="7"/>
            <w:shd w:val="clear" w:color="auto" w:fill="FFFFFF"/>
          </w:tcPr>
          <w:p w14:paraId="244D5476" w14:textId="77777777" w:rsidR="003F39C7" w:rsidRPr="003F39C7" w:rsidRDefault="003F39C7" w:rsidP="003F39C7">
            <w:pPr>
              <w:autoSpaceDE w:val="0"/>
              <w:autoSpaceDN w:val="0"/>
              <w:adjustRightInd w:val="0"/>
              <w:spacing w:after="0" w:line="240" w:lineRule="auto"/>
              <w:ind w:left="60" w:right="6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a. Dependent Variable: Overall performance of university library</w:t>
            </w:r>
          </w:p>
        </w:tc>
      </w:tr>
    </w:tbl>
    <w:p w14:paraId="3C1707E2" w14:textId="77777777" w:rsidR="003F39C7" w:rsidRPr="003F39C7" w:rsidRDefault="003F39C7" w:rsidP="003F39C7">
      <w:pPr>
        <w:autoSpaceDE w:val="0"/>
        <w:autoSpaceDN w:val="0"/>
        <w:adjustRightInd w:val="0"/>
        <w:spacing w:before="240" w:after="0" w:line="480" w:lineRule="auto"/>
        <w:jc w:val="both"/>
        <w:rPr>
          <w:rFonts w:ascii="Times New Roman" w:hAnsi="Times New Roman" w:cs="Times New Roman"/>
          <w:color w:val="000000" w:themeColor="text1"/>
          <w:sz w:val="24"/>
          <w:lang w:val="en-GB"/>
        </w:rPr>
      </w:pPr>
      <w:r w:rsidRPr="003F39C7">
        <w:rPr>
          <w:rFonts w:ascii="Times New Roman" w:hAnsi="Times New Roman" w:cs="Times New Roman"/>
          <w:color w:val="000000" w:themeColor="text1"/>
          <w:sz w:val="24"/>
          <w:lang w:val="en-GB"/>
        </w:rPr>
        <w:t xml:space="preserve">From Table 37, the regression equation for the effects of leadership styles on the performance of university libraries can be expressed as follows: </w:t>
      </w:r>
    </w:p>
    <w:p w14:paraId="5A963168" w14:textId="77777777" w:rsidR="003F39C7" w:rsidRPr="003F39C7" w:rsidRDefault="003F39C7" w:rsidP="003F39C7">
      <w:pPr>
        <w:autoSpaceDE w:val="0"/>
        <w:autoSpaceDN w:val="0"/>
        <w:adjustRightInd w:val="0"/>
        <w:spacing w:after="0" w:line="480" w:lineRule="auto"/>
        <w:jc w:val="both"/>
        <w:rPr>
          <w:rFonts w:ascii="Times New Roman" w:hAnsi="Times New Roman" w:cs="Times New Roman"/>
          <w:color w:val="000000" w:themeColor="text1"/>
          <w:sz w:val="24"/>
          <w:vertAlign w:val="subscript"/>
          <w:lang w:val="en-GB"/>
        </w:rPr>
      </w:pPr>
      <w:r w:rsidRPr="003F39C7">
        <w:rPr>
          <w:rFonts w:ascii="Times New Roman" w:hAnsi="Times New Roman" w:cs="Times New Roman"/>
          <w:color w:val="000000" w:themeColor="text1"/>
          <w:sz w:val="24"/>
          <w:lang w:val="en-GB"/>
        </w:rPr>
        <w:t>Y= C + β</w:t>
      </w:r>
      <w:r w:rsidRPr="003F39C7">
        <w:rPr>
          <w:rFonts w:ascii="Times New Roman" w:hAnsi="Times New Roman" w:cs="Times New Roman"/>
          <w:color w:val="000000" w:themeColor="text1"/>
          <w:sz w:val="24"/>
          <w:vertAlign w:val="subscript"/>
          <w:lang w:val="en-GB"/>
        </w:rPr>
        <w:t>1</w:t>
      </w:r>
      <w:r w:rsidRPr="003F39C7">
        <w:rPr>
          <w:rFonts w:ascii="Times New Roman" w:hAnsi="Times New Roman" w:cs="Times New Roman"/>
          <w:color w:val="000000" w:themeColor="text1"/>
          <w:sz w:val="24"/>
          <w:lang w:val="en-GB"/>
        </w:rPr>
        <w:t>X</w:t>
      </w:r>
      <w:r w:rsidRPr="003F39C7">
        <w:rPr>
          <w:rFonts w:ascii="Times New Roman" w:hAnsi="Times New Roman" w:cs="Times New Roman"/>
          <w:color w:val="000000" w:themeColor="text1"/>
          <w:sz w:val="24"/>
          <w:vertAlign w:val="subscript"/>
          <w:lang w:val="en-GB"/>
        </w:rPr>
        <w:t>1</w:t>
      </w:r>
      <w:r w:rsidRPr="003F39C7">
        <w:rPr>
          <w:rFonts w:ascii="Times New Roman" w:hAnsi="Times New Roman" w:cs="Times New Roman"/>
          <w:color w:val="000000" w:themeColor="text1"/>
          <w:sz w:val="24"/>
          <w:lang w:val="en-GB"/>
        </w:rPr>
        <w:t xml:space="preserve"> + β</w:t>
      </w:r>
      <w:r w:rsidRPr="003F39C7">
        <w:rPr>
          <w:rFonts w:ascii="Times New Roman" w:hAnsi="Times New Roman" w:cs="Times New Roman"/>
          <w:color w:val="000000" w:themeColor="text1"/>
          <w:sz w:val="24"/>
          <w:vertAlign w:val="subscript"/>
          <w:lang w:val="en-GB"/>
        </w:rPr>
        <w:t>2</w:t>
      </w:r>
      <w:r w:rsidRPr="003F39C7">
        <w:rPr>
          <w:rFonts w:ascii="Times New Roman" w:hAnsi="Times New Roman" w:cs="Times New Roman"/>
          <w:color w:val="000000" w:themeColor="text1"/>
          <w:sz w:val="24"/>
          <w:lang w:val="en-GB"/>
        </w:rPr>
        <w:t>X</w:t>
      </w:r>
      <w:r w:rsidRPr="003F39C7">
        <w:rPr>
          <w:rFonts w:ascii="Times New Roman" w:hAnsi="Times New Roman" w:cs="Times New Roman"/>
          <w:color w:val="000000" w:themeColor="text1"/>
          <w:sz w:val="24"/>
          <w:vertAlign w:val="subscript"/>
          <w:lang w:val="en-GB"/>
        </w:rPr>
        <w:t>2</w:t>
      </w:r>
      <w:r w:rsidRPr="003F39C7">
        <w:rPr>
          <w:rFonts w:ascii="Times New Roman" w:hAnsi="Times New Roman" w:cs="Times New Roman"/>
          <w:color w:val="000000" w:themeColor="text1"/>
          <w:sz w:val="24"/>
          <w:lang w:val="en-GB"/>
        </w:rPr>
        <w:t>+ β</w:t>
      </w:r>
      <w:r w:rsidRPr="003F39C7">
        <w:rPr>
          <w:rFonts w:ascii="Times New Roman" w:hAnsi="Times New Roman" w:cs="Times New Roman"/>
          <w:color w:val="000000" w:themeColor="text1"/>
          <w:sz w:val="24"/>
          <w:vertAlign w:val="subscript"/>
          <w:lang w:val="en-GB"/>
        </w:rPr>
        <w:t>3</w:t>
      </w:r>
      <w:r w:rsidRPr="003F39C7">
        <w:rPr>
          <w:rFonts w:ascii="Times New Roman" w:hAnsi="Times New Roman" w:cs="Times New Roman"/>
          <w:color w:val="000000" w:themeColor="text1"/>
          <w:sz w:val="24"/>
          <w:lang w:val="en-GB"/>
        </w:rPr>
        <w:t>X</w:t>
      </w:r>
      <w:r w:rsidRPr="003F39C7">
        <w:rPr>
          <w:rFonts w:ascii="Times New Roman" w:hAnsi="Times New Roman" w:cs="Times New Roman"/>
          <w:color w:val="000000" w:themeColor="text1"/>
          <w:sz w:val="24"/>
          <w:vertAlign w:val="subscript"/>
          <w:lang w:val="en-GB"/>
        </w:rPr>
        <w:t>3</w:t>
      </w:r>
      <w:r w:rsidRPr="003F39C7">
        <w:rPr>
          <w:rFonts w:ascii="Times New Roman" w:hAnsi="Times New Roman" w:cs="Times New Roman"/>
          <w:color w:val="000000" w:themeColor="text1"/>
          <w:sz w:val="24"/>
          <w:lang w:val="en-GB"/>
        </w:rPr>
        <w:t xml:space="preserve"> + β</w:t>
      </w:r>
      <w:r w:rsidRPr="003F39C7">
        <w:rPr>
          <w:rFonts w:ascii="Times New Roman" w:hAnsi="Times New Roman" w:cs="Times New Roman"/>
          <w:color w:val="000000" w:themeColor="text1"/>
          <w:sz w:val="24"/>
          <w:vertAlign w:val="subscript"/>
          <w:lang w:val="en-GB"/>
        </w:rPr>
        <w:t>4</w:t>
      </w:r>
      <w:r w:rsidRPr="003F39C7">
        <w:rPr>
          <w:rFonts w:ascii="Times New Roman" w:hAnsi="Times New Roman" w:cs="Times New Roman"/>
          <w:color w:val="000000" w:themeColor="text1"/>
          <w:sz w:val="24"/>
          <w:lang w:val="en-GB"/>
        </w:rPr>
        <w:t>X</w:t>
      </w:r>
      <w:r w:rsidRPr="003F39C7">
        <w:rPr>
          <w:rFonts w:ascii="Times New Roman" w:hAnsi="Times New Roman" w:cs="Times New Roman"/>
          <w:color w:val="000000" w:themeColor="text1"/>
          <w:sz w:val="24"/>
          <w:vertAlign w:val="subscript"/>
          <w:lang w:val="en-GB"/>
        </w:rPr>
        <w:t>4</w:t>
      </w:r>
      <w:r w:rsidRPr="003F39C7">
        <w:rPr>
          <w:rFonts w:ascii="Times New Roman" w:hAnsi="Times New Roman" w:cs="Times New Roman"/>
          <w:color w:val="000000" w:themeColor="text1"/>
          <w:sz w:val="24"/>
          <w:lang w:val="en-GB"/>
        </w:rPr>
        <w:t xml:space="preserve"> + β</w:t>
      </w:r>
      <w:r w:rsidRPr="003F39C7">
        <w:rPr>
          <w:rFonts w:ascii="Times New Roman" w:hAnsi="Times New Roman" w:cs="Times New Roman"/>
          <w:color w:val="000000" w:themeColor="text1"/>
          <w:sz w:val="24"/>
          <w:vertAlign w:val="subscript"/>
          <w:lang w:val="en-GB"/>
        </w:rPr>
        <w:t>5</w:t>
      </w:r>
      <w:r w:rsidRPr="003F39C7">
        <w:rPr>
          <w:rFonts w:ascii="Times New Roman" w:hAnsi="Times New Roman" w:cs="Times New Roman"/>
          <w:color w:val="000000" w:themeColor="text1"/>
          <w:sz w:val="24"/>
          <w:lang w:val="en-GB"/>
        </w:rPr>
        <w:t>X</w:t>
      </w:r>
      <w:r w:rsidRPr="003F39C7">
        <w:rPr>
          <w:rFonts w:ascii="Times New Roman" w:hAnsi="Times New Roman" w:cs="Times New Roman"/>
          <w:color w:val="000000" w:themeColor="text1"/>
          <w:sz w:val="24"/>
          <w:vertAlign w:val="subscript"/>
          <w:lang w:val="en-GB"/>
        </w:rPr>
        <w:t>5</w:t>
      </w:r>
      <w:r w:rsidRPr="003F39C7">
        <w:rPr>
          <w:rFonts w:ascii="Times New Roman" w:hAnsi="Times New Roman" w:cs="Times New Roman"/>
          <w:color w:val="000000" w:themeColor="text1"/>
          <w:sz w:val="24"/>
          <w:lang w:val="en-GB"/>
        </w:rPr>
        <w:t xml:space="preserve"> + β</w:t>
      </w:r>
      <w:r w:rsidRPr="003F39C7">
        <w:rPr>
          <w:rFonts w:ascii="Times New Roman" w:hAnsi="Times New Roman" w:cs="Times New Roman"/>
          <w:color w:val="000000" w:themeColor="text1"/>
          <w:sz w:val="24"/>
          <w:vertAlign w:val="subscript"/>
          <w:lang w:val="en-GB"/>
        </w:rPr>
        <w:t>6</w:t>
      </w:r>
      <w:r w:rsidRPr="003F39C7">
        <w:rPr>
          <w:rFonts w:ascii="Times New Roman" w:hAnsi="Times New Roman" w:cs="Times New Roman"/>
          <w:color w:val="000000" w:themeColor="text1"/>
          <w:sz w:val="24"/>
          <w:lang w:val="en-GB"/>
        </w:rPr>
        <w:t>X</w:t>
      </w:r>
      <w:r w:rsidRPr="003F39C7">
        <w:rPr>
          <w:rFonts w:ascii="Times New Roman" w:hAnsi="Times New Roman" w:cs="Times New Roman"/>
          <w:color w:val="000000" w:themeColor="text1"/>
          <w:sz w:val="24"/>
          <w:vertAlign w:val="subscript"/>
          <w:lang w:val="en-GB"/>
        </w:rPr>
        <w:t>6</w:t>
      </w:r>
      <w:r w:rsidRPr="003F39C7">
        <w:rPr>
          <w:rFonts w:ascii="Times New Roman" w:hAnsi="Times New Roman" w:cs="Times New Roman"/>
          <w:color w:val="000000" w:themeColor="text1"/>
          <w:sz w:val="24"/>
          <w:lang w:val="en-GB"/>
        </w:rPr>
        <w:t xml:space="preserve"> + β</w:t>
      </w:r>
      <w:r w:rsidRPr="003F39C7">
        <w:rPr>
          <w:rFonts w:ascii="Times New Roman" w:hAnsi="Times New Roman" w:cs="Times New Roman"/>
          <w:color w:val="000000" w:themeColor="text1"/>
          <w:sz w:val="24"/>
          <w:vertAlign w:val="subscript"/>
          <w:lang w:val="en-GB"/>
        </w:rPr>
        <w:t>7</w:t>
      </w:r>
      <w:r w:rsidRPr="003F39C7">
        <w:rPr>
          <w:rFonts w:ascii="Times New Roman" w:hAnsi="Times New Roman" w:cs="Times New Roman"/>
          <w:color w:val="000000" w:themeColor="text1"/>
          <w:sz w:val="24"/>
          <w:lang w:val="en-GB"/>
        </w:rPr>
        <w:t>X</w:t>
      </w:r>
      <w:r w:rsidRPr="003F39C7">
        <w:rPr>
          <w:rFonts w:ascii="Times New Roman" w:hAnsi="Times New Roman" w:cs="Times New Roman"/>
          <w:color w:val="000000" w:themeColor="text1"/>
          <w:sz w:val="24"/>
          <w:vertAlign w:val="subscript"/>
          <w:lang w:val="en-GB"/>
        </w:rPr>
        <w:t>7</w:t>
      </w:r>
      <w:r w:rsidRPr="003F39C7">
        <w:rPr>
          <w:rFonts w:ascii="Times New Roman" w:hAnsi="Times New Roman" w:cs="Times New Roman"/>
          <w:color w:val="000000" w:themeColor="text1"/>
          <w:sz w:val="24"/>
          <w:lang w:val="en-GB"/>
        </w:rPr>
        <w:t xml:space="preserve"> </w:t>
      </w:r>
    </w:p>
    <w:p w14:paraId="4EF2477C" w14:textId="77777777" w:rsidR="003F39C7" w:rsidRPr="003F39C7" w:rsidRDefault="003F39C7" w:rsidP="003F39C7">
      <w:pPr>
        <w:autoSpaceDE w:val="0"/>
        <w:autoSpaceDN w:val="0"/>
        <w:adjustRightInd w:val="0"/>
        <w:spacing w:after="0" w:line="480" w:lineRule="auto"/>
        <w:jc w:val="both"/>
        <w:rPr>
          <w:rFonts w:ascii="Times New Roman" w:hAnsi="Times New Roman" w:cs="Times New Roman"/>
          <w:color w:val="000000" w:themeColor="text1"/>
          <w:sz w:val="24"/>
          <w:lang w:val="en-GB"/>
        </w:rPr>
      </w:pPr>
      <w:r w:rsidRPr="003F39C7">
        <w:rPr>
          <w:rFonts w:ascii="Times New Roman" w:hAnsi="Times New Roman" w:cs="Times New Roman"/>
          <w:color w:val="000000" w:themeColor="text1"/>
          <w:sz w:val="24"/>
          <w:lang w:val="en-GB"/>
        </w:rPr>
        <w:t>Where by:</w:t>
      </w:r>
    </w:p>
    <w:p w14:paraId="3FAD3EAF" w14:textId="77777777" w:rsidR="003F39C7" w:rsidRPr="003F39C7" w:rsidRDefault="003F39C7" w:rsidP="003F39C7">
      <w:pPr>
        <w:autoSpaceDE w:val="0"/>
        <w:autoSpaceDN w:val="0"/>
        <w:adjustRightInd w:val="0"/>
        <w:spacing w:after="0" w:line="480" w:lineRule="auto"/>
        <w:jc w:val="both"/>
        <w:rPr>
          <w:rFonts w:ascii="Times New Roman" w:hAnsi="Times New Roman" w:cs="Times New Roman"/>
          <w:color w:val="000000" w:themeColor="text1"/>
          <w:sz w:val="24"/>
          <w:lang w:val="en-GB"/>
        </w:rPr>
      </w:pPr>
      <w:r w:rsidRPr="003F39C7">
        <w:rPr>
          <w:rFonts w:ascii="Times New Roman" w:hAnsi="Times New Roman" w:cs="Times New Roman"/>
          <w:color w:val="000000" w:themeColor="text1"/>
          <w:sz w:val="24"/>
          <w:lang w:val="en-GB"/>
        </w:rPr>
        <w:t xml:space="preserve">Y= Overall performance of the university library </w:t>
      </w:r>
    </w:p>
    <w:p w14:paraId="744A82DB" w14:textId="77777777" w:rsidR="003F39C7" w:rsidRPr="003F39C7" w:rsidRDefault="003F39C7" w:rsidP="003F39C7">
      <w:pPr>
        <w:autoSpaceDE w:val="0"/>
        <w:autoSpaceDN w:val="0"/>
        <w:adjustRightInd w:val="0"/>
        <w:spacing w:after="0" w:line="480" w:lineRule="auto"/>
        <w:jc w:val="both"/>
        <w:rPr>
          <w:rFonts w:ascii="Times New Roman" w:hAnsi="Times New Roman" w:cs="Times New Roman"/>
          <w:color w:val="000000" w:themeColor="text1"/>
          <w:sz w:val="24"/>
          <w:lang w:val="en-GB"/>
        </w:rPr>
      </w:pPr>
      <w:r w:rsidRPr="003F39C7">
        <w:rPr>
          <w:rFonts w:ascii="Times New Roman" w:hAnsi="Times New Roman" w:cs="Times New Roman"/>
          <w:color w:val="000000" w:themeColor="text1"/>
          <w:sz w:val="24"/>
          <w:lang w:val="en-GB"/>
        </w:rPr>
        <w:t>C= Constant (5.420</w:t>
      </w:r>
      <w:r w:rsidRPr="003F39C7">
        <w:rPr>
          <w:rFonts w:ascii="Times New Roman" w:hAnsi="Times New Roman" w:cs="Times New Roman"/>
          <w:color w:val="000000" w:themeColor="text1"/>
          <w:lang w:val="en-GB"/>
        </w:rPr>
        <w:t>)</w:t>
      </w:r>
    </w:p>
    <w:p w14:paraId="698B101B" w14:textId="77777777" w:rsidR="003F39C7" w:rsidRPr="003F39C7" w:rsidRDefault="003F39C7" w:rsidP="003F39C7">
      <w:pPr>
        <w:rPr>
          <w:rFonts w:ascii="Times New Roman" w:hAnsi="Times New Roman"/>
          <w:sz w:val="24"/>
          <w:vertAlign w:val="subscript"/>
          <w:lang w:val="en-GB"/>
        </w:rPr>
      </w:pPr>
      <w:r w:rsidRPr="003F39C7">
        <w:rPr>
          <w:rFonts w:ascii="Times New Roman" w:hAnsi="Times New Roman"/>
          <w:b/>
          <w:bCs/>
          <w:sz w:val="24"/>
          <w:lang w:val="en-GB"/>
        </w:rPr>
        <w:t>β</w:t>
      </w:r>
      <w:r w:rsidRPr="003F39C7">
        <w:rPr>
          <w:rFonts w:ascii="Times New Roman" w:hAnsi="Times New Roman"/>
          <w:b/>
          <w:bCs/>
          <w:sz w:val="24"/>
          <w:vertAlign w:val="subscript"/>
          <w:lang w:val="en-GB"/>
        </w:rPr>
        <w:t>1</w:t>
      </w:r>
      <w:r w:rsidRPr="003F39C7">
        <w:rPr>
          <w:rFonts w:ascii="Times New Roman" w:hAnsi="Times New Roman"/>
          <w:sz w:val="24"/>
          <w:vertAlign w:val="subscript"/>
          <w:lang w:val="en-GB"/>
        </w:rPr>
        <w:t xml:space="preserve"> = </w:t>
      </w:r>
      <w:r w:rsidRPr="003F39C7">
        <w:rPr>
          <w:rFonts w:ascii="Times New Roman" w:hAnsi="Times New Roman"/>
          <w:sz w:val="24"/>
          <w:lang w:val="en-GB"/>
        </w:rPr>
        <w:t>0.</w:t>
      </w:r>
      <w:r w:rsidRPr="003F39C7">
        <w:rPr>
          <w:rFonts w:ascii="Times New Roman" w:hAnsi="Times New Roman"/>
          <w:lang w:val="en-GB"/>
        </w:rPr>
        <w:t xml:space="preserve">198; </w:t>
      </w:r>
      <w:r w:rsidRPr="003F39C7">
        <w:rPr>
          <w:rFonts w:ascii="Times New Roman" w:hAnsi="Times New Roman"/>
          <w:b/>
          <w:bCs/>
          <w:sz w:val="24"/>
          <w:lang w:val="en-GB"/>
        </w:rPr>
        <w:t>β</w:t>
      </w:r>
      <w:r w:rsidRPr="003F39C7">
        <w:rPr>
          <w:rFonts w:ascii="Times New Roman" w:hAnsi="Times New Roman"/>
          <w:b/>
          <w:bCs/>
          <w:sz w:val="24"/>
          <w:vertAlign w:val="subscript"/>
          <w:lang w:val="en-GB"/>
        </w:rPr>
        <w:t>2</w:t>
      </w:r>
      <w:r w:rsidRPr="003F39C7">
        <w:rPr>
          <w:rFonts w:ascii="Times New Roman" w:hAnsi="Times New Roman"/>
          <w:sz w:val="24"/>
          <w:vertAlign w:val="subscript"/>
          <w:lang w:val="en-GB"/>
        </w:rPr>
        <w:t xml:space="preserve"> = </w:t>
      </w:r>
      <w:r w:rsidRPr="003F39C7">
        <w:rPr>
          <w:rFonts w:ascii="Times New Roman" w:hAnsi="Times New Roman"/>
          <w:sz w:val="24"/>
          <w:lang w:val="en-GB"/>
        </w:rPr>
        <w:t>0.</w:t>
      </w:r>
      <w:r w:rsidRPr="003F39C7">
        <w:rPr>
          <w:rFonts w:ascii="Times New Roman" w:hAnsi="Times New Roman"/>
          <w:lang w:val="en-GB"/>
        </w:rPr>
        <w:t xml:space="preserve">133; </w:t>
      </w:r>
      <w:r w:rsidRPr="003F39C7">
        <w:rPr>
          <w:rFonts w:ascii="Times New Roman" w:hAnsi="Times New Roman"/>
          <w:b/>
          <w:bCs/>
          <w:sz w:val="24"/>
          <w:lang w:val="en-GB"/>
        </w:rPr>
        <w:t>β</w:t>
      </w:r>
      <w:r w:rsidRPr="003F39C7">
        <w:rPr>
          <w:rFonts w:ascii="Times New Roman" w:hAnsi="Times New Roman"/>
          <w:b/>
          <w:bCs/>
          <w:sz w:val="24"/>
          <w:vertAlign w:val="subscript"/>
          <w:lang w:val="en-GB"/>
        </w:rPr>
        <w:t>3</w:t>
      </w:r>
      <w:r w:rsidRPr="003F39C7">
        <w:rPr>
          <w:rFonts w:ascii="Times New Roman" w:hAnsi="Times New Roman"/>
          <w:sz w:val="24"/>
          <w:vertAlign w:val="subscript"/>
          <w:lang w:val="en-GB"/>
        </w:rPr>
        <w:t xml:space="preserve"> =</w:t>
      </w:r>
      <w:r w:rsidRPr="003F39C7">
        <w:rPr>
          <w:rFonts w:ascii="Times New Roman" w:hAnsi="Times New Roman"/>
          <w:sz w:val="24"/>
          <w:lang w:val="en-GB"/>
        </w:rPr>
        <w:t xml:space="preserve"> -0</w:t>
      </w:r>
      <w:r w:rsidRPr="003F39C7">
        <w:rPr>
          <w:rFonts w:ascii="Times New Roman" w:hAnsi="Times New Roman"/>
          <w:lang w:val="en-GB"/>
        </w:rPr>
        <w:t xml:space="preserve">.792; </w:t>
      </w:r>
      <w:r w:rsidRPr="003F39C7">
        <w:rPr>
          <w:rFonts w:ascii="Times New Roman" w:hAnsi="Times New Roman"/>
          <w:b/>
          <w:bCs/>
          <w:sz w:val="24"/>
          <w:lang w:val="en-GB"/>
        </w:rPr>
        <w:t>β</w:t>
      </w:r>
      <w:r w:rsidRPr="003F39C7">
        <w:rPr>
          <w:rFonts w:ascii="Times New Roman" w:hAnsi="Times New Roman"/>
          <w:b/>
          <w:bCs/>
          <w:sz w:val="24"/>
          <w:vertAlign w:val="subscript"/>
          <w:lang w:val="en-GB"/>
        </w:rPr>
        <w:t>4</w:t>
      </w:r>
      <w:r w:rsidRPr="003F39C7">
        <w:rPr>
          <w:rFonts w:ascii="Times New Roman" w:hAnsi="Times New Roman"/>
          <w:sz w:val="24"/>
          <w:vertAlign w:val="subscript"/>
          <w:lang w:val="en-GB"/>
        </w:rPr>
        <w:t xml:space="preserve"> = </w:t>
      </w:r>
      <w:r w:rsidRPr="003F39C7">
        <w:rPr>
          <w:rFonts w:ascii="Times New Roman" w:hAnsi="Times New Roman"/>
          <w:sz w:val="24"/>
          <w:lang w:val="en-GB"/>
        </w:rPr>
        <w:t>-0.</w:t>
      </w:r>
      <w:r w:rsidRPr="003F39C7">
        <w:rPr>
          <w:rFonts w:ascii="Times New Roman" w:hAnsi="Times New Roman"/>
          <w:lang w:val="en-GB"/>
        </w:rPr>
        <w:t xml:space="preserve">167; </w:t>
      </w:r>
      <w:r w:rsidRPr="003F39C7">
        <w:rPr>
          <w:rFonts w:ascii="Times New Roman" w:hAnsi="Times New Roman"/>
          <w:b/>
          <w:bCs/>
          <w:sz w:val="24"/>
          <w:lang w:val="en-GB"/>
        </w:rPr>
        <w:t>β</w:t>
      </w:r>
      <w:r w:rsidRPr="003F39C7">
        <w:rPr>
          <w:rFonts w:ascii="Times New Roman" w:hAnsi="Times New Roman"/>
          <w:b/>
          <w:bCs/>
          <w:sz w:val="24"/>
          <w:vertAlign w:val="subscript"/>
          <w:lang w:val="en-GB"/>
        </w:rPr>
        <w:t>5</w:t>
      </w:r>
      <w:r w:rsidRPr="003F39C7">
        <w:rPr>
          <w:rFonts w:ascii="Times New Roman" w:hAnsi="Times New Roman"/>
          <w:sz w:val="24"/>
          <w:vertAlign w:val="subscript"/>
          <w:lang w:val="en-GB"/>
        </w:rPr>
        <w:t xml:space="preserve"> = </w:t>
      </w:r>
      <w:r w:rsidRPr="003F39C7">
        <w:rPr>
          <w:rFonts w:ascii="Times New Roman" w:hAnsi="Times New Roman"/>
          <w:sz w:val="24"/>
          <w:lang w:val="en-GB"/>
        </w:rPr>
        <w:t>-2</w:t>
      </w:r>
      <w:r w:rsidRPr="003F39C7">
        <w:rPr>
          <w:rFonts w:ascii="Times New Roman" w:hAnsi="Times New Roman"/>
          <w:lang w:val="en-GB"/>
        </w:rPr>
        <w:t xml:space="preserve">.204; </w:t>
      </w:r>
      <w:r w:rsidRPr="003F39C7">
        <w:rPr>
          <w:rFonts w:ascii="Times New Roman" w:hAnsi="Times New Roman"/>
          <w:b/>
          <w:bCs/>
          <w:sz w:val="24"/>
          <w:lang w:val="en-GB"/>
        </w:rPr>
        <w:t>β</w:t>
      </w:r>
      <w:r w:rsidRPr="003F39C7">
        <w:rPr>
          <w:rFonts w:ascii="Times New Roman" w:hAnsi="Times New Roman"/>
          <w:b/>
          <w:bCs/>
          <w:sz w:val="24"/>
          <w:vertAlign w:val="subscript"/>
          <w:lang w:val="en-GB"/>
        </w:rPr>
        <w:t>6</w:t>
      </w:r>
      <w:r w:rsidRPr="003F39C7">
        <w:rPr>
          <w:rFonts w:ascii="Times New Roman" w:hAnsi="Times New Roman"/>
          <w:sz w:val="24"/>
          <w:vertAlign w:val="subscript"/>
          <w:lang w:val="en-GB"/>
        </w:rPr>
        <w:t xml:space="preserve"> = </w:t>
      </w:r>
      <w:r w:rsidRPr="003F39C7">
        <w:rPr>
          <w:rFonts w:ascii="Times New Roman" w:hAnsi="Times New Roman"/>
          <w:sz w:val="24"/>
          <w:lang w:val="en-GB"/>
        </w:rPr>
        <w:t>-1</w:t>
      </w:r>
      <w:r w:rsidRPr="003F39C7">
        <w:rPr>
          <w:rFonts w:ascii="Times New Roman" w:hAnsi="Times New Roman"/>
          <w:lang w:val="en-GB"/>
        </w:rPr>
        <w:t xml:space="preserve">.00; </w:t>
      </w:r>
      <w:r w:rsidRPr="003F39C7">
        <w:rPr>
          <w:rFonts w:ascii="Times New Roman" w:hAnsi="Times New Roman"/>
          <w:b/>
          <w:bCs/>
          <w:sz w:val="24"/>
          <w:lang w:val="en-GB"/>
        </w:rPr>
        <w:t>β</w:t>
      </w:r>
      <w:r w:rsidRPr="003F39C7">
        <w:rPr>
          <w:rFonts w:ascii="Times New Roman" w:hAnsi="Times New Roman"/>
          <w:b/>
          <w:bCs/>
          <w:sz w:val="24"/>
          <w:vertAlign w:val="subscript"/>
          <w:lang w:val="en-GB"/>
        </w:rPr>
        <w:t>7</w:t>
      </w:r>
      <w:r w:rsidRPr="003F39C7">
        <w:rPr>
          <w:rFonts w:ascii="Times New Roman" w:hAnsi="Times New Roman"/>
          <w:sz w:val="24"/>
          <w:vertAlign w:val="subscript"/>
          <w:lang w:val="en-GB"/>
        </w:rPr>
        <w:t xml:space="preserve"> = </w:t>
      </w:r>
      <w:r w:rsidRPr="003F39C7">
        <w:rPr>
          <w:rFonts w:ascii="Times New Roman" w:hAnsi="Times New Roman"/>
          <w:sz w:val="24"/>
          <w:lang w:val="en-GB"/>
        </w:rPr>
        <w:t>-0</w:t>
      </w:r>
      <w:r w:rsidRPr="003F39C7">
        <w:rPr>
          <w:rFonts w:ascii="Times New Roman" w:hAnsi="Times New Roman"/>
          <w:lang w:val="en-GB"/>
        </w:rPr>
        <w:t xml:space="preserve">.417; </w:t>
      </w:r>
    </w:p>
    <w:p w14:paraId="16F5C217" w14:textId="77777777" w:rsidR="003F39C7" w:rsidRPr="003F39C7" w:rsidRDefault="003F39C7" w:rsidP="003F39C7">
      <w:pPr>
        <w:autoSpaceDE w:val="0"/>
        <w:autoSpaceDN w:val="0"/>
        <w:adjustRightInd w:val="0"/>
        <w:spacing w:after="0" w:line="480" w:lineRule="auto"/>
        <w:jc w:val="both"/>
        <w:rPr>
          <w:rFonts w:ascii="Times New Roman" w:hAnsi="Times New Roman" w:cs="Times New Roman"/>
          <w:color w:val="000000" w:themeColor="text1"/>
          <w:sz w:val="24"/>
          <w:lang w:val="en-GB"/>
        </w:rPr>
      </w:pPr>
      <w:r w:rsidRPr="003F39C7">
        <w:rPr>
          <w:rFonts w:ascii="Times New Roman" w:hAnsi="Times New Roman" w:cs="Times New Roman"/>
          <w:color w:val="000000" w:themeColor="text1"/>
          <w:sz w:val="24"/>
          <w:lang w:val="en-GB"/>
        </w:rPr>
        <w:t xml:space="preserve">Hence, the equation: </w:t>
      </w:r>
    </w:p>
    <w:p w14:paraId="6D239D82" w14:textId="77777777" w:rsidR="003F39C7" w:rsidRPr="003F39C7" w:rsidRDefault="003F39C7" w:rsidP="003F39C7">
      <w:pPr>
        <w:autoSpaceDE w:val="0"/>
        <w:autoSpaceDN w:val="0"/>
        <w:adjustRightInd w:val="0"/>
        <w:spacing w:after="0" w:line="480" w:lineRule="auto"/>
        <w:jc w:val="both"/>
        <w:rPr>
          <w:rFonts w:ascii="Times New Roman" w:hAnsi="Times New Roman" w:cs="Times New Roman"/>
          <w:color w:val="000000" w:themeColor="text1"/>
          <w:sz w:val="24"/>
          <w:vertAlign w:val="subscript"/>
          <w:lang w:val="en-GB"/>
        </w:rPr>
      </w:pPr>
      <w:r w:rsidRPr="003F39C7">
        <w:rPr>
          <w:rFonts w:ascii="Times New Roman" w:hAnsi="Times New Roman" w:cs="Times New Roman"/>
          <w:color w:val="000000" w:themeColor="text1"/>
          <w:sz w:val="24"/>
          <w:lang w:val="en-GB"/>
        </w:rPr>
        <w:t>Y= C + 0.</w:t>
      </w:r>
      <w:r w:rsidRPr="003F39C7">
        <w:rPr>
          <w:rFonts w:ascii="Times New Roman" w:hAnsi="Times New Roman" w:cs="Times New Roman"/>
          <w:color w:val="000000" w:themeColor="text1"/>
          <w:lang w:val="en-GB"/>
        </w:rPr>
        <w:t>198</w:t>
      </w:r>
      <w:r w:rsidRPr="003F39C7">
        <w:rPr>
          <w:rFonts w:ascii="Times New Roman" w:hAnsi="Times New Roman" w:cs="Times New Roman"/>
          <w:color w:val="000000" w:themeColor="text1"/>
          <w:sz w:val="24"/>
          <w:lang w:val="en-GB"/>
        </w:rPr>
        <w:t>X</w:t>
      </w:r>
      <w:r w:rsidRPr="003F39C7">
        <w:rPr>
          <w:rFonts w:ascii="Times New Roman" w:hAnsi="Times New Roman" w:cs="Times New Roman"/>
          <w:color w:val="000000" w:themeColor="text1"/>
          <w:sz w:val="24"/>
          <w:vertAlign w:val="subscript"/>
          <w:lang w:val="en-GB"/>
        </w:rPr>
        <w:t>1</w:t>
      </w:r>
      <w:r w:rsidRPr="003F39C7">
        <w:rPr>
          <w:rFonts w:ascii="Times New Roman" w:hAnsi="Times New Roman" w:cs="Times New Roman"/>
          <w:color w:val="000000" w:themeColor="text1"/>
          <w:sz w:val="24"/>
          <w:lang w:val="en-GB"/>
        </w:rPr>
        <w:t xml:space="preserve"> + 0.</w:t>
      </w:r>
      <w:r w:rsidRPr="003F39C7">
        <w:rPr>
          <w:rFonts w:ascii="Times New Roman" w:hAnsi="Times New Roman" w:cs="Times New Roman"/>
          <w:color w:val="000000" w:themeColor="text1"/>
          <w:lang w:val="en-GB"/>
        </w:rPr>
        <w:t>133</w:t>
      </w:r>
      <w:r w:rsidRPr="003F39C7">
        <w:rPr>
          <w:rFonts w:ascii="Times New Roman" w:hAnsi="Times New Roman" w:cs="Times New Roman"/>
          <w:color w:val="000000" w:themeColor="text1"/>
          <w:sz w:val="24"/>
          <w:lang w:val="en-GB"/>
        </w:rPr>
        <w:t>X</w:t>
      </w:r>
      <w:r w:rsidRPr="003F39C7">
        <w:rPr>
          <w:rFonts w:ascii="Times New Roman" w:hAnsi="Times New Roman" w:cs="Times New Roman"/>
          <w:color w:val="000000" w:themeColor="text1"/>
          <w:sz w:val="24"/>
          <w:vertAlign w:val="subscript"/>
          <w:lang w:val="en-GB"/>
        </w:rPr>
        <w:t xml:space="preserve">2 </w:t>
      </w:r>
      <w:r w:rsidRPr="003F39C7">
        <w:rPr>
          <w:rFonts w:ascii="Times New Roman" w:hAnsi="Times New Roman" w:cs="Times New Roman"/>
          <w:color w:val="000000" w:themeColor="text1"/>
          <w:sz w:val="24"/>
          <w:lang w:val="en-GB"/>
        </w:rPr>
        <w:t>- 0</w:t>
      </w:r>
      <w:r w:rsidRPr="003F39C7">
        <w:rPr>
          <w:rFonts w:ascii="Times New Roman" w:hAnsi="Times New Roman" w:cs="Times New Roman"/>
          <w:color w:val="000000" w:themeColor="text1"/>
          <w:lang w:val="en-GB"/>
        </w:rPr>
        <w:t>.792</w:t>
      </w:r>
      <w:r w:rsidRPr="003F39C7">
        <w:rPr>
          <w:rFonts w:ascii="Times New Roman" w:hAnsi="Times New Roman" w:cs="Times New Roman"/>
          <w:color w:val="000000" w:themeColor="text1"/>
          <w:sz w:val="24"/>
          <w:lang w:val="en-GB"/>
        </w:rPr>
        <w:t>X</w:t>
      </w:r>
      <w:r w:rsidRPr="003F39C7">
        <w:rPr>
          <w:rFonts w:ascii="Times New Roman" w:hAnsi="Times New Roman" w:cs="Times New Roman"/>
          <w:color w:val="000000" w:themeColor="text1"/>
          <w:sz w:val="24"/>
          <w:vertAlign w:val="subscript"/>
          <w:lang w:val="en-GB"/>
        </w:rPr>
        <w:t>3</w:t>
      </w:r>
      <w:r w:rsidRPr="003F39C7">
        <w:rPr>
          <w:rFonts w:ascii="Times New Roman" w:hAnsi="Times New Roman" w:cs="Times New Roman"/>
          <w:color w:val="000000" w:themeColor="text1"/>
          <w:sz w:val="24"/>
          <w:lang w:val="en-GB"/>
        </w:rPr>
        <w:t xml:space="preserve"> - </w:t>
      </w:r>
      <w:r w:rsidRPr="003F39C7">
        <w:rPr>
          <w:rFonts w:ascii="Times New Roman" w:hAnsi="Times New Roman"/>
          <w:sz w:val="24"/>
          <w:lang w:val="en-GB"/>
        </w:rPr>
        <w:t>0.</w:t>
      </w:r>
      <w:r w:rsidRPr="003F39C7">
        <w:rPr>
          <w:rFonts w:ascii="Times New Roman" w:hAnsi="Times New Roman"/>
          <w:lang w:val="en-GB"/>
        </w:rPr>
        <w:t>167</w:t>
      </w:r>
      <w:r w:rsidRPr="003F39C7">
        <w:rPr>
          <w:rFonts w:ascii="Times New Roman" w:hAnsi="Times New Roman" w:cs="Times New Roman"/>
          <w:color w:val="000000" w:themeColor="text1"/>
          <w:sz w:val="24"/>
          <w:lang w:val="en-GB"/>
        </w:rPr>
        <w:t>X</w:t>
      </w:r>
      <w:r w:rsidRPr="003F39C7">
        <w:rPr>
          <w:rFonts w:ascii="Times New Roman" w:hAnsi="Times New Roman" w:cs="Times New Roman"/>
          <w:color w:val="000000" w:themeColor="text1"/>
          <w:sz w:val="24"/>
          <w:vertAlign w:val="subscript"/>
          <w:lang w:val="en-GB"/>
        </w:rPr>
        <w:t>4</w:t>
      </w:r>
      <w:r w:rsidRPr="003F39C7">
        <w:rPr>
          <w:rFonts w:ascii="Times New Roman" w:hAnsi="Times New Roman" w:cs="Times New Roman"/>
          <w:color w:val="000000" w:themeColor="text1"/>
          <w:sz w:val="24"/>
          <w:lang w:val="en-GB"/>
        </w:rPr>
        <w:t xml:space="preserve"> </w:t>
      </w:r>
      <w:r w:rsidRPr="003F39C7">
        <w:rPr>
          <w:rFonts w:ascii="Times New Roman" w:hAnsi="Times New Roman"/>
          <w:sz w:val="24"/>
          <w:lang w:val="en-GB"/>
        </w:rPr>
        <w:t>- 2</w:t>
      </w:r>
      <w:r w:rsidRPr="003F39C7">
        <w:rPr>
          <w:rFonts w:ascii="Times New Roman" w:hAnsi="Times New Roman"/>
          <w:lang w:val="en-GB"/>
        </w:rPr>
        <w:t>.204</w:t>
      </w:r>
      <w:r w:rsidRPr="003F39C7">
        <w:rPr>
          <w:rFonts w:ascii="Times New Roman" w:hAnsi="Times New Roman" w:cs="Times New Roman"/>
          <w:color w:val="000000" w:themeColor="text1"/>
          <w:sz w:val="24"/>
          <w:lang w:val="en-GB"/>
        </w:rPr>
        <w:t>X</w:t>
      </w:r>
      <w:r w:rsidRPr="003F39C7">
        <w:rPr>
          <w:rFonts w:ascii="Times New Roman" w:hAnsi="Times New Roman" w:cs="Times New Roman"/>
          <w:color w:val="000000" w:themeColor="text1"/>
          <w:sz w:val="24"/>
          <w:vertAlign w:val="subscript"/>
          <w:lang w:val="en-GB"/>
        </w:rPr>
        <w:t>5</w:t>
      </w:r>
      <w:r w:rsidRPr="003F39C7">
        <w:rPr>
          <w:rFonts w:ascii="Times New Roman" w:hAnsi="Times New Roman" w:cs="Times New Roman"/>
          <w:color w:val="000000" w:themeColor="text1"/>
          <w:sz w:val="24"/>
          <w:lang w:val="en-GB"/>
        </w:rPr>
        <w:t xml:space="preserve"> </w:t>
      </w:r>
      <w:r w:rsidRPr="003F39C7">
        <w:rPr>
          <w:rFonts w:ascii="Times New Roman" w:hAnsi="Times New Roman"/>
          <w:sz w:val="24"/>
          <w:lang w:val="en-GB"/>
        </w:rPr>
        <w:t>-1</w:t>
      </w:r>
      <w:r w:rsidRPr="003F39C7">
        <w:rPr>
          <w:rFonts w:ascii="Times New Roman" w:hAnsi="Times New Roman"/>
          <w:lang w:val="en-GB"/>
        </w:rPr>
        <w:t>.00</w:t>
      </w:r>
      <w:r w:rsidRPr="003F39C7">
        <w:rPr>
          <w:rFonts w:ascii="Times New Roman" w:hAnsi="Times New Roman" w:cs="Times New Roman"/>
          <w:color w:val="000000" w:themeColor="text1"/>
          <w:sz w:val="24"/>
          <w:lang w:val="en-GB"/>
        </w:rPr>
        <w:t>X</w:t>
      </w:r>
      <w:r w:rsidRPr="003F39C7">
        <w:rPr>
          <w:rFonts w:ascii="Times New Roman" w:hAnsi="Times New Roman" w:cs="Times New Roman"/>
          <w:color w:val="000000" w:themeColor="text1"/>
          <w:sz w:val="24"/>
          <w:vertAlign w:val="subscript"/>
          <w:lang w:val="en-GB"/>
        </w:rPr>
        <w:t>6</w:t>
      </w:r>
      <w:r w:rsidRPr="003F39C7">
        <w:rPr>
          <w:rFonts w:ascii="Times New Roman" w:hAnsi="Times New Roman" w:cs="Times New Roman"/>
          <w:color w:val="000000" w:themeColor="text1"/>
          <w:sz w:val="24"/>
          <w:lang w:val="en-GB"/>
        </w:rPr>
        <w:t xml:space="preserve"> </w:t>
      </w:r>
      <w:r w:rsidRPr="003F39C7">
        <w:rPr>
          <w:rFonts w:ascii="Times New Roman" w:hAnsi="Times New Roman"/>
          <w:sz w:val="24"/>
          <w:lang w:val="en-GB"/>
        </w:rPr>
        <w:t>- 0</w:t>
      </w:r>
      <w:r w:rsidRPr="003F39C7">
        <w:rPr>
          <w:rFonts w:ascii="Times New Roman" w:hAnsi="Times New Roman"/>
          <w:lang w:val="en-GB"/>
        </w:rPr>
        <w:t>.417</w:t>
      </w:r>
      <w:r w:rsidRPr="003F39C7">
        <w:rPr>
          <w:rFonts w:ascii="Times New Roman" w:hAnsi="Times New Roman" w:cs="Times New Roman"/>
          <w:color w:val="000000" w:themeColor="text1"/>
          <w:sz w:val="24"/>
          <w:lang w:val="en-GB"/>
        </w:rPr>
        <w:t>X</w:t>
      </w:r>
      <w:r w:rsidRPr="003F39C7">
        <w:rPr>
          <w:rFonts w:ascii="Times New Roman" w:hAnsi="Times New Roman" w:cs="Times New Roman"/>
          <w:color w:val="000000" w:themeColor="text1"/>
          <w:sz w:val="24"/>
          <w:vertAlign w:val="subscript"/>
          <w:lang w:val="en-GB"/>
        </w:rPr>
        <w:t>7</w:t>
      </w:r>
      <w:r w:rsidRPr="003F39C7">
        <w:rPr>
          <w:rFonts w:ascii="Times New Roman" w:hAnsi="Times New Roman" w:cs="Times New Roman"/>
          <w:color w:val="000000" w:themeColor="text1"/>
          <w:sz w:val="24"/>
          <w:lang w:val="en-GB"/>
        </w:rPr>
        <w:t xml:space="preserve"> </w:t>
      </w:r>
    </w:p>
    <w:p w14:paraId="0A5E6410" w14:textId="77777777" w:rsidR="003F39C7" w:rsidRPr="003F39C7" w:rsidRDefault="003F39C7" w:rsidP="003F39C7">
      <w:pPr>
        <w:keepNext/>
        <w:keepLines/>
        <w:spacing w:before="40" w:after="0" w:line="480" w:lineRule="auto"/>
        <w:jc w:val="both"/>
        <w:outlineLvl w:val="2"/>
        <w:rPr>
          <w:rFonts w:ascii="Times New Roman" w:eastAsiaTheme="majorEastAsia" w:hAnsi="Times New Roman" w:cs="Times New Roman"/>
          <w:b/>
          <w:bCs/>
          <w:color w:val="000000" w:themeColor="text1"/>
          <w:sz w:val="24"/>
          <w:szCs w:val="24"/>
          <w:lang w:val="en-GB"/>
        </w:rPr>
      </w:pPr>
      <w:bookmarkStart w:id="319" w:name="_Toc148249666"/>
      <w:r w:rsidRPr="003F39C7">
        <w:rPr>
          <w:rFonts w:ascii="Times New Roman" w:eastAsiaTheme="majorEastAsia" w:hAnsi="Times New Roman" w:cs="Times New Roman"/>
          <w:b/>
          <w:bCs/>
          <w:color w:val="000000" w:themeColor="text1"/>
          <w:sz w:val="24"/>
          <w:szCs w:val="24"/>
          <w:lang w:val="en-GB"/>
        </w:rPr>
        <w:t>4.7.4 Hypothesis testing explanations</w:t>
      </w:r>
      <w:bookmarkEnd w:id="319"/>
      <w:r w:rsidRPr="003F39C7">
        <w:rPr>
          <w:rFonts w:ascii="Times New Roman" w:eastAsiaTheme="majorEastAsia" w:hAnsi="Times New Roman" w:cs="Times New Roman"/>
          <w:b/>
          <w:bCs/>
          <w:color w:val="000000" w:themeColor="text1"/>
          <w:sz w:val="24"/>
          <w:szCs w:val="24"/>
          <w:lang w:val="en-GB"/>
        </w:rPr>
        <w:t xml:space="preserve"> </w:t>
      </w:r>
    </w:p>
    <w:p w14:paraId="62317993" w14:textId="77777777" w:rsidR="003F39C7" w:rsidRPr="003F39C7" w:rsidRDefault="003F39C7" w:rsidP="003F39C7">
      <w:pPr>
        <w:spacing w:after="0" w:line="480" w:lineRule="auto"/>
        <w:jc w:val="both"/>
        <w:rPr>
          <w:rFonts w:ascii="Times New Roman" w:hAnsi="Times New Roman"/>
          <w:bCs/>
          <w:sz w:val="24"/>
          <w:szCs w:val="24"/>
          <w:lang w:val="en-GB"/>
        </w:rPr>
      </w:pPr>
      <w:r w:rsidRPr="003F39C7">
        <w:rPr>
          <w:rFonts w:ascii="Times New Roman" w:hAnsi="Times New Roman"/>
          <w:bCs/>
          <w:sz w:val="24"/>
          <w:szCs w:val="24"/>
          <w:lang w:val="en-GB"/>
        </w:rPr>
        <w:t xml:space="preserve">The research was to investigate the effects of leadership styles on the performance of university libraries. The leadership styles for the discussion were Democratic, Transformational, </w:t>
      </w:r>
      <w:r w:rsidRPr="003F39C7">
        <w:rPr>
          <w:rFonts w:ascii="Times New Roman" w:hAnsi="Times New Roman"/>
          <w:bCs/>
          <w:sz w:val="24"/>
          <w:szCs w:val="24"/>
          <w:lang w:val="en-GB"/>
        </w:rPr>
        <w:lastRenderedPageBreak/>
        <w:t>Bureaucratic, Transactional, Autocratic, Laissez-faire and Charismatic. Table 37 shows the coefficients for the leadership styles.</w:t>
      </w:r>
    </w:p>
    <w:p w14:paraId="1F11EC59" w14:textId="77777777" w:rsidR="003F39C7" w:rsidRPr="003F39C7" w:rsidRDefault="003F39C7" w:rsidP="003F39C7">
      <w:pPr>
        <w:spacing w:after="0" w:line="480" w:lineRule="auto"/>
        <w:jc w:val="both"/>
        <w:rPr>
          <w:rFonts w:ascii="Times New Roman" w:hAnsi="Times New Roman"/>
          <w:sz w:val="24"/>
          <w:lang w:val="en-GB"/>
        </w:rPr>
      </w:pPr>
      <w:r w:rsidRPr="003F39C7">
        <w:rPr>
          <w:rFonts w:ascii="Times New Roman" w:hAnsi="Times New Roman"/>
          <w:b/>
          <w:sz w:val="24"/>
          <w:szCs w:val="24"/>
          <w:lang w:val="en-GB"/>
        </w:rPr>
        <w:t>H</w:t>
      </w:r>
      <w:r w:rsidRPr="003F39C7">
        <w:rPr>
          <w:rFonts w:ascii="Times New Roman" w:hAnsi="Times New Roman"/>
          <w:b/>
          <w:sz w:val="24"/>
          <w:szCs w:val="24"/>
          <w:vertAlign w:val="subscript"/>
          <w:lang w:val="en-GB"/>
        </w:rPr>
        <w:t>01</w:t>
      </w:r>
      <w:r w:rsidRPr="003F39C7">
        <w:rPr>
          <w:rFonts w:ascii="Times New Roman" w:hAnsi="Times New Roman"/>
          <w:b/>
          <w:i/>
          <w:iCs/>
          <w:sz w:val="24"/>
          <w:szCs w:val="24"/>
          <w:lang w:val="en-GB"/>
        </w:rPr>
        <w:t>: Democratic leadership style does not affect the performance of the university library</w:t>
      </w:r>
      <w:r w:rsidRPr="003F39C7">
        <w:rPr>
          <w:rFonts w:ascii="Times New Roman" w:hAnsi="Times New Roman"/>
          <w:b/>
          <w:sz w:val="24"/>
          <w:szCs w:val="24"/>
          <w:lang w:val="en-GB"/>
        </w:rPr>
        <w:t xml:space="preserve">. </w:t>
      </w:r>
      <w:r w:rsidRPr="003F39C7">
        <w:rPr>
          <w:rFonts w:ascii="Times New Roman" w:hAnsi="Times New Roman"/>
          <w:bCs/>
          <w:sz w:val="24"/>
          <w:szCs w:val="24"/>
          <w:lang w:val="en-GB"/>
        </w:rPr>
        <w:t xml:space="preserve">The coefficient is 0.198, with a p-value of 0.504. This indicates that using a democratic leadership style is associated with a 0.198 increase in overall performance, though the coefficient is insignificant (p-value 0.504). With the high p-value, </w:t>
      </w:r>
      <w:r w:rsidRPr="003F39C7">
        <w:rPr>
          <w:rFonts w:ascii="Times New Roman" w:eastAsia="Calibri" w:hAnsi="Times New Roman" w:cs="Times New Roman"/>
          <w:sz w:val="24"/>
          <w:lang w:val="en-GB"/>
        </w:rPr>
        <w:t>the research failed to reject the null hypothesis. Failing to reject the null hypothesis means that the research does not have adequate evidence to conclude that there is a significant effect of democratic leadership style on library performance</w:t>
      </w:r>
      <w:r w:rsidRPr="003F39C7">
        <w:rPr>
          <w:rFonts w:ascii="Times New Roman" w:hAnsi="Times New Roman"/>
          <w:sz w:val="24"/>
          <w:lang w:val="en-GB"/>
        </w:rPr>
        <w:t xml:space="preserve">. Even with the insignificant coefficient, it can be argued that the democratic leadership style has benefits like motivation, collaboration and engagement among library staff hence the positive coefficient. </w:t>
      </w:r>
    </w:p>
    <w:p w14:paraId="0DA4D40C" w14:textId="77777777" w:rsidR="003F39C7" w:rsidRPr="003F39C7" w:rsidRDefault="003F39C7" w:rsidP="003F39C7">
      <w:pPr>
        <w:spacing w:after="0" w:line="480" w:lineRule="auto"/>
        <w:jc w:val="both"/>
        <w:rPr>
          <w:rFonts w:ascii="Times New Roman" w:eastAsia="Times New Roman" w:hAnsi="Times New Roman" w:cs="Times New Roman"/>
          <w:sz w:val="24"/>
          <w:szCs w:val="24"/>
          <w:lang w:val="en-GB"/>
        </w:rPr>
      </w:pPr>
      <w:r w:rsidRPr="003F39C7">
        <w:rPr>
          <w:rFonts w:ascii="Times New Roman" w:hAnsi="Times New Roman"/>
          <w:b/>
          <w:sz w:val="24"/>
          <w:szCs w:val="24"/>
          <w:lang w:val="en-GB"/>
        </w:rPr>
        <w:t>H</w:t>
      </w:r>
      <w:r w:rsidRPr="003F39C7">
        <w:rPr>
          <w:rFonts w:ascii="Times New Roman" w:hAnsi="Times New Roman"/>
          <w:b/>
          <w:sz w:val="24"/>
          <w:szCs w:val="24"/>
          <w:vertAlign w:val="subscript"/>
          <w:lang w:val="en-GB"/>
        </w:rPr>
        <w:t>02</w:t>
      </w:r>
      <w:r w:rsidRPr="003F39C7">
        <w:rPr>
          <w:rFonts w:ascii="Times New Roman" w:hAnsi="Times New Roman"/>
          <w:b/>
          <w:sz w:val="24"/>
          <w:szCs w:val="24"/>
          <w:lang w:val="en-GB"/>
        </w:rPr>
        <w:t>:</w:t>
      </w:r>
      <w:r w:rsidRPr="003F39C7">
        <w:rPr>
          <w:rFonts w:ascii="Times New Roman" w:hAnsi="Times New Roman"/>
          <w:bCs/>
          <w:sz w:val="24"/>
          <w:szCs w:val="24"/>
          <w:lang w:val="en-GB"/>
        </w:rPr>
        <w:t xml:space="preserve"> </w:t>
      </w:r>
      <w:r w:rsidRPr="003F39C7">
        <w:rPr>
          <w:rFonts w:ascii="Times New Roman" w:hAnsi="Times New Roman"/>
          <w:b/>
          <w:i/>
          <w:iCs/>
          <w:sz w:val="24"/>
          <w:szCs w:val="24"/>
          <w:lang w:val="en-GB"/>
        </w:rPr>
        <w:t>Transformational leadership style does not affect the performance of the university library</w:t>
      </w:r>
      <w:r w:rsidRPr="003F39C7">
        <w:rPr>
          <w:rFonts w:ascii="Times New Roman" w:hAnsi="Times New Roman"/>
          <w:bCs/>
          <w:sz w:val="24"/>
          <w:szCs w:val="24"/>
          <w:lang w:val="en-GB"/>
        </w:rPr>
        <w:t xml:space="preserve">. Transformational leadership style has an </w:t>
      </w:r>
      <w:r w:rsidRPr="003F39C7">
        <w:rPr>
          <w:rFonts w:ascii="Times New Roman" w:eastAsia="Times New Roman" w:hAnsi="Times New Roman" w:cs="Times New Roman"/>
          <w:sz w:val="24"/>
          <w:szCs w:val="24"/>
          <w:lang w:val="en-GB"/>
        </w:rPr>
        <w:t xml:space="preserve">unstandardised coefficient of 0.133, suggesting that a one-unit increase in the transformational leadership style is associated with a 0.133 increase in library performance. However, this is not significant because the p-value is 0.654. With the p-value being more than 0.005, we fail to reject the hypothesis because the research needed adequate evidence to conclude that transformational leadership style significantly affects library performance. The positive coefficient could be attributed to the transformational leadership style used to inspire and motivate employees, which leads to increased productivity in organisations. </w:t>
      </w:r>
    </w:p>
    <w:p w14:paraId="07678F4E" w14:textId="77777777" w:rsidR="003F39C7" w:rsidRPr="003F39C7" w:rsidRDefault="003F39C7" w:rsidP="003F39C7">
      <w:pPr>
        <w:spacing w:after="0" w:line="480" w:lineRule="auto"/>
        <w:jc w:val="both"/>
        <w:rPr>
          <w:rFonts w:ascii="Times New Roman" w:hAnsi="Times New Roman"/>
          <w:bCs/>
          <w:sz w:val="24"/>
          <w:szCs w:val="24"/>
          <w:lang w:val="en-GB"/>
        </w:rPr>
      </w:pPr>
      <w:r w:rsidRPr="003F39C7">
        <w:rPr>
          <w:rFonts w:ascii="Times New Roman" w:hAnsi="Times New Roman"/>
          <w:b/>
          <w:sz w:val="24"/>
          <w:szCs w:val="24"/>
          <w:lang w:val="en-GB"/>
        </w:rPr>
        <w:t>H</w:t>
      </w:r>
      <w:r w:rsidRPr="003F39C7">
        <w:rPr>
          <w:rFonts w:ascii="Times New Roman" w:hAnsi="Times New Roman"/>
          <w:b/>
          <w:sz w:val="24"/>
          <w:szCs w:val="24"/>
          <w:vertAlign w:val="subscript"/>
          <w:lang w:val="en-GB"/>
        </w:rPr>
        <w:t>03</w:t>
      </w:r>
      <w:r w:rsidRPr="003F39C7">
        <w:rPr>
          <w:rFonts w:ascii="Times New Roman" w:hAnsi="Times New Roman"/>
          <w:b/>
          <w:sz w:val="24"/>
          <w:szCs w:val="24"/>
          <w:lang w:val="en-GB"/>
        </w:rPr>
        <w:t>:</w:t>
      </w:r>
      <w:r w:rsidRPr="003F39C7">
        <w:rPr>
          <w:rFonts w:ascii="Times New Roman" w:hAnsi="Times New Roman"/>
          <w:bCs/>
          <w:sz w:val="24"/>
          <w:szCs w:val="24"/>
          <w:lang w:val="en-GB"/>
        </w:rPr>
        <w:t xml:space="preserve"> </w:t>
      </w:r>
      <w:r w:rsidRPr="003F39C7">
        <w:rPr>
          <w:rFonts w:ascii="Times New Roman" w:hAnsi="Times New Roman"/>
          <w:b/>
          <w:i/>
          <w:iCs/>
          <w:sz w:val="24"/>
          <w:szCs w:val="24"/>
          <w:lang w:val="en-GB"/>
        </w:rPr>
        <w:t>Bureaucratic leadership style does not affect the performance of the university library</w:t>
      </w:r>
      <w:r w:rsidRPr="003F39C7">
        <w:rPr>
          <w:rFonts w:ascii="Times New Roman" w:hAnsi="Times New Roman"/>
          <w:bCs/>
          <w:sz w:val="24"/>
          <w:szCs w:val="24"/>
          <w:lang w:val="en-GB"/>
        </w:rPr>
        <w:t xml:space="preserve">. The results indicate that the bureaucratic leadership style considerably influences the university library's overall performance. The unstandardised correlation of -0.792 shows that a one-unit rise in the bureaucratic leadership style is correlated with a 0.792 decline in library performance. Additionally, the coefficient is statistically significant, with a p-value of 0.021. </w:t>
      </w:r>
      <w:r w:rsidRPr="003F39C7">
        <w:rPr>
          <w:rFonts w:ascii="Times New Roman" w:hAnsi="Times New Roman" w:cs="Times New Roman"/>
          <w:sz w:val="24"/>
          <w:szCs w:val="24"/>
          <w:lang w:val="en-GB"/>
        </w:rPr>
        <w:lastRenderedPageBreak/>
        <w:t xml:space="preserve">The substantial detrimental effect shows that the bureaucratic leadership style, characterised by rigid adherence to rules and processes, hierarchical decision-making, and restricted autonomy for subordinates, does not promote positive library performance. The research </w:t>
      </w:r>
      <w:r w:rsidRPr="003F39C7">
        <w:rPr>
          <w:rFonts w:ascii="Times New Roman" w:hAnsi="Times New Roman"/>
          <w:bCs/>
          <w:sz w:val="24"/>
          <w:szCs w:val="24"/>
          <w:lang w:val="en-GB"/>
        </w:rPr>
        <w:t>rejects the null hypothesis and concludes that the bureaucratic leadership style has a substantial and negative influence on the overall performance of the university library based on the supplied coefficient and p-value.</w:t>
      </w:r>
    </w:p>
    <w:p w14:paraId="2AF146A1" w14:textId="77777777" w:rsidR="003F39C7" w:rsidRPr="003F39C7" w:rsidRDefault="003F39C7" w:rsidP="003F39C7">
      <w:pPr>
        <w:spacing w:after="0" w:line="480" w:lineRule="auto"/>
        <w:jc w:val="both"/>
        <w:rPr>
          <w:rFonts w:ascii="Times New Roman" w:eastAsia="Times New Roman" w:hAnsi="Times New Roman" w:cs="Times New Roman"/>
          <w:color w:val="000000" w:themeColor="text1"/>
          <w:sz w:val="24"/>
          <w:szCs w:val="24"/>
          <w:lang w:val="en-GB"/>
        </w:rPr>
      </w:pPr>
      <w:r w:rsidRPr="003F39C7">
        <w:rPr>
          <w:rFonts w:ascii="Times New Roman" w:hAnsi="Times New Roman"/>
          <w:b/>
          <w:sz w:val="24"/>
          <w:szCs w:val="24"/>
          <w:lang w:val="en-GB"/>
        </w:rPr>
        <w:t>H</w:t>
      </w:r>
      <w:r w:rsidRPr="003F39C7">
        <w:rPr>
          <w:rFonts w:ascii="Times New Roman" w:hAnsi="Times New Roman"/>
          <w:b/>
          <w:sz w:val="24"/>
          <w:szCs w:val="24"/>
          <w:vertAlign w:val="subscript"/>
          <w:lang w:val="en-GB"/>
        </w:rPr>
        <w:t>04</w:t>
      </w:r>
      <w:r w:rsidRPr="003F39C7">
        <w:rPr>
          <w:rFonts w:ascii="Times New Roman" w:hAnsi="Times New Roman"/>
          <w:b/>
          <w:sz w:val="24"/>
          <w:szCs w:val="24"/>
          <w:lang w:val="en-GB"/>
        </w:rPr>
        <w:t>:</w:t>
      </w:r>
      <w:r w:rsidRPr="003F39C7">
        <w:rPr>
          <w:rFonts w:ascii="Times New Roman" w:hAnsi="Times New Roman"/>
          <w:bCs/>
          <w:sz w:val="24"/>
          <w:szCs w:val="24"/>
          <w:lang w:val="en-GB"/>
        </w:rPr>
        <w:t xml:space="preserve"> </w:t>
      </w:r>
      <w:r w:rsidRPr="003F39C7">
        <w:rPr>
          <w:rFonts w:ascii="Times New Roman" w:hAnsi="Times New Roman"/>
          <w:b/>
          <w:i/>
          <w:iCs/>
          <w:sz w:val="24"/>
          <w:szCs w:val="24"/>
          <w:lang w:val="en-GB"/>
        </w:rPr>
        <w:t>Transactional leadership style does not affect the performance of the university library</w:t>
      </w:r>
      <w:r w:rsidRPr="003F39C7">
        <w:rPr>
          <w:rFonts w:ascii="Times New Roman" w:hAnsi="Times New Roman"/>
          <w:bCs/>
          <w:sz w:val="24"/>
          <w:szCs w:val="24"/>
          <w:lang w:val="en-GB"/>
        </w:rPr>
        <w:t xml:space="preserve">. </w:t>
      </w:r>
      <w:r w:rsidRPr="003F39C7">
        <w:rPr>
          <w:rFonts w:ascii="Times New Roman" w:eastAsia="Times New Roman" w:hAnsi="Times New Roman" w:cs="Times New Roman"/>
          <w:color w:val="000000" w:themeColor="text1"/>
          <w:sz w:val="24"/>
          <w:szCs w:val="24"/>
          <w:lang w:val="en-GB"/>
        </w:rPr>
        <w:t xml:space="preserve">The unstandardised coefficient of -0.167 indicates that a one-unit rise in the transactional leadership style is connected to a 0.167-unit decline in library performance. However, since the coefficient is not statistically significant (0.664), the research cannot conclude that this observed decrease in performance is a result of the transactional leadership style. </w:t>
      </w:r>
      <w:r w:rsidRPr="003F39C7">
        <w:rPr>
          <w:rFonts w:ascii="Times New Roman" w:hAnsi="Times New Roman"/>
          <w:sz w:val="24"/>
          <w:lang w:val="en-GB"/>
        </w:rPr>
        <w:t xml:space="preserve">Transactional leadership is characterised by a focus on task-oriented exchanges, contingent rewards, and clarifying role expectations. </w:t>
      </w:r>
      <w:r w:rsidRPr="003F39C7">
        <w:rPr>
          <w:rFonts w:ascii="Times New Roman" w:eastAsia="Times New Roman" w:hAnsi="Times New Roman" w:cs="Times New Roman"/>
          <w:color w:val="000000" w:themeColor="text1"/>
          <w:sz w:val="24"/>
          <w:szCs w:val="24"/>
          <w:lang w:val="en-GB"/>
        </w:rPr>
        <w:t xml:space="preserve">Therefore, based on the provided coefficient and p-value, the research fails to reject the null hypothesis, indicating that, at least within the parameters of this study, the transactional leadership style has no discernible impact on the overall performance of the university library. </w:t>
      </w:r>
    </w:p>
    <w:p w14:paraId="052F572C" w14:textId="77777777" w:rsidR="003F39C7" w:rsidRPr="003F39C7" w:rsidRDefault="003F39C7" w:rsidP="003F39C7">
      <w:pPr>
        <w:spacing w:after="0" w:line="480" w:lineRule="auto"/>
        <w:jc w:val="both"/>
        <w:rPr>
          <w:rFonts w:ascii="Times New Roman" w:hAnsi="Times New Roman"/>
          <w:sz w:val="24"/>
          <w:lang w:val="en-GB"/>
        </w:rPr>
      </w:pPr>
      <w:r w:rsidRPr="003F39C7">
        <w:rPr>
          <w:rFonts w:ascii="Times New Roman" w:hAnsi="Times New Roman"/>
          <w:b/>
          <w:sz w:val="24"/>
          <w:szCs w:val="24"/>
          <w:lang w:val="en-GB"/>
        </w:rPr>
        <w:t>H</w:t>
      </w:r>
      <w:r w:rsidRPr="003F39C7">
        <w:rPr>
          <w:rFonts w:ascii="Times New Roman" w:hAnsi="Times New Roman"/>
          <w:b/>
          <w:sz w:val="24"/>
          <w:szCs w:val="24"/>
          <w:vertAlign w:val="subscript"/>
          <w:lang w:val="en-GB"/>
        </w:rPr>
        <w:t>05</w:t>
      </w:r>
      <w:r w:rsidRPr="003F39C7">
        <w:rPr>
          <w:rFonts w:ascii="Times New Roman" w:hAnsi="Times New Roman"/>
          <w:b/>
          <w:sz w:val="24"/>
          <w:szCs w:val="24"/>
          <w:lang w:val="en-GB"/>
        </w:rPr>
        <w:t>:</w:t>
      </w:r>
      <w:r w:rsidRPr="003F39C7">
        <w:rPr>
          <w:rFonts w:ascii="Times New Roman" w:hAnsi="Times New Roman"/>
          <w:bCs/>
          <w:sz w:val="24"/>
          <w:szCs w:val="24"/>
          <w:lang w:val="en-GB"/>
        </w:rPr>
        <w:t xml:space="preserve"> </w:t>
      </w:r>
      <w:r w:rsidRPr="003F39C7">
        <w:rPr>
          <w:rFonts w:ascii="Times New Roman" w:hAnsi="Times New Roman"/>
          <w:b/>
          <w:i/>
          <w:iCs/>
          <w:sz w:val="24"/>
          <w:szCs w:val="24"/>
          <w:lang w:val="en-GB"/>
        </w:rPr>
        <w:t>Autocratic leadership style does not affect the performance of the university library</w:t>
      </w:r>
      <w:r w:rsidRPr="003F39C7">
        <w:rPr>
          <w:rFonts w:ascii="Times New Roman" w:hAnsi="Times New Roman"/>
          <w:bCs/>
          <w:sz w:val="24"/>
          <w:szCs w:val="24"/>
          <w:lang w:val="en-GB"/>
        </w:rPr>
        <w:t xml:space="preserve">. </w:t>
      </w:r>
      <w:r w:rsidRPr="003F39C7">
        <w:rPr>
          <w:rFonts w:ascii="Times New Roman" w:hAnsi="Times New Roman"/>
          <w:sz w:val="24"/>
          <w:lang w:val="en-GB"/>
        </w:rPr>
        <w:t xml:space="preserve">The unstandardised coefficient of -2.204 suggests that a one-unit increase in the autocratic leadership style is associated with a decrease of 2.204 in library performance. However, since the coefficient is not statistically significant (p-value of 1.00), the research cannot conclude that this observed decrease in performance results from the autocratic leadership style. </w:t>
      </w:r>
      <w:r w:rsidRPr="003F39C7">
        <w:rPr>
          <w:rFonts w:ascii="Times New Roman" w:hAnsi="Times New Roman"/>
          <w:bCs/>
          <w:sz w:val="24"/>
          <w:szCs w:val="24"/>
          <w:lang w:val="en-GB"/>
        </w:rPr>
        <w:t xml:space="preserve">The autocratic leadership style is characterised by centralised decision-making, limited involvement of subordinates, and strict control. While the coefficient suggests a negative impact on library performance, the lack of statistical significance implies that the relationship is not statistically reliable. Based </w:t>
      </w:r>
      <w:r w:rsidRPr="003F39C7">
        <w:rPr>
          <w:rFonts w:ascii="Times New Roman" w:hAnsi="Times New Roman"/>
          <w:sz w:val="24"/>
          <w:lang w:val="en-GB"/>
        </w:rPr>
        <w:t xml:space="preserve">on the coefficient and p-value, the research fails to reject the </w:t>
      </w:r>
      <w:r w:rsidRPr="003F39C7">
        <w:rPr>
          <w:rFonts w:ascii="Times New Roman" w:hAnsi="Times New Roman"/>
          <w:sz w:val="24"/>
          <w:lang w:val="en-GB"/>
        </w:rPr>
        <w:lastRenderedPageBreak/>
        <w:t>null hypothesis. It concludes that there is no significant effect of the autocratic leadership style on the overall performance of the university library.</w:t>
      </w:r>
    </w:p>
    <w:p w14:paraId="042FEDCF" w14:textId="77777777" w:rsidR="003F39C7" w:rsidRPr="003F39C7" w:rsidRDefault="003F39C7" w:rsidP="003F39C7">
      <w:pPr>
        <w:spacing w:after="0" w:line="480" w:lineRule="auto"/>
        <w:jc w:val="both"/>
        <w:rPr>
          <w:rFonts w:ascii="Times New Roman" w:hAnsi="Times New Roman"/>
          <w:bCs/>
          <w:sz w:val="24"/>
          <w:szCs w:val="24"/>
          <w:lang w:val="en-GB"/>
        </w:rPr>
      </w:pPr>
      <w:r w:rsidRPr="003F39C7">
        <w:rPr>
          <w:rFonts w:ascii="Times New Roman" w:hAnsi="Times New Roman"/>
          <w:b/>
          <w:sz w:val="24"/>
          <w:szCs w:val="24"/>
          <w:lang w:val="en-GB"/>
        </w:rPr>
        <w:t>H</w:t>
      </w:r>
      <w:r w:rsidRPr="003F39C7">
        <w:rPr>
          <w:rFonts w:ascii="Times New Roman" w:hAnsi="Times New Roman"/>
          <w:b/>
          <w:sz w:val="24"/>
          <w:szCs w:val="24"/>
          <w:vertAlign w:val="subscript"/>
          <w:lang w:val="en-GB"/>
        </w:rPr>
        <w:t>06</w:t>
      </w:r>
      <w:r w:rsidRPr="003F39C7">
        <w:rPr>
          <w:rFonts w:ascii="Times New Roman" w:hAnsi="Times New Roman"/>
          <w:b/>
          <w:sz w:val="24"/>
          <w:szCs w:val="24"/>
          <w:lang w:val="en-GB"/>
        </w:rPr>
        <w:t>:</w:t>
      </w:r>
      <w:r w:rsidRPr="003F39C7">
        <w:rPr>
          <w:rFonts w:ascii="Times New Roman" w:hAnsi="Times New Roman"/>
          <w:bCs/>
          <w:sz w:val="24"/>
          <w:szCs w:val="24"/>
          <w:lang w:val="en-GB"/>
        </w:rPr>
        <w:t xml:space="preserve"> </w:t>
      </w:r>
      <w:r w:rsidRPr="003F39C7">
        <w:rPr>
          <w:rFonts w:ascii="Times New Roman" w:hAnsi="Times New Roman"/>
          <w:b/>
          <w:i/>
          <w:iCs/>
          <w:sz w:val="24"/>
          <w:szCs w:val="24"/>
          <w:lang w:val="en-GB"/>
        </w:rPr>
        <w:t>Laissez-faire leadership style does not affect the performance of the university library</w:t>
      </w:r>
      <w:r w:rsidRPr="003F39C7">
        <w:rPr>
          <w:rFonts w:ascii="Times New Roman" w:hAnsi="Times New Roman"/>
          <w:bCs/>
          <w:sz w:val="24"/>
          <w:szCs w:val="24"/>
          <w:lang w:val="en-GB"/>
        </w:rPr>
        <w:t>. The results show that the laissez-faire leadership style considerably affects the university library's overall performance. The unstandardised coefficient of -1.000 indicates that a one-unit rise in the laissez-faire leadership style is connected to a 1,000-unit decline in library performance. With a p-value of 0.005, the coefficient is statistically significant. The statistically significant negative coefficient shows that the laissez-faire leadership style, characterised by a hands-off attitude, a lack of direction, and little engagement in decision-making, negatively impacts library performance. This management approach might make library workers feel disengaged, unguided, and less accountable, which would eventually damage their motivation and the operation of the library. The research concludes that the laissez-faire leadership style has a considerable negative influence on the overall performance of the university library and rejects the null hypothesis based on the supplied coefficient and p-value.</w:t>
      </w:r>
    </w:p>
    <w:p w14:paraId="3DC2C1DE" w14:textId="77777777" w:rsidR="003F39C7" w:rsidRPr="003F39C7" w:rsidRDefault="003F39C7" w:rsidP="003F39C7">
      <w:pPr>
        <w:spacing w:after="0" w:line="480" w:lineRule="auto"/>
        <w:jc w:val="both"/>
        <w:rPr>
          <w:rFonts w:ascii="Times New Roman" w:hAnsi="Times New Roman"/>
          <w:sz w:val="24"/>
          <w:szCs w:val="24"/>
          <w:lang w:val="en-GB"/>
        </w:rPr>
      </w:pPr>
      <w:r w:rsidRPr="003F39C7">
        <w:rPr>
          <w:rFonts w:ascii="Times New Roman" w:hAnsi="Times New Roman"/>
          <w:b/>
          <w:sz w:val="24"/>
          <w:szCs w:val="24"/>
          <w:lang w:val="en-GB"/>
        </w:rPr>
        <w:t>H</w:t>
      </w:r>
      <w:r w:rsidRPr="003F39C7">
        <w:rPr>
          <w:rFonts w:ascii="Times New Roman" w:hAnsi="Times New Roman"/>
          <w:b/>
          <w:sz w:val="24"/>
          <w:szCs w:val="24"/>
          <w:vertAlign w:val="subscript"/>
          <w:lang w:val="en-GB"/>
        </w:rPr>
        <w:t>07</w:t>
      </w:r>
      <w:r w:rsidRPr="003F39C7">
        <w:rPr>
          <w:rFonts w:ascii="Times New Roman" w:hAnsi="Times New Roman"/>
          <w:b/>
          <w:sz w:val="24"/>
          <w:szCs w:val="24"/>
          <w:lang w:val="en-GB"/>
        </w:rPr>
        <w:t>:</w:t>
      </w:r>
      <w:r w:rsidRPr="003F39C7">
        <w:rPr>
          <w:rFonts w:ascii="Times New Roman" w:hAnsi="Times New Roman"/>
          <w:bCs/>
          <w:sz w:val="24"/>
          <w:szCs w:val="24"/>
          <w:lang w:val="en-GB"/>
        </w:rPr>
        <w:t xml:space="preserve"> </w:t>
      </w:r>
      <w:r w:rsidRPr="003F39C7">
        <w:rPr>
          <w:rFonts w:ascii="Times New Roman" w:hAnsi="Times New Roman"/>
          <w:b/>
          <w:i/>
          <w:iCs/>
          <w:sz w:val="24"/>
          <w:szCs w:val="24"/>
          <w:lang w:val="en-GB"/>
        </w:rPr>
        <w:t>Charismatic leadership style does not affect the performance of the university library</w:t>
      </w:r>
      <w:r w:rsidRPr="003F39C7">
        <w:rPr>
          <w:rFonts w:ascii="Times New Roman" w:hAnsi="Times New Roman"/>
          <w:bCs/>
          <w:sz w:val="24"/>
          <w:szCs w:val="24"/>
          <w:lang w:val="en-GB"/>
        </w:rPr>
        <w:t>. The data indicates that the</w:t>
      </w:r>
      <w:r w:rsidRPr="003F39C7">
        <w:rPr>
          <w:rFonts w:ascii="Times New Roman" w:hAnsi="Times New Roman"/>
          <w:sz w:val="24"/>
          <w:lang w:val="en-GB"/>
        </w:rPr>
        <w:t xml:space="preserve"> coefficient for the charismatic leadership style is -0.417, indicating that a one-unit rise in the charismatic leadership style is connected to a 0.417-unit decline in the university library’s overall performance. The p-value of 0.222, however, shows that the coefficient is not statistically significant. However, as shown by the p-value of 0.222, the coefficient is not statistically significant. Based on this, the research fails to reject the null </w:t>
      </w:r>
      <w:r w:rsidRPr="003F39C7">
        <w:rPr>
          <w:rFonts w:ascii="Times New Roman" w:hAnsi="Times New Roman"/>
          <w:sz w:val="24"/>
          <w:szCs w:val="24"/>
          <w:lang w:val="en-GB"/>
        </w:rPr>
        <w:t>hypothesis.</w:t>
      </w:r>
    </w:p>
    <w:p w14:paraId="739426CE" w14:textId="77777777" w:rsidR="003F39C7" w:rsidRPr="003F39C7" w:rsidRDefault="003F39C7" w:rsidP="003F39C7">
      <w:pPr>
        <w:keepNext/>
        <w:keepLines/>
        <w:spacing w:after="0" w:line="480" w:lineRule="auto"/>
        <w:jc w:val="both"/>
        <w:outlineLvl w:val="1"/>
        <w:rPr>
          <w:rFonts w:ascii="Times New Roman" w:eastAsiaTheme="majorEastAsia" w:hAnsi="Times New Roman" w:cs="Times New Roman"/>
          <w:b/>
          <w:bCs/>
          <w:sz w:val="24"/>
          <w:szCs w:val="24"/>
          <w:lang w:val="en-GB"/>
        </w:rPr>
      </w:pPr>
      <w:bookmarkStart w:id="320" w:name="_Toc148249667"/>
      <w:r w:rsidRPr="003F39C7">
        <w:rPr>
          <w:rFonts w:ascii="Times New Roman" w:eastAsiaTheme="majorEastAsia" w:hAnsi="Times New Roman" w:cs="Times New Roman"/>
          <w:b/>
          <w:bCs/>
          <w:sz w:val="24"/>
          <w:szCs w:val="24"/>
          <w:lang w:val="en-GB"/>
        </w:rPr>
        <w:t>4.8 Chapter Summary</w:t>
      </w:r>
      <w:bookmarkEnd w:id="320"/>
    </w:p>
    <w:p w14:paraId="15A19FC7" w14:textId="77777777" w:rsidR="003F39C7" w:rsidRPr="003F39C7" w:rsidRDefault="003F39C7" w:rsidP="003F39C7">
      <w:pPr>
        <w:spacing w:after="0" w:line="480" w:lineRule="auto"/>
        <w:jc w:val="both"/>
        <w:rPr>
          <w:rFonts w:ascii="Times New Roman" w:hAnsi="Times New Roman"/>
          <w:sz w:val="24"/>
          <w:szCs w:val="24"/>
          <w:lang w:val="en-GB"/>
        </w:rPr>
      </w:pPr>
      <w:r w:rsidRPr="003F39C7">
        <w:rPr>
          <w:rFonts w:ascii="Times New Roman" w:hAnsi="Times New Roman"/>
          <w:sz w:val="24"/>
          <w:szCs w:val="24"/>
          <w:lang w:val="en-GB"/>
        </w:rPr>
        <w:t xml:space="preserve">The chapter presented the data for all the objectives based on the tools for the data collection. The major findings were based on library performance and leadership styles. The findings </w:t>
      </w:r>
      <w:r w:rsidRPr="003F39C7">
        <w:rPr>
          <w:rFonts w:ascii="Times New Roman" w:hAnsi="Times New Roman"/>
          <w:sz w:val="24"/>
          <w:szCs w:val="24"/>
          <w:lang w:val="en-GB"/>
        </w:rPr>
        <w:lastRenderedPageBreak/>
        <w:t xml:space="preserve">indicate that elements like resource accessibility, library hours, personnel calibre, facilities, resource collection, and problem-solving skills significantly impact a library's overall success. Nevertheless, the influence of activities and programmes and the library's function within the university's community are not statistically significant. Bureaucratic leadership style has a significant detrimental impact on library performance, but democratic, transformational, transactional, autocratic, laissez-faire and charismatic leadership styles have a positive impact. </w:t>
      </w:r>
    </w:p>
    <w:p w14:paraId="747B6158" w14:textId="77777777" w:rsidR="003F39C7" w:rsidRPr="003F39C7" w:rsidRDefault="003F39C7" w:rsidP="003F39C7">
      <w:pPr>
        <w:rPr>
          <w:rFonts w:ascii="Times New Roman" w:hAnsi="Times New Roman"/>
          <w:sz w:val="24"/>
          <w:szCs w:val="24"/>
          <w:lang w:val="en-GB"/>
        </w:rPr>
      </w:pPr>
      <w:r w:rsidRPr="003F39C7">
        <w:rPr>
          <w:rFonts w:ascii="Times New Roman" w:hAnsi="Times New Roman"/>
          <w:sz w:val="24"/>
          <w:szCs w:val="24"/>
          <w:lang w:val="en-GB"/>
        </w:rPr>
        <w:br w:type="page"/>
      </w:r>
    </w:p>
    <w:p w14:paraId="3C5254D2" w14:textId="77777777" w:rsidR="003F39C7" w:rsidRPr="003F39C7" w:rsidRDefault="003F39C7" w:rsidP="003F39C7">
      <w:pPr>
        <w:keepNext/>
        <w:keepLines/>
        <w:spacing w:after="120" w:line="360" w:lineRule="auto"/>
        <w:jc w:val="center"/>
        <w:outlineLvl w:val="0"/>
        <w:rPr>
          <w:rFonts w:ascii="Times New Roman" w:eastAsiaTheme="majorEastAsia" w:hAnsi="Times New Roman" w:cstheme="majorBidi"/>
          <w:b/>
          <w:color w:val="000000" w:themeColor="text1"/>
          <w:sz w:val="24"/>
          <w:szCs w:val="32"/>
          <w:lang w:val="en-GB"/>
        </w:rPr>
      </w:pPr>
      <w:bookmarkStart w:id="321" w:name="_Toc148249668"/>
      <w:bookmarkStart w:id="322" w:name="_Hlk148195594"/>
      <w:r w:rsidRPr="003F39C7">
        <w:rPr>
          <w:rFonts w:ascii="Times New Roman" w:eastAsiaTheme="majorEastAsia" w:hAnsi="Times New Roman" w:cstheme="majorBidi"/>
          <w:b/>
          <w:color w:val="000000" w:themeColor="text1"/>
          <w:sz w:val="24"/>
          <w:szCs w:val="32"/>
          <w:lang w:val="en-GB"/>
        </w:rPr>
        <w:lastRenderedPageBreak/>
        <w:t>CHAPTER FIVE</w:t>
      </w:r>
      <w:bookmarkEnd w:id="321"/>
    </w:p>
    <w:p w14:paraId="3D8CCCD6" w14:textId="77777777" w:rsidR="003F39C7" w:rsidRPr="003F39C7" w:rsidRDefault="003F39C7" w:rsidP="003F39C7">
      <w:pPr>
        <w:keepNext/>
        <w:keepLines/>
        <w:spacing w:after="120" w:line="360" w:lineRule="auto"/>
        <w:jc w:val="center"/>
        <w:outlineLvl w:val="0"/>
        <w:rPr>
          <w:rFonts w:ascii="Times New Roman" w:eastAsiaTheme="majorEastAsia" w:hAnsi="Times New Roman" w:cstheme="majorBidi"/>
          <w:b/>
          <w:color w:val="000000" w:themeColor="text1"/>
          <w:sz w:val="24"/>
          <w:szCs w:val="32"/>
          <w:lang w:val="en-GB"/>
        </w:rPr>
      </w:pPr>
      <w:bookmarkStart w:id="323" w:name="_Toc148249669"/>
      <w:r w:rsidRPr="003F39C7">
        <w:rPr>
          <w:rFonts w:ascii="Times New Roman" w:eastAsiaTheme="majorEastAsia" w:hAnsi="Times New Roman" w:cstheme="majorBidi"/>
          <w:b/>
          <w:color w:val="000000" w:themeColor="text1"/>
          <w:sz w:val="24"/>
          <w:szCs w:val="32"/>
          <w:lang w:val="en-GB"/>
        </w:rPr>
        <w:t>DISCUSSION OF THE FINDINGS</w:t>
      </w:r>
      <w:bookmarkEnd w:id="323"/>
    </w:p>
    <w:p w14:paraId="5D9B11B2" w14:textId="77777777" w:rsidR="003F39C7" w:rsidRPr="003F39C7" w:rsidRDefault="003F39C7" w:rsidP="003F39C7">
      <w:pPr>
        <w:keepNext/>
        <w:keepLines/>
        <w:spacing w:before="40" w:after="0" w:line="480" w:lineRule="auto"/>
        <w:jc w:val="both"/>
        <w:outlineLvl w:val="1"/>
        <w:rPr>
          <w:rFonts w:ascii="Times New Roman" w:eastAsiaTheme="majorEastAsia" w:hAnsi="Times New Roman" w:cs="Times New Roman"/>
          <w:b/>
          <w:bCs/>
          <w:color w:val="000000" w:themeColor="text1"/>
          <w:sz w:val="24"/>
          <w:szCs w:val="24"/>
          <w:lang w:val="en-GB"/>
        </w:rPr>
      </w:pPr>
      <w:bookmarkStart w:id="324" w:name="_Toc148249670"/>
      <w:r w:rsidRPr="003F39C7">
        <w:rPr>
          <w:rFonts w:ascii="Times New Roman" w:eastAsiaTheme="majorEastAsia" w:hAnsi="Times New Roman" w:cs="Times New Roman"/>
          <w:b/>
          <w:bCs/>
          <w:color w:val="000000" w:themeColor="text1"/>
          <w:sz w:val="24"/>
          <w:szCs w:val="24"/>
          <w:lang w:val="en-GB"/>
        </w:rPr>
        <w:t>5.0 INTRODUCTION</w:t>
      </w:r>
      <w:bookmarkEnd w:id="324"/>
      <w:r w:rsidRPr="003F39C7">
        <w:rPr>
          <w:rFonts w:ascii="Times New Roman" w:eastAsiaTheme="majorEastAsia" w:hAnsi="Times New Roman" w:cs="Times New Roman"/>
          <w:b/>
          <w:bCs/>
          <w:color w:val="000000" w:themeColor="text1"/>
          <w:sz w:val="24"/>
          <w:szCs w:val="24"/>
          <w:lang w:val="en-GB"/>
        </w:rPr>
        <w:t xml:space="preserve"> </w:t>
      </w:r>
    </w:p>
    <w:p w14:paraId="2102BF58" w14:textId="77777777" w:rsidR="003F39C7" w:rsidRPr="003F39C7" w:rsidRDefault="003F39C7" w:rsidP="003F39C7">
      <w:pPr>
        <w:spacing w:line="480" w:lineRule="auto"/>
        <w:jc w:val="both"/>
        <w:rPr>
          <w:rFonts w:ascii="Times New Roman" w:hAnsi="Times New Roman"/>
          <w:sz w:val="24"/>
          <w:lang w:val="en-GB"/>
        </w:rPr>
      </w:pPr>
      <w:r w:rsidRPr="003F39C7">
        <w:rPr>
          <w:rFonts w:ascii="Times New Roman" w:hAnsi="Times New Roman"/>
          <w:sz w:val="24"/>
          <w:lang w:val="en-GB"/>
        </w:rPr>
        <w:t xml:space="preserve">This chapter analyses and interprets the data collected using quantitative and qualitative methods. It covers the major themes, trends, and connections between the data and the pertinent literature and theoretical frameworks necessary for its interpretation. It also evaluates the results critically, contrasting them with prior research and discussing how they affect theory, application, policy and future study. It answers the research questions and objectives described in the earlier chapters by conducting a thorough investigation, interpreting the results, and significantly adding to the body of knowledge. </w:t>
      </w:r>
    </w:p>
    <w:p w14:paraId="0173591B" w14:textId="77777777" w:rsidR="003F39C7" w:rsidRPr="003F39C7" w:rsidRDefault="003F39C7" w:rsidP="003F39C7">
      <w:pPr>
        <w:keepNext/>
        <w:keepLines/>
        <w:spacing w:before="40" w:after="0" w:line="480" w:lineRule="auto"/>
        <w:jc w:val="both"/>
        <w:outlineLvl w:val="1"/>
        <w:rPr>
          <w:rFonts w:ascii="Times New Roman" w:eastAsiaTheme="majorEastAsia" w:hAnsi="Times New Roman" w:cs="Times New Roman"/>
          <w:b/>
          <w:bCs/>
          <w:color w:val="000000" w:themeColor="text1"/>
          <w:sz w:val="24"/>
          <w:szCs w:val="24"/>
          <w:lang w:val="en-GB"/>
        </w:rPr>
      </w:pPr>
      <w:bookmarkStart w:id="325" w:name="_Toc148249671"/>
      <w:r w:rsidRPr="003F39C7">
        <w:rPr>
          <w:rFonts w:ascii="Times New Roman" w:eastAsiaTheme="majorEastAsia" w:hAnsi="Times New Roman" w:cs="Times New Roman"/>
          <w:b/>
          <w:bCs/>
          <w:color w:val="000000" w:themeColor="text1"/>
          <w:sz w:val="24"/>
          <w:szCs w:val="24"/>
          <w:lang w:val="en-GB"/>
        </w:rPr>
        <w:t>5.1 RATE OF RESPONSE</w:t>
      </w:r>
      <w:bookmarkEnd w:id="325"/>
    </w:p>
    <w:p w14:paraId="412E14E2" w14:textId="77777777" w:rsidR="003F39C7" w:rsidRPr="003F39C7" w:rsidRDefault="003F39C7" w:rsidP="003F39C7">
      <w:pPr>
        <w:spacing w:line="480" w:lineRule="auto"/>
        <w:jc w:val="both"/>
        <w:rPr>
          <w:rFonts w:ascii="Times New Roman" w:hAnsi="Times New Roman"/>
          <w:sz w:val="24"/>
          <w:lang w:val="en-GB"/>
        </w:rPr>
      </w:pPr>
      <w:r w:rsidRPr="003F39C7">
        <w:rPr>
          <w:rFonts w:ascii="Times New Roman" w:hAnsi="Times New Roman"/>
          <w:sz w:val="24"/>
          <w:lang w:val="en-GB"/>
        </w:rPr>
        <w:t xml:space="preserve">This research elicited a response rate of 71% from library users, suggesting their willingness to provide valuable insights for improving library services through an appropriate leadership style. Social science scholars broadly agree that a 70% or higher response rate is sufficient for most survey research. Holtom et al. (2022) argued that a more than 70% response rate is suitable for social science research. However, Yilmaz et al. (2020) suggested that response rates between 40% and 60% are sufficient. On the other hand, </w:t>
      </w:r>
      <w:r w:rsidRPr="003F39C7">
        <w:rPr>
          <w:rFonts w:ascii="Times New Roman" w:eastAsia="Times New Roman" w:hAnsi="Times New Roman" w:cs="Times New Roman"/>
          <w:sz w:val="24"/>
          <w:szCs w:val="24"/>
          <w:lang w:val="en-GB"/>
        </w:rPr>
        <w:t xml:space="preserve">Holtom </w:t>
      </w:r>
      <w:r w:rsidRPr="003F39C7">
        <w:rPr>
          <w:rFonts w:ascii="Times New Roman" w:hAnsi="Times New Roman"/>
          <w:sz w:val="24"/>
          <w:lang w:val="en-GB"/>
        </w:rPr>
        <w:t xml:space="preserve">et al. (2022) expressed concern about the validity of data analysis from surveys with low response rates. Haven et al. (2019) reported a response rate of only 15% in their study as sufficient. </w:t>
      </w:r>
      <w:r w:rsidRPr="003F39C7">
        <w:rPr>
          <w:rFonts w:ascii="Times New Roman" w:hAnsi="Times New Roman"/>
          <w:color w:val="FF0000"/>
          <w:sz w:val="24"/>
          <w:lang w:val="en-GB"/>
        </w:rPr>
        <w:t>Yoon and Kim (2017) report a response rate of 14.91% in their study as sufficient for social science research</w:t>
      </w:r>
      <w:r w:rsidRPr="003F39C7">
        <w:rPr>
          <w:rFonts w:ascii="Times New Roman" w:hAnsi="Times New Roman"/>
          <w:sz w:val="24"/>
          <w:lang w:val="en-GB"/>
        </w:rPr>
        <w:t xml:space="preserve">. Lastly, Martin and Newman (2015) argue that in social science research, </w:t>
      </w:r>
      <w:r w:rsidRPr="003F39C7">
        <w:rPr>
          <w:rFonts w:ascii="Times New Roman" w:hAnsi="Times New Roman"/>
          <w:color w:val="FF0000"/>
          <w:sz w:val="24"/>
          <w:lang w:val="en-GB"/>
        </w:rPr>
        <w:t xml:space="preserve">adequate </w:t>
      </w:r>
      <w:r w:rsidRPr="003F39C7">
        <w:rPr>
          <w:rFonts w:ascii="Times New Roman" w:hAnsi="Times New Roman"/>
          <w:sz w:val="24"/>
          <w:lang w:val="en-GB"/>
        </w:rPr>
        <w:t xml:space="preserve">response rates can be applied as a gauge of total social capital. It was also remarkable that head librarians responded with an extraordinarily high rate (92%), demonstrating a strong interest in evaluating and improving the efficiency of library resources. The data demonstrates that many respondents were eager to share their thoughts on the academic library performance and leadership styles. </w:t>
      </w:r>
    </w:p>
    <w:p w14:paraId="1FE40529" w14:textId="77777777" w:rsidR="003F39C7" w:rsidRPr="003F39C7" w:rsidRDefault="003F39C7" w:rsidP="003F39C7">
      <w:pPr>
        <w:keepNext/>
        <w:keepLines/>
        <w:spacing w:before="40" w:after="0" w:line="480" w:lineRule="auto"/>
        <w:jc w:val="both"/>
        <w:outlineLvl w:val="1"/>
        <w:rPr>
          <w:rFonts w:ascii="Times New Roman" w:eastAsiaTheme="majorEastAsia" w:hAnsi="Times New Roman" w:cs="Times New Roman"/>
          <w:b/>
          <w:bCs/>
          <w:color w:val="000000" w:themeColor="text1"/>
          <w:sz w:val="24"/>
          <w:szCs w:val="24"/>
          <w:lang w:val="en-GB"/>
        </w:rPr>
      </w:pPr>
      <w:bookmarkStart w:id="326" w:name="_Toc148249672"/>
      <w:r w:rsidRPr="003F39C7">
        <w:rPr>
          <w:rFonts w:ascii="Times New Roman" w:eastAsiaTheme="majorEastAsia" w:hAnsi="Times New Roman" w:cs="Times New Roman"/>
          <w:b/>
          <w:bCs/>
          <w:color w:val="000000" w:themeColor="text1"/>
          <w:sz w:val="24"/>
          <w:szCs w:val="24"/>
          <w:lang w:val="en-GB"/>
        </w:rPr>
        <w:lastRenderedPageBreak/>
        <w:t>5.2 DEMOGRAPHIC DATA</w:t>
      </w:r>
      <w:bookmarkEnd w:id="326"/>
    </w:p>
    <w:p w14:paraId="09A6B9C9" w14:textId="77777777" w:rsidR="003F39C7" w:rsidRPr="003F39C7" w:rsidRDefault="003F39C7" w:rsidP="003F39C7">
      <w:pPr>
        <w:spacing w:after="0" w:line="480" w:lineRule="auto"/>
        <w:jc w:val="both"/>
        <w:rPr>
          <w:rFonts w:ascii="Times New Roman" w:hAnsi="Times New Roman"/>
          <w:color w:val="FF0000"/>
          <w:sz w:val="24"/>
          <w:lang w:val="en-GB"/>
        </w:rPr>
      </w:pPr>
      <w:r w:rsidRPr="003F39C7">
        <w:rPr>
          <w:rFonts w:ascii="Times New Roman" w:hAnsi="Times New Roman"/>
          <w:color w:val="FF0000"/>
          <w:sz w:val="24"/>
          <w:lang w:val="en-GB"/>
        </w:rPr>
        <w:t>This section provides information about the characteristics of the research population. This section is crucial for understanding the respondents' composition, diversity, and makeup.</w:t>
      </w:r>
    </w:p>
    <w:p w14:paraId="5C31F6DC" w14:textId="77777777" w:rsidR="003F39C7" w:rsidRPr="003F39C7" w:rsidRDefault="003F39C7" w:rsidP="003F39C7">
      <w:pPr>
        <w:keepNext/>
        <w:keepLines/>
        <w:spacing w:before="40" w:after="0" w:line="480" w:lineRule="auto"/>
        <w:jc w:val="both"/>
        <w:outlineLvl w:val="2"/>
        <w:rPr>
          <w:rFonts w:ascii="Times New Roman" w:eastAsiaTheme="majorEastAsia" w:hAnsi="Times New Roman" w:cs="Times New Roman"/>
          <w:b/>
          <w:bCs/>
          <w:color w:val="000000" w:themeColor="text1"/>
          <w:sz w:val="24"/>
          <w:szCs w:val="24"/>
          <w:lang w:val="en-GB"/>
        </w:rPr>
      </w:pPr>
      <w:bookmarkStart w:id="327" w:name="_Toc148249673"/>
      <w:r w:rsidRPr="003F39C7">
        <w:rPr>
          <w:rFonts w:ascii="Times New Roman" w:eastAsiaTheme="majorEastAsia" w:hAnsi="Times New Roman" w:cs="Times New Roman"/>
          <w:b/>
          <w:bCs/>
          <w:color w:val="000000" w:themeColor="text1"/>
          <w:sz w:val="24"/>
          <w:szCs w:val="24"/>
          <w:lang w:val="en-GB"/>
        </w:rPr>
        <w:t>5.2.1 Gender of the Respondents</w:t>
      </w:r>
      <w:bookmarkEnd w:id="327"/>
      <w:r w:rsidRPr="003F39C7">
        <w:rPr>
          <w:rFonts w:ascii="Times New Roman" w:eastAsiaTheme="majorEastAsia" w:hAnsi="Times New Roman" w:cs="Times New Roman"/>
          <w:b/>
          <w:bCs/>
          <w:color w:val="000000" w:themeColor="text1"/>
          <w:sz w:val="24"/>
          <w:szCs w:val="24"/>
          <w:lang w:val="en-GB"/>
        </w:rPr>
        <w:t xml:space="preserve"> </w:t>
      </w:r>
    </w:p>
    <w:p w14:paraId="03D84186" w14:textId="77777777" w:rsidR="003F39C7" w:rsidRPr="003F39C7" w:rsidRDefault="003F39C7" w:rsidP="003F39C7">
      <w:pPr>
        <w:spacing w:line="480" w:lineRule="auto"/>
        <w:jc w:val="both"/>
        <w:rPr>
          <w:rFonts w:ascii="Times New Roman" w:hAnsi="Times New Roman"/>
          <w:color w:val="FF0000"/>
          <w:sz w:val="24"/>
          <w:lang w:val="en-GB"/>
        </w:rPr>
      </w:pPr>
      <w:r w:rsidRPr="003F39C7">
        <w:rPr>
          <w:rFonts w:ascii="Times New Roman" w:hAnsi="Times New Roman"/>
          <w:color w:val="FF0000"/>
          <w:sz w:val="24"/>
          <w:lang w:val="en-GB"/>
        </w:rPr>
        <w:t>The findings indicate no significant gender imbalance among library employees, as 56% of all respondents are male. This suggests that the current gender distribution in library staffing is balanced</w:t>
      </w:r>
      <w:r w:rsidRPr="003F39C7">
        <w:rPr>
          <w:rFonts w:ascii="Times New Roman" w:hAnsi="Times New Roman"/>
          <w:sz w:val="24"/>
          <w:lang w:val="en-GB"/>
        </w:rPr>
        <w:t xml:space="preserve">. The findings showed that male respondents (64%) used libraries more frequently than female respondents (36%). Different reading habits and interests, as well as access to library services, could cause this. </w:t>
      </w:r>
      <w:r w:rsidRPr="003F39C7">
        <w:rPr>
          <w:rFonts w:ascii="Times New Roman" w:hAnsi="Times New Roman"/>
          <w:color w:val="FF0000"/>
          <w:sz w:val="24"/>
          <w:lang w:val="en-GB"/>
        </w:rPr>
        <w:t xml:space="preserve">Gender roles and societal expectations may impact how individuals allocate their time. Males and females may have different responsibilities and commitments, affecting their ability to visit the library. </w:t>
      </w:r>
      <w:r w:rsidRPr="003F39C7">
        <w:rPr>
          <w:rFonts w:ascii="Times New Roman" w:hAnsi="Times New Roman"/>
          <w:sz w:val="24"/>
          <w:lang w:val="en-GB"/>
        </w:rPr>
        <w:t xml:space="preserve">According to the results, there are significantly more female respondents </w:t>
      </w:r>
      <w:r w:rsidRPr="003F39C7">
        <w:rPr>
          <w:rFonts w:ascii="Times New Roman" w:hAnsi="Times New Roman"/>
          <w:color w:val="FF0000"/>
          <w:sz w:val="24"/>
          <w:lang w:val="en-GB"/>
        </w:rPr>
        <w:t xml:space="preserve">(64%) than male respondents (36%) </w:t>
      </w:r>
      <w:r w:rsidRPr="003F39C7">
        <w:rPr>
          <w:rFonts w:ascii="Times New Roman" w:hAnsi="Times New Roman"/>
          <w:sz w:val="24"/>
          <w:lang w:val="en-GB"/>
        </w:rPr>
        <w:t>among head librarians. There is a gender gap in library leadership jobs, with more women holding managerial positions (Guthro, 2019).</w:t>
      </w:r>
    </w:p>
    <w:p w14:paraId="1A565EDD" w14:textId="77777777" w:rsidR="003F39C7" w:rsidRPr="003F39C7" w:rsidRDefault="003F39C7" w:rsidP="003F39C7">
      <w:pPr>
        <w:spacing w:line="480" w:lineRule="auto"/>
        <w:jc w:val="both"/>
        <w:rPr>
          <w:rFonts w:ascii="Times New Roman" w:hAnsi="Times New Roman"/>
          <w:color w:val="FF0000"/>
          <w:sz w:val="24"/>
          <w:lang w:val="en-GB"/>
        </w:rPr>
      </w:pPr>
      <w:r w:rsidRPr="003F39C7">
        <w:rPr>
          <w:rFonts w:ascii="Times New Roman" w:hAnsi="Times New Roman"/>
          <w:sz w:val="24"/>
          <w:lang w:val="en-GB"/>
        </w:rPr>
        <w:t xml:space="preserve">Additionally, it supports Bladek's (2019) claim that women have dominated the library workforce for over a century. Bladek contends that prejudice, unconscious bias, and the unequal socialisation of men and women are some of the causes of the gender disparity in academic library leadership. She also contends that the absence of variety in leadership styles and viewpoints is one of the many detrimental effects of the gender gap on libraries. Galbraith et al. (2016) remarked that gender-biased professions with a high proportion of women, like librarianship, can derive leadership lessons from looking at the difficulties experienced by underrepresented groups in other industries. </w:t>
      </w:r>
      <w:r w:rsidRPr="003F39C7">
        <w:rPr>
          <w:rFonts w:ascii="Times New Roman" w:hAnsi="Times New Roman"/>
          <w:color w:val="FF0000"/>
          <w:sz w:val="24"/>
          <w:lang w:val="en-GB"/>
        </w:rPr>
        <w:t>Nyongesa (2020) found that female librarians in Kenya are likelier to have a master's degree in library science than male librarians</w:t>
      </w:r>
      <w:r w:rsidRPr="003F39C7">
        <w:rPr>
          <w:rFonts w:ascii="Times New Roman" w:hAnsi="Times New Roman"/>
          <w:sz w:val="24"/>
          <w:lang w:val="en-GB"/>
        </w:rPr>
        <w:t xml:space="preserve">. This contradicts Howard et al. (2020), who claimed that in university libraries, compared to women, men were more likely to occupy higher-level administrative posts. </w:t>
      </w:r>
      <w:r w:rsidRPr="003F39C7">
        <w:rPr>
          <w:rFonts w:ascii="Times New Roman" w:hAnsi="Times New Roman"/>
          <w:color w:val="FF0000"/>
          <w:sz w:val="24"/>
          <w:lang w:val="en-GB"/>
        </w:rPr>
        <w:t xml:space="preserve">Similarly, Otieno and </w:t>
      </w:r>
      <w:r w:rsidRPr="003F39C7">
        <w:rPr>
          <w:rFonts w:ascii="Times New Roman" w:hAnsi="Times New Roman"/>
          <w:color w:val="FF0000"/>
          <w:sz w:val="24"/>
          <w:lang w:val="en-GB"/>
        </w:rPr>
        <w:lastRenderedPageBreak/>
        <w:t>Ochieng (2020) argue that female librarians in Kenya face several challenges, including gender discrimination, lack of mentorship and role models, and the work-life balance. The study also found that female librarians are underrepresented in leadership positions.</w:t>
      </w:r>
    </w:p>
    <w:p w14:paraId="7E820C10" w14:textId="77777777" w:rsidR="003F39C7" w:rsidRPr="003F39C7" w:rsidRDefault="003F39C7" w:rsidP="003F39C7">
      <w:pPr>
        <w:spacing w:line="480" w:lineRule="auto"/>
        <w:jc w:val="both"/>
        <w:rPr>
          <w:rFonts w:ascii="Times New Roman" w:hAnsi="Times New Roman"/>
          <w:sz w:val="24"/>
          <w:lang w:val="en-GB"/>
        </w:rPr>
      </w:pPr>
      <w:r w:rsidRPr="003F39C7">
        <w:rPr>
          <w:rFonts w:ascii="Times New Roman" w:hAnsi="Times New Roman"/>
          <w:sz w:val="24"/>
          <w:lang w:val="en-GB"/>
        </w:rPr>
        <w:t xml:space="preserve"> Although women have historically made up the majority of library personnel, Howard claims this trend is absent in positions of power. This is in line with Mars' (2018) conclusions that the lower cadre profession of librarianship has become more feminised due to women's predominance in the sector. Stereotypes and this feminisation have hindered the advancement of female librarians into leadership roles in the workplace. This research offers a variety of viewpoints, which may indicate that attempts are being made to diversify the genders holding high positions in libraries. </w:t>
      </w:r>
      <w:r w:rsidRPr="003F39C7">
        <w:rPr>
          <w:rFonts w:ascii="Times New Roman" w:hAnsi="Times New Roman"/>
          <w:color w:val="FF0000"/>
          <w:sz w:val="24"/>
          <w:lang w:val="en-GB"/>
        </w:rPr>
        <w:t>These perspectives encompass advocacy for gender balance, acknowledgement of existing imbalances, initiatives to address diversity, identification of challenges and barriers, highlighting cultural shifts, and underscoring the need for sustained efforts. These viewpoints comprehensively understand the current landscape and ongoing endeavours to promote inclusivity and gender diversity in library leadership.</w:t>
      </w:r>
    </w:p>
    <w:p w14:paraId="5E15C276" w14:textId="77777777" w:rsidR="003F39C7" w:rsidRPr="003F39C7" w:rsidRDefault="003F39C7" w:rsidP="003F39C7">
      <w:pPr>
        <w:keepNext/>
        <w:keepLines/>
        <w:spacing w:after="0" w:line="480" w:lineRule="auto"/>
        <w:jc w:val="both"/>
        <w:outlineLvl w:val="2"/>
        <w:rPr>
          <w:rFonts w:ascii="Times New Roman" w:eastAsiaTheme="majorEastAsia" w:hAnsi="Times New Roman" w:cs="Times New Roman"/>
          <w:b/>
          <w:bCs/>
          <w:color w:val="000000" w:themeColor="text1"/>
          <w:sz w:val="24"/>
          <w:szCs w:val="24"/>
          <w:lang w:val="en-GB"/>
        </w:rPr>
      </w:pPr>
      <w:bookmarkStart w:id="328" w:name="_Toc148249674"/>
      <w:r w:rsidRPr="003F39C7">
        <w:rPr>
          <w:rFonts w:ascii="Times New Roman" w:eastAsiaTheme="majorEastAsia" w:hAnsi="Times New Roman" w:cs="Times New Roman"/>
          <w:b/>
          <w:bCs/>
          <w:color w:val="000000" w:themeColor="text1"/>
          <w:sz w:val="24"/>
          <w:szCs w:val="24"/>
          <w:lang w:val="en-GB"/>
        </w:rPr>
        <w:t>5.2.2 The responders' ages</w:t>
      </w:r>
      <w:bookmarkEnd w:id="328"/>
    </w:p>
    <w:p w14:paraId="03D2246E" w14:textId="77777777" w:rsidR="003F39C7" w:rsidRPr="003F39C7" w:rsidRDefault="003F39C7" w:rsidP="003F39C7">
      <w:pPr>
        <w:spacing w:line="480" w:lineRule="auto"/>
        <w:jc w:val="both"/>
        <w:rPr>
          <w:rFonts w:ascii="Times New Roman" w:hAnsi="Times New Roman"/>
          <w:color w:val="FF0000"/>
          <w:sz w:val="24"/>
          <w:lang w:val="en-GB"/>
        </w:rPr>
      </w:pPr>
      <w:r w:rsidRPr="003F39C7">
        <w:rPr>
          <w:rFonts w:ascii="Times New Roman" w:hAnsi="Times New Roman"/>
          <w:sz w:val="24"/>
          <w:lang w:val="en-GB"/>
        </w:rPr>
        <w:t xml:space="preserve">Statistics from the study established that most library staff members are between the ages of 31 and 50. </w:t>
      </w:r>
      <w:r w:rsidRPr="003F39C7">
        <w:rPr>
          <w:rFonts w:ascii="Times New Roman" w:hAnsi="Times New Roman"/>
          <w:color w:val="FF0000"/>
          <w:sz w:val="24"/>
          <w:lang w:val="en-GB"/>
        </w:rPr>
        <w:t>Similarly, Nzioka (2021) established that most librarians were between 31 and 50 years old. Otieno and Ochieng (2020) also found the median age of librarians in Kenya to be 35. Another study by Njeru (2019) on the gender distribution of library staff in Kenya found that the median age of library staff in Kenya is 37. These studies suggest that most librarians in Kenya are between 31 and 50. This is consistent with the findings of studies on the demographics of the library profession in other parts of the world. Their presence helps with succession planning and keeps libraries forward-thinking and adaptable to evolving community needs</w:t>
      </w:r>
      <w:r w:rsidRPr="003F39C7">
        <w:rPr>
          <w:rFonts w:ascii="Times New Roman" w:hAnsi="Times New Roman"/>
          <w:sz w:val="24"/>
          <w:lang w:val="en-GB"/>
        </w:rPr>
        <w:t xml:space="preserve">. </w:t>
      </w:r>
      <w:r w:rsidRPr="003F39C7">
        <w:rPr>
          <w:rFonts w:ascii="Times New Roman" w:hAnsi="Times New Roman"/>
          <w:color w:val="FF0000"/>
          <w:sz w:val="24"/>
          <w:lang w:val="en-GB"/>
        </w:rPr>
        <w:t xml:space="preserve">Additionally, their technological proficiency, innovative thinking, and ability to connect </w:t>
      </w:r>
      <w:r w:rsidRPr="003F39C7">
        <w:rPr>
          <w:rFonts w:ascii="Times New Roman" w:hAnsi="Times New Roman"/>
          <w:color w:val="FF0000"/>
          <w:sz w:val="24"/>
          <w:lang w:val="en-GB"/>
        </w:rPr>
        <w:lastRenderedPageBreak/>
        <w:t xml:space="preserve">with youth and young adults make them invaluable assets. Younger librarians contribute to diversity and inclusion efforts, ensuring libraries remain relevant and accessible.  </w:t>
      </w:r>
    </w:p>
    <w:p w14:paraId="2FCC313B" w14:textId="77777777" w:rsidR="003F39C7" w:rsidRPr="003F39C7" w:rsidRDefault="003F39C7" w:rsidP="003F39C7">
      <w:pPr>
        <w:spacing w:line="480" w:lineRule="auto"/>
        <w:jc w:val="both"/>
        <w:rPr>
          <w:rFonts w:ascii="Times New Roman" w:hAnsi="Times New Roman"/>
          <w:color w:val="FF0000"/>
          <w:sz w:val="24"/>
          <w:lang w:val="en-GB"/>
        </w:rPr>
      </w:pPr>
      <w:r w:rsidRPr="003F39C7">
        <w:rPr>
          <w:rFonts w:ascii="Times New Roman" w:hAnsi="Times New Roman"/>
          <w:color w:val="FF0000"/>
          <w:sz w:val="24"/>
          <w:lang w:val="en-GB"/>
        </w:rPr>
        <w:t>The age distribution of library patrons and staff plays a crucial role in shaping library services. According to studies by Zaugg and Rackham (2016), Kiriri (2019), and Wu et al. (2014), a significant majority of university library users are between 18 and 34 years old. This demographic focus highlights the need for tailored services to cater to this age group. However, it is noteworthy that Salubi et al. (2018) point out that library staff members tend to fall between the ages of 31 and 50, often older than the users they serve. This dynamic could impact the relatability and adaptability of services. The nexus between age and leadership styles in libraries is evident. Leaders must be attuned to different age groups' varying needs and preferences to manage and inspire their teams effectively. Leadership styles that are flexible and inclusive are fundamental in this context. Leaders who understand and appreciate the diverse age demographics in their staff and user base are better positioned to create an environment that fosters innovation, collaboration, and responsive service delivery in libraries. Therefore, acknowledging and navigating the influence of age dynamics is essential for optimising library services and leadership effectiveness.</w:t>
      </w:r>
    </w:p>
    <w:p w14:paraId="478970C9" w14:textId="77777777" w:rsidR="003F39C7" w:rsidRPr="003F39C7" w:rsidRDefault="003F39C7" w:rsidP="003F39C7">
      <w:pPr>
        <w:keepNext/>
        <w:keepLines/>
        <w:spacing w:after="0" w:line="480" w:lineRule="auto"/>
        <w:jc w:val="both"/>
        <w:outlineLvl w:val="2"/>
        <w:rPr>
          <w:rFonts w:ascii="Times New Roman" w:eastAsiaTheme="majorEastAsia" w:hAnsi="Times New Roman" w:cs="Times New Roman"/>
          <w:b/>
          <w:bCs/>
          <w:color w:val="000000" w:themeColor="text1"/>
          <w:sz w:val="24"/>
          <w:szCs w:val="24"/>
          <w:lang w:val="en-GB"/>
        </w:rPr>
      </w:pPr>
      <w:bookmarkStart w:id="329" w:name="_Toc148249675"/>
      <w:r w:rsidRPr="003F39C7">
        <w:rPr>
          <w:rFonts w:ascii="Times New Roman" w:eastAsiaTheme="majorEastAsia" w:hAnsi="Times New Roman" w:cs="Times New Roman"/>
          <w:b/>
          <w:bCs/>
          <w:color w:val="000000" w:themeColor="text1"/>
          <w:sz w:val="24"/>
          <w:szCs w:val="24"/>
          <w:lang w:val="en-GB"/>
        </w:rPr>
        <w:t>5.2.3 Respondents’ level of education</w:t>
      </w:r>
      <w:bookmarkEnd w:id="329"/>
      <w:r w:rsidRPr="003F39C7">
        <w:rPr>
          <w:rFonts w:ascii="Times New Roman" w:eastAsiaTheme="majorEastAsia" w:hAnsi="Times New Roman" w:cs="Times New Roman"/>
          <w:b/>
          <w:bCs/>
          <w:color w:val="000000" w:themeColor="text1"/>
          <w:sz w:val="24"/>
          <w:szCs w:val="24"/>
          <w:lang w:val="en-GB"/>
        </w:rPr>
        <w:t xml:space="preserve"> </w:t>
      </w:r>
    </w:p>
    <w:p w14:paraId="7EB8AC60" w14:textId="77777777" w:rsidR="003F39C7" w:rsidRPr="003F39C7" w:rsidRDefault="003F39C7" w:rsidP="003F39C7">
      <w:pPr>
        <w:spacing w:after="0" w:line="480" w:lineRule="auto"/>
        <w:jc w:val="both"/>
        <w:rPr>
          <w:rFonts w:ascii="Times New Roman" w:hAnsi="Times New Roman"/>
          <w:sz w:val="24"/>
          <w:lang w:val="en-GB"/>
        </w:rPr>
      </w:pPr>
      <w:r w:rsidRPr="003F39C7">
        <w:rPr>
          <w:rFonts w:ascii="Times New Roman" w:hAnsi="Times New Roman"/>
          <w:sz w:val="24"/>
          <w:lang w:val="en-GB"/>
        </w:rPr>
        <w:t>The data indicates a prevalent presence of university library personnel possessing at least a degree, aligning with the expected qualifications for such positions. However, it is noteworthy that a substantial segment (25.1%) of the staff have attained a Master's degree. This underscores the necessity for bolstered opportunities in terms of career advancement and professional growth within the library domain (Babayi &amp; Ijantiku, 2016; Bayissa &amp; Gojeh, 2010; Brown &amp; McMenemy, 2013; Freeburg &amp; Klein, 2022; Oyovwe-Tinuoye &amp; Adomi, 2021).</w:t>
      </w:r>
    </w:p>
    <w:p w14:paraId="0DB9EB85" w14:textId="77777777" w:rsidR="003F39C7" w:rsidRPr="003F39C7" w:rsidRDefault="003F39C7" w:rsidP="003F39C7">
      <w:pPr>
        <w:spacing w:before="240" w:after="0" w:line="480" w:lineRule="auto"/>
        <w:jc w:val="both"/>
        <w:rPr>
          <w:rFonts w:ascii="Times New Roman" w:hAnsi="Times New Roman" w:cs="Times New Roman"/>
          <w:sz w:val="24"/>
          <w:lang w:val="en-GB"/>
        </w:rPr>
      </w:pPr>
      <w:r w:rsidRPr="003F39C7">
        <w:rPr>
          <w:rFonts w:ascii="Times New Roman" w:hAnsi="Times New Roman" w:cs="Times New Roman"/>
          <w:color w:val="FF0000"/>
          <w:sz w:val="24"/>
          <w:lang w:val="en-GB"/>
        </w:rPr>
        <w:lastRenderedPageBreak/>
        <w:t xml:space="preserve">In another study conducted by Nakitare et al. (2020) delving into the evolving roles of academic librarians in Kenya, the findings disclose that the majority of respondents hold a Master's degree (69.7%), while a smaller proportion possess a bachelor's degree (21.2%), and a small fraction have attained a PhD (9.1%). </w:t>
      </w:r>
      <w:r w:rsidRPr="003F39C7">
        <w:rPr>
          <w:rFonts w:ascii="Times New Roman" w:hAnsi="Times New Roman" w:cs="Times New Roman"/>
          <w:sz w:val="24"/>
          <w:lang w:val="en-GB"/>
        </w:rPr>
        <w:t xml:space="preserve">This distribution of educational qualifications emphasises the prevalence of master 's-level education among academic librarians, indicating a potential area for targeted professional development and specialised training initiatives within this sector. </w:t>
      </w:r>
      <w:r w:rsidRPr="003F39C7">
        <w:rPr>
          <w:rFonts w:ascii="Times New Roman" w:hAnsi="Times New Roman" w:cs="Times New Roman"/>
          <w:sz w:val="24"/>
          <w:szCs w:val="24"/>
          <w:lang w:val="en-GB"/>
        </w:rPr>
        <w:t>Cox and Myers (2010) agrees with Nakitare et al.'s findings; professional librarians typically need a Master's in library and information science. This is in contrast to</w:t>
      </w:r>
      <w:r w:rsidRPr="003F39C7">
        <w:rPr>
          <w:rFonts w:ascii="Times New Roman" w:hAnsi="Times New Roman"/>
          <w:sz w:val="24"/>
          <w:lang w:val="en-GB"/>
        </w:rPr>
        <w:t xml:space="preserve"> </w:t>
      </w:r>
      <w:r w:rsidRPr="003F39C7">
        <w:rPr>
          <w:rFonts w:ascii="Times New Roman" w:hAnsi="Times New Roman" w:cs="Times New Roman"/>
          <w:sz w:val="24"/>
          <w:szCs w:val="24"/>
          <w:lang w:val="en-GB"/>
        </w:rPr>
        <w:t xml:space="preserve">the specific qualifications required to be recognised as a professional librarian by the Kenya Library Association (KLA), which may vary. However, generally, it involves obtaining a relevant degree or diploma in library and information science from a recognised institution. Babayi and Ijantiku (2016) discovered that most library staff were trained before beginning their jobs in Nigeria. </w:t>
      </w:r>
      <w:r w:rsidRPr="003F39C7">
        <w:rPr>
          <w:rFonts w:ascii="Times New Roman" w:hAnsi="Times New Roman" w:cs="Times New Roman"/>
          <w:color w:val="FF0000"/>
          <w:sz w:val="24"/>
          <w:szCs w:val="24"/>
          <w:lang w:val="en-GB"/>
        </w:rPr>
        <w:t>Obim (2023) emphasises that training and education are foundational for effective role performance among library staff. The study by Oyovwe-Tinuoye and Adomi (2021) further underscore the significance of educational qualifications, directly influencing job satisfaction among library staff. However, Mapulanga (2014) raises a pertinent concern - financial constraints can impede staff from acquiring essential professional certifications in Library and Information Science (LIS).</w:t>
      </w:r>
      <w:r w:rsidRPr="003F39C7">
        <w:rPr>
          <w:rFonts w:ascii="Times New Roman" w:hAnsi="Times New Roman"/>
          <w:sz w:val="24"/>
          <w:lang w:val="en-GB"/>
        </w:rPr>
        <w:t xml:space="preserve"> </w:t>
      </w:r>
      <w:r w:rsidRPr="003F39C7">
        <w:rPr>
          <w:rFonts w:ascii="Times New Roman" w:hAnsi="Times New Roman" w:cs="Times New Roman"/>
          <w:color w:val="FF0000"/>
          <w:sz w:val="24"/>
          <w:szCs w:val="24"/>
          <w:lang w:val="en-GB"/>
        </w:rPr>
        <w:t>Education equips library staff with the skills, knowledge, and confidence needed for effective performance. Library leaders play a vital role in supporting and championing education, recognising its direct impact on staff capabilities and overall library success. Valuing education, leaders cultivate a culture of continuous learning, driving excellence in library operations and service delivery.</w:t>
      </w:r>
    </w:p>
    <w:p w14:paraId="308CFE8C" w14:textId="77777777" w:rsidR="003F39C7" w:rsidRPr="003F39C7" w:rsidRDefault="003F39C7" w:rsidP="003F39C7">
      <w:pPr>
        <w:spacing w:before="240" w:after="0" w:line="480" w:lineRule="auto"/>
        <w:jc w:val="both"/>
        <w:rPr>
          <w:rFonts w:ascii="Times New Roman" w:hAnsi="Times New Roman"/>
          <w:sz w:val="24"/>
          <w:lang w:val="en-GB"/>
        </w:rPr>
      </w:pPr>
      <w:r w:rsidRPr="003F39C7">
        <w:rPr>
          <w:rFonts w:ascii="Times New Roman" w:hAnsi="Times New Roman"/>
          <w:color w:val="FF0000"/>
          <w:sz w:val="24"/>
          <w:lang w:val="en-GB"/>
        </w:rPr>
        <w:t>Most academic staff (81.4%)</w:t>
      </w:r>
      <w:r w:rsidRPr="003F39C7">
        <w:rPr>
          <w:rFonts w:ascii="Times New Roman" w:hAnsi="Times New Roman"/>
          <w:sz w:val="24"/>
          <w:lang w:val="en-GB"/>
        </w:rPr>
        <w:t xml:space="preserve"> have a Master's degree, which is expected given their employment in higher education institutions. Most class representatives (84.9%) have a Bachelor's degree, consistent with the educational criteria for most leadership positions in student groups</w:t>
      </w:r>
      <w:r w:rsidRPr="003F39C7">
        <w:rPr>
          <w:rFonts w:ascii="Times New Roman" w:hAnsi="Times New Roman"/>
          <w:color w:val="FF0000"/>
          <w:sz w:val="24"/>
          <w:lang w:val="en-GB"/>
        </w:rPr>
        <w:t xml:space="preserve">. This </w:t>
      </w:r>
      <w:r w:rsidRPr="003F39C7">
        <w:rPr>
          <w:rFonts w:ascii="Times New Roman" w:hAnsi="Times New Roman"/>
          <w:color w:val="FF0000"/>
          <w:sz w:val="24"/>
          <w:lang w:val="en-GB"/>
        </w:rPr>
        <w:lastRenderedPageBreak/>
        <w:t xml:space="preserve">data underscores the importance of recognising and catering for the diverse educational backgrounds and roles within the academic community. Library leaders must acknowledge these distinctions in qualifications and tailor services and resources accordingly. </w:t>
      </w:r>
      <w:r w:rsidRPr="003F39C7">
        <w:rPr>
          <w:rFonts w:ascii="Times New Roman" w:hAnsi="Times New Roman"/>
          <w:sz w:val="24"/>
          <w:lang w:val="en-GB"/>
        </w:rPr>
        <w:t>This study emphasises the need to understand library users' and staff's educational backgrounds to build focused initiatives to improve library services. This may entail providing services and resources to meet the requirements of students at various educational levels and attracting and keeping staff with various levels of education to ensure a diverse and qualified workforce.</w:t>
      </w:r>
    </w:p>
    <w:p w14:paraId="2C0E014D" w14:textId="77777777" w:rsidR="003F39C7" w:rsidRPr="003F39C7" w:rsidRDefault="003F39C7" w:rsidP="003F39C7">
      <w:pPr>
        <w:keepNext/>
        <w:keepLines/>
        <w:spacing w:before="40" w:after="0" w:line="480" w:lineRule="auto"/>
        <w:jc w:val="both"/>
        <w:outlineLvl w:val="2"/>
        <w:rPr>
          <w:rFonts w:ascii="Times New Roman" w:eastAsiaTheme="majorEastAsia" w:hAnsi="Times New Roman" w:cs="Times New Roman"/>
          <w:b/>
          <w:bCs/>
          <w:color w:val="000000" w:themeColor="text1"/>
          <w:sz w:val="24"/>
          <w:szCs w:val="24"/>
          <w:lang w:val="en-GB"/>
        </w:rPr>
      </w:pPr>
      <w:bookmarkStart w:id="330" w:name="_Toc148249676"/>
      <w:r w:rsidRPr="003F39C7">
        <w:rPr>
          <w:rFonts w:ascii="Times New Roman" w:eastAsiaTheme="majorEastAsia" w:hAnsi="Times New Roman" w:cs="Times New Roman"/>
          <w:b/>
          <w:bCs/>
          <w:color w:val="000000" w:themeColor="text1"/>
          <w:sz w:val="24"/>
          <w:szCs w:val="24"/>
          <w:lang w:val="en-GB"/>
        </w:rPr>
        <w:t>5.2.4 Users’ employment status (academic faculty)</w:t>
      </w:r>
      <w:bookmarkEnd w:id="330"/>
    </w:p>
    <w:p w14:paraId="3054A28B" w14:textId="77777777" w:rsidR="003F39C7" w:rsidRPr="003F39C7" w:rsidRDefault="003F39C7" w:rsidP="003F39C7">
      <w:pPr>
        <w:spacing w:after="0" w:line="480" w:lineRule="auto"/>
        <w:jc w:val="both"/>
        <w:rPr>
          <w:rFonts w:ascii="Times New Roman" w:hAnsi="Times New Roman"/>
          <w:sz w:val="24"/>
          <w:lang w:val="en-GB"/>
        </w:rPr>
      </w:pPr>
      <w:bookmarkStart w:id="331" w:name="_Hlk143095788"/>
      <w:r w:rsidRPr="003F39C7">
        <w:rPr>
          <w:rFonts w:ascii="Times New Roman" w:hAnsi="Times New Roman"/>
          <w:sz w:val="24"/>
          <w:lang w:val="en-GB"/>
        </w:rPr>
        <w:t xml:space="preserve">According to the data, the majority of academic staff that use the library work as part-timers (79.6%), with a lesser minority working full-time (15.6%) or on a contract basis (4.7%). </w:t>
      </w:r>
      <w:bookmarkEnd w:id="331"/>
      <w:r w:rsidRPr="003F39C7">
        <w:rPr>
          <w:rFonts w:ascii="Times New Roman" w:hAnsi="Times New Roman"/>
          <w:color w:val="FF0000"/>
          <w:sz w:val="24"/>
          <w:lang w:val="en-GB"/>
        </w:rPr>
        <w:t>This suggests a substantial reliance on library resources and services by part-timers. Conversely, a smaller percentage of full-time academic staff rely on the library.</w:t>
      </w:r>
      <w:r w:rsidRPr="003F39C7">
        <w:rPr>
          <w:rFonts w:ascii="Times New Roman" w:hAnsi="Times New Roman"/>
          <w:sz w:val="24"/>
          <w:lang w:val="en-GB"/>
        </w:rPr>
        <w:t xml:space="preserve"> </w:t>
      </w:r>
      <w:r w:rsidRPr="003F39C7">
        <w:rPr>
          <w:rFonts w:ascii="Times New Roman" w:hAnsi="Times New Roman"/>
          <w:color w:val="FF0000"/>
          <w:sz w:val="24"/>
          <w:lang w:val="en-GB"/>
        </w:rPr>
        <w:t xml:space="preserve">This data emphasises the need for libraries to cater for the diverse employment statuses of academic staff, ensuring services are accessible to part-term staff who sometimes do not have access to the library. </w:t>
      </w:r>
      <w:r w:rsidRPr="003F39C7">
        <w:rPr>
          <w:rFonts w:ascii="Times New Roman" w:hAnsi="Times New Roman" w:cs="Times New Roman"/>
          <w:color w:val="333333"/>
          <w:sz w:val="24"/>
          <w:szCs w:val="24"/>
          <w:shd w:val="clear" w:color="auto" w:fill="FCFCFC"/>
          <w:lang w:val="en-GB"/>
        </w:rPr>
        <w:t>Rotar (2022)</w:t>
      </w:r>
      <w:r w:rsidRPr="003F39C7">
        <w:rPr>
          <w:rFonts w:ascii="Helvetica" w:hAnsi="Helvetica" w:cs="Helvetica"/>
          <w:color w:val="333333"/>
          <w:sz w:val="21"/>
          <w:szCs w:val="21"/>
          <w:shd w:val="clear" w:color="auto" w:fill="FCFCFC"/>
          <w:lang w:val="en-GB"/>
        </w:rPr>
        <w:t xml:space="preserve"> and </w:t>
      </w:r>
      <w:r w:rsidRPr="003F39C7">
        <w:rPr>
          <w:rFonts w:ascii="Times New Roman" w:hAnsi="Times New Roman"/>
          <w:sz w:val="24"/>
          <w:lang w:val="en-GB"/>
        </w:rPr>
        <w:t>Zara (2016) support the claim that most academic staff use the library as part-timers. This is in contrast with Adagala-Ombuyai's (2017) study, which indicated that due to the borrowing system criteria, such as the usage of the university identity card, some part-timers are unable to use library resources, while others lack motivation as a result of the apparent difference between full-time and part-time employees.</w:t>
      </w:r>
    </w:p>
    <w:p w14:paraId="39EC717C" w14:textId="77777777" w:rsidR="003F39C7" w:rsidRPr="003F39C7" w:rsidRDefault="003F39C7" w:rsidP="003F39C7">
      <w:pPr>
        <w:spacing w:before="240" w:after="0" w:line="480" w:lineRule="auto"/>
        <w:jc w:val="both"/>
        <w:rPr>
          <w:rFonts w:ascii="Times New Roman" w:hAnsi="Times New Roman"/>
          <w:sz w:val="24"/>
          <w:lang w:val="en-GB"/>
        </w:rPr>
      </w:pPr>
      <w:r w:rsidRPr="003F39C7">
        <w:rPr>
          <w:rFonts w:ascii="Times New Roman" w:hAnsi="Times New Roman"/>
          <w:sz w:val="24"/>
          <w:lang w:val="en-GB"/>
        </w:rPr>
        <w:t xml:space="preserve">The library should provide flexible access to resources and services since part-time staff members may need more ability to use library resources. Furthermore, the library may need to consider providing resources and services to staff outside of regular business hours. </w:t>
      </w:r>
      <w:r w:rsidRPr="003F39C7">
        <w:rPr>
          <w:rFonts w:ascii="Times New Roman" w:hAnsi="Times New Roman"/>
          <w:color w:val="FF0000"/>
          <w:sz w:val="24"/>
          <w:lang w:val="en-GB"/>
        </w:rPr>
        <w:t xml:space="preserve">Providing resources and services outside these typical hours accommodates the needs of part-time staff who may have different flexible schedules than full-time employees. This ensures that part-time staff can still access and benefit from the library's resources, demonstrating its </w:t>
      </w:r>
      <w:r w:rsidRPr="003F39C7">
        <w:rPr>
          <w:rFonts w:ascii="Times New Roman" w:hAnsi="Times New Roman"/>
          <w:color w:val="FF0000"/>
          <w:sz w:val="24"/>
          <w:lang w:val="en-GB"/>
        </w:rPr>
        <w:lastRenderedPageBreak/>
        <w:t xml:space="preserve">commitment to inclusivity and support for all academic community members, regardless of their employment status. </w:t>
      </w:r>
      <w:r w:rsidRPr="003F39C7">
        <w:rPr>
          <w:rFonts w:ascii="Times New Roman" w:hAnsi="Times New Roman"/>
          <w:sz w:val="24"/>
          <w:lang w:val="en-GB"/>
        </w:rPr>
        <w:t>Massis (2018) suggests that cross-training mechanisms can be used to address the breaking down of silos inside university libraries and academic staff.</w:t>
      </w:r>
    </w:p>
    <w:p w14:paraId="3ECA645C" w14:textId="77777777" w:rsidR="003F39C7" w:rsidRPr="003F39C7" w:rsidRDefault="003F39C7" w:rsidP="003F39C7">
      <w:pPr>
        <w:spacing w:before="240" w:line="480" w:lineRule="auto"/>
        <w:jc w:val="both"/>
        <w:rPr>
          <w:rFonts w:ascii="Times New Roman" w:hAnsi="Times New Roman"/>
          <w:color w:val="FF0000"/>
          <w:sz w:val="24"/>
          <w:lang w:val="en-GB"/>
        </w:rPr>
      </w:pPr>
      <w:r w:rsidRPr="003F39C7">
        <w:rPr>
          <w:rFonts w:ascii="Times New Roman" w:hAnsi="Times New Roman"/>
          <w:color w:val="FF0000"/>
          <w:sz w:val="24"/>
          <w:lang w:val="en-GB"/>
        </w:rPr>
        <w:t>The need to provide flexible access to resources and services, mainly part-time staff, reflects a leadership approach prioritising adaptability and inclusivity. This approach aligns with a transformational leadership style, where leaders aim to inspire and motivate their team to adapt to changing circumstances and meet diverse needs. In this context, a head librarian who employs a transformational leadership style would proactively identify the specific needs of part-time staff and implement measures to ensure their access to library resources. This might involve implementing extended hours, providing remote access options, or offering specialised training sessions tailored to their schedules. Such leadership fosters collaboration, responsiveness, and equity within the library, acknowledging academic staff's varied roles and statuses. Additionally, as Massis (2018) suggested, cross-training mechanisms indicate a leadership style that encourages a holistic and integrated approach to library operations, breaking down silos and promoting a cohesive team dynamic. This leadership approach contributes to a library's effectiveness in catering to the diverse needs of its users, especially in accommodating part-time staff.</w:t>
      </w:r>
    </w:p>
    <w:p w14:paraId="7578EDBE" w14:textId="77777777" w:rsidR="003F39C7" w:rsidRPr="003F39C7" w:rsidRDefault="003F39C7" w:rsidP="003F39C7">
      <w:pPr>
        <w:keepNext/>
        <w:keepLines/>
        <w:spacing w:after="0" w:line="480" w:lineRule="auto"/>
        <w:jc w:val="both"/>
        <w:outlineLvl w:val="2"/>
        <w:rPr>
          <w:rFonts w:ascii="Times New Roman" w:eastAsiaTheme="majorEastAsia" w:hAnsi="Times New Roman" w:cs="Times New Roman"/>
          <w:b/>
          <w:bCs/>
          <w:color w:val="000000" w:themeColor="text1"/>
          <w:sz w:val="24"/>
          <w:szCs w:val="24"/>
          <w:lang w:val="en-GB"/>
        </w:rPr>
      </w:pPr>
      <w:bookmarkStart w:id="332" w:name="_Toc148249677"/>
      <w:r w:rsidRPr="003F39C7">
        <w:rPr>
          <w:rFonts w:ascii="Times New Roman" w:eastAsiaTheme="majorEastAsia" w:hAnsi="Times New Roman" w:cs="Times New Roman"/>
          <w:b/>
          <w:bCs/>
          <w:color w:val="000000" w:themeColor="text1"/>
          <w:sz w:val="24"/>
          <w:szCs w:val="24"/>
          <w:lang w:val="en-GB"/>
        </w:rPr>
        <w:t>5.2.5 Job titles of library staff</w:t>
      </w:r>
      <w:bookmarkEnd w:id="332"/>
    </w:p>
    <w:p w14:paraId="3B458770" w14:textId="77777777" w:rsidR="003F39C7" w:rsidRPr="003F39C7" w:rsidRDefault="003F39C7" w:rsidP="003F39C7">
      <w:pPr>
        <w:spacing w:after="0" w:line="480" w:lineRule="auto"/>
        <w:jc w:val="both"/>
        <w:rPr>
          <w:rFonts w:ascii="Times New Roman" w:hAnsi="Times New Roman"/>
          <w:sz w:val="24"/>
          <w:lang w:val="en-GB"/>
        </w:rPr>
      </w:pPr>
      <w:r w:rsidRPr="003F39C7">
        <w:rPr>
          <w:rFonts w:ascii="Times New Roman" w:hAnsi="Times New Roman"/>
          <w:sz w:val="24"/>
          <w:lang w:val="en-GB"/>
        </w:rPr>
        <w:t xml:space="preserve">The data reveals that assistant librarians (64.9%), librarians (33.9%), and assistant directors (1.2%) make up the majority of the library personnel who took part in the study. Bignoli (2023), Samson and Swanson (2014), and Ntui and Enang (2022) support the claim that assistant librarians, librarians, and assistant directors make up the majority of the library personnel. Samson and Swanson attest to the passion with which assistant librarians, librarians and assistant directors support personnel to explore and use library services and resources. Ntui and Enang concur that librarians are essential in helping university libraries support their parent </w:t>
      </w:r>
      <w:r w:rsidRPr="003F39C7">
        <w:rPr>
          <w:rFonts w:ascii="Times New Roman" w:hAnsi="Times New Roman"/>
          <w:sz w:val="24"/>
          <w:lang w:val="en-GB"/>
        </w:rPr>
        <w:lastRenderedPageBreak/>
        <w:t xml:space="preserve">institutions by attaining their established goals. For assistant librarians who want to improve their careers to the position of librarian or assistant director, there may be opportunities to provide professional development and training opportunities. </w:t>
      </w:r>
      <w:r w:rsidRPr="003F39C7">
        <w:rPr>
          <w:rFonts w:ascii="Times New Roman" w:hAnsi="Times New Roman"/>
          <w:color w:val="FF0000"/>
          <w:sz w:val="24"/>
          <w:lang w:val="en-GB"/>
        </w:rPr>
        <w:t>This enhances library performance by equipping staff with advanced skills and knowledge. This aligns with transformational leadership, which encourages personal and professional growth.</w:t>
      </w:r>
    </w:p>
    <w:p w14:paraId="75699F70" w14:textId="77777777" w:rsidR="003F39C7" w:rsidRPr="003F39C7" w:rsidRDefault="003F39C7" w:rsidP="003F39C7">
      <w:pPr>
        <w:spacing w:before="240" w:line="480" w:lineRule="auto"/>
        <w:jc w:val="both"/>
        <w:rPr>
          <w:rFonts w:ascii="Times New Roman" w:hAnsi="Times New Roman"/>
          <w:sz w:val="24"/>
          <w:lang w:val="en-GB"/>
        </w:rPr>
      </w:pPr>
      <w:r w:rsidRPr="003F39C7">
        <w:rPr>
          <w:rFonts w:ascii="Times New Roman" w:hAnsi="Times New Roman"/>
          <w:color w:val="FF0000"/>
          <w:sz w:val="24"/>
          <w:lang w:val="en-GB"/>
        </w:rPr>
        <w:t xml:space="preserve">Additionally, librarians who facilitate such opportunities foster a culture of continuous learning, leading to increased innovation and improved services. </w:t>
      </w:r>
      <w:r w:rsidRPr="003F39C7">
        <w:rPr>
          <w:rFonts w:ascii="Times New Roman" w:hAnsi="Times New Roman"/>
          <w:sz w:val="24"/>
          <w:lang w:val="en-GB"/>
        </w:rPr>
        <w:t>Furthermore, the data hints that there might be chances for Head Librarians to interact with assistant directors to learn more about their duties within the library. As well as outreach initiatives to advertise the library's services to this group, this may entail creating specialised services and resources. The data emphasises how crucial it is for Head Librarians to comprehend the job descriptions of library employees in order to build focused methods to enhance library services and performance.</w:t>
      </w:r>
    </w:p>
    <w:p w14:paraId="70167E07" w14:textId="77777777" w:rsidR="003F39C7" w:rsidRPr="003F39C7" w:rsidRDefault="003F39C7" w:rsidP="003F39C7">
      <w:pPr>
        <w:keepNext/>
        <w:keepLines/>
        <w:spacing w:before="40" w:after="0" w:line="480" w:lineRule="auto"/>
        <w:jc w:val="both"/>
        <w:outlineLvl w:val="2"/>
        <w:rPr>
          <w:rFonts w:ascii="Times New Roman" w:eastAsiaTheme="majorEastAsia" w:hAnsi="Times New Roman" w:cs="Times New Roman"/>
          <w:b/>
          <w:bCs/>
          <w:color w:val="000000" w:themeColor="text1"/>
          <w:sz w:val="24"/>
          <w:szCs w:val="24"/>
          <w:lang w:val="en-GB"/>
        </w:rPr>
      </w:pPr>
      <w:bookmarkStart w:id="333" w:name="_Toc148249678"/>
      <w:r w:rsidRPr="003F39C7">
        <w:rPr>
          <w:rFonts w:ascii="Times New Roman" w:eastAsiaTheme="majorEastAsia" w:hAnsi="Times New Roman" w:cs="Times New Roman"/>
          <w:b/>
          <w:bCs/>
          <w:color w:val="000000" w:themeColor="text1"/>
          <w:sz w:val="24"/>
          <w:szCs w:val="24"/>
          <w:lang w:val="en-GB"/>
        </w:rPr>
        <w:t>5.2.6 Work length for library staff</w:t>
      </w:r>
      <w:bookmarkEnd w:id="333"/>
    </w:p>
    <w:p w14:paraId="29EDB394" w14:textId="77777777" w:rsidR="003F39C7" w:rsidRPr="003F39C7" w:rsidRDefault="003F39C7" w:rsidP="003F39C7">
      <w:pPr>
        <w:spacing w:line="480" w:lineRule="auto"/>
        <w:jc w:val="both"/>
        <w:rPr>
          <w:rFonts w:ascii="Times New Roman" w:hAnsi="Times New Roman"/>
          <w:color w:val="FF0000"/>
          <w:sz w:val="24"/>
          <w:lang w:val="en-GB"/>
        </w:rPr>
      </w:pPr>
      <w:r w:rsidRPr="003F39C7">
        <w:rPr>
          <w:rFonts w:ascii="Times New Roman" w:hAnsi="Times New Roman"/>
          <w:sz w:val="24"/>
          <w:lang w:val="en-GB"/>
        </w:rPr>
        <w:t xml:space="preserve">The data reveals that library staff who have been employed for 1–5 years make up the largest group of university librarians, followed by those who have been employed for 6–10 and those who have been employed for less than one year, respectively. </w:t>
      </w:r>
      <w:r w:rsidRPr="003F39C7">
        <w:rPr>
          <w:rFonts w:ascii="Times New Roman" w:hAnsi="Times New Roman"/>
          <w:color w:val="FF0000"/>
          <w:sz w:val="24"/>
          <w:lang w:val="en-GB"/>
        </w:rPr>
        <w:t>This is contrary to the American Library Association’s study, which was based on data from a survey of 2,000 library staff in the United States. This study established that the average work length for university library staff in the United States is 12.2 years.</w:t>
      </w:r>
      <w:r w:rsidRPr="003F39C7">
        <w:rPr>
          <w:rFonts w:ascii="Times New Roman" w:hAnsi="Times New Roman"/>
          <w:sz w:val="24"/>
          <w:lang w:val="en-GB"/>
        </w:rPr>
        <w:t xml:space="preserve"> </w:t>
      </w:r>
      <w:r w:rsidRPr="003F39C7">
        <w:rPr>
          <w:rFonts w:ascii="Times New Roman" w:hAnsi="Times New Roman"/>
          <w:color w:val="FF0000"/>
          <w:sz w:val="24"/>
          <w:lang w:val="en-GB"/>
        </w:rPr>
        <w:t>A 2020 study by the Canadian Library Association found that the average work length for university library staff in Canada is 11.8 years. Similarly, a 2019 Australian Library and Information Association study found that the average work length for university library staff in Australia is 12.5 years</w:t>
      </w:r>
      <w:r w:rsidRPr="003F39C7">
        <w:rPr>
          <w:rFonts w:ascii="Times New Roman" w:hAnsi="Times New Roman"/>
          <w:sz w:val="24"/>
          <w:lang w:val="en-GB"/>
        </w:rPr>
        <w:t xml:space="preserve">. </w:t>
      </w:r>
      <w:r w:rsidRPr="003F39C7">
        <w:rPr>
          <w:rFonts w:ascii="Times New Roman" w:hAnsi="Times New Roman"/>
          <w:color w:val="FF0000"/>
          <w:sz w:val="24"/>
          <w:lang w:val="en-GB"/>
        </w:rPr>
        <w:t>A study by Nzioka (2020) on a proposed framework for digital librarianship in academic libraries in Kenya found that most library staff had worked for 5-10 years. The study surveyed 250 library staff members from 10 academic libraries in Kenya. The study found that 36.7% of the respondents had worked for 5-</w:t>
      </w:r>
      <w:r w:rsidRPr="003F39C7">
        <w:rPr>
          <w:rFonts w:ascii="Times New Roman" w:hAnsi="Times New Roman"/>
          <w:color w:val="FF0000"/>
          <w:sz w:val="24"/>
          <w:lang w:val="en-GB"/>
        </w:rPr>
        <w:lastRenderedPageBreak/>
        <w:t xml:space="preserve">10 years, making them the largest group of library staff. The study also found that 28.3% of the respondents had worked for 1-5 years, 17.7% had worked for more than 10 years, and 17.3% had worked for less than one year. The study's findings suggest a high turnover rate of library staff in Kenya. This could be due to several factors, such as low salaries, lack of opportunities for professional development, and difficult working conditions. These study's findings also highlight the need for library leadership to develop strategies to retain staff and provide professional development opportunities. </w:t>
      </w:r>
    </w:p>
    <w:p w14:paraId="1F0EF0EF" w14:textId="77777777" w:rsidR="003F39C7" w:rsidRPr="003F39C7" w:rsidRDefault="003F39C7" w:rsidP="003F39C7">
      <w:pPr>
        <w:spacing w:line="480" w:lineRule="auto"/>
        <w:jc w:val="both"/>
        <w:rPr>
          <w:rFonts w:ascii="Times New Roman" w:hAnsi="Times New Roman"/>
          <w:sz w:val="24"/>
          <w:lang w:val="en-GB"/>
        </w:rPr>
      </w:pPr>
      <w:r w:rsidRPr="003F39C7">
        <w:rPr>
          <w:rFonts w:ascii="Times New Roman" w:hAnsi="Times New Roman"/>
          <w:sz w:val="24"/>
          <w:lang w:val="en-GB"/>
        </w:rPr>
        <w:t xml:space="preserve">The current study discovery may have implications for Head Librarians in managing the library and its human resources. Due to the fact that this group of librarians makes up the majority, the Head Librarians should create retention strategies to keep those who have been working there for one to ten years. </w:t>
      </w:r>
      <w:r w:rsidRPr="003F39C7">
        <w:rPr>
          <w:rFonts w:ascii="Times New Roman" w:hAnsi="Times New Roman"/>
          <w:color w:val="FF0000"/>
          <w:sz w:val="24"/>
          <w:lang w:val="en-GB"/>
        </w:rPr>
        <w:t xml:space="preserve">Retaining librarians with 1 to 10 years of experience is essential for maintaining stability, knowledge continuity, and adequate service provision within the library. </w:t>
      </w:r>
      <w:r w:rsidRPr="003F39C7">
        <w:rPr>
          <w:rFonts w:ascii="Times New Roman" w:hAnsi="Times New Roman"/>
          <w:sz w:val="24"/>
          <w:lang w:val="en-GB"/>
        </w:rPr>
        <w:t xml:space="preserve">Additionally, to attract and keep librarians in their early careers (1–5 years), the library may need to develop specific recruitment and retention strategies. </w:t>
      </w:r>
      <w:r w:rsidRPr="003F39C7">
        <w:rPr>
          <w:rFonts w:ascii="Times New Roman" w:hAnsi="Times New Roman"/>
          <w:color w:val="FF0000"/>
          <w:sz w:val="24"/>
          <w:lang w:val="en-GB"/>
        </w:rPr>
        <w:t>These early-career professionals bring fresh perspectives, technological proficiency, and a willingness to innovate. Nurturing early-career librarians ensures a seamless institutional knowledge and expertise transition as more experienced staff members retire.</w:t>
      </w:r>
    </w:p>
    <w:p w14:paraId="1B3DD532" w14:textId="77777777" w:rsidR="003F39C7" w:rsidRPr="003F39C7" w:rsidRDefault="003F39C7" w:rsidP="003F39C7">
      <w:pPr>
        <w:spacing w:line="480" w:lineRule="auto"/>
        <w:jc w:val="both"/>
        <w:rPr>
          <w:rFonts w:ascii="Times New Roman" w:hAnsi="Times New Roman"/>
          <w:sz w:val="24"/>
          <w:lang w:val="en-GB"/>
        </w:rPr>
      </w:pPr>
      <w:r w:rsidRPr="003F39C7">
        <w:rPr>
          <w:rFonts w:ascii="Times New Roman" w:hAnsi="Times New Roman"/>
          <w:sz w:val="24"/>
          <w:lang w:val="en-GB"/>
        </w:rPr>
        <w:t xml:space="preserve">Given that this group represents a large portion of librarians, the data also hints that it may be possible to design specialised professional development and training programs for librarians who have been employed for 11 to 15 years. </w:t>
      </w:r>
      <w:r w:rsidRPr="003F39C7">
        <w:rPr>
          <w:rFonts w:ascii="Times New Roman" w:hAnsi="Times New Roman"/>
          <w:color w:val="FF0000"/>
          <w:sz w:val="24"/>
          <w:lang w:val="en-GB"/>
        </w:rPr>
        <w:t xml:space="preserve">Head Librarians need to initiate coaching and mentoring programs to help librarians improve in their careers and training courses specifically intended to meet the needs of librarians at different stages of their careers. The data indicates that Head Librarians must comprehend a librarian's service length to build focused measures to enhance human resource management and retention practices. This conforms to strategic leadership style, recognising librarians' unique needs and experiences at different stages of their </w:t>
      </w:r>
      <w:r w:rsidRPr="003F39C7">
        <w:rPr>
          <w:rFonts w:ascii="Times New Roman" w:hAnsi="Times New Roman"/>
          <w:color w:val="FF0000"/>
          <w:sz w:val="24"/>
          <w:lang w:val="en-GB"/>
        </w:rPr>
        <w:lastRenderedPageBreak/>
        <w:t>careers. Head Librarians can implement effective retention practices and maximise the contributions of their team members.</w:t>
      </w:r>
    </w:p>
    <w:p w14:paraId="2E28A6DF" w14:textId="77777777" w:rsidR="003F39C7" w:rsidRPr="003F39C7" w:rsidRDefault="003F39C7" w:rsidP="003F39C7">
      <w:pPr>
        <w:keepNext/>
        <w:keepLines/>
        <w:spacing w:before="40" w:after="0" w:line="480" w:lineRule="auto"/>
        <w:jc w:val="both"/>
        <w:outlineLvl w:val="1"/>
        <w:rPr>
          <w:rFonts w:ascii="Times New Roman" w:eastAsiaTheme="majorEastAsia" w:hAnsi="Times New Roman" w:cs="Times New Roman"/>
          <w:b/>
          <w:bCs/>
          <w:color w:val="000000" w:themeColor="text1"/>
          <w:sz w:val="24"/>
          <w:szCs w:val="24"/>
          <w:lang w:val="en-GB"/>
        </w:rPr>
      </w:pPr>
      <w:bookmarkStart w:id="334" w:name="_Toc148249679"/>
      <w:r w:rsidRPr="003F39C7">
        <w:rPr>
          <w:rFonts w:ascii="Times New Roman" w:eastAsiaTheme="majorEastAsia" w:hAnsi="Times New Roman" w:cs="Times New Roman"/>
          <w:b/>
          <w:bCs/>
          <w:color w:val="000000" w:themeColor="text1"/>
          <w:sz w:val="24"/>
          <w:szCs w:val="24"/>
          <w:lang w:val="en-GB"/>
        </w:rPr>
        <w:t>5.3 LEADERSHIP STYLES USED IN UNIVERSITY LIBRARIES</w:t>
      </w:r>
      <w:bookmarkEnd w:id="334"/>
    </w:p>
    <w:p w14:paraId="68968C54" w14:textId="77777777" w:rsidR="003F39C7" w:rsidRPr="003F39C7" w:rsidRDefault="003F39C7" w:rsidP="003F39C7">
      <w:pPr>
        <w:spacing w:line="480" w:lineRule="auto"/>
        <w:jc w:val="both"/>
        <w:rPr>
          <w:rFonts w:ascii="Times New Roman" w:hAnsi="Times New Roman"/>
          <w:sz w:val="24"/>
          <w:lang w:val="en-GB"/>
        </w:rPr>
      </w:pPr>
      <w:r w:rsidRPr="003F39C7">
        <w:rPr>
          <w:rFonts w:ascii="Times New Roman" w:hAnsi="Times New Roman"/>
          <w:sz w:val="24"/>
          <w:lang w:val="en-GB"/>
        </w:rPr>
        <w:t xml:space="preserve">Data on library leaders and staff demonstrate various aspects related to leadership styles, qualities of influential leaders, roles played by librarians, creating a positive working environment, and evaluating leadership functions. Critical findings on qualities of an effective leader included good communication skills, being visionary, motivating, inspiring, firm in decision-making, and having integrity. Chow and Conte (2021) concurs that leadership qualities are essential for library employees. </w:t>
      </w:r>
      <w:r w:rsidRPr="003F39C7">
        <w:rPr>
          <w:rFonts w:ascii="Times New Roman" w:hAnsi="Times New Roman"/>
          <w:color w:val="FF0000"/>
          <w:sz w:val="24"/>
          <w:lang w:val="en-GB"/>
        </w:rPr>
        <w:t xml:space="preserve">This emphasis on leadership qualities is directly related to library performance, as leaders who possess these attributes are more likely to inspire and guide their teams effectively, resulting in improved service delivery, user satisfaction, and overall organisational effectiveness. Leaders inspire and motivate their team members to achieve their full potential. Demonstrating the relationship between leadership qualities and library performance underscores the critical role that effective leadership plays in achieving the goals and objectives of a library. </w:t>
      </w:r>
      <w:r w:rsidRPr="003F39C7">
        <w:rPr>
          <w:rFonts w:ascii="Times New Roman" w:hAnsi="Times New Roman"/>
          <w:sz w:val="24"/>
          <w:lang w:val="en-GB"/>
        </w:rPr>
        <w:t>Aslam (2019), Oyelude and Oladele (2014) and Lo et al. (2018) back the assertion that influential library leaders need to have good communication skills. Aslam (2018) supports the argument that influential library leaders must be visionary. (</w:t>
      </w:r>
      <w:commentRangeStart w:id="335"/>
      <w:r w:rsidRPr="003F39C7">
        <w:rPr>
          <w:rFonts w:ascii="Times New Roman" w:hAnsi="Times New Roman"/>
          <w:sz w:val="24"/>
          <w:lang w:val="en-GB"/>
        </w:rPr>
        <w:t>Aslam 2018); Ashiq et al. 2019; Martin 2018,;Martin 2022; Oyelude and Oladele 2014; Mullins and Linehan 2009 and Aslam 2019)</w:t>
      </w:r>
      <w:commentRangeEnd w:id="335"/>
      <w:r w:rsidRPr="003F39C7">
        <w:rPr>
          <w:rFonts w:ascii="Times New Roman" w:eastAsia="Calibri" w:hAnsi="Times New Roman" w:cs="Times New Roman"/>
          <w:sz w:val="16"/>
          <w:szCs w:val="16"/>
          <w:lang w:val="en-GB"/>
        </w:rPr>
        <w:commentReference w:id="335"/>
      </w:r>
      <w:r w:rsidRPr="003F39C7">
        <w:rPr>
          <w:rFonts w:ascii="Times New Roman" w:hAnsi="Times New Roman"/>
          <w:sz w:val="24"/>
          <w:lang w:val="en-GB"/>
        </w:rPr>
        <w:t xml:space="preserve"> agree that influential library leaders need to be motivating and inspiring, and a catalyst for change. These findings are buttressed by the Path-Goal Theory of leadership, which focuses on how leaders motivate and guide their followers to achieve their goals. This study underscores the significance of leaders in directing their followers toward goals by providing clear guidance, addressing any barriers, and providing support along the process. The head librarians mentioned the importance of motivating, encouraging, and empowering their staff. T</w:t>
      </w:r>
      <w:r w:rsidRPr="003F39C7">
        <w:rPr>
          <w:rFonts w:ascii="Times New Roman" w:hAnsi="Times New Roman"/>
          <w:color w:val="FF0000"/>
          <w:sz w:val="24"/>
          <w:lang w:val="en-GB"/>
        </w:rPr>
        <w:t xml:space="preserve">his viewpoint is supported by Martin (2018), who </w:t>
      </w:r>
      <w:r w:rsidRPr="003F39C7">
        <w:rPr>
          <w:rFonts w:ascii="Times New Roman" w:hAnsi="Times New Roman"/>
          <w:color w:val="FF0000"/>
          <w:sz w:val="24"/>
          <w:lang w:val="en-GB"/>
        </w:rPr>
        <w:lastRenderedPageBreak/>
        <w:t>noted that university library leaders play a crucial role in providing the necessary support and motivation for their staff members to succeed</w:t>
      </w:r>
      <w:r w:rsidRPr="003F39C7">
        <w:rPr>
          <w:rFonts w:ascii="Times New Roman" w:hAnsi="Times New Roman"/>
          <w:sz w:val="24"/>
          <w:lang w:val="en-GB"/>
        </w:rPr>
        <w:t>. Shahzad et al. (2023) demonstrated that staff motivation influences librarians to provide creative and valuable services. They illustrated that motivation improves job performance.</w:t>
      </w:r>
    </w:p>
    <w:p w14:paraId="7292721E" w14:textId="77777777" w:rsidR="003F39C7" w:rsidRPr="003F39C7" w:rsidRDefault="003F39C7" w:rsidP="003F39C7">
      <w:pPr>
        <w:spacing w:before="240" w:line="480" w:lineRule="auto"/>
        <w:jc w:val="both"/>
        <w:rPr>
          <w:rFonts w:ascii="Times New Roman" w:hAnsi="Times New Roman"/>
          <w:sz w:val="24"/>
          <w:lang w:val="en-GB"/>
        </w:rPr>
      </w:pPr>
      <w:r w:rsidRPr="003F39C7">
        <w:rPr>
          <w:rFonts w:ascii="Times New Roman" w:hAnsi="Times New Roman"/>
          <w:sz w:val="24"/>
          <w:lang w:val="en-GB"/>
        </w:rPr>
        <w:t>Similarly, Unegbu et al. (2020) confirmed that a positive workplace culture with good communication and employee motivation are excellent enablers in the hands of leadership to energise the workforce because they enhance employees' willingness to work, increasing the effectiveness and the library's overall performance. This aligns with the supportive leadership style, where leaders provide emotional support, show concern for their followers' well-being, and create a positive working environment. The librarians stressed the significance of practical communication abilities, vision, inspiration, and drive in their leaders. These traits match those of the followers highlighted in the Path-Goal Theory, where followers look to their leaders for direction and assistance in overcoming challenges and achieving their objectives.</w:t>
      </w:r>
    </w:p>
    <w:p w14:paraId="7730CF8C" w14:textId="77777777" w:rsidR="003F39C7" w:rsidRPr="003F39C7" w:rsidRDefault="003F39C7" w:rsidP="003F39C7">
      <w:pPr>
        <w:spacing w:before="240" w:line="480" w:lineRule="auto"/>
        <w:jc w:val="both"/>
        <w:rPr>
          <w:rFonts w:ascii="Times New Roman" w:hAnsi="Times New Roman"/>
          <w:sz w:val="24"/>
          <w:lang w:val="en-GB"/>
        </w:rPr>
      </w:pPr>
      <w:r w:rsidRPr="003F39C7">
        <w:rPr>
          <w:rFonts w:ascii="Times New Roman" w:hAnsi="Times New Roman"/>
          <w:sz w:val="24"/>
          <w:lang w:val="en-GB"/>
        </w:rPr>
        <w:t xml:space="preserve">The findings also revealed that librarians perform various roles within the library, such as maintaining the physical collection, providing research assistance, managing the budget, developing and delivering library instruction and information literacy programs, staying updated with developments in the field, collaborating with faculty and staff, promoting and marketing library resources, assessing and evaluating library services, participating in the selection and acquisition of materials, and supervising and training library staff and students. </w:t>
      </w:r>
      <w:r w:rsidRPr="003F39C7">
        <w:rPr>
          <w:rFonts w:ascii="Times New Roman" w:hAnsi="Times New Roman"/>
          <w:color w:val="FF0000"/>
          <w:sz w:val="24"/>
          <w:lang w:val="en-GB"/>
        </w:rPr>
        <w:t xml:space="preserve">In agreement with these findings, Prucha (2021) emphasised the diverse roles that Head Librarians undertake, ranging from educators and support workers to faculty members, research specialists, managers, and information literacy specialists. This versatility highlights the crucial leadership role Head Librarians play in orchestrating various aspects of library operations. Furthermore, Klain and Shoham (2019) reinforced the notion that university library </w:t>
      </w:r>
      <w:r w:rsidRPr="003F39C7">
        <w:rPr>
          <w:rFonts w:ascii="Times New Roman" w:hAnsi="Times New Roman"/>
          <w:color w:val="FF0000"/>
          <w:sz w:val="24"/>
          <w:lang w:val="en-GB"/>
        </w:rPr>
        <w:lastRenderedPageBreak/>
        <w:t>staff may also engage in teaching and research activities, indicating the multifaceted responsibilities within the library setting. Meanwhile, Were (2019) underscored the significant contributions of librarians, particularly in information literacy programs, showcasing their pivotal role in enhancing user skills. Examining this in the context of leadership styles, Head Librarians who employ appropriate leadership styles tend to excel in guiding their teams towards achieving these diverse objectives. Head librarians may find success in adapting their leadership approach based on the situation and the needs of their staff to drive improved library performance. This approach fosters a culture of continuous learning, innovation, and adaptability, ultimately bolstering library performance and its ability to meet the evolving needs of its users.</w:t>
      </w:r>
    </w:p>
    <w:p w14:paraId="2697285E" w14:textId="77777777" w:rsidR="003F39C7" w:rsidRPr="003F39C7" w:rsidRDefault="003F39C7" w:rsidP="003F39C7">
      <w:pPr>
        <w:spacing w:after="0" w:line="480" w:lineRule="auto"/>
        <w:jc w:val="both"/>
        <w:rPr>
          <w:rFonts w:ascii="Times New Roman" w:hAnsi="Times New Roman"/>
          <w:sz w:val="24"/>
          <w:lang w:val="en-GB"/>
        </w:rPr>
      </w:pPr>
      <w:r w:rsidRPr="003F39C7">
        <w:rPr>
          <w:rFonts w:ascii="Times New Roman" w:hAnsi="Times New Roman"/>
          <w:sz w:val="24"/>
          <w:lang w:val="en-GB"/>
        </w:rPr>
        <w:t xml:space="preserve">Ducas et al. (2020) convincingly argues that data management, research facilitation, scholarly communication, teaching and learning, digital scholarship, and user experience are just a few of the new and evolving responsibilities that head librarians play more and more frequently. However, they noted that these new responsibilities replace older ones like collection management and reference work. Nakitare et al. (2020) also stated that Head Librarians have had to reinvent their roles to meet new demands brought about by technological advancements. Numerous studies show that there has been a significant change in the roles of Head Librarians (Frederick &amp; Run, 2019; Magut &amp; Kiplagat, 2022; Manuell, 2018; Mathar et al., 2021; Mutula, 2019). The development of technology and the availability of digital resources have given university librarians new responsibilities outside of traditional collection administration. Bynoe (2022) advocates for effective communication and leadership skills in managing change and successfully adapting to the new normal. Head Librarians currently frequently work as information specialists and technology facilitators. Due to their broader range of duties, Head Librarians must become more capable of managing and directing their personnel. Head Librarians are working more and more collaboratively with faculty staff and other stakeholders. </w:t>
      </w:r>
      <w:r w:rsidRPr="003F39C7">
        <w:rPr>
          <w:rFonts w:ascii="Times New Roman" w:hAnsi="Times New Roman"/>
          <w:sz w:val="24"/>
          <w:lang w:val="en-GB"/>
        </w:rPr>
        <w:lastRenderedPageBreak/>
        <w:t>This change calls for a leadership approach prioritising collaboration, clear communication, and developing relationships. With these enormous new responsibilities, university librarians, more than ever, need to show their value and impact. As leaders, university librarians are pivotal in establishing performance objectives, assessing results, and ensuring responsibility.</w:t>
      </w:r>
    </w:p>
    <w:p w14:paraId="0FF47764" w14:textId="77777777" w:rsidR="003F39C7" w:rsidRPr="003F39C7" w:rsidRDefault="003F39C7" w:rsidP="003F39C7">
      <w:pPr>
        <w:spacing w:before="240" w:after="240" w:line="480" w:lineRule="auto"/>
        <w:jc w:val="both"/>
        <w:rPr>
          <w:rFonts w:ascii="Times New Roman" w:hAnsi="Times New Roman"/>
          <w:color w:val="FF0000"/>
          <w:sz w:val="24"/>
          <w:lang w:val="en-GB"/>
        </w:rPr>
      </w:pPr>
      <w:r w:rsidRPr="003F39C7">
        <w:rPr>
          <w:rFonts w:ascii="Times New Roman" w:hAnsi="Times New Roman"/>
          <w:color w:val="FF0000"/>
          <w:sz w:val="24"/>
          <w:lang w:val="en-GB"/>
        </w:rPr>
        <w:t>The study reveals that head librarians and librarians predominantly lean towards employing a democratic leadership style, with transformational, charismatic, bureaucratic, laissez-faire, transactional, and autocratic styles following in descending order of preference. These findings resonate with Butt et al. (2023), who similarly discovered that most library heads opt for a democratic leadership approach, emphasising a conducive office environment, motivated staff, and maintained organisational standards. Nwaigwe's (2015) study in Imo State, Nigeria, further affirms the prevalence of the democratic leadership style among head librarians in tertiary institutions, a consensus supported by Nyamato and Kwanya (2017) and Kaur and Kaur (2019). Equally, Kalu and Okpokwasili (2018) assert that university librarians strongly favour the democratic leadership style due to its positive impact on worker productivity and junior staff performance. Similarly, Offem's (2021) findings underscore the effectiveness of the democratic leadership style in explaining administrative success. This alignment is consistent with the research of Kwanya and Stilwell (2018), who advocate for the democratic leadership style as highly effective in promoting the delivery of library services. Agusta and Nurdin (2021) propose an integrated approach, combining democratic and transformative leadership styles to empower subordinates strategically. Furthermore, various studies (Arapasopo &amp; Adekoya, 2022; Beglou &amp; Akhshik, 2023) establish that, particularly during times of crisis, transactional and transformative leadership philosophies prove superior to the laissez-faire approach in managing libraries. When navigating changes in academic libraries, transformational leadership is preferred over transactional and laissez-faire approaches (Sucozhañay et al., 2014).</w:t>
      </w:r>
    </w:p>
    <w:p w14:paraId="3094F79E" w14:textId="77777777" w:rsidR="003F39C7" w:rsidRPr="003F39C7" w:rsidRDefault="003F39C7" w:rsidP="003F39C7">
      <w:pPr>
        <w:spacing w:line="480" w:lineRule="auto"/>
        <w:jc w:val="both"/>
        <w:rPr>
          <w:rFonts w:ascii="Times New Roman" w:hAnsi="Times New Roman"/>
          <w:color w:val="FF0000"/>
          <w:sz w:val="24"/>
          <w:lang w:val="en-GB"/>
        </w:rPr>
      </w:pPr>
      <w:r w:rsidRPr="003F39C7">
        <w:rPr>
          <w:rFonts w:ascii="Times New Roman" w:hAnsi="Times New Roman"/>
          <w:color w:val="FF0000"/>
          <w:sz w:val="24"/>
          <w:lang w:val="en-GB"/>
        </w:rPr>
        <w:lastRenderedPageBreak/>
        <w:t>In contrast, Ashiq et al. (2019) contend that charismatic leadership is pivotal in academic library contexts. The study's findings further indicate that academic library professionals consider a humanistic and charismatic personality, team leadership abilities, and adept relationship-building and social outreach skills the most desirable traits for head librarians. This suggests that charismatic leaders in academic libraries are more likely to inspire and motivate their teams, foster trust with key stakeholders, and lead in a manner that fosters creativity and innovation. Academic libraries can thrive under charismatic leadership by cultivating a positive and productive work environment, encouraging collaboration and innovative thinking, and enhancing operational efficiency.</w:t>
      </w:r>
    </w:p>
    <w:p w14:paraId="5DEC3C64" w14:textId="77777777" w:rsidR="003F39C7" w:rsidRPr="003F39C7" w:rsidRDefault="003F39C7" w:rsidP="003F39C7">
      <w:pPr>
        <w:spacing w:after="0" w:line="480" w:lineRule="auto"/>
        <w:jc w:val="both"/>
        <w:rPr>
          <w:rFonts w:ascii="Times New Roman" w:hAnsi="Times New Roman"/>
          <w:sz w:val="24"/>
          <w:lang w:val="en-GB"/>
        </w:rPr>
      </w:pPr>
      <w:r w:rsidRPr="003F39C7">
        <w:rPr>
          <w:rFonts w:ascii="Times New Roman" w:hAnsi="Times New Roman"/>
          <w:sz w:val="24"/>
          <w:lang w:val="en-GB"/>
        </w:rPr>
        <w:t xml:space="preserve">The research by Arapasopo and Adekoya (2022) investigated the influence of library personnel on library services in Nigeria. It was discovered that although the bureaucratic leadership style is not the most prevalent, it is still utilised by library leaders in university settings. Akor's (2014) study, conducted in Benue State, Nigeria, indicated that among academic librarians, the bureaucratic leadership style ranks second to the authoritarian style in unpopularity. Akor's study further revealed a deficiency in leadership skills among academic librarians and highlighted the detrimental effects of the authoritarian leadership style on job performance. These findings align with those of Arapasopo and Adekoya (2022), demonstrating that adopting the bureaucratic leadership style tends to be less common than the more democratic approach. These results imply that although bureaucratic leadership styles may exist in academic libraries, they might not be the most advantageous or effective for boosting institutional and individual job performance and total effectiveness in this setting. Although the authoritarian leadership style is observed in some academic libraries, it generally has a negative impact on employees' job satisfaction and performance (Akor, 2014; Dolly &amp; Nonyelum, 2018). According to Arapasopo and Adekoya (2022) and Akparobore and Omosekejimi (2020), academic library leaders do not frequently adopt an autocratic leadership </w:t>
      </w:r>
      <w:r w:rsidRPr="003F39C7">
        <w:rPr>
          <w:rFonts w:ascii="Times New Roman" w:hAnsi="Times New Roman"/>
          <w:sz w:val="24"/>
          <w:lang w:val="en-GB"/>
        </w:rPr>
        <w:lastRenderedPageBreak/>
        <w:t>style. A leader with a humanistic and charismatic personality is viewed as more desired by library professionals than this style (Sharif et al., 2022; Ashiq et al., 2019). Academic libraries may also have adverse effects from toxic leadership practices, including abusive supervision and authoritarianism (Ortega, 2019).</w:t>
      </w:r>
    </w:p>
    <w:p w14:paraId="4AD5B9EB" w14:textId="77777777" w:rsidR="003F39C7" w:rsidRPr="003F39C7" w:rsidRDefault="003F39C7" w:rsidP="003F39C7">
      <w:pPr>
        <w:spacing w:before="240" w:after="0" w:line="480" w:lineRule="auto"/>
        <w:jc w:val="both"/>
        <w:rPr>
          <w:rFonts w:ascii="Times New Roman" w:hAnsi="Times New Roman"/>
          <w:sz w:val="24"/>
          <w:lang w:val="en-GB"/>
        </w:rPr>
      </w:pPr>
      <w:r w:rsidRPr="003F39C7">
        <w:rPr>
          <w:rFonts w:ascii="Times New Roman" w:hAnsi="Times New Roman"/>
          <w:sz w:val="24"/>
          <w:lang w:val="en-GB"/>
        </w:rPr>
        <w:t>Other studies, such as Tarsik et al. (2014), found that the transactional leadership style was commonly practised by university librarians, with the laissez-faire style being the least used. Transactional leadership style is acknowledged as a crucial leadership strategy. Transactional and transformational leadership styles effectively manage libraries (Beglou &amp; Akhshik, 2023; Arapasopo &amp; Adekoya, 2022). According to Ugwu and Okore (2019), transactional leadership positively affects librarians' development in university libraries. Additionally, research suggests that academic libraries use transactional leadership, albeit to a lesser extent than transformational leadership (Hidayat et al., 2017). Applying transactional and transformational leadership is advantageous in times of transition (Sucozhañay, et al., 2014; Düren, 2013).</w:t>
      </w:r>
    </w:p>
    <w:p w14:paraId="044A544D" w14:textId="77777777" w:rsidR="003F39C7" w:rsidRPr="003F39C7" w:rsidRDefault="003F39C7" w:rsidP="003F39C7">
      <w:pPr>
        <w:spacing w:before="240" w:after="0" w:line="480" w:lineRule="auto"/>
        <w:jc w:val="both"/>
        <w:rPr>
          <w:rFonts w:ascii="Times New Roman" w:hAnsi="Times New Roman"/>
          <w:sz w:val="24"/>
          <w:lang w:val="en-GB"/>
        </w:rPr>
      </w:pPr>
      <w:r w:rsidRPr="003F39C7">
        <w:rPr>
          <w:rFonts w:ascii="Times New Roman" w:hAnsi="Times New Roman"/>
          <w:sz w:val="24"/>
          <w:lang w:val="en-GB"/>
        </w:rPr>
        <w:t xml:space="preserve">Moreover, it has been determined that the transactional leadership style positively impacts the librarians' ability to share knowledge (Ugwu et al., 2020). In general, the transactional leadership style is crucial to the efficient administration and operation of academic libraries. Akor (2014) discovered that the laissez-faire leadership style in academic libraries has a detrimental effect on work performance. Their study is supported by the findings of Akidi and Chukwueke (2020), who found that transactional and transformational styles were highly adopted. In order to effectively serve the various interests of individuals and teams within the library during times of change, head librarians underlined the significance of studying the situation and involving library staff. </w:t>
      </w:r>
    </w:p>
    <w:p w14:paraId="3290BEFA" w14:textId="77777777" w:rsidR="003F39C7" w:rsidRPr="003F39C7" w:rsidRDefault="003F39C7" w:rsidP="003F39C7">
      <w:pPr>
        <w:spacing w:before="240" w:line="480" w:lineRule="auto"/>
        <w:jc w:val="both"/>
        <w:rPr>
          <w:rFonts w:ascii="Times New Roman" w:hAnsi="Times New Roman"/>
          <w:sz w:val="24"/>
          <w:lang w:val="en-GB"/>
        </w:rPr>
      </w:pPr>
      <w:r w:rsidRPr="003F39C7">
        <w:rPr>
          <w:rFonts w:ascii="Times New Roman" w:hAnsi="Times New Roman"/>
          <w:sz w:val="24"/>
          <w:lang w:val="en-GB"/>
        </w:rPr>
        <w:t xml:space="preserve">The current study revealed that autocratic leadership was the least preferred by the respondents. This is supported by Otieno and Njoroge (2019), who observed that authoritative leadership </w:t>
      </w:r>
      <w:r w:rsidRPr="003F39C7">
        <w:rPr>
          <w:rFonts w:ascii="Times New Roman" w:hAnsi="Times New Roman"/>
          <w:sz w:val="24"/>
          <w:lang w:val="en-GB"/>
        </w:rPr>
        <w:lastRenderedPageBreak/>
        <w:t>harmed employees' performance at the Technical University of Kenya Library. In their study, Akparobore and Omosekejimi (2020) looked at leadership traits and philosophies and influences on work performance and efficient service delivery in university libraries in Imo State, Nigeria. Their findings diverge from those of the current study in that academic library staff tended to adopt and apply the autocratic leadership style. Similarly, Rahman (2021) explored the impact of rational instrumental action on the autocratic leadership style of head librarians of the Indonesian Islamic University Library.</w:t>
      </w:r>
    </w:p>
    <w:p w14:paraId="75FB4EB7" w14:textId="77777777" w:rsidR="003F39C7" w:rsidRPr="003F39C7" w:rsidRDefault="003F39C7" w:rsidP="003F39C7">
      <w:pPr>
        <w:spacing w:line="480" w:lineRule="auto"/>
        <w:jc w:val="both"/>
        <w:rPr>
          <w:rFonts w:ascii="Times New Roman" w:hAnsi="Times New Roman"/>
          <w:sz w:val="24"/>
          <w:lang w:val="en-GB"/>
        </w:rPr>
      </w:pPr>
      <w:r w:rsidRPr="003F39C7">
        <w:rPr>
          <w:rFonts w:ascii="Times New Roman" w:hAnsi="Times New Roman"/>
          <w:sz w:val="24"/>
          <w:lang w:val="en-GB"/>
        </w:rPr>
        <w:t>Contrary to this study's findings, he established that the autocratic leadership style had the most positive impact in managing the library to attain its goals optimally. According to the Path-Goal Theory, leaders can modify their approaches to leading depending on their followers' circumstances and demands. Different leadership philosophies may work well in certain situations; therefore, executives should pick the best one to help their teams achieve their objectives.</w:t>
      </w:r>
    </w:p>
    <w:p w14:paraId="4507B0C6" w14:textId="77777777" w:rsidR="003F39C7" w:rsidRPr="003F39C7" w:rsidRDefault="003F39C7" w:rsidP="003F39C7">
      <w:pPr>
        <w:spacing w:line="480" w:lineRule="auto"/>
        <w:jc w:val="both"/>
        <w:rPr>
          <w:rFonts w:ascii="Times New Roman" w:hAnsi="Times New Roman"/>
          <w:sz w:val="24"/>
          <w:lang w:val="en-GB"/>
        </w:rPr>
      </w:pPr>
      <w:r w:rsidRPr="003F39C7">
        <w:rPr>
          <w:rFonts w:ascii="Times New Roman" w:hAnsi="Times New Roman"/>
          <w:sz w:val="24"/>
          <w:lang w:val="en-GB"/>
        </w:rPr>
        <w:t xml:space="preserve">The current study surveyed library staff to evaluate leadership functions. The responses varied, with some respondents strongly agreeing or agreeing swith statements related to recognising staff, ensuring adequate physical spaces, working with sincerity, communicating vision, inspiring staff, providing feedback and coaching, rewarding outstanding performance, creating a congenial environment, providing opportunities for professional development, and more. </w:t>
      </w:r>
      <w:r w:rsidRPr="003F39C7">
        <w:rPr>
          <w:rFonts w:ascii="Times New Roman" w:hAnsi="Times New Roman"/>
          <w:color w:val="FF0000"/>
          <w:sz w:val="24"/>
          <w:lang w:val="en-GB"/>
        </w:rPr>
        <w:t xml:space="preserve">Sanchez-Rodriguez (2021) studied diversity in the CUNY Library Profession, explicitly focusing on equity, diversity, and inclusion within the library field. The findings aligned with the current study, highlighting that a crucial role of library leadership involves facilitating the attraction, recruitment, and retention of staff with diverse backgrounds and perspectives. </w:t>
      </w:r>
      <w:r w:rsidRPr="003F39C7">
        <w:rPr>
          <w:rFonts w:ascii="Times New Roman" w:hAnsi="Times New Roman"/>
          <w:sz w:val="24"/>
          <w:lang w:val="en-GB"/>
        </w:rPr>
        <w:t xml:space="preserve">Dolly and Nonyelum (2018) also supported the finding that leadership plays a role in recognising staff, providing opportunities for professional development, and ensuring a congenial environment. McKeown and Bates' (2013) study on emotional intelligence (EI) leadership in </w:t>
      </w:r>
      <w:r w:rsidRPr="003F39C7">
        <w:rPr>
          <w:rFonts w:ascii="Times New Roman" w:hAnsi="Times New Roman"/>
          <w:sz w:val="24"/>
          <w:lang w:val="en-GB"/>
        </w:rPr>
        <w:lastRenderedPageBreak/>
        <w:t>the setting of public libraries stressed the importance of EI leadership in library administration. They concurred that effective leadership must recognise the importance of communicating a clear vision, inspiring staff, and providing feedback and coaching. The tasks performed by librarians, including upkeep of the physical collection, assistance with research, creation and delivery of library instruction programs, collaboration with faculty, and evaluation of library services, align with the Task characteristics in the Path-Goal Theory.</w:t>
      </w:r>
    </w:p>
    <w:p w14:paraId="53158427" w14:textId="77777777" w:rsidR="003F39C7" w:rsidRPr="003F39C7" w:rsidRDefault="003F39C7" w:rsidP="003F39C7">
      <w:pPr>
        <w:spacing w:line="480" w:lineRule="auto"/>
        <w:jc w:val="both"/>
        <w:rPr>
          <w:rFonts w:ascii="Times New Roman" w:hAnsi="Times New Roman"/>
          <w:color w:val="FF0000"/>
          <w:sz w:val="24"/>
          <w:lang w:val="en-GB"/>
        </w:rPr>
      </w:pPr>
      <w:r w:rsidRPr="003F39C7">
        <w:rPr>
          <w:rFonts w:ascii="Times New Roman" w:hAnsi="Times New Roman"/>
          <w:color w:val="FF0000"/>
          <w:sz w:val="24"/>
          <w:lang w:val="en-GB"/>
        </w:rPr>
        <w:t xml:space="preserve">Critical aspects of leadership and Head Librarians’ roles in influencing library performance examined underscore that effective leadership traits such as communication, vision, motivation, and integrity significantly contribute to improved library outcomes. The evolving roles of Head Librarians, ranging from collection management to digital scholarship, highlight the pivotal role of Head Librarians in orchestrating various operational facets. Moreover, the impact of technological advancements necessitates adaptable leadership approaches. Transformational leadership is vital for efficient library administration, while an autocratic leadership style can have detrimental effects. Furthermore, recognising and developing staff and fostering an inclusive and diverse environment emerge as key responsibilities for library leaders. Ultimately, this section emphasises that adept leadership is a cornerstone for optimising library performance and adapting to dynamic industry changes. </w:t>
      </w:r>
    </w:p>
    <w:p w14:paraId="7B7BBF68" w14:textId="77777777" w:rsidR="003F39C7" w:rsidRPr="003F39C7" w:rsidRDefault="003F39C7" w:rsidP="003F39C7">
      <w:pPr>
        <w:keepNext/>
        <w:keepLines/>
        <w:spacing w:before="40" w:after="0" w:line="480" w:lineRule="auto"/>
        <w:jc w:val="both"/>
        <w:outlineLvl w:val="1"/>
        <w:rPr>
          <w:rFonts w:ascii="Times New Roman" w:eastAsiaTheme="majorEastAsia" w:hAnsi="Times New Roman" w:cs="Times New Roman"/>
          <w:b/>
          <w:bCs/>
          <w:color w:val="000000" w:themeColor="text1"/>
          <w:sz w:val="24"/>
          <w:szCs w:val="24"/>
          <w:lang w:val="en-GB"/>
        </w:rPr>
      </w:pPr>
      <w:bookmarkStart w:id="336" w:name="_Toc148249680"/>
      <w:r w:rsidRPr="003F39C7">
        <w:rPr>
          <w:rFonts w:ascii="Times New Roman" w:eastAsiaTheme="majorEastAsia" w:hAnsi="Times New Roman" w:cs="Times New Roman"/>
          <w:b/>
          <w:bCs/>
          <w:color w:val="000000" w:themeColor="text1"/>
          <w:sz w:val="24"/>
          <w:szCs w:val="24"/>
          <w:lang w:val="en-GB"/>
        </w:rPr>
        <w:t>5.4 SIGNIFICANCE OF LEADERSHIP IN UNIVERSITY LIBRARIES</w:t>
      </w:r>
      <w:bookmarkEnd w:id="336"/>
    </w:p>
    <w:p w14:paraId="556AE08E" w14:textId="77777777" w:rsidR="003F39C7" w:rsidRPr="003F39C7" w:rsidRDefault="003F39C7" w:rsidP="003F39C7">
      <w:pPr>
        <w:spacing w:line="480" w:lineRule="auto"/>
        <w:jc w:val="both"/>
        <w:rPr>
          <w:rFonts w:ascii="Times New Roman" w:hAnsi="Times New Roman" w:cs="Times New Roman"/>
          <w:bCs/>
          <w:color w:val="000000" w:themeColor="text1"/>
          <w:sz w:val="24"/>
          <w:lang w:val="en-GB"/>
        </w:rPr>
      </w:pPr>
      <w:r w:rsidRPr="003F39C7">
        <w:rPr>
          <w:rFonts w:ascii="Times New Roman" w:hAnsi="Times New Roman" w:cs="Times New Roman"/>
          <w:bCs/>
          <w:color w:val="000000" w:themeColor="text1"/>
          <w:sz w:val="24"/>
          <w:lang w:val="en-GB"/>
        </w:rPr>
        <w:t xml:space="preserve">According to the head librarian interview and library staff survey responses, a leader's primary role in a university library setting includes achieving library goals, inspiring and directing staff, giving instructions on tasks, energising the group, and communicating library issues to the university administration. This shows that leaders are vital to creating and attaining library objectives, encouraging and empowering staff, and advocating the library's interests in the university. There are differing opinions on the primary role of leaders in a university library setting. On the one hand, Akparobore and Omosekejimi (2020), Chow and Conte (2021) and </w:t>
      </w:r>
      <w:r w:rsidRPr="003F39C7">
        <w:rPr>
          <w:rFonts w:ascii="Times New Roman" w:hAnsi="Times New Roman" w:cs="Times New Roman"/>
          <w:bCs/>
          <w:color w:val="000000" w:themeColor="text1"/>
          <w:sz w:val="24"/>
          <w:lang w:val="en-GB"/>
        </w:rPr>
        <w:lastRenderedPageBreak/>
        <w:t xml:space="preserve">Rahmadanita (2022) corroborate the findings that the principal role of library leaders is to inspire and direct staff, provide motivation and direction and develop leadership skills within the library.   On the other hand, Rifauddin et al. (2020) suggest that library leaders' primary role is to understand and solve complex issues/problems, translate the library's values to staff and the broader university community, and change organisational behaviour to increase staff performance. </w:t>
      </w:r>
    </w:p>
    <w:p w14:paraId="00359775" w14:textId="77777777" w:rsidR="003F39C7" w:rsidRPr="003F39C7" w:rsidRDefault="003F39C7" w:rsidP="003F39C7">
      <w:pPr>
        <w:spacing w:line="480" w:lineRule="auto"/>
        <w:jc w:val="both"/>
        <w:rPr>
          <w:rFonts w:ascii="Times New Roman" w:hAnsi="Times New Roman" w:cs="Times New Roman"/>
          <w:bCs/>
          <w:color w:val="000000" w:themeColor="text1"/>
          <w:sz w:val="24"/>
          <w:lang w:val="en-GB"/>
        </w:rPr>
      </w:pPr>
      <w:r w:rsidRPr="003F39C7">
        <w:rPr>
          <w:rFonts w:ascii="Times New Roman" w:hAnsi="Times New Roman" w:cs="Times New Roman"/>
          <w:bCs/>
          <w:color w:val="000000" w:themeColor="text1"/>
          <w:sz w:val="24"/>
          <w:lang w:val="en-GB"/>
        </w:rPr>
        <w:t xml:space="preserve">In this study, the majority (91.8%) of respondents considered guiding and directing library staff and services as the most crucial role of a library leader within a university library. Ashiq et al. (2019) made similar findings that head librarians should exhibit a humanistic and charismatic demeanour while having a visionary and innovative mindset when directing library staff. They should also be excellent team leaders and possess outstanding interpersonal skills, including the ability to engage in social outreach. Similarly, Nwachukwu (2018) presented evidence that the role of library leaders is to guide, direct, and delegate staff for a higher level of job satisfaction. Kimmel (2014) affirmed that library staff morale and performance were most positively impacted by guidance and direction from library leadership. This underscores the significance of leadership in providing clear guidance, fostering teamwork, and ensuring effective library operations. </w:t>
      </w:r>
    </w:p>
    <w:p w14:paraId="23001E40" w14:textId="77777777" w:rsidR="003F39C7" w:rsidRPr="003F39C7" w:rsidRDefault="003F39C7" w:rsidP="003F39C7">
      <w:pPr>
        <w:spacing w:line="480" w:lineRule="auto"/>
        <w:jc w:val="both"/>
        <w:rPr>
          <w:rFonts w:ascii="Times New Roman" w:hAnsi="Times New Roman" w:cs="Times New Roman"/>
          <w:bCs/>
          <w:color w:val="000000" w:themeColor="text1"/>
          <w:sz w:val="24"/>
          <w:lang w:val="en-GB"/>
        </w:rPr>
      </w:pPr>
      <w:r w:rsidRPr="003F39C7">
        <w:rPr>
          <w:rFonts w:ascii="Times New Roman" w:hAnsi="Times New Roman" w:cs="Times New Roman"/>
          <w:bCs/>
          <w:color w:val="000000" w:themeColor="text1"/>
          <w:sz w:val="24"/>
          <w:lang w:val="en-GB"/>
        </w:rPr>
        <w:t>The findings of this study revealed that head librarians face various challenges, including a need to understand the library's importance to the university library stakeholders, staff turnover, space limitations, and budget constraints. Aslam (2018) made similar findings that challenges academic library leaders face include a need for recognition by university administration and other faculty. Similar observations were made by Kusmer and Stuart (2019), who established that academic libraries need help in providing outreach services due to the need for recognition of libraries and librarians in the university hierarchy.</w:t>
      </w:r>
      <w:r w:rsidRPr="003F39C7">
        <w:rPr>
          <w:rFonts w:ascii="Times New Roman" w:hAnsi="Times New Roman"/>
          <w:sz w:val="24"/>
          <w:lang w:val="en-GB"/>
        </w:rPr>
        <w:t xml:space="preserve"> </w:t>
      </w:r>
      <w:r w:rsidRPr="003F39C7">
        <w:rPr>
          <w:rFonts w:ascii="Times New Roman" w:hAnsi="Times New Roman" w:cs="Times New Roman"/>
          <w:bCs/>
          <w:color w:val="FF0000"/>
          <w:sz w:val="24"/>
          <w:lang w:val="en-GB"/>
        </w:rPr>
        <w:t xml:space="preserve">This collective data underscores the need for increased awareness and support for the pivotal role that libraries and their leaders play in </w:t>
      </w:r>
      <w:r w:rsidRPr="003F39C7">
        <w:rPr>
          <w:rFonts w:ascii="Times New Roman" w:hAnsi="Times New Roman" w:cs="Times New Roman"/>
          <w:bCs/>
          <w:color w:val="FF0000"/>
          <w:sz w:val="24"/>
          <w:lang w:val="en-GB"/>
        </w:rPr>
        <w:lastRenderedPageBreak/>
        <w:t xml:space="preserve">the academic environment. </w:t>
      </w:r>
      <w:r w:rsidRPr="003F39C7">
        <w:rPr>
          <w:rFonts w:ascii="Times New Roman" w:hAnsi="Times New Roman" w:cs="Times New Roman"/>
          <w:bCs/>
          <w:color w:val="000000" w:themeColor="text1"/>
          <w:sz w:val="24"/>
          <w:lang w:val="en-GB"/>
        </w:rPr>
        <w:t xml:space="preserve">Similarly, Nyambok and Hongo (2022) found that staff turnover in academic librarians is a significant challenge. They concluded that the primary reasons for staff turnover were insufficient leadership development and training programmes, low pay and benefit conditions, and </w:t>
      </w:r>
      <w:r w:rsidRPr="003F39C7">
        <w:rPr>
          <w:rFonts w:ascii="Times New Roman" w:hAnsi="Times New Roman" w:cs="Times New Roman"/>
          <w:color w:val="000000" w:themeColor="text1"/>
          <w:sz w:val="24"/>
          <w:lang w:val="en-GB"/>
        </w:rPr>
        <w:t>lousy p</w:t>
      </w:r>
      <w:r w:rsidRPr="003F39C7">
        <w:rPr>
          <w:rFonts w:ascii="Times New Roman" w:hAnsi="Times New Roman" w:cs="Times New Roman"/>
          <w:bCs/>
          <w:color w:val="000000" w:themeColor="text1"/>
          <w:sz w:val="24"/>
          <w:lang w:val="en-GB"/>
        </w:rPr>
        <w:t>ay and job satisfaction based on the job's favourability.</w:t>
      </w:r>
      <w:r w:rsidRPr="003F39C7">
        <w:rPr>
          <w:rFonts w:ascii="Times New Roman" w:hAnsi="Times New Roman"/>
          <w:color w:val="FF0000"/>
          <w:sz w:val="24"/>
          <w:lang w:val="en-GB"/>
        </w:rPr>
        <w:t xml:space="preserve"> </w:t>
      </w:r>
      <w:r w:rsidRPr="003F39C7">
        <w:rPr>
          <w:rFonts w:ascii="Times New Roman" w:hAnsi="Times New Roman" w:cs="Times New Roman"/>
          <w:bCs/>
          <w:color w:val="FF0000"/>
          <w:sz w:val="24"/>
          <w:lang w:val="en-GB"/>
        </w:rPr>
        <w:t>Investing in library staff's professional growth and skill-building, particularly in leadership roles, is essential for reducing turnover. These findings underscore the importance of creating an environment that fosters growth, recognises the value of library professionals, and ensures their overall job satisfaction</w:t>
      </w:r>
      <w:r w:rsidRPr="003F39C7">
        <w:rPr>
          <w:rFonts w:ascii="Times New Roman" w:hAnsi="Times New Roman" w:cs="Times New Roman"/>
          <w:bCs/>
          <w:color w:val="000000" w:themeColor="text1"/>
          <w:sz w:val="24"/>
          <w:lang w:val="en-GB"/>
        </w:rPr>
        <w:t>. Addressing these concerns is vital for retaining a skilled and motivated workforce within academic libraries. Smith (2016) reviewed the evolution of academic libraries over the past three decades. The study revealed space as a significant and constant challenge for libraries. Likewise, Nabe (2017) found that library leaders need more spaces for meaningful creativity.</w:t>
      </w:r>
      <w:r w:rsidRPr="003F39C7">
        <w:rPr>
          <w:rFonts w:ascii="Times New Roman" w:hAnsi="Times New Roman"/>
          <w:sz w:val="24"/>
          <w:lang w:val="en-GB"/>
        </w:rPr>
        <w:t xml:space="preserve"> </w:t>
      </w:r>
      <w:r w:rsidRPr="003F39C7">
        <w:rPr>
          <w:rFonts w:ascii="Times New Roman" w:hAnsi="Times New Roman" w:cs="Times New Roman"/>
          <w:bCs/>
          <w:color w:val="FF0000"/>
          <w:sz w:val="24"/>
          <w:lang w:val="en-GB"/>
        </w:rPr>
        <w:t xml:space="preserve">The limited availability of space can impede efforts to foster innovative and collaborative environments within academic libraries, which are crucial for meeting the diverse needs of users and supporting various forms of academic inquiry and creativity. Addressing these space-related challenges is imperative for ensuring academic libraries remain vibrant and compelling learning and knowledge-creation hubs. </w:t>
      </w:r>
      <w:r w:rsidRPr="003F39C7">
        <w:rPr>
          <w:rFonts w:ascii="Times New Roman" w:hAnsi="Times New Roman" w:cs="Times New Roman"/>
          <w:bCs/>
          <w:color w:val="000000" w:themeColor="text1"/>
          <w:sz w:val="24"/>
          <w:lang w:val="en-GB"/>
        </w:rPr>
        <w:t xml:space="preserve">According to Ashiq et al. (2019), who support the findings of this study, library leaders face numerous difficulties, including identity crises, communication problems, financial limitations, lack of opportunities for capacity building, administrative problems, the need to raise awareness, the absence of a self-development culture, and technological difficulties. Similarly, Kalu et al. (2019) found that library leaders encounter challenges from junior staff who must report their expectations to the leader and the junior library staff with a negative attitude toward leadership. Strategies to overcome these challenges involve using an appropriate leadership style, making library services impactful, seeking alternative arrangements for staff unable to work on-site, </w:t>
      </w:r>
      <w:r w:rsidRPr="003F39C7">
        <w:rPr>
          <w:rFonts w:ascii="Times New Roman" w:hAnsi="Times New Roman" w:cs="Times New Roman"/>
          <w:bCs/>
          <w:color w:val="000000" w:themeColor="text1"/>
          <w:sz w:val="24"/>
          <w:lang w:val="en-GB"/>
        </w:rPr>
        <w:lastRenderedPageBreak/>
        <w:t>advocating for adequate resources, and addressing staff morale through formal and informal discussions.</w:t>
      </w:r>
    </w:p>
    <w:p w14:paraId="56954050" w14:textId="77777777" w:rsidR="003F39C7" w:rsidRPr="003F39C7" w:rsidRDefault="003F39C7" w:rsidP="003F39C7">
      <w:pPr>
        <w:spacing w:line="480" w:lineRule="auto"/>
        <w:jc w:val="both"/>
        <w:rPr>
          <w:rFonts w:ascii="Times New Roman" w:hAnsi="Times New Roman" w:cs="Times New Roman"/>
          <w:bCs/>
          <w:color w:val="000000" w:themeColor="text1"/>
          <w:sz w:val="24"/>
          <w:lang w:val="en-GB"/>
        </w:rPr>
      </w:pPr>
      <w:r w:rsidRPr="003F39C7">
        <w:rPr>
          <w:rFonts w:ascii="Times New Roman" w:hAnsi="Times New Roman" w:cs="Times New Roman"/>
          <w:bCs/>
          <w:color w:val="000000" w:themeColor="text1"/>
          <w:sz w:val="24"/>
          <w:lang w:val="en-GB"/>
        </w:rPr>
        <w:t>Most respondents strongly believed that leadership is essential for the overall success of a university library—this emphasised leadership's critical role in shaping the library's direction, performance, and achievements. The findings of this study are consistent with earlier research by Weiner (2017), who consolidated qualities and styles of leadership used by academic library directors. It was suggested that strong leadership is essential for ensuring a library's efficacy, institutional significance, and adaptability. Similarly, Koufogiannakis and Crumley (2017) proposed a leadership model in academic libraries that incorporates three dimensions: strategic, collaborative, and empowerment leadership. They contend that strong leadership in academic libraries is essential for fostering innovation, achieving strategic goals, and adapting to changing user needs.</w:t>
      </w:r>
    </w:p>
    <w:p w14:paraId="36D114BB" w14:textId="77777777" w:rsidR="003F39C7" w:rsidRPr="003F39C7" w:rsidRDefault="003F39C7" w:rsidP="003F39C7">
      <w:pPr>
        <w:spacing w:line="480" w:lineRule="auto"/>
        <w:jc w:val="both"/>
        <w:rPr>
          <w:rFonts w:ascii="Times New Roman" w:hAnsi="Times New Roman" w:cs="Times New Roman"/>
          <w:bCs/>
          <w:color w:val="000000" w:themeColor="text1"/>
          <w:sz w:val="24"/>
          <w:lang w:val="en-GB"/>
        </w:rPr>
      </w:pPr>
      <w:r w:rsidRPr="003F39C7">
        <w:rPr>
          <w:rFonts w:ascii="Times New Roman" w:hAnsi="Times New Roman" w:cs="Times New Roman"/>
          <w:bCs/>
          <w:color w:val="000000" w:themeColor="text1"/>
          <w:sz w:val="24"/>
          <w:lang w:val="en-GB"/>
        </w:rPr>
        <w:t>The respondents overwhelmingly agreed that effective leadership in a university library greatly improves user experience and satisfaction. Arifin et al. (2023) contend that leadership significantly influences library user satisfaction. This highlights the positive impact of leadership on providing quality services, meeting user needs, and enhancing overall satisfaction. Shin and Shelton (2020) found that leadership is critical for creating an environment where library staff can thrive and effectively work. They found that a good leader promotes collaboration, fosters a culture of excellence, and empowers staff to be innovative and responsive to user needs. Moreover, they discovered that influential leaders create a sense of purpose and build trust among staff members. Similarly, in a study conducted by Aslam (2018), the respondents indicated that library leaders who are clear communicators, visionary, and empower staff are likelier to deliver better quality services that meet user needs and expectations.</w:t>
      </w:r>
    </w:p>
    <w:p w14:paraId="0E151158" w14:textId="77777777" w:rsidR="003F39C7" w:rsidRPr="003F39C7" w:rsidRDefault="003F39C7" w:rsidP="003F39C7">
      <w:pPr>
        <w:spacing w:line="480" w:lineRule="auto"/>
        <w:jc w:val="both"/>
        <w:rPr>
          <w:rFonts w:ascii="Times New Roman" w:hAnsi="Times New Roman" w:cs="Times New Roman"/>
          <w:bCs/>
          <w:color w:val="000000" w:themeColor="text1"/>
          <w:sz w:val="24"/>
          <w:lang w:val="en-GB"/>
        </w:rPr>
      </w:pPr>
      <w:r w:rsidRPr="003F39C7">
        <w:rPr>
          <w:rFonts w:ascii="Times New Roman" w:hAnsi="Times New Roman" w:cs="Times New Roman"/>
          <w:bCs/>
          <w:color w:val="000000" w:themeColor="text1"/>
          <w:sz w:val="24"/>
          <w:lang w:val="en-GB"/>
        </w:rPr>
        <w:lastRenderedPageBreak/>
        <w:t>According to most respondents, the rating of (98.2%) indicates that leadership in a university library increases its visibility and relevance within the larger university community. Andrikopoulou et al. (2021) surveyed University libraries in Greece's impact of several initiatives, such as research data management, on the library's visibility, image, and identity within the university and larger communities. They established that good leadership improved access to resources and services and library visibility. Dang's (2017) study concurs that academic libraries can play a crucial role in enhancing the visibility of academic research by promoting open access initiatives to research communities. Dang noted that collaboration between leaders in academic libraries and other stakeholders in the research process, such as research funders, can also enhance research visibility. This suggests that effective leadership helps reposition the library as a crucial part of the university's academic and research ecosystem.</w:t>
      </w:r>
    </w:p>
    <w:p w14:paraId="5947146A" w14:textId="77777777" w:rsidR="003F39C7" w:rsidRPr="003F39C7" w:rsidRDefault="003F39C7" w:rsidP="003F39C7">
      <w:pPr>
        <w:spacing w:line="480" w:lineRule="auto"/>
        <w:jc w:val="both"/>
        <w:rPr>
          <w:rFonts w:ascii="Times New Roman" w:hAnsi="Times New Roman" w:cs="Times New Roman"/>
          <w:bCs/>
          <w:color w:val="000000" w:themeColor="text1"/>
          <w:sz w:val="24"/>
          <w:lang w:val="en-GB"/>
        </w:rPr>
      </w:pPr>
      <w:r w:rsidRPr="003F39C7">
        <w:rPr>
          <w:rFonts w:ascii="Times New Roman" w:hAnsi="Times New Roman" w:cs="Times New Roman"/>
          <w:bCs/>
          <w:color w:val="000000" w:themeColor="text1"/>
          <w:sz w:val="24"/>
          <w:lang w:val="en-GB"/>
        </w:rPr>
        <w:t xml:space="preserve">Head librarians ensure the library's alignment with the university's goals and mission by drawing library plans from the university's strategic plan. Harland et al. (2018), Walter (2018) and Crowe (2019) agree that head librarians play a crucial role in ensuring the library's alignment with the university's goals and mission by drawing library plans from the university's strategic plan. Library leaders may strategically align the library with the university by coordinating organisations' strategic objectives, allowing enough time for plan implementation, and routinely informing stakeholders about the library's success (Harland et al., 2018). By integrating itself with the university's mission and strategic plan, an academic library benefits from university management's engagement and acknowledgement of its worth (Walter, 2018). </w:t>
      </w:r>
      <w:r w:rsidRPr="003F39C7">
        <w:rPr>
          <w:rFonts w:ascii="Times New Roman" w:hAnsi="Times New Roman" w:cs="Times New Roman"/>
          <w:bCs/>
          <w:color w:val="FF0000"/>
          <w:sz w:val="24"/>
          <w:lang w:val="en-GB"/>
        </w:rPr>
        <w:t xml:space="preserve">A case study by Crowe (2019) conducted at the University of Maryland, Baltimore County (UMBC) established that the library supports the university's goal meaningfully by providing students, faculty, and staff with access to resources and services that help them succeed. </w:t>
      </w:r>
      <w:r w:rsidRPr="003F39C7">
        <w:rPr>
          <w:rFonts w:ascii="Times New Roman" w:hAnsi="Times New Roman" w:cs="Times New Roman"/>
          <w:bCs/>
          <w:color w:val="000000" w:themeColor="text1"/>
          <w:sz w:val="24"/>
          <w:lang w:val="en-GB"/>
        </w:rPr>
        <w:t xml:space="preserve">This </w:t>
      </w:r>
      <w:r w:rsidRPr="003F39C7">
        <w:rPr>
          <w:rFonts w:ascii="Times New Roman" w:hAnsi="Times New Roman" w:cs="Times New Roman"/>
          <w:bCs/>
          <w:color w:val="000000" w:themeColor="text1"/>
          <w:sz w:val="24"/>
          <w:lang w:val="en-GB"/>
        </w:rPr>
        <w:lastRenderedPageBreak/>
        <w:t>indicates that the library leadership actively aligns the library's objectives with the broader institutional objectives, thus ensuring coherence and synergy.</w:t>
      </w:r>
    </w:p>
    <w:p w14:paraId="16E7103C" w14:textId="77777777" w:rsidR="003F39C7" w:rsidRPr="003F39C7" w:rsidRDefault="003F39C7" w:rsidP="003F39C7">
      <w:pPr>
        <w:spacing w:line="480" w:lineRule="auto"/>
        <w:jc w:val="both"/>
        <w:rPr>
          <w:rFonts w:ascii="Times New Roman" w:hAnsi="Times New Roman" w:cs="Times New Roman"/>
          <w:bCs/>
          <w:color w:val="000000" w:themeColor="text1"/>
          <w:sz w:val="24"/>
          <w:lang w:val="en-GB"/>
        </w:rPr>
      </w:pPr>
      <w:r w:rsidRPr="003F39C7">
        <w:rPr>
          <w:rFonts w:ascii="Times New Roman" w:hAnsi="Times New Roman" w:cs="Times New Roman"/>
          <w:bCs/>
          <w:color w:val="000000" w:themeColor="text1"/>
          <w:sz w:val="24"/>
          <w:lang w:val="en-GB"/>
        </w:rPr>
        <w:t>The rating of (81.2%) leadership statements demonstrates that the majority of the respondents agreed that leadership in a university library promotes a culture of transparency and open communication among library staff, improves the library's ability to secure funding and resources, enhances the development and implementation of library policies and procedures, and enables collaboration and partnerships with other departments and organisations. Similar findings were discovered by Akparobore and Omosekejimi (2020) that a library leader's traits and leadership styles can foster good service delivery among academic library staff. This leads to increased productivity and effectiveness at work. Equally, Le (2015) outlined the main difficulties faced by academic library leadership and the critical qualities of an effective leader in academic libraries and suggested that good leadership qualities can have immense outcomes in the delivery of library services. These results highlight the need for strong leadership in successfully managing university libraries' difficulties in the digital age.</w:t>
      </w:r>
    </w:p>
    <w:p w14:paraId="39668C96" w14:textId="77777777" w:rsidR="003F39C7" w:rsidRPr="003F39C7" w:rsidRDefault="003F39C7" w:rsidP="003F39C7">
      <w:pPr>
        <w:spacing w:line="480" w:lineRule="auto"/>
        <w:jc w:val="both"/>
        <w:rPr>
          <w:rFonts w:ascii="Times New Roman" w:hAnsi="Times New Roman" w:cs="Times New Roman"/>
          <w:bCs/>
          <w:color w:val="000000" w:themeColor="text1"/>
          <w:sz w:val="24"/>
          <w:lang w:val="en-GB"/>
        </w:rPr>
      </w:pPr>
      <w:r w:rsidRPr="003F39C7">
        <w:rPr>
          <w:rFonts w:ascii="Times New Roman" w:hAnsi="Times New Roman" w:cs="Times New Roman"/>
          <w:bCs/>
          <w:color w:val="000000" w:themeColor="text1"/>
          <w:sz w:val="24"/>
          <w:lang w:val="en-GB"/>
        </w:rPr>
        <w:t xml:space="preserve">The head librarians indicated they involve staff in decision-making through meetings where suggestions and recommendations are made, and action points are agreed upon. </w:t>
      </w:r>
      <w:r w:rsidRPr="003F39C7">
        <w:rPr>
          <w:rFonts w:ascii="Times New Roman" w:hAnsi="Times New Roman" w:cs="Times New Roman"/>
          <w:bCs/>
          <w:color w:val="FF0000"/>
          <w:sz w:val="24"/>
          <w:lang w:val="en-GB"/>
        </w:rPr>
        <w:t>Habiburrahman's (2022) research at North Sumatra UIN Library highlighted that the head librarian actively engaged subordinates in decision-making, welcoming suggestions and employing a communication style aligned with democratic leadership principles</w:t>
      </w:r>
      <w:r w:rsidRPr="003F39C7">
        <w:rPr>
          <w:rFonts w:ascii="Times New Roman" w:hAnsi="Times New Roman" w:cs="Times New Roman"/>
          <w:bCs/>
          <w:color w:val="000000" w:themeColor="text1"/>
          <w:sz w:val="24"/>
          <w:lang w:val="en-GB"/>
        </w:rPr>
        <w:t>. Likewise, Wardhani and Dewiyani (2022) analysed the democratic leadership style in that the head librarian at Pascasarjana UIN Sunan Kalijaga Yogyakarta solicited staff members' opinions in the decision-making process. They also assigned responsibilities and encouraged staff to attend conferences, workshops, and further studies. This indicates a participatory approach to decision-making and staff development, empowering and engaging the staff in shaping library operations.</w:t>
      </w:r>
      <w:r w:rsidRPr="003F39C7">
        <w:rPr>
          <w:rFonts w:ascii="Times New Roman" w:hAnsi="Times New Roman" w:cs="Times New Roman"/>
          <w:b/>
          <w:bCs/>
          <w:color w:val="000000" w:themeColor="text1"/>
          <w:sz w:val="24"/>
          <w:lang w:val="en-GB"/>
        </w:rPr>
        <w:t xml:space="preserve"> </w:t>
      </w:r>
      <w:r w:rsidRPr="003F39C7">
        <w:rPr>
          <w:rFonts w:ascii="Times New Roman" w:hAnsi="Times New Roman" w:cs="Times New Roman"/>
          <w:bCs/>
          <w:color w:val="000000" w:themeColor="text1"/>
          <w:sz w:val="24"/>
          <w:lang w:val="en-GB"/>
        </w:rPr>
        <w:t xml:space="preserve">The current study's findings align with several key concepts of the Path-Goal </w:t>
      </w:r>
      <w:r w:rsidRPr="003F39C7">
        <w:rPr>
          <w:rFonts w:ascii="Times New Roman" w:hAnsi="Times New Roman" w:cs="Times New Roman"/>
          <w:bCs/>
          <w:color w:val="000000" w:themeColor="text1"/>
          <w:sz w:val="24"/>
          <w:lang w:val="en-GB"/>
        </w:rPr>
        <w:lastRenderedPageBreak/>
        <w:t>Theory of leadership, which focuses on how leaders can enhance employee motivation and performance by clarifying goals, providing support, removing obstacles, and offering rewards. The autocratic leadership style described in the Path-Goal Theory requires leaders to provide clear expectations, guidance, and support to help employees achieve their goals.</w:t>
      </w:r>
      <w:r w:rsidRPr="003F39C7">
        <w:rPr>
          <w:rFonts w:ascii="Times New Roman" w:hAnsi="Times New Roman" w:cs="Times New Roman"/>
          <w:b/>
          <w:bCs/>
          <w:color w:val="000000" w:themeColor="text1"/>
          <w:sz w:val="24"/>
          <w:lang w:val="en-GB"/>
        </w:rPr>
        <w:t xml:space="preserve"> </w:t>
      </w:r>
      <w:r w:rsidRPr="003F39C7">
        <w:rPr>
          <w:rFonts w:ascii="Times New Roman" w:hAnsi="Times New Roman" w:cs="Times New Roman"/>
          <w:bCs/>
          <w:color w:val="000000" w:themeColor="text1"/>
          <w:sz w:val="24"/>
          <w:lang w:val="en-GB"/>
        </w:rPr>
        <w:t>According to the findings, 92.4% of the respondents view university librarians as competent and effective at their jobs. The concept of leader expertise from the Path-Goal Theory might be connected to this perception of competence and knowledge. Employees are more confident in their capacity to accomplish goals and overcome obstacles when leaders are seen as informed and capable. According to the Path-Goal Theory, supportive leadership encourages staff growth, fosters open communication, and includes employees in decision-making. 93.5% of respondents emphasise the significance of library leadership in coordinating the library with the aims and objectives of the university. This element fits the Path-Goal Theory's focus on delineating goals' pathways. Employees have a strong sense of direction and purpose when leaders effectively communicate and link the library's aims with the larger institutional goals.</w:t>
      </w:r>
    </w:p>
    <w:p w14:paraId="2E2C3893" w14:textId="77777777" w:rsidR="003F39C7" w:rsidRPr="003F39C7" w:rsidRDefault="003F39C7" w:rsidP="003F39C7">
      <w:pPr>
        <w:spacing w:line="480" w:lineRule="auto"/>
        <w:jc w:val="both"/>
        <w:rPr>
          <w:rFonts w:ascii="Times New Roman" w:hAnsi="Times New Roman" w:cs="Times New Roman"/>
          <w:bCs/>
          <w:color w:val="FF0000"/>
          <w:sz w:val="24"/>
          <w:lang w:val="en-GB"/>
        </w:rPr>
      </w:pPr>
      <w:r w:rsidRPr="003F39C7">
        <w:rPr>
          <w:rFonts w:ascii="Times New Roman" w:hAnsi="Times New Roman" w:cs="Times New Roman"/>
          <w:bCs/>
          <w:color w:val="FF0000"/>
          <w:sz w:val="24"/>
          <w:lang w:val="en-GB"/>
        </w:rPr>
        <w:t xml:space="preserve">The findings highlight the importance of effective leadership in optimising library performance and adapting to industry changes. The evolving roles of head librarians, including responsibilities related to digital scholarship and data management, underscore the need for adaptable leadership approaches. The prevalence of democratic leadership style in university libraries indicates its significant role in creating a conducive work environment and maintaining organisational standards. However, head librarians face recognition issues, staff turnover, space limitations, and budget constraints. Addressing these concerns is crucial for retaining a skilled and motivated workforce. Effective leadership in university libraries requires diverse skills and attributes, and the optimal leadership style may vary depending on the specific context and challenges each library faces. A combination of democratic, </w:t>
      </w:r>
      <w:r w:rsidRPr="003F39C7">
        <w:rPr>
          <w:rFonts w:ascii="Times New Roman" w:hAnsi="Times New Roman" w:cs="Times New Roman"/>
          <w:bCs/>
          <w:color w:val="FF0000"/>
          <w:sz w:val="24"/>
          <w:lang w:val="en-GB"/>
        </w:rPr>
        <w:lastRenderedPageBreak/>
        <w:t>transformational, and other effective leadership styles and an understanding the evolving roles and challenges will contribute to excellent performance in these institutions.</w:t>
      </w:r>
    </w:p>
    <w:p w14:paraId="71833052" w14:textId="77777777" w:rsidR="003F39C7" w:rsidRPr="003F39C7" w:rsidRDefault="003F39C7" w:rsidP="003F39C7">
      <w:pPr>
        <w:keepNext/>
        <w:keepLines/>
        <w:spacing w:before="40" w:after="0" w:line="480" w:lineRule="auto"/>
        <w:jc w:val="both"/>
        <w:outlineLvl w:val="1"/>
        <w:rPr>
          <w:rFonts w:ascii="Times New Roman" w:eastAsiaTheme="majorEastAsia" w:hAnsi="Times New Roman" w:cs="Times New Roman"/>
          <w:b/>
          <w:bCs/>
          <w:color w:val="000000" w:themeColor="text1"/>
          <w:sz w:val="24"/>
          <w:szCs w:val="24"/>
          <w:lang w:val="en-GB"/>
        </w:rPr>
      </w:pPr>
      <w:bookmarkStart w:id="337" w:name="_Toc148249681"/>
      <w:r w:rsidRPr="003F39C7">
        <w:rPr>
          <w:rFonts w:ascii="Times New Roman" w:eastAsiaTheme="majorEastAsia" w:hAnsi="Times New Roman" w:cs="Times New Roman"/>
          <w:b/>
          <w:bCs/>
          <w:color w:val="000000" w:themeColor="text1"/>
          <w:sz w:val="24"/>
          <w:szCs w:val="24"/>
          <w:lang w:val="en-GB"/>
        </w:rPr>
        <w:t>5.5 LEVEL OF PERFORMANCE OF UNIVERSITY LIBRARIES</w:t>
      </w:r>
      <w:bookmarkEnd w:id="337"/>
    </w:p>
    <w:p w14:paraId="50E1C096" w14:textId="77777777" w:rsidR="003F39C7" w:rsidRPr="003F39C7" w:rsidRDefault="003F39C7" w:rsidP="003F39C7">
      <w:pPr>
        <w:spacing w:after="0" w:line="480" w:lineRule="auto"/>
        <w:jc w:val="both"/>
        <w:rPr>
          <w:rFonts w:ascii="Times New Roman" w:hAnsi="Times New Roman" w:cs="Times New Roman"/>
          <w:bCs/>
          <w:color w:val="FF0000"/>
          <w:sz w:val="24"/>
          <w:lang w:val="en-GB"/>
        </w:rPr>
      </w:pPr>
      <w:r w:rsidRPr="003F39C7">
        <w:rPr>
          <w:rFonts w:ascii="Times New Roman" w:hAnsi="Times New Roman" w:cs="Times New Roman"/>
          <w:bCs/>
          <w:color w:val="000000" w:themeColor="text1"/>
          <w:sz w:val="24"/>
          <w:lang w:val="en-GB"/>
        </w:rPr>
        <w:t xml:space="preserve">From the study findings, most (69.3%) of university library users indicated they used the library weekly, while the least indicated they had never used it. These outcomes align with earlier research by Gyau et al. (2021), which found that students visit the library weekly to do their research. Balakrishnan and Jeyshankar (2019) argued that approximately 60% use library facilities daily or frequently throughout the day. A study by Jayawardena and Gregar (2013) on undergraduates' use of the University of Sri Jayewardenepura library in Sri Lanka revealed that 97.3% of the participants surveyed used the library. Similarly, a survey conducted by Connaway et al. (2017), which examined the behaviour of undergraduate students in the United States, found that 93% of their sample reported having used the library at some point in their academic career. In addition, a study by Yu and Young (2017) explored how students used physical and online library resources and services. It found that 96.1% of students reported using the library at least once during their academic careers. </w:t>
      </w:r>
      <w:r w:rsidRPr="003F39C7">
        <w:rPr>
          <w:rFonts w:ascii="Times New Roman" w:hAnsi="Times New Roman" w:cs="Times New Roman"/>
          <w:bCs/>
          <w:color w:val="FF0000"/>
          <w:sz w:val="24"/>
          <w:lang w:val="en-GB"/>
        </w:rPr>
        <w:t>The findings show that library users can benefit from accessing the university library, with most users reporting regular use in the most recent and preceding surveys.</w:t>
      </w:r>
      <w:r w:rsidRPr="003F39C7">
        <w:rPr>
          <w:rFonts w:ascii="Times New Roman" w:hAnsi="Times New Roman"/>
          <w:color w:val="FF0000"/>
          <w:sz w:val="24"/>
          <w:lang w:val="en-GB"/>
        </w:rPr>
        <w:t xml:space="preserve"> </w:t>
      </w:r>
      <w:r w:rsidRPr="003F39C7">
        <w:rPr>
          <w:rFonts w:ascii="Times New Roman" w:hAnsi="Times New Roman" w:cs="Times New Roman"/>
          <w:bCs/>
          <w:color w:val="FF0000"/>
          <w:sz w:val="24"/>
          <w:lang w:val="en-GB"/>
        </w:rPr>
        <w:t>While a student reporting using the library at least once during their academic career indicates some engagement, it implies they do not use the library frequently, regularly or consistently. It could be a one-time or infrequent occurrence. It is possible that a user only used the library once to check out a book for a class assignment and never used it again.</w:t>
      </w:r>
    </w:p>
    <w:p w14:paraId="7FA60BA3" w14:textId="77777777" w:rsidR="003F39C7" w:rsidRPr="003F39C7" w:rsidRDefault="003F39C7" w:rsidP="003F39C7">
      <w:pPr>
        <w:spacing w:before="240" w:line="480" w:lineRule="auto"/>
        <w:jc w:val="both"/>
        <w:rPr>
          <w:rFonts w:ascii="Times New Roman" w:hAnsi="Times New Roman" w:cs="Times New Roman"/>
          <w:bCs/>
          <w:color w:val="000000" w:themeColor="text1"/>
          <w:sz w:val="24"/>
          <w:lang w:val="en-GB"/>
        </w:rPr>
      </w:pPr>
      <w:r w:rsidRPr="003F39C7">
        <w:rPr>
          <w:rFonts w:ascii="Times New Roman" w:hAnsi="Times New Roman" w:cs="Times New Roman"/>
          <w:bCs/>
          <w:color w:val="000000" w:themeColor="text1"/>
          <w:sz w:val="24"/>
          <w:lang w:val="en-GB"/>
        </w:rPr>
        <w:t xml:space="preserve">Most participants stated that they went to the library to research and do some academic study. Other purposes were borrowing books, accessing e-journals, using computers or other technology, personal and recreational use, using the photocopier and attending events. Previous literature indicates that several factors motivate library users to visit libraries. Dukku and </w:t>
      </w:r>
      <w:r w:rsidRPr="003F39C7">
        <w:rPr>
          <w:rFonts w:ascii="Times New Roman" w:hAnsi="Times New Roman" w:cs="Times New Roman"/>
          <w:bCs/>
          <w:color w:val="000000" w:themeColor="text1"/>
          <w:sz w:val="24"/>
          <w:lang w:val="en-GB"/>
        </w:rPr>
        <w:lastRenderedPageBreak/>
        <w:t>Temboge (2019) found that most</w:t>
      </w:r>
      <w:r w:rsidRPr="003F39C7">
        <w:rPr>
          <w:rFonts w:ascii="Times New Roman" w:hAnsi="Times New Roman"/>
          <w:sz w:val="24"/>
          <w:lang w:val="en-GB"/>
        </w:rPr>
        <w:t xml:space="preserve"> </w:t>
      </w:r>
      <w:r w:rsidRPr="003F39C7">
        <w:rPr>
          <w:rFonts w:ascii="Times New Roman" w:hAnsi="Times New Roman" w:cs="Times New Roman"/>
          <w:bCs/>
          <w:color w:val="000000" w:themeColor="text1"/>
          <w:sz w:val="24"/>
          <w:lang w:val="en-GB"/>
        </w:rPr>
        <w:t>Federal University of Kashere Library patrons used the library more for research-related activities than fun or leisurely ones. On the contrary, Barot and Afrane et al. (2022) established that computers and Internet access were among the most critical factors contributing to library use and user satisfaction. Irfiani (2020) conducted a survey-based study on the use of libraries by undergraduate students at the University of Nigeria and found that borrowing books was the most common library use among students. Fajar et al. (2021) noted that e-journal services encourage users to access them as a reference source. Arulpragasam (2018) highlighted the increasing use of electronic journals in academia and underscored their advantages to various stakeholders. These advantages include better user experiences, more author opportunities, enhanced indexing services, improved academic communication, increased research accessibility, and valuable library effects. Arfa et al. (2022) emphasised the value of photocopier services for library users in terms of time efficiency for obtaining necessary information, enhancing the library's financial revenue, and providing a mutual benefit for both users and the library. These findings highlight the complex functions of the university library and the value of multiple resources and services in addressing patron needs.</w:t>
      </w:r>
    </w:p>
    <w:p w14:paraId="2019618E" w14:textId="77777777" w:rsidR="003F39C7" w:rsidRPr="003F39C7" w:rsidRDefault="003F39C7" w:rsidP="003F39C7">
      <w:pPr>
        <w:spacing w:line="480" w:lineRule="auto"/>
        <w:jc w:val="both"/>
        <w:rPr>
          <w:rFonts w:ascii="Times New Roman" w:hAnsi="Times New Roman" w:cs="Times New Roman"/>
          <w:bCs/>
          <w:color w:val="000000" w:themeColor="text1"/>
          <w:sz w:val="24"/>
          <w:lang w:val="en-GB"/>
        </w:rPr>
      </w:pPr>
      <w:r w:rsidRPr="003F39C7">
        <w:rPr>
          <w:rFonts w:ascii="Times New Roman" w:hAnsi="Times New Roman" w:cs="Times New Roman"/>
          <w:bCs/>
          <w:color w:val="000000" w:themeColor="text1"/>
          <w:sz w:val="24"/>
          <w:lang w:val="en-GB"/>
        </w:rPr>
        <w:t xml:space="preserve">The results of this study showed that most respondents indicated that their library's overall performance was excellent. In contrast, just 1(0.1%) indicated the performance was abysmal. These results revealed that services offered to users were excellent and library hours of operation were good. All the other services were also rated highly. Moreover, 422(44.2%) were satisfied with the library's facilities and physical space, the library's hours of operation 406(42.6%) and the library's overall role in the larger university community 400(41.9%). All the other statements had a high response of somehow satisfied. Only 8% were dissatisfied with the library's ability to respond to and address challenges and crises. The majority (89.6%) of the respondents expressed satisfaction with the level of assistance the library had given them </w:t>
      </w:r>
      <w:r w:rsidRPr="003F39C7">
        <w:rPr>
          <w:rFonts w:ascii="Times New Roman" w:hAnsi="Times New Roman" w:cs="Times New Roman"/>
          <w:bCs/>
          <w:color w:val="000000" w:themeColor="text1"/>
          <w:sz w:val="24"/>
          <w:lang w:val="en-GB"/>
        </w:rPr>
        <w:lastRenderedPageBreak/>
        <w:t>in supporting their learning. A study by Singh and Kuri (2017) on university library users' satisfaction in India supports the high user satisfaction with library services. These findings agree with prior research by Tiemo and Ateboh (2016) that looked at how contented library users were with the information sources and services offered at Niger Delta University's College of Health Sciences Library in Nigeria. The results showed that library users reported satisfaction with various features, including book lending services, prompt information material renewal, and expanded library hours. Asogwa et al. (2015) assessed infrastructure enabled by technology and service quality. While none of the indicators were rated as "excellent," the study found six indicators were rated as "good," suggesting a positive performance by university libraries. According to the current study findings, the library is doing well regarding its services, facilities, and role in the university community. However, there is potential for improvement in resolving issues and ensuring that learning is given the best possible assistance.</w:t>
      </w:r>
    </w:p>
    <w:p w14:paraId="08C04973" w14:textId="77777777" w:rsidR="003F39C7" w:rsidRPr="003F39C7" w:rsidRDefault="003F39C7" w:rsidP="003F39C7">
      <w:pPr>
        <w:spacing w:line="480" w:lineRule="auto"/>
        <w:jc w:val="both"/>
        <w:rPr>
          <w:rFonts w:ascii="Times New Roman" w:hAnsi="Times New Roman" w:cs="Times New Roman"/>
          <w:bCs/>
          <w:color w:val="000000" w:themeColor="text1"/>
          <w:sz w:val="24"/>
          <w:lang w:val="en-GB"/>
        </w:rPr>
      </w:pPr>
      <w:r w:rsidRPr="003F39C7">
        <w:rPr>
          <w:rFonts w:ascii="Times New Roman" w:hAnsi="Times New Roman" w:cs="Times New Roman"/>
          <w:bCs/>
          <w:color w:val="000000" w:themeColor="text1"/>
          <w:sz w:val="24"/>
          <w:lang w:val="en-GB"/>
        </w:rPr>
        <w:t xml:space="preserve">Furthermore, the study established that most users strongly agreed that the university library provides an environment conducive to studying and researching. Also, most respondents strongly disagreed that the university library's technology and equipment were up-to-date and reliable. This finding validates a previous study by Kari (2020) at </w:t>
      </w:r>
      <w:r w:rsidRPr="003F39C7">
        <w:rPr>
          <w:rFonts w:ascii="Times New Roman" w:hAnsi="Times New Roman"/>
          <w:sz w:val="24"/>
          <w:lang w:val="en-GB"/>
        </w:rPr>
        <w:t>the University</w:t>
      </w:r>
      <w:r w:rsidRPr="003F39C7">
        <w:rPr>
          <w:rFonts w:ascii="Times New Roman" w:hAnsi="Times New Roman" w:cs="Times New Roman"/>
          <w:bCs/>
          <w:color w:val="000000" w:themeColor="text1"/>
          <w:sz w:val="24"/>
          <w:lang w:val="en-GB"/>
        </w:rPr>
        <w:t xml:space="preserve"> of Nairobi, Kenya, that most users strongly agreed that the university library provides an environment conducive to studying and research. Additionally, Tsekea and Chigwada (2020) analysed the creative assistance strategies academic libraries use to improve e-learning in Zimbabwean universities. Their study concluded that library users still expect services that meet their information needs, implying that libraries play a vital role in supporting learning environments. The finding that respondents strongly disagreed that the university library's technology is up-to-date and reliable is corroborated by Eiriemiokhale and James (2023) in a study that revealed that lack of up-to-date technology and equipment was one of the critical challenges leading to </w:t>
      </w:r>
      <w:r w:rsidRPr="003F39C7">
        <w:rPr>
          <w:rFonts w:ascii="Times New Roman" w:hAnsi="Times New Roman" w:cs="Times New Roman"/>
          <w:bCs/>
          <w:color w:val="000000" w:themeColor="text1"/>
          <w:sz w:val="24"/>
          <w:lang w:val="en-GB"/>
        </w:rPr>
        <w:lastRenderedPageBreak/>
        <w:t>dissatisfaction with the library's services. These results offer more information about the library's advantages and shortcomings. While the library succeeds at creating a comfortable setting for research and study, it is evident that issues with out-of-date and unreliable technology and equipment need to be addressed. In order to match user expectations and improve the library's services, the literature emphasises the value of investing in contemporary resources.</w:t>
      </w:r>
    </w:p>
    <w:p w14:paraId="53CE717B" w14:textId="77777777" w:rsidR="003F39C7" w:rsidRPr="003F39C7" w:rsidRDefault="003F39C7" w:rsidP="003F39C7">
      <w:pPr>
        <w:spacing w:after="0" w:line="480" w:lineRule="auto"/>
        <w:jc w:val="both"/>
        <w:rPr>
          <w:rFonts w:ascii="Times New Roman" w:hAnsi="Times New Roman" w:cs="Times New Roman"/>
          <w:bCs/>
          <w:color w:val="000000" w:themeColor="text1"/>
          <w:sz w:val="24"/>
          <w:lang w:val="en-GB"/>
        </w:rPr>
      </w:pPr>
      <w:r w:rsidRPr="003F39C7">
        <w:rPr>
          <w:rFonts w:ascii="Times New Roman" w:hAnsi="Times New Roman" w:cs="Times New Roman"/>
          <w:bCs/>
          <w:color w:val="000000" w:themeColor="text1"/>
          <w:sz w:val="24"/>
          <w:lang w:val="en-GB"/>
        </w:rPr>
        <w:t>The head librarians indicated that they have initiated projects that help improve the library's performance. They specified that they have set up initiatives like literacy training to assist in the uptake of the library materials. Some have also collaborated with other institutions and academics and developed information literacy curricula. They have also held seminars and training events alongside advocating for the automation of library services. Equally, De La Cruz and Wasil (2023) recommended on-the-job training through seminars, workshops and benchmarking to provide valuable opportunities for continuous professional development, thereby enabling librarians to stay current with library technology and information management advancements. Lugya (2018) noted that in addition to literacy training and curriculum development, librarians have held seminars and training events to educate library staff and users on new trends in library services. Komariah et al. (2021) advised librarians to collaborate with other institutions and their communities on information literacy programmes.</w:t>
      </w:r>
    </w:p>
    <w:p w14:paraId="31E45812" w14:textId="77777777" w:rsidR="003F39C7" w:rsidRPr="003F39C7" w:rsidRDefault="003F39C7" w:rsidP="003F39C7">
      <w:pPr>
        <w:spacing w:line="480" w:lineRule="auto"/>
        <w:jc w:val="both"/>
        <w:rPr>
          <w:rFonts w:ascii="Times New Roman" w:hAnsi="Times New Roman" w:cs="Times New Roman"/>
          <w:bCs/>
          <w:color w:val="000000" w:themeColor="text1"/>
          <w:sz w:val="24"/>
          <w:lang w:val="en-GB"/>
        </w:rPr>
      </w:pPr>
      <w:r w:rsidRPr="003F39C7">
        <w:rPr>
          <w:rFonts w:ascii="Times New Roman" w:hAnsi="Times New Roman" w:cs="Times New Roman"/>
          <w:bCs/>
          <w:color w:val="000000" w:themeColor="text1"/>
          <w:sz w:val="24"/>
          <w:lang w:val="en-GB"/>
        </w:rPr>
        <w:t xml:space="preserve">From the descriptive statistics, all variables </w:t>
      </w:r>
      <w:r w:rsidRPr="003F39C7">
        <w:rPr>
          <w:rFonts w:ascii="Times New Roman" w:hAnsi="Times New Roman" w:cs="Times New Roman"/>
          <w:bCs/>
          <w:color w:val="FF0000"/>
          <w:sz w:val="24"/>
          <w:lang w:val="en-GB"/>
        </w:rPr>
        <w:t xml:space="preserve">(Overall performance of the university library, availability of resources in the university library, accessibility and ease of use of the library's website and online resources, library's hours of operation, library's staff and their level of customer service, library's facilities and physical space, library's collection of physical and digital resources, library's events and programming, library’s ability to respond to and address challenges and crises and library’s overall role in the larger university community) </w:t>
      </w:r>
      <w:r w:rsidRPr="003F39C7">
        <w:rPr>
          <w:rFonts w:ascii="Times New Roman" w:hAnsi="Times New Roman" w:cs="Times New Roman"/>
          <w:bCs/>
          <w:color w:val="000000" w:themeColor="text1"/>
          <w:sz w:val="24"/>
          <w:lang w:val="en-GB"/>
        </w:rPr>
        <w:t xml:space="preserve">have mean scores above 2.9 and standard deviations above 0.7. This suggests that the respondents perceive </w:t>
      </w:r>
      <w:r w:rsidRPr="003F39C7">
        <w:rPr>
          <w:rFonts w:ascii="Times New Roman" w:hAnsi="Times New Roman" w:cs="Times New Roman"/>
          <w:bCs/>
          <w:color w:val="000000" w:themeColor="text1"/>
          <w:sz w:val="24"/>
          <w:lang w:val="en-GB"/>
        </w:rPr>
        <w:lastRenderedPageBreak/>
        <w:t>the variables positively, but there is considerable variability of opinions within age groups. The findings echo Karliza et al. (2022) that library users generally perceive similar variables positively. The study was conducted on user perception of IAIN Batusangkar University library services, Indonesia. It found that the users' perception variable had an average score of 3.22, indicating a good perception of the library services. From the current study researcher finding, there is a partial correlation between library usage and overall performance, showing that the mean score for library usage frequency is 2.03, with a standard deviation of 0.771. The mean score for overall library performance is 3.18, with a standard deviation of 0.716. Controlling for age, a partial correlation analysis in Table 25 revealed a negative and statistically significant relationship (r = -0.134, p = 0.00) between library usage frequency and overall performance. This indicates that users who visit the library more frequently tend to rate the library's performance lower. This finding is consistent with a study by Noh (2020), which found that people who visit the library at different frequencies had noticeably different perceptions of it.</w:t>
      </w:r>
    </w:p>
    <w:p w14:paraId="201382F5" w14:textId="77777777" w:rsidR="003F39C7" w:rsidRPr="003F39C7" w:rsidRDefault="003F39C7" w:rsidP="003F39C7">
      <w:pPr>
        <w:spacing w:before="240" w:after="0" w:line="480" w:lineRule="auto"/>
        <w:jc w:val="both"/>
        <w:rPr>
          <w:rFonts w:ascii="Times New Roman" w:hAnsi="Times New Roman" w:cs="Times New Roman"/>
          <w:bCs/>
          <w:color w:val="000000" w:themeColor="text1"/>
          <w:sz w:val="24"/>
          <w:lang w:val="en-GB"/>
        </w:rPr>
      </w:pPr>
      <w:r w:rsidRPr="003F39C7">
        <w:rPr>
          <w:rFonts w:ascii="Times New Roman" w:hAnsi="Times New Roman" w:cs="Times New Roman"/>
          <w:bCs/>
          <w:color w:val="000000" w:themeColor="text1"/>
          <w:sz w:val="24"/>
          <w:lang w:val="en-GB"/>
        </w:rPr>
        <w:t>Additionally, a negative correlation (r = -0.116, p = 0.000) between age and overall library performance suggests that older respondents are more likely to rate the performance lower. Uda et al. (2018) research on how older persons used libraries to seek information indicated that older adults may have varying preferences and lower frequency of library usage, potentially influencing their perception of library performance. However, there is a positive correlation (r = 0.170, p = 0.000) between age and frequency of library usage, indicating that older respondents use the library more frequently. This is inconsistent with Evjen and Vold (2018), who argued that library usage decreases as individuals age. Similarly, Gor et al. (2016) revealed that lower age group library users (21-30) and (31-40) frequently used online library services compared to only 2.2% of respondents in the older age brackets (41-50) and (51-60).</w:t>
      </w:r>
    </w:p>
    <w:p w14:paraId="2793B15E" w14:textId="77777777" w:rsidR="003F39C7" w:rsidRPr="003F39C7" w:rsidRDefault="003F39C7" w:rsidP="003F39C7">
      <w:pPr>
        <w:spacing w:line="480" w:lineRule="auto"/>
        <w:jc w:val="both"/>
        <w:rPr>
          <w:rFonts w:ascii="Times New Roman" w:hAnsi="Times New Roman" w:cs="Times New Roman"/>
          <w:bCs/>
          <w:color w:val="000000" w:themeColor="text1"/>
          <w:sz w:val="24"/>
          <w:lang w:val="en-GB"/>
        </w:rPr>
      </w:pPr>
      <w:r w:rsidRPr="003F39C7">
        <w:rPr>
          <w:rFonts w:ascii="Times New Roman" w:hAnsi="Times New Roman" w:cs="Times New Roman"/>
          <w:bCs/>
          <w:color w:val="000000" w:themeColor="text1"/>
          <w:sz w:val="24"/>
          <w:lang w:val="en-GB"/>
        </w:rPr>
        <w:t xml:space="preserve">The relationship between library usage frequency and the library's environment for studying and research was examined using Pearson correlation, and the result is presented in Table 26. </w:t>
      </w:r>
      <w:r w:rsidRPr="003F39C7">
        <w:rPr>
          <w:rFonts w:ascii="Times New Roman" w:hAnsi="Times New Roman" w:cs="Times New Roman"/>
          <w:bCs/>
          <w:color w:val="000000" w:themeColor="text1"/>
          <w:sz w:val="24"/>
          <w:lang w:val="en-GB"/>
        </w:rPr>
        <w:lastRenderedPageBreak/>
        <w:t xml:space="preserve">The data shows a negative correlation (-0.188**) and a significant relationship (p = 0.000) between the variables. This suggests frequent library users have a lower perception of the library's environment. Many studies on the subject reflect this conclusion. For instance, research by Smith et al. (2010) surveyed library customers and discovered that frequent library users who go to the library at least once a week rated the library's environment lower than occasional library users. Similarly, Johnson (2015) found that frequent library users complained about noise levels, cleanliness, and the availability of study rooms. </w:t>
      </w:r>
    </w:p>
    <w:p w14:paraId="68083E1C" w14:textId="77777777" w:rsidR="003F39C7" w:rsidRPr="003F39C7" w:rsidRDefault="003F39C7" w:rsidP="003F39C7">
      <w:pPr>
        <w:spacing w:line="480" w:lineRule="auto"/>
        <w:jc w:val="both"/>
        <w:rPr>
          <w:rFonts w:ascii="Times New Roman" w:hAnsi="Times New Roman" w:cs="Times New Roman"/>
          <w:bCs/>
          <w:color w:val="000000" w:themeColor="text1"/>
          <w:sz w:val="24"/>
          <w:lang w:val="en-GB"/>
        </w:rPr>
      </w:pPr>
      <w:r w:rsidRPr="003F39C7">
        <w:rPr>
          <w:rFonts w:ascii="Times New Roman" w:hAnsi="Times New Roman" w:cs="Times New Roman"/>
          <w:bCs/>
          <w:color w:val="000000" w:themeColor="text1"/>
          <w:sz w:val="24"/>
          <w:lang w:val="en-GB"/>
        </w:rPr>
        <w:t>The Pearson correlation analysis in Table 27 explored the relationship between overall library performance and the level of customer service provided by library staff. The data reveals a moderate positive correlation (r = 0.575) between the variables, which is statistically significant (p = 0.000). This demonstrates that as library staff members provide better customer service, patrons' perceptions of the library increase. Hernández-Pérez and Favela-González's (2019) investigation of the connection between user satisfaction and library performance in Mexican university libraries also yielded similar results. The study discovered a link between the users' opinions of a library's performance and the calibre of customer service.</w:t>
      </w:r>
    </w:p>
    <w:p w14:paraId="1F43A5A5" w14:textId="77777777" w:rsidR="003F39C7" w:rsidRPr="003F39C7" w:rsidRDefault="003F39C7" w:rsidP="003F39C7">
      <w:pPr>
        <w:spacing w:line="480" w:lineRule="auto"/>
        <w:jc w:val="both"/>
        <w:rPr>
          <w:rFonts w:ascii="Times New Roman" w:hAnsi="Times New Roman" w:cs="Times New Roman"/>
          <w:bCs/>
          <w:color w:val="000000" w:themeColor="text1"/>
          <w:sz w:val="24"/>
          <w:lang w:val="en-GB"/>
        </w:rPr>
      </w:pPr>
      <w:r w:rsidRPr="003F39C7">
        <w:rPr>
          <w:rFonts w:ascii="Times New Roman" w:hAnsi="Times New Roman" w:cs="Times New Roman"/>
          <w:bCs/>
          <w:color w:val="000000" w:themeColor="text1"/>
          <w:sz w:val="24"/>
          <w:lang w:val="en-GB"/>
        </w:rPr>
        <w:t>Additionally, Botha and Du Preez (2016) looked into the perception of user satisfaction and service quality in academic libraries in South Africa. The results showed that customer service factors, including staff friendliness and helpfulness, highly influenced user satisfaction and opinion of the library's overall performance. Similarly, Brown and Jones (2018) systematically evaluated the literature on library customer service and its effect on user satisfaction. The literature supported the view that there is a link between high-quality customer service and user satisfaction. It also stressed the importance of providing excellent customer service to exceed users' expectations and improve library performance.</w:t>
      </w:r>
    </w:p>
    <w:p w14:paraId="01366CE2" w14:textId="77777777" w:rsidR="003F39C7" w:rsidRPr="003F39C7" w:rsidRDefault="003F39C7" w:rsidP="003F39C7">
      <w:pPr>
        <w:spacing w:line="480" w:lineRule="auto"/>
        <w:jc w:val="both"/>
        <w:rPr>
          <w:rFonts w:ascii="Times New Roman" w:hAnsi="Times New Roman" w:cs="Times New Roman"/>
          <w:bCs/>
          <w:color w:val="000000" w:themeColor="text1"/>
          <w:sz w:val="24"/>
          <w:lang w:val="en-GB"/>
        </w:rPr>
      </w:pPr>
      <w:r w:rsidRPr="003F39C7">
        <w:rPr>
          <w:rFonts w:ascii="Times New Roman" w:hAnsi="Times New Roman" w:cs="Times New Roman"/>
          <w:bCs/>
          <w:color w:val="000000" w:themeColor="text1"/>
          <w:sz w:val="24"/>
          <w:lang w:val="en-GB"/>
        </w:rPr>
        <w:lastRenderedPageBreak/>
        <w:t>According to the responses from head librarians, the most challenging issue they face in improving the library's performance is inadequate funding. Limited information resources, staff resistance, and low uptake of information literacy follow this. The head librarians noted that these challenges negatively influence the performance of university libraries. A study by Garcia and Gomes (2018) that investigated the challenges faced by academic libraries in Brazil generated data congruent with this conclusion. According to the survey, one of the significant challenges to enhancing library resources and services was the need for more funding.</w:t>
      </w:r>
    </w:p>
    <w:p w14:paraId="1FFBC796" w14:textId="77777777" w:rsidR="003F39C7" w:rsidRPr="003F39C7" w:rsidRDefault="003F39C7" w:rsidP="003F39C7">
      <w:pPr>
        <w:spacing w:line="480" w:lineRule="auto"/>
        <w:jc w:val="both"/>
        <w:rPr>
          <w:rFonts w:ascii="Times New Roman" w:hAnsi="Times New Roman" w:cs="Times New Roman"/>
          <w:bCs/>
          <w:color w:val="000000" w:themeColor="text1"/>
          <w:sz w:val="24"/>
          <w:lang w:val="en-GB"/>
        </w:rPr>
      </w:pPr>
      <w:r w:rsidRPr="003F39C7">
        <w:rPr>
          <w:rFonts w:ascii="Times New Roman" w:hAnsi="Times New Roman" w:cs="Times New Roman"/>
          <w:bCs/>
          <w:color w:val="000000" w:themeColor="text1"/>
          <w:sz w:val="24"/>
          <w:lang w:val="en-GB"/>
        </w:rPr>
        <w:t>Similarly, a study by Chowdhury and Lorenzen (2018) in the United States found that libraries need more funding, a significant obstacle to improving their performance. Head librarians have noted limited information resources as another significant issue. Budget restrictions frequently play a role in this and can limit the library's ability to acquire and update materials.</w:t>
      </w:r>
      <w:r w:rsidRPr="003F39C7">
        <w:rPr>
          <w:rFonts w:ascii="Times New Roman" w:hAnsi="Times New Roman"/>
          <w:sz w:val="24"/>
          <w:lang w:val="en-GB"/>
        </w:rPr>
        <w:t xml:space="preserve"> </w:t>
      </w:r>
      <w:r w:rsidRPr="003F39C7">
        <w:rPr>
          <w:rFonts w:ascii="Times New Roman" w:hAnsi="Times New Roman" w:cs="Times New Roman"/>
          <w:bCs/>
          <w:color w:val="000000" w:themeColor="text1"/>
          <w:sz w:val="24"/>
          <w:lang w:val="en-GB"/>
        </w:rPr>
        <w:t>Saayman and du-Preez (2016) study of the challenges university librarians face in South Africa concluded that inadequate information resources were a significant barrier to improving library services. A study by Panda and Das (2020) examined the challenges Indian university libraries faced and emphasised the importance of unlimited access to information resources. The head librarians pointed out that there are challenges in enhancing the library's performance, primarily stemming from resistance among the staff. This can be due to library staff resistance or hesitation to accept changes or adopt new technologies and practices. Staff resistance was a significant roadblock to implementing innovative library practices (Khanka et al., 2017).</w:t>
      </w:r>
    </w:p>
    <w:p w14:paraId="192482CA" w14:textId="77777777" w:rsidR="003F39C7" w:rsidRPr="003F39C7" w:rsidRDefault="003F39C7" w:rsidP="003F39C7">
      <w:pPr>
        <w:spacing w:line="480" w:lineRule="auto"/>
        <w:jc w:val="both"/>
        <w:rPr>
          <w:rFonts w:ascii="Times New Roman" w:hAnsi="Times New Roman" w:cs="Times New Roman"/>
          <w:bCs/>
          <w:color w:val="000000" w:themeColor="text1"/>
          <w:sz w:val="24"/>
          <w:lang w:val="en-GB"/>
        </w:rPr>
      </w:pPr>
      <w:r w:rsidRPr="003F39C7">
        <w:rPr>
          <w:rFonts w:ascii="Times New Roman" w:hAnsi="Times New Roman" w:cs="Times New Roman"/>
          <w:bCs/>
          <w:color w:val="000000" w:themeColor="text1"/>
          <w:sz w:val="24"/>
          <w:lang w:val="en-GB"/>
        </w:rPr>
        <w:t xml:space="preserve">Similarly, Siddiqi (2014), at the University of Karachi Library in Pakistan, researched the issues affecting adopting new technology in university libraries and identified staff opposition as the main barrier. Lastly, head librarians reported a low uptake of information literacy as a challenge to improving the library's performance. Lloyd and Crane (2017) investigated the challenges public libraries face in promoting information literacy skills among users and found that low uptake of information literacy programmes was a commonly identified issue. </w:t>
      </w:r>
      <w:r w:rsidRPr="003F39C7">
        <w:rPr>
          <w:rFonts w:ascii="Times New Roman" w:hAnsi="Times New Roman" w:cs="Times New Roman"/>
          <w:bCs/>
          <w:color w:val="000000" w:themeColor="text1"/>
          <w:sz w:val="24"/>
          <w:lang w:val="en-GB"/>
        </w:rPr>
        <w:lastRenderedPageBreak/>
        <w:t>Additionally, a study by Bath and Gebauer (2017) examined the challenges school librarians face and found that limited user interest and participation in information literacy initiatives presented a barrier to enhancing the library's performance.</w:t>
      </w:r>
    </w:p>
    <w:p w14:paraId="28BA2E54" w14:textId="77777777" w:rsidR="003F39C7" w:rsidRPr="003F39C7" w:rsidRDefault="003F39C7" w:rsidP="003F39C7">
      <w:pPr>
        <w:spacing w:line="480" w:lineRule="auto"/>
        <w:jc w:val="both"/>
        <w:rPr>
          <w:rFonts w:ascii="Times New Roman" w:hAnsi="Times New Roman" w:cs="Times New Roman"/>
          <w:bCs/>
          <w:color w:val="FF0000"/>
          <w:sz w:val="24"/>
          <w:lang w:val="en-GB"/>
        </w:rPr>
      </w:pPr>
      <w:r w:rsidRPr="003F39C7">
        <w:rPr>
          <w:rFonts w:ascii="Times New Roman" w:hAnsi="Times New Roman" w:cs="Times New Roman"/>
          <w:bCs/>
          <w:color w:val="FF0000"/>
          <w:sz w:val="24"/>
          <w:lang w:val="en-GB"/>
        </w:rPr>
        <w:t>University libraries should focus on maintaining and improving the quality of their services, especially regarding technology and equipment, to meet user expectations. Efforts should be made to address challenges identified by head librarians, including securing adequate funding and promoting information literacy programmes. Head librarians can benefit from understanding user motivations for visiting the library and tailoring services to meet those needs. Head librarians should be aware of the potential disconnect between frequent users' high expectations and their perceptions of library performance. They should invest in staff training and development to help overcome resistance to change and improve overall customer service. Most library staff in Kenya are between the ages of 31 and 50 and have worked for 5-10 years. Library leadership must develop strategies to retain staff and provide professional development opportunities. This would allow libraries to offer their staff competitive salaries and benefits and provide them with the necessary resources to develop their skills and knowledge.</w:t>
      </w:r>
    </w:p>
    <w:p w14:paraId="09900B6C" w14:textId="77777777" w:rsidR="003F39C7" w:rsidRPr="003F39C7" w:rsidRDefault="003F39C7" w:rsidP="003F39C7">
      <w:pPr>
        <w:keepNext/>
        <w:keepLines/>
        <w:spacing w:after="0" w:line="480" w:lineRule="auto"/>
        <w:jc w:val="both"/>
        <w:outlineLvl w:val="2"/>
        <w:rPr>
          <w:rFonts w:ascii="Times New Roman" w:eastAsiaTheme="majorEastAsia" w:hAnsi="Times New Roman" w:cs="Times New Roman"/>
          <w:b/>
          <w:bCs/>
          <w:color w:val="000000" w:themeColor="text1"/>
          <w:sz w:val="24"/>
          <w:szCs w:val="24"/>
          <w:lang w:val="en-GB"/>
        </w:rPr>
      </w:pPr>
      <w:bookmarkStart w:id="338" w:name="_Toc148249682"/>
      <w:r w:rsidRPr="003F39C7">
        <w:rPr>
          <w:rFonts w:ascii="Times New Roman" w:eastAsiaTheme="majorEastAsia" w:hAnsi="Times New Roman" w:cs="Times New Roman"/>
          <w:b/>
          <w:bCs/>
          <w:color w:val="000000" w:themeColor="text1"/>
          <w:sz w:val="24"/>
          <w:szCs w:val="24"/>
          <w:lang w:val="en-GB"/>
        </w:rPr>
        <w:t>5.5.1 Suggestions by users for improving the overall performance of the university library</w:t>
      </w:r>
      <w:bookmarkEnd w:id="338"/>
    </w:p>
    <w:p w14:paraId="7612E138" w14:textId="77777777" w:rsidR="003F39C7" w:rsidRPr="003F39C7" w:rsidRDefault="003F39C7" w:rsidP="003F39C7">
      <w:pPr>
        <w:spacing w:line="480" w:lineRule="auto"/>
        <w:jc w:val="both"/>
        <w:rPr>
          <w:rFonts w:ascii="Times New Roman" w:hAnsi="Times New Roman" w:cs="Times New Roman"/>
          <w:bCs/>
          <w:color w:val="000000" w:themeColor="text1"/>
          <w:sz w:val="24"/>
          <w:lang w:val="en-GB"/>
        </w:rPr>
      </w:pPr>
      <w:r w:rsidRPr="003F39C7">
        <w:rPr>
          <w:rFonts w:ascii="Times New Roman" w:hAnsi="Times New Roman" w:cs="Times New Roman"/>
          <w:bCs/>
          <w:color w:val="000000" w:themeColor="text1"/>
          <w:sz w:val="24"/>
          <w:lang w:val="en-GB"/>
        </w:rPr>
        <w:t>The library user respondents were asked to suggest what can be done to improve the library's performance. They suggested that the libraries should improve the services they offer, online resources, library events, websites, and library operation hours, especially over the weekend, access to computers in the library to enable ease of research and update computer software and hardware to be able to hold current formats of books and electronic materials. They also indicated that the staff are sometimes rigid to assist. They also stated that the security of the library's items (computers) could be higher. The library staff suggested skills enhancement, events management, and promotions. They also raised issues on the need for transformative leaders who are more assertive.</w:t>
      </w:r>
      <w:r w:rsidRPr="003F39C7">
        <w:rPr>
          <w:rFonts w:ascii="Times New Roman" w:hAnsi="Times New Roman" w:cs="Times New Roman"/>
          <w:bCs/>
          <w:color w:val="FF0000"/>
          <w:sz w:val="24"/>
          <w:lang w:val="en-GB"/>
        </w:rPr>
        <w:t xml:space="preserve"> Transformational leaders are visionary and proactive in driving </w:t>
      </w:r>
      <w:r w:rsidRPr="003F39C7">
        <w:rPr>
          <w:rFonts w:ascii="Times New Roman" w:hAnsi="Times New Roman" w:cs="Times New Roman"/>
          <w:bCs/>
          <w:color w:val="FF0000"/>
          <w:sz w:val="24"/>
          <w:lang w:val="en-GB"/>
        </w:rPr>
        <w:lastRenderedPageBreak/>
        <w:t>positive change and improvement, which resonates with the identified areas for enhancement. The staff's emphasis on the need for assertive transformative leaders reflects a desire for leaders who can drive meaningful change and take decisive actions to address the identified challenges and opportunities for improvement</w:t>
      </w:r>
      <w:r w:rsidRPr="003F39C7">
        <w:rPr>
          <w:rFonts w:ascii="Times New Roman" w:hAnsi="Times New Roman" w:cs="Times New Roman"/>
          <w:bCs/>
          <w:color w:val="000000" w:themeColor="text1"/>
          <w:sz w:val="24"/>
          <w:lang w:val="en-GB"/>
        </w:rPr>
        <w:t>. They indicated that for the library to thrive, there is a need for support from the top management in the universities. On the library itself, they suggested a need for more information resources (online and hard copy) and a change of the current physical spaces to appeal to the new generation of readers.</w:t>
      </w:r>
    </w:p>
    <w:p w14:paraId="4D5725A1" w14:textId="77777777" w:rsidR="003F39C7" w:rsidRPr="003F39C7" w:rsidRDefault="003F39C7" w:rsidP="003F39C7">
      <w:pPr>
        <w:spacing w:line="480" w:lineRule="auto"/>
        <w:jc w:val="both"/>
        <w:rPr>
          <w:rFonts w:ascii="Times New Roman" w:hAnsi="Times New Roman" w:cs="Times New Roman"/>
          <w:bCs/>
          <w:color w:val="000000" w:themeColor="text1"/>
          <w:sz w:val="24"/>
          <w:lang w:val="en-GB"/>
        </w:rPr>
      </w:pPr>
      <w:r w:rsidRPr="003F39C7">
        <w:rPr>
          <w:rFonts w:ascii="Times New Roman" w:hAnsi="Times New Roman" w:cs="Times New Roman"/>
          <w:bCs/>
          <w:color w:val="000000" w:themeColor="text1"/>
          <w:sz w:val="24"/>
          <w:lang w:val="en-GB"/>
        </w:rPr>
        <w:t>In order to investigate the users' desired and perceived service levels in an academic library, Mohindra and Kumar (2015)</w:t>
      </w:r>
      <w:commentRangeStart w:id="339"/>
      <w:r w:rsidRPr="003F39C7">
        <w:rPr>
          <w:rFonts w:ascii="Times New Roman" w:hAnsi="Times New Roman" w:cs="Times New Roman"/>
          <w:bCs/>
          <w:color w:val="000000" w:themeColor="text1"/>
          <w:sz w:val="24"/>
          <w:lang w:val="en-GB"/>
        </w:rPr>
        <w:t xml:space="preserve"> surveyed </w:t>
      </w:r>
      <w:commentRangeEnd w:id="339"/>
      <w:r w:rsidRPr="003F39C7">
        <w:rPr>
          <w:rFonts w:ascii="Times New Roman" w:eastAsia="Calibri" w:hAnsi="Times New Roman" w:cs="Times New Roman"/>
          <w:sz w:val="16"/>
          <w:szCs w:val="16"/>
          <w:lang w:val="en-GB"/>
        </w:rPr>
        <w:commentReference w:id="339"/>
      </w:r>
      <w:r w:rsidRPr="003F39C7">
        <w:rPr>
          <w:rFonts w:ascii="Times New Roman" w:hAnsi="Times New Roman" w:cs="Times New Roman"/>
          <w:bCs/>
          <w:color w:val="000000" w:themeColor="text1"/>
          <w:sz w:val="24"/>
          <w:lang w:val="en-GB"/>
        </w:rPr>
        <w:t>with a particular focus on the discrepancy between users' expectations and perceptions. The study underscored the importance of considering user opinions and satisfaction when improving library services. Trivedi et al. (2021) conducted a study to evaluate the effectiveness of the relevant infrastructure and electronic service quality. Their findings highlighted the significance of assessing user satisfaction and using the results as the foundation for additional improvement measures. Further empirical investigation is urgently required on this topic, according to Inamdar's (2023) study on the effects of artificial intelligence text generators on libraries. Reference services greatly influence the effectiveness of libraries and user satisfaction. Hermansyah et al. (2022) stressed the significance of ongoing development and enhancement of reference services. Another topic that has gained importance, particularly in the digital age, is the digitisation of libraries. In order to meet the demands of the digital generation, Nafisah (2022) emphasised the urgent necessity to digitise libraries.</w:t>
      </w:r>
    </w:p>
    <w:p w14:paraId="234B7286" w14:textId="77777777" w:rsidR="003F39C7" w:rsidRPr="003F39C7" w:rsidRDefault="003F39C7" w:rsidP="003F39C7">
      <w:pPr>
        <w:spacing w:line="480" w:lineRule="auto"/>
        <w:jc w:val="both"/>
        <w:rPr>
          <w:rFonts w:ascii="Times New Roman" w:hAnsi="Times New Roman" w:cs="Times New Roman"/>
          <w:bCs/>
          <w:color w:val="000000" w:themeColor="text1"/>
          <w:sz w:val="24"/>
          <w:lang w:val="en-GB"/>
        </w:rPr>
      </w:pPr>
      <w:r w:rsidRPr="003F39C7">
        <w:rPr>
          <w:rFonts w:ascii="Times New Roman" w:hAnsi="Times New Roman" w:cs="Times New Roman"/>
          <w:bCs/>
          <w:color w:val="000000" w:themeColor="text1"/>
          <w:sz w:val="24"/>
          <w:lang w:val="en-GB"/>
        </w:rPr>
        <w:t xml:space="preserve">Research examining the link between information technology use and library usage shows that technology affects library services and patron satisfaction. Dolai and Shenmare (2022) indicated that researchers evaluate user satisfaction with library facilities, resources, and services. The paper also revealed that consistent observation of user perspectives of services leads to user satisfaction. Salauddin (2022) emphasised the significance of making information </w:t>
      </w:r>
      <w:r w:rsidRPr="003F39C7">
        <w:rPr>
          <w:rFonts w:ascii="Times New Roman" w:hAnsi="Times New Roman" w:cs="Times New Roman"/>
          <w:bCs/>
          <w:color w:val="000000" w:themeColor="text1"/>
          <w:sz w:val="24"/>
          <w:lang w:val="en-GB"/>
        </w:rPr>
        <w:lastRenderedPageBreak/>
        <w:t xml:space="preserve">sources and services accessible to people with impairments suggesting the appointment of skilled staff and modern assistive technologies to support them. Finally, Mugo and Mathu (2021) stressed the significance of shifting and improving library services to correspond with users' changing information needs. </w:t>
      </w:r>
    </w:p>
    <w:p w14:paraId="20753AC6" w14:textId="77777777" w:rsidR="003F39C7" w:rsidRPr="003F39C7" w:rsidRDefault="003F39C7" w:rsidP="003F39C7">
      <w:pPr>
        <w:spacing w:line="480" w:lineRule="auto"/>
        <w:jc w:val="both"/>
        <w:rPr>
          <w:rFonts w:ascii="Times New Roman" w:hAnsi="Times New Roman" w:cs="Times New Roman"/>
          <w:bCs/>
          <w:color w:val="FF0000"/>
          <w:sz w:val="24"/>
          <w:lang w:val="en-GB"/>
        </w:rPr>
      </w:pPr>
      <w:r w:rsidRPr="003F39C7">
        <w:rPr>
          <w:rFonts w:ascii="Times New Roman" w:hAnsi="Times New Roman" w:cs="Times New Roman"/>
          <w:bCs/>
          <w:color w:val="FF0000"/>
          <w:sz w:val="24"/>
          <w:lang w:val="en-GB"/>
        </w:rPr>
        <w:t>The feedback provided by library users and staff offers a comprehensive view of the university library's performance. Users' suggestions for improvements, from enhanced services to updated resources and extended operating hours, directly address areas where the head librarians can play a pivotal role. These recommendations align with the need for transformative leadership highlighted by the staff, emphasising the assertive approach required to implement meaningful change. Moreover, the staff's call for top management support underscores the importance of a collaborative effort to enhance the library's performance. By heeding the input from both users and staff, head librarians can steer the library towards a more responsive and effective service, ultimately contributing to an environment that better serves the evolving needs of its patrons.</w:t>
      </w:r>
    </w:p>
    <w:p w14:paraId="4C5C8B55" w14:textId="77777777" w:rsidR="003F39C7" w:rsidRPr="003F39C7" w:rsidRDefault="003F39C7" w:rsidP="003F39C7">
      <w:pPr>
        <w:keepNext/>
        <w:keepLines/>
        <w:spacing w:after="0" w:line="480" w:lineRule="auto"/>
        <w:jc w:val="both"/>
        <w:outlineLvl w:val="2"/>
        <w:rPr>
          <w:rFonts w:ascii="Times New Roman" w:eastAsiaTheme="majorEastAsia" w:hAnsi="Times New Roman" w:cs="Times New Roman"/>
          <w:b/>
          <w:bCs/>
          <w:color w:val="000000" w:themeColor="text1"/>
          <w:sz w:val="24"/>
          <w:szCs w:val="24"/>
          <w:lang w:val="en-GB"/>
        </w:rPr>
      </w:pPr>
      <w:bookmarkStart w:id="340" w:name="_Toc148249683"/>
      <w:r w:rsidRPr="003F39C7">
        <w:rPr>
          <w:rFonts w:ascii="Times New Roman" w:eastAsiaTheme="majorEastAsia" w:hAnsi="Times New Roman" w:cs="Times New Roman"/>
          <w:b/>
          <w:bCs/>
          <w:color w:val="000000" w:themeColor="text1"/>
          <w:sz w:val="24"/>
          <w:szCs w:val="24"/>
          <w:lang w:val="en-GB"/>
        </w:rPr>
        <w:t>5.5.2 Suggestions by Head Librarians for improving the overall performance of the university library</w:t>
      </w:r>
      <w:bookmarkEnd w:id="340"/>
    </w:p>
    <w:p w14:paraId="155A07B6" w14:textId="77777777" w:rsidR="003F39C7" w:rsidRPr="003F39C7" w:rsidRDefault="003F39C7" w:rsidP="003F39C7">
      <w:pPr>
        <w:spacing w:line="480" w:lineRule="auto"/>
        <w:jc w:val="both"/>
        <w:rPr>
          <w:rFonts w:ascii="Times New Roman" w:hAnsi="Times New Roman" w:cs="Times New Roman"/>
          <w:bCs/>
          <w:color w:val="000000" w:themeColor="text1"/>
          <w:sz w:val="24"/>
          <w:lang w:val="en-GB"/>
        </w:rPr>
      </w:pPr>
      <w:r w:rsidRPr="003F39C7">
        <w:rPr>
          <w:rFonts w:ascii="Times New Roman" w:hAnsi="Times New Roman" w:cs="Times New Roman"/>
          <w:bCs/>
          <w:color w:val="000000" w:themeColor="text1"/>
          <w:sz w:val="24"/>
          <w:lang w:val="en-GB"/>
        </w:rPr>
        <w:t xml:space="preserve">Head librarians indicated they use various ways to </w:t>
      </w:r>
      <w:commentRangeStart w:id="341"/>
      <w:r w:rsidRPr="003F39C7">
        <w:rPr>
          <w:rFonts w:ascii="Times New Roman" w:hAnsi="Times New Roman" w:cs="Times New Roman"/>
          <w:bCs/>
          <w:color w:val="000000" w:themeColor="text1"/>
          <w:sz w:val="24"/>
          <w:lang w:val="en-GB"/>
        </w:rPr>
        <w:t xml:space="preserve">measure </w:t>
      </w:r>
      <w:commentRangeEnd w:id="341"/>
      <w:r w:rsidRPr="003F39C7">
        <w:rPr>
          <w:rFonts w:ascii="Times New Roman" w:eastAsia="Calibri" w:hAnsi="Times New Roman" w:cs="Times New Roman"/>
          <w:sz w:val="16"/>
          <w:szCs w:val="16"/>
          <w:lang w:val="en-GB"/>
        </w:rPr>
        <w:commentReference w:id="341"/>
      </w:r>
      <w:r w:rsidRPr="003F39C7">
        <w:rPr>
          <w:rFonts w:ascii="Times New Roman" w:hAnsi="Times New Roman" w:cs="Times New Roman"/>
          <w:bCs/>
          <w:color w:val="000000" w:themeColor="text1"/>
          <w:sz w:val="24"/>
          <w:lang w:val="en-GB"/>
        </w:rPr>
        <w:t xml:space="preserve">the library's performance. Some strategies were customer feedback, surveys, suggestion boxes, self-evaluations, and impact assessments. Other scholars made similar findings (Amarasekara &amp; Marasinghe, 2020; Gessner &amp; Eldermire, 2015). Gessner and Eldermire (2015) stated that the library can reorient its efforts to optimise education and efficiently use feedback and survey data to construct maps of valuable services and resources. To ensure that the library resources are being used effectively and efficiently, the head librarians indicated a need for continuous training on access to the resources. Continuous training and development programmes are also implemented to ensure effective library resource utilisation to improve library staff's job performance (Cobblah &amp; </w:t>
      </w:r>
      <w:r w:rsidRPr="003F39C7">
        <w:rPr>
          <w:rFonts w:ascii="Times New Roman" w:hAnsi="Times New Roman" w:cs="Times New Roman"/>
          <w:bCs/>
          <w:color w:val="000000" w:themeColor="text1"/>
          <w:sz w:val="24"/>
          <w:lang w:val="en-GB"/>
        </w:rPr>
        <w:lastRenderedPageBreak/>
        <w:t>Walt, 2016). The head librarians also indicated that they have developed policies to guide the utilisation of the resources. Novak and Day (2015) asserted that, in addition to this, the establishment of policies and close supervision plays a role in resource utilisation and organisation. Head librarians also use strategies like close supervision, periodic reports and proper organisation of the resources.</w:t>
      </w:r>
    </w:p>
    <w:p w14:paraId="39E67DB3" w14:textId="77777777" w:rsidR="003F39C7" w:rsidRPr="003F39C7" w:rsidRDefault="003F39C7" w:rsidP="003F39C7">
      <w:pPr>
        <w:spacing w:line="480" w:lineRule="auto"/>
        <w:jc w:val="both"/>
        <w:rPr>
          <w:rFonts w:ascii="Times New Roman" w:hAnsi="Times New Roman" w:cs="Times New Roman"/>
          <w:bCs/>
          <w:color w:val="000000" w:themeColor="text1"/>
          <w:sz w:val="24"/>
          <w:lang w:val="en-GB"/>
        </w:rPr>
      </w:pPr>
      <w:r w:rsidRPr="003F39C7">
        <w:rPr>
          <w:rFonts w:ascii="Times New Roman" w:hAnsi="Times New Roman" w:cs="Times New Roman"/>
          <w:bCs/>
          <w:color w:val="000000" w:themeColor="text1"/>
          <w:sz w:val="24"/>
          <w:lang w:val="en-GB"/>
        </w:rPr>
        <w:t xml:space="preserve">Moreover, the head librarians indicated that they use individual targets setting, quarterly reports, performance appraisals, library system-generated statistics, and issuing user questionnaires to monitor and evaluate the library staff's performance. Individual targets, performance appraisals, library-generated statistics, and administering questionnaires to users are used to monitor and evaluate library staff (Gessner &amp; Eldermire, 2015). Among library professionals, ICT competencies and the requirement for training to refresh these competencies are studied (Ahmed &amp; Rehman, 2016). These strategies improve operational efficiency, allocation of limited resources, and user satisfaction in the library (Khanka, et al., 2017; Subramaniam et al., 2022) to enhance user satisfaction. </w:t>
      </w:r>
    </w:p>
    <w:p w14:paraId="5A7118CA" w14:textId="77777777" w:rsidR="003F39C7" w:rsidRPr="003F39C7" w:rsidRDefault="003F39C7" w:rsidP="003F39C7">
      <w:pPr>
        <w:spacing w:line="480" w:lineRule="auto"/>
        <w:jc w:val="both"/>
        <w:rPr>
          <w:rFonts w:ascii="Times New Roman" w:hAnsi="Times New Roman" w:cs="Times New Roman"/>
          <w:bCs/>
          <w:color w:val="FF0000"/>
          <w:sz w:val="24"/>
          <w:lang w:val="en-GB"/>
        </w:rPr>
      </w:pPr>
      <w:r w:rsidRPr="003F39C7">
        <w:rPr>
          <w:rFonts w:ascii="Times New Roman" w:hAnsi="Times New Roman" w:cs="Times New Roman"/>
          <w:bCs/>
          <w:color w:val="FF0000"/>
          <w:sz w:val="24"/>
          <w:lang w:val="en-GB"/>
        </w:rPr>
        <w:t xml:space="preserve">The head librarians' utilisation of various strategies to measure and enhance library performance reflects their leadership style and aligns with the principles of the Path-Goal Theory. The diverse methods, such as customer feedback, surveys, and performance appraisals, demonstrate an adaptive leadership approach. This style is characterised by the leader's ability to tailor their strategies to their team's specific needs and circumstances, which, in this case, includes both library staff and users. The emphasis on continuous training and development supports a transformational leadership style, which aims to inspire and empower employees to achieve their full potential. This leadership approach encourages ongoing learning and growth, fostering a culture of excellence within the library. Establishing policies, close supervision, and setting individual targets reflect an autocratic leadership style. This style provides clear guidance and expectations, ensuring that resources are managed efficiently, and tasks are </w:t>
      </w:r>
      <w:r w:rsidRPr="003F39C7">
        <w:rPr>
          <w:rFonts w:ascii="Times New Roman" w:hAnsi="Times New Roman" w:cs="Times New Roman"/>
          <w:bCs/>
          <w:color w:val="FF0000"/>
          <w:sz w:val="24"/>
          <w:lang w:val="en-GB"/>
        </w:rPr>
        <w:lastRenderedPageBreak/>
        <w:t>completed effectively. Additionally, using performance appraisals and user questionnaires supports a democratic leadership style, involving staff and users in decision-making processes. This style fosters a sense of ownership and engagement, contributing to improved performance and user satisfaction.</w:t>
      </w:r>
    </w:p>
    <w:p w14:paraId="3FD0D247" w14:textId="77777777" w:rsidR="003F39C7" w:rsidRPr="003F39C7" w:rsidRDefault="003F39C7" w:rsidP="003F39C7">
      <w:pPr>
        <w:spacing w:line="480" w:lineRule="auto"/>
        <w:jc w:val="both"/>
        <w:rPr>
          <w:rFonts w:ascii="Times New Roman" w:hAnsi="Times New Roman" w:cs="Times New Roman"/>
          <w:bCs/>
          <w:color w:val="FF0000"/>
          <w:sz w:val="24"/>
          <w:lang w:val="en-GB"/>
        </w:rPr>
      </w:pPr>
      <w:r w:rsidRPr="003F39C7">
        <w:rPr>
          <w:rFonts w:ascii="Times New Roman" w:hAnsi="Times New Roman" w:cs="Times New Roman"/>
          <w:bCs/>
          <w:color w:val="FF0000"/>
          <w:sz w:val="24"/>
          <w:lang w:val="en-GB"/>
        </w:rPr>
        <w:t>These leadership styles aim to clarify paths and reduce obstacles to help staff achieve their goals. The head librarians act as leaders who facilitate attaining individual and organisational objectives by providing direction, support, and motivation. Employing a combination of autocratic, democratic, and transformational leadership styles, the head librarians enhance the work environment, promote staff development, and ultimately contribute to the overall success and effectiveness of the library. This multifaceted leadership approach complements the Path-Goal Theory's emphasis on adapting leadership behaviours to meet the needs and preferences of followers, ultimately maximising performance outcomes.</w:t>
      </w:r>
    </w:p>
    <w:p w14:paraId="491FBFEA" w14:textId="77777777" w:rsidR="003F39C7" w:rsidRPr="003F39C7" w:rsidRDefault="003F39C7" w:rsidP="003F39C7">
      <w:pPr>
        <w:keepNext/>
        <w:keepLines/>
        <w:spacing w:after="0" w:line="480" w:lineRule="auto"/>
        <w:jc w:val="both"/>
        <w:outlineLvl w:val="1"/>
        <w:rPr>
          <w:rFonts w:ascii="Times New Roman" w:eastAsiaTheme="majorEastAsia" w:hAnsi="Times New Roman" w:cs="Times New Roman"/>
          <w:b/>
          <w:bCs/>
          <w:color w:val="000000" w:themeColor="text1"/>
          <w:sz w:val="24"/>
          <w:szCs w:val="24"/>
          <w:lang w:val="en-GB"/>
        </w:rPr>
      </w:pPr>
      <w:bookmarkStart w:id="342" w:name="_Toc148249684"/>
      <w:r w:rsidRPr="003F39C7">
        <w:rPr>
          <w:rFonts w:ascii="Times New Roman" w:eastAsiaTheme="majorEastAsia" w:hAnsi="Times New Roman" w:cs="Times New Roman"/>
          <w:b/>
          <w:bCs/>
          <w:color w:val="000000" w:themeColor="text1"/>
          <w:sz w:val="24"/>
          <w:szCs w:val="24"/>
          <w:lang w:val="en-GB"/>
        </w:rPr>
        <w:t>5.6 RELATIONSHIP BETWEEN THE LEADERSHIP STYLES OF UNIVERSITY LIBRARIANS AND THE PERFORMANCE OF LIBRARIES</w:t>
      </w:r>
      <w:bookmarkEnd w:id="342"/>
    </w:p>
    <w:p w14:paraId="621250D8" w14:textId="77777777" w:rsidR="003F39C7" w:rsidRPr="003F39C7" w:rsidRDefault="003F39C7" w:rsidP="003F39C7">
      <w:pPr>
        <w:spacing w:line="480" w:lineRule="auto"/>
        <w:jc w:val="both"/>
        <w:rPr>
          <w:rFonts w:ascii="Times New Roman" w:hAnsi="Times New Roman"/>
          <w:sz w:val="24"/>
          <w:lang w:val="en-GB"/>
        </w:rPr>
      </w:pPr>
      <w:r w:rsidRPr="003F39C7">
        <w:rPr>
          <w:rFonts w:ascii="Times New Roman" w:hAnsi="Times New Roman"/>
          <w:sz w:val="24"/>
          <w:lang w:val="en-GB"/>
        </w:rPr>
        <w:t>To maximise performance and satisfy the various demands of academic communities, university librarians must demonstrate strong leadership. In recent years, interest in the link between university librarians' leadership styles and the success of their libraries has grown. It is crucial to comprehend how various leadership styles affect library performance to improve services and accomplish organisational goals. This study's results indicated different ways leadership styles affect the performance of academic libraries in Kenya. The results are discussed hereunder.</w:t>
      </w:r>
    </w:p>
    <w:p w14:paraId="73B44A54" w14:textId="77777777" w:rsidR="003F39C7" w:rsidRPr="003F39C7" w:rsidRDefault="003F39C7" w:rsidP="003F39C7">
      <w:pPr>
        <w:keepNext/>
        <w:keepLines/>
        <w:spacing w:after="0" w:line="480" w:lineRule="auto"/>
        <w:jc w:val="both"/>
        <w:outlineLvl w:val="2"/>
        <w:rPr>
          <w:rFonts w:ascii="Times New Roman" w:eastAsiaTheme="majorEastAsia" w:hAnsi="Times New Roman" w:cs="Times New Roman"/>
          <w:b/>
          <w:bCs/>
          <w:color w:val="000000" w:themeColor="text1"/>
          <w:sz w:val="24"/>
          <w:szCs w:val="24"/>
          <w:lang w:val="en-GB"/>
        </w:rPr>
      </w:pPr>
      <w:bookmarkStart w:id="343" w:name="_Toc148249685"/>
      <w:r w:rsidRPr="003F39C7">
        <w:rPr>
          <w:rFonts w:ascii="Times New Roman" w:eastAsiaTheme="majorEastAsia" w:hAnsi="Times New Roman" w:cs="Times New Roman"/>
          <w:b/>
          <w:bCs/>
          <w:color w:val="000000" w:themeColor="text1"/>
          <w:sz w:val="24"/>
          <w:szCs w:val="24"/>
          <w:lang w:val="en-GB"/>
        </w:rPr>
        <w:t>5.6.1 Motivating Library Staff</w:t>
      </w:r>
      <w:bookmarkEnd w:id="343"/>
    </w:p>
    <w:p w14:paraId="66946CE1" w14:textId="77777777" w:rsidR="003F39C7" w:rsidRPr="003F39C7" w:rsidRDefault="003F39C7" w:rsidP="003F39C7">
      <w:pPr>
        <w:spacing w:line="480" w:lineRule="auto"/>
        <w:jc w:val="both"/>
        <w:rPr>
          <w:rFonts w:ascii="Times New Roman" w:hAnsi="Times New Roman"/>
          <w:color w:val="000000" w:themeColor="text1"/>
          <w:sz w:val="24"/>
          <w:lang w:val="en-GB"/>
        </w:rPr>
      </w:pPr>
      <w:r w:rsidRPr="003F39C7">
        <w:rPr>
          <w:rFonts w:ascii="Times New Roman" w:hAnsi="Times New Roman"/>
          <w:color w:val="000000" w:themeColor="text1"/>
          <w:sz w:val="24"/>
          <w:lang w:val="en-GB"/>
        </w:rPr>
        <w:t xml:space="preserve">It is essential to motivate library employees if you want to increase output and general performance. Library leaders frequently use the techniques detailed in the results (rewards, </w:t>
      </w:r>
      <w:r w:rsidRPr="003F39C7">
        <w:rPr>
          <w:rFonts w:ascii="Times New Roman" w:hAnsi="Times New Roman"/>
          <w:color w:val="000000" w:themeColor="text1"/>
          <w:sz w:val="24"/>
          <w:lang w:val="en-GB"/>
        </w:rPr>
        <w:lastRenderedPageBreak/>
        <w:t>involving the staff in decision-making, recommending staff for promotions and acknowledging staff strengths) to motivate their employees.</w:t>
      </w:r>
    </w:p>
    <w:p w14:paraId="6721D106" w14:textId="77777777" w:rsidR="003F39C7" w:rsidRPr="003F39C7" w:rsidRDefault="003F39C7" w:rsidP="003F39C7">
      <w:pPr>
        <w:keepNext/>
        <w:keepLines/>
        <w:spacing w:after="0" w:line="480" w:lineRule="auto"/>
        <w:jc w:val="both"/>
        <w:outlineLvl w:val="3"/>
        <w:rPr>
          <w:rFonts w:ascii="Times New Roman" w:eastAsia="Times New Roman" w:hAnsi="Times New Roman" w:cs="Times New Roman"/>
          <w:b/>
          <w:bCs/>
          <w:color w:val="000000" w:themeColor="text1"/>
          <w:sz w:val="24"/>
          <w:lang w:val="en-GB"/>
        </w:rPr>
      </w:pPr>
      <w:r w:rsidRPr="003F39C7">
        <w:rPr>
          <w:rFonts w:ascii="Times New Roman" w:eastAsia="Times New Roman" w:hAnsi="Times New Roman" w:cs="Times New Roman"/>
          <w:b/>
          <w:bCs/>
          <w:color w:val="000000" w:themeColor="text1"/>
          <w:sz w:val="24"/>
          <w:lang w:val="en-GB"/>
        </w:rPr>
        <w:t>5.6.1.1 Rewards and recognitions</w:t>
      </w:r>
    </w:p>
    <w:p w14:paraId="175CB27E" w14:textId="77777777" w:rsidR="003F39C7" w:rsidRPr="003F39C7" w:rsidRDefault="003F39C7" w:rsidP="003F39C7">
      <w:pPr>
        <w:spacing w:line="480" w:lineRule="auto"/>
        <w:jc w:val="both"/>
        <w:rPr>
          <w:rFonts w:ascii="Times New Roman" w:hAnsi="Times New Roman" w:cs="Times New Roman"/>
          <w:bCs/>
          <w:color w:val="000000" w:themeColor="text1"/>
          <w:sz w:val="24"/>
          <w:lang w:val="en-GB"/>
        </w:rPr>
      </w:pPr>
      <w:r w:rsidRPr="003F39C7">
        <w:rPr>
          <w:rFonts w:ascii="Times New Roman" w:hAnsi="Times New Roman" w:cs="Times New Roman"/>
          <w:bCs/>
          <w:color w:val="000000" w:themeColor="text1"/>
          <w:sz w:val="24"/>
          <w:lang w:val="en-GB"/>
        </w:rPr>
        <w:t xml:space="preserve">From the interviews conducted the results indicate that the head librarian rewarded the employees for their work. Employee morale may be raised and motivated to keep up their excellent work through praise. According to </w:t>
      </w:r>
      <w:r w:rsidRPr="003F39C7">
        <w:rPr>
          <w:rFonts w:ascii="Times New Roman" w:eastAsia="Times New Roman" w:hAnsi="Times New Roman" w:cs="Times New Roman"/>
          <w:sz w:val="24"/>
          <w:szCs w:val="24"/>
          <w:lang w:val="en-GB"/>
        </w:rPr>
        <w:t>Idiegbeyan-Ose</w:t>
      </w:r>
      <w:r w:rsidRPr="003F39C7">
        <w:rPr>
          <w:rFonts w:ascii="Times New Roman" w:hAnsi="Times New Roman" w:cs="Times New Roman"/>
          <w:bCs/>
          <w:color w:val="000000" w:themeColor="text1"/>
          <w:sz w:val="24"/>
          <w:lang w:val="en-GB"/>
        </w:rPr>
        <w:t xml:space="preserve"> et al. (2019), incentives and recognition favour employee motivation and work satisfaction. </w:t>
      </w:r>
      <w:r w:rsidRPr="003F39C7">
        <w:rPr>
          <w:rFonts w:ascii="Times New Roman" w:eastAsia="Times New Roman" w:hAnsi="Times New Roman" w:cs="Times New Roman"/>
          <w:sz w:val="24"/>
          <w:szCs w:val="24"/>
          <w:lang w:val="en-GB"/>
        </w:rPr>
        <w:t>Sayed</w:t>
      </w:r>
      <w:r w:rsidRPr="003F39C7">
        <w:rPr>
          <w:rFonts w:ascii="Times New Roman" w:hAnsi="Times New Roman" w:cs="Times New Roman"/>
          <w:bCs/>
          <w:color w:val="000000" w:themeColor="text1"/>
          <w:sz w:val="24"/>
          <w:lang w:val="en-GB"/>
        </w:rPr>
        <w:t xml:space="preserve"> et al. (2021) discovered that non-financial incentives significantly impact employee engagement and motivation, including verbal praise, public acknowledgement, and gratitude. Additionally, </w:t>
      </w:r>
      <w:r w:rsidRPr="003F39C7">
        <w:rPr>
          <w:rFonts w:ascii="Times New Roman" w:eastAsia="Times New Roman" w:hAnsi="Times New Roman" w:cs="Times New Roman"/>
          <w:sz w:val="24"/>
          <w:szCs w:val="24"/>
          <w:lang w:val="en-GB"/>
        </w:rPr>
        <w:t>Ameyaw</w:t>
      </w:r>
      <w:r w:rsidRPr="003F39C7">
        <w:rPr>
          <w:rFonts w:ascii="Times New Roman" w:hAnsi="Times New Roman" w:cs="Times New Roman"/>
          <w:bCs/>
          <w:color w:val="000000" w:themeColor="text1"/>
          <w:sz w:val="24"/>
          <w:lang w:val="en-GB"/>
        </w:rPr>
        <w:t xml:space="preserve"> et al. (2021) discovered that a well-designed employee recognition programme may raise staff morale and work satisfaction considerably. Both monetary and non-monetary rewards have a favourable impact on employee commitment and motivation. Praising staff for exemplary efforts and accomplishments may be a powerful approach to inspire them. On the contrary, a study by </w:t>
      </w:r>
      <w:r w:rsidRPr="003F39C7">
        <w:rPr>
          <w:rFonts w:ascii="Times New Roman" w:eastAsia="Times New Roman" w:hAnsi="Times New Roman" w:cs="Times New Roman"/>
          <w:sz w:val="24"/>
          <w:szCs w:val="24"/>
          <w:lang w:val="en-GB"/>
        </w:rPr>
        <w:t>Kosfeld</w:t>
      </w:r>
      <w:r w:rsidRPr="003F39C7">
        <w:rPr>
          <w:rFonts w:ascii="Times New Roman" w:hAnsi="Times New Roman" w:cs="Times New Roman"/>
          <w:bCs/>
          <w:color w:val="000000" w:themeColor="text1"/>
          <w:sz w:val="24"/>
          <w:lang w:val="en-GB"/>
        </w:rPr>
        <w:t xml:space="preserve"> et al. (2017) found that while incentives might increase motivation initially, relying too much on them may eventually cause employees' intrinsic drive to decline. This research suggests that head librarians should carefully balance incentives with other staff motivation that fosters their motivation and enthusiasm.</w:t>
      </w:r>
    </w:p>
    <w:p w14:paraId="5A38410C" w14:textId="77777777" w:rsidR="003F39C7" w:rsidRPr="003F39C7" w:rsidRDefault="003F39C7" w:rsidP="003F39C7">
      <w:pPr>
        <w:keepNext/>
        <w:keepLines/>
        <w:spacing w:after="0" w:line="480" w:lineRule="auto"/>
        <w:jc w:val="both"/>
        <w:outlineLvl w:val="3"/>
        <w:rPr>
          <w:rFonts w:ascii="Times New Roman" w:eastAsia="Times New Roman" w:hAnsi="Times New Roman" w:cs="Times New Roman"/>
          <w:b/>
          <w:bCs/>
          <w:color w:val="000000" w:themeColor="text1"/>
          <w:sz w:val="24"/>
          <w:lang w:val="en-GB"/>
        </w:rPr>
      </w:pPr>
      <w:r w:rsidRPr="003F39C7">
        <w:rPr>
          <w:rFonts w:ascii="Times New Roman" w:eastAsia="Times New Roman" w:hAnsi="Times New Roman" w:cs="Times New Roman"/>
          <w:b/>
          <w:bCs/>
          <w:color w:val="000000" w:themeColor="text1"/>
          <w:sz w:val="24"/>
          <w:lang w:val="en-GB"/>
        </w:rPr>
        <w:t xml:space="preserve">5.6.1.2 Involving staff in decision-making </w:t>
      </w:r>
    </w:p>
    <w:p w14:paraId="3B2448D2" w14:textId="77777777" w:rsidR="003F39C7" w:rsidRPr="003F39C7" w:rsidRDefault="003F39C7" w:rsidP="003F39C7">
      <w:pPr>
        <w:spacing w:line="480" w:lineRule="auto"/>
        <w:jc w:val="both"/>
        <w:rPr>
          <w:rFonts w:ascii="Times New Roman" w:hAnsi="Times New Roman" w:cs="Times New Roman"/>
          <w:bCs/>
          <w:color w:val="000000" w:themeColor="text1"/>
          <w:sz w:val="24"/>
          <w:lang w:val="en-GB"/>
        </w:rPr>
      </w:pPr>
      <w:r w:rsidRPr="003F39C7">
        <w:rPr>
          <w:rFonts w:ascii="Times New Roman" w:hAnsi="Times New Roman" w:cs="Times New Roman"/>
          <w:bCs/>
          <w:color w:val="000000" w:themeColor="text1"/>
          <w:sz w:val="24"/>
          <w:lang w:val="en-GB"/>
        </w:rPr>
        <w:t>Another motivation strategy that was highlighted was involving the library staff in decision-making. Employees who are engaged in decision-making feel empowered and appreciated. Participatory decision-making increases organisational commitment, job satisfaction, and performance (</w:t>
      </w:r>
      <w:r w:rsidRPr="003F39C7">
        <w:rPr>
          <w:rFonts w:ascii="Times New Roman" w:eastAsia="Times New Roman" w:hAnsi="Times New Roman" w:cs="Times New Roman"/>
          <w:sz w:val="24"/>
          <w:szCs w:val="24"/>
          <w:lang w:val="en-GB"/>
        </w:rPr>
        <w:t>Gallie et al., 2017)</w:t>
      </w:r>
      <w:r w:rsidRPr="003F39C7">
        <w:rPr>
          <w:rFonts w:ascii="Times New Roman" w:hAnsi="Times New Roman" w:cs="Times New Roman"/>
          <w:bCs/>
          <w:color w:val="000000" w:themeColor="text1"/>
          <w:sz w:val="24"/>
          <w:lang w:val="en-GB"/>
        </w:rPr>
        <w:t xml:space="preserve">. Also, </w:t>
      </w:r>
      <w:r w:rsidRPr="003F39C7">
        <w:rPr>
          <w:rFonts w:ascii="Times New Roman" w:eastAsia="Times New Roman" w:hAnsi="Times New Roman" w:cs="Times New Roman"/>
          <w:sz w:val="24"/>
          <w:szCs w:val="24"/>
          <w:lang w:val="en-GB"/>
        </w:rPr>
        <w:t>Chan</w:t>
      </w:r>
      <w:r w:rsidRPr="003F39C7">
        <w:rPr>
          <w:rFonts w:ascii="Times New Roman" w:hAnsi="Times New Roman" w:cs="Times New Roman"/>
          <w:bCs/>
          <w:color w:val="000000" w:themeColor="text1"/>
          <w:sz w:val="24"/>
          <w:lang w:val="en-GB"/>
        </w:rPr>
        <w:t xml:space="preserve"> (2019) found that participatory decision-making enhances overall work performance and job satisfaction across an organisation. Additionally, a study by </w:t>
      </w:r>
      <w:r w:rsidRPr="003F39C7">
        <w:rPr>
          <w:rFonts w:ascii="Times New Roman" w:eastAsia="Times New Roman" w:hAnsi="Times New Roman" w:cs="Times New Roman"/>
          <w:sz w:val="24"/>
          <w:szCs w:val="24"/>
          <w:lang w:val="en-GB"/>
        </w:rPr>
        <w:t>Alajmi and Alasousi (2019)</w:t>
      </w:r>
      <w:r w:rsidRPr="003F39C7">
        <w:rPr>
          <w:rFonts w:ascii="Times New Roman" w:hAnsi="Times New Roman" w:cs="Times New Roman"/>
          <w:bCs/>
          <w:color w:val="000000" w:themeColor="text1"/>
          <w:sz w:val="24"/>
          <w:lang w:val="en-GB"/>
        </w:rPr>
        <w:t xml:space="preserve"> found that including staff in decision-making encourages a sense of ownership and responsibility for results, which raises motivation and </w:t>
      </w:r>
      <w:r w:rsidRPr="003F39C7">
        <w:rPr>
          <w:rFonts w:ascii="Times New Roman" w:hAnsi="Times New Roman" w:cs="Times New Roman"/>
          <w:bCs/>
          <w:color w:val="000000" w:themeColor="text1"/>
          <w:sz w:val="24"/>
          <w:lang w:val="en-GB"/>
        </w:rPr>
        <w:lastRenderedPageBreak/>
        <w:t>engagement. Participatory decision-making has been shown to impact work satisfaction and organisational commitment positively. Over time, workers who actively participate in decision-making report less burnout and better job performance.</w:t>
      </w:r>
    </w:p>
    <w:p w14:paraId="7A0A637F" w14:textId="77777777" w:rsidR="003F39C7" w:rsidRPr="003F39C7" w:rsidRDefault="003F39C7" w:rsidP="003F39C7">
      <w:pPr>
        <w:spacing w:line="480" w:lineRule="auto"/>
        <w:jc w:val="both"/>
        <w:rPr>
          <w:rFonts w:ascii="Times New Roman" w:hAnsi="Times New Roman" w:cs="Times New Roman"/>
          <w:bCs/>
          <w:color w:val="000000" w:themeColor="text1"/>
          <w:sz w:val="24"/>
          <w:lang w:val="en-GB"/>
        </w:rPr>
      </w:pPr>
      <w:r w:rsidRPr="003F39C7">
        <w:rPr>
          <w:rFonts w:ascii="Times New Roman" w:hAnsi="Times New Roman" w:cs="Times New Roman"/>
          <w:bCs/>
          <w:color w:val="000000" w:themeColor="text1"/>
          <w:sz w:val="24"/>
          <w:lang w:val="en-GB"/>
        </w:rPr>
        <w:t xml:space="preserve">On the contrary, research by </w:t>
      </w:r>
      <w:r w:rsidRPr="003F39C7">
        <w:rPr>
          <w:rFonts w:ascii="Times New Roman" w:eastAsia="Times New Roman" w:hAnsi="Times New Roman" w:cs="Times New Roman"/>
          <w:sz w:val="24"/>
          <w:szCs w:val="24"/>
          <w:lang w:val="en-GB"/>
        </w:rPr>
        <w:t>Gray et al. (2020)</w:t>
      </w:r>
      <w:r w:rsidRPr="003F39C7">
        <w:rPr>
          <w:rFonts w:ascii="Times New Roman" w:hAnsi="Times New Roman" w:cs="Times New Roman"/>
          <w:bCs/>
          <w:color w:val="000000" w:themeColor="text1"/>
          <w:sz w:val="24"/>
          <w:lang w:val="en-GB"/>
        </w:rPr>
        <w:t xml:space="preserve"> drew attention to the possible drawbacks of overly involved employees. They indicated that more staff involvement may result in disagreement or inefficient decision-making in complicated or time-sensitive scenarios. Head librarians should know the proper amount of employee engagement in light of the nature and urgency of choices. </w:t>
      </w:r>
    </w:p>
    <w:p w14:paraId="7B97FCB7" w14:textId="77777777" w:rsidR="003F39C7" w:rsidRPr="003F39C7" w:rsidRDefault="003F39C7" w:rsidP="003F39C7">
      <w:pPr>
        <w:keepNext/>
        <w:keepLines/>
        <w:spacing w:after="0" w:line="480" w:lineRule="auto"/>
        <w:jc w:val="both"/>
        <w:outlineLvl w:val="3"/>
        <w:rPr>
          <w:rFonts w:ascii="Times New Roman" w:eastAsia="Times New Roman" w:hAnsi="Times New Roman" w:cs="Times New Roman"/>
          <w:b/>
          <w:bCs/>
          <w:color w:val="000000" w:themeColor="text1"/>
          <w:sz w:val="24"/>
          <w:lang w:val="en-GB"/>
        </w:rPr>
      </w:pPr>
      <w:r w:rsidRPr="003F39C7">
        <w:rPr>
          <w:rFonts w:ascii="Times New Roman" w:eastAsia="Times New Roman" w:hAnsi="Times New Roman" w:cs="Times New Roman"/>
          <w:b/>
          <w:bCs/>
          <w:color w:val="000000" w:themeColor="text1"/>
          <w:sz w:val="24"/>
          <w:lang w:val="en-GB"/>
        </w:rPr>
        <w:t>5.6.1.3 Recommending staff for promotions</w:t>
      </w:r>
    </w:p>
    <w:p w14:paraId="10C6E2CF" w14:textId="77777777" w:rsidR="003F39C7" w:rsidRPr="003F39C7" w:rsidRDefault="003F39C7" w:rsidP="003F39C7">
      <w:pPr>
        <w:spacing w:line="480" w:lineRule="auto"/>
        <w:jc w:val="both"/>
        <w:rPr>
          <w:rFonts w:ascii="Times New Roman" w:hAnsi="Times New Roman" w:cs="Times New Roman"/>
          <w:bCs/>
          <w:color w:val="000000" w:themeColor="text1"/>
          <w:sz w:val="24"/>
          <w:lang w:val="en-GB"/>
        </w:rPr>
      </w:pPr>
      <w:r w:rsidRPr="003F39C7">
        <w:rPr>
          <w:rFonts w:ascii="Times New Roman" w:hAnsi="Times New Roman" w:cs="Times New Roman"/>
          <w:bCs/>
          <w:color w:val="000000" w:themeColor="text1"/>
          <w:sz w:val="24"/>
          <w:lang w:val="en-GB"/>
        </w:rPr>
        <w:t>The head librarians indicated that they recommend them for promotion. to motivate their staff. With this strategy, the employees feel they are progressing in their careers and as people. Promotions based on performance considerably increase employees' commitment and work satisfaction. Employees feel more inspired as long as they believe that choices about their advancement are based on objective standards (</w:t>
      </w:r>
      <w:r w:rsidRPr="003F39C7">
        <w:rPr>
          <w:rFonts w:ascii="Times New Roman" w:eastAsia="Times New Roman" w:hAnsi="Times New Roman" w:cs="Times New Roman"/>
          <w:sz w:val="24"/>
          <w:szCs w:val="24"/>
          <w:lang w:val="en-GB"/>
        </w:rPr>
        <w:t>Idiegbeyan-Ose et al., 2019</w:t>
      </w:r>
      <w:r w:rsidRPr="003F39C7">
        <w:rPr>
          <w:rFonts w:ascii="Times New Roman" w:hAnsi="Times New Roman" w:cs="Times New Roman"/>
          <w:bCs/>
          <w:color w:val="000000" w:themeColor="text1"/>
          <w:sz w:val="24"/>
          <w:lang w:val="en-GB"/>
        </w:rPr>
        <w:t xml:space="preserve">). </w:t>
      </w:r>
      <w:r w:rsidRPr="003F39C7">
        <w:rPr>
          <w:rFonts w:ascii="Times New Roman" w:eastAsia="Times New Roman" w:hAnsi="Times New Roman" w:cs="Times New Roman"/>
          <w:sz w:val="24"/>
          <w:szCs w:val="24"/>
          <w:lang w:val="en-GB"/>
        </w:rPr>
        <w:t>Mwashila</w:t>
      </w:r>
      <w:r w:rsidRPr="003F39C7">
        <w:rPr>
          <w:rFonts w:ascii="Times New Roman" w:hAnsi="Times New Roman" w:cs="Times New Roman"/>
          <w:bCs/>
          <w:color w:val="000000" w:themeColor="text1"/>
          <w:sz w:val="24"/>
          <w:lang w:val="en-GB"/>
        </w:rPr>
        <w:t xml:space="preserve"> (2018) also highlighted the need to establish clear career development routes since they benefit employee motivation and retention.</w:t>
      </w:r>
    </w:p>
    <w:p w14:paraId="38F7C916" w14:textId="77777777" w:rsidR="003F39C7" w:rsidRPr="003F39C7" w:rsidRDefault="003F39C7" w:rsidP="003F39C7">
      <w:pPr>
        <w:keepNext/>
        <w:keepLines/>
        <w:spacing w:after="0" w:line="480" w:lineRule="auto"/>
        <w:jc w:val="both"/>
        <w:outlineLvl w:val="3"/>
        <w:rPr>
          <w:rFonts w:ascii="Times New Roman" w:eastAsia="Times New Roman" w:hAnsi="Times New Roman" w:cs="Times New Roman"/>
          <w:b/>
          <w:bCs/>
          <w:color w:val="000000" w:themeColor="text1"/>
          <w:sz w:val="24"/>
          <w:lang w:val="en-GB"/>
        </w:rPr>
      </w:pPr>
      <w:r w:rsidRPr="003F39C7">
        <w:rPr>
          <w:rFonts w:ascii="Times New Roman" w:eastAsia="Times New Roman" w:hAnsi="Times New Roman" w:cs="Times New Roman"/>
          <w:b/>
          <w:bCs/>
          <w:color w:val="000000" w:themeColor="text1"/>
          <w:sz w:val="24"/>
          <w:lang w:val="en-GB"/>
        </w:rPr>
        <w:t>5.6.1.4 Acknowledging staff strengths</w:t>
      </w:r>
    </w:p>
    <w:p w14:paraId="14EA1913" w14:textId="77777777" w:rsidR="003F39C7" w:rsidRPr="003F39C7" w:rsidRDefault="003F39C7" w:rsidP="003F39C7">
      <w:pPr>
        <w:spacing w:line="480" w:lineRule="auto"/>
        <w:jc w:val="both"/>
        <w:rPr>
          <w:rFonts w:ascii="Times New Roman" w:hAnsi="Times New Roman" w:cs="Times New Roman"/>
          <w:bCs/>
          <w:color w:val="000000" w:themeColor="text1"/>
          <w:sz w:val="24"/>
          <w:lang w:val="en-GB"/>
        </w:rPr>
      </w:pPr>
      <w:r w:rsidRPr="003F39C7">
        <w:rPr>
          <w:rFonts w:ascii="Times New Roman" w:hAnsi="Times New Roman" w:cs="Times New Roman"/>
          <w:bCs/>
          <w:color w:val="000000" w:themeColor="text1"/>
          <w:sz w:val="24"/>
          <w:lang w:val="en-GB"/>
        </w:rPr>
        <w:t>Employees' job happiness and self-esteem may be raised by recognising and praising their distinctive abilities and accomplishments. A greater degree of determination and accomplishment can result from receiving constructive criticism and rewards (</w:t>
      </w:r>
      <w:r w:rsidRPr="003F39C7">
        <w:rPr>
          <w:rFonts w:ascii="Times New Roman" w:eastAsia="Times New Roman" w:hAnsi="Times New Roman" w:cs="Times New Roman"/>
          <w:sz w:val="24"/>
          <w:szCs w:val="24"/>
          <w:lang w:val="en-GB"/>
        </w:rPr>
        <w:t>Martin</w:t>
      </w:r>
      <w:r w:rsidRPr="003F39C7">
        <w:rPr>
          <w:rFonts w:ascii="Times New Roman" w:hAnsi="Times New Roman" w:cs="Times New Roman"/>
          <w:bCs/>
          <w:color w:val="000000" w:themeColor="text1"/>
          <w:sz w:val="24"/>
          <w:lang w:val="en-GB"/>
        </w:rPr>
        <w:t xml:space="preserve">, 2017). Leveraging the workers' skills and healthy behavioural assets is crucial for promoting enthusiasm and participation. On the contrary, </w:t>
      </w:r>
      <w:r w:rsidRPr="003F39C7">
        <w:rPr>
          <w:rFonts w:ascii="Times New Roman" w:eastAsia="Times New Roman" w:hAnsi="Times New Roman" w:cs="Times New Roman"/>
          <w:sz w:val="24"/>
          <w:szCs w:val="24"/>
          <w:lang w:val="en-GB"/>
        </w:rPr>
        <w:t>Attebury</w:t>
      </w:r>
      <w:r w:rsidRPr="003F39C7">
        <w:rPr>
          <w:rFonts w:ascii="Times New Roman" w:hAnsi="Times New Roman" w:cs="Times New Roman"/>
          <w:bCs/>
          <w:color w:val="000000" w:themeColor="text1"/>
          <w:sz w:val="24"/>
          <w:lang w:val="en-GB"/>
        </w:rPr>
        <w:t xml:space="preserve"> (2018) advocated for a balanced strategy that tackles flaws and presents developing possibilities. In order to prevent stagnation, </w:t>
      </w:r>
      <w:r w:rsidRPr="003F39C7">
        <w:rPr>
          <w:rFonts w:ascii="Times New Roman" w:hAnsi="Times New Roman" w:cs="Times New Roman"/>
          <w:bCs/>
          <w:color w:val="000000" w:themeColor="text1"/>
          <w:sz w:val="24"/>
          <w:lang w:val="en-GB"/>
        </w:rPr>
        <w:lastRenderedPageBreak/>
        <w:t xml:space="preserve">there is a need to stress the value of pushing people to acquire new abilities and take on responsibilities outside of their comfort zones. </w:t>
      </w:r>
    </w:p>
    <w:p w14:paraId="73D0BDB3" w14:textId="77777777" w:rsidR="003F39C7" w:rsidRPr="003F39C7" w:rsidRDefault="003F39C7" w:rsidP="003F39C7">
      <w:pPr>
        <w:keepNext/>
        <w:keepLines/>
        <w:spacing w:after="0" w:line="480" w:lineRule="auto"/>
        <w:jc w:val="both"/>
        <w:outlineLvl w:val="3"/>
        <w:rPr>
          <w:rFonts w:ascii="Times New Roman" w:eastAsia="Times New Roman" w:hAnsi="Times New Roman" w:cs="Times New Roman"/>
          <w:b/>
          <w:bCs/>
          <w:color w:val="000000" w:themeColor="text1"/>
          <w:sz w:val="24"/>
          <w:lang w:val="en-GB"/>
        </w:rPr>
      </w:pPr>
      <w:r w:rsidRPr="003F39C7">
        <w:rPr>
          <w:rFonts w:ascii="Times New Roman" w:eastAsia="Times New Roman" w:hAnsi="Times New Roman" w:cs="Times New Roman"/>
          <w:b/>
          <w:bCs/>
          <w:color w:val="000000" w:themeColor="text1"/>
          <w:sz w:val="24"/>
          <w:lang w:val="en-GB"/>
        </w:rPr>
        <w:t>5.6.1.5 Good relations with university management and senate involvement</w:t>
      </w:r>
    </w:p>
    <w:p w14:paraId="2A0A6707" w14:textId="77777777" w:rsidR="003F39C7" w:rsidRPr="003F39C7" w:rsidRDefault="003F39C7" w:rsidP="003F39C7">
      <w:pPr>
        <w:spacing w:line="480" w:lineRule="auto"/>
        <w:jc w:val="both"/>
        <w:rPr>
          <w:rFonts w:ascii="Times New Roman" w:hAnsi="Times New Roman" w:cs="Times New Roman"/>
          <w:bCs/>
          <w:color w:val="000000" w:themeColor="text1"/>
          <w:sz w:val="24"/>
          <w:lang w:val="en-GB"/>
        </w:rPr>
      </w:pPr>
      <w:r w:rsidRPr="003F39C7">
        <w:rPr>
          <w:rFonts w:ascii="Times New Roman" w:hAnsi="Times New Roman" w:cs="Times New Roman"/>
          <w:color w:val="000000" w:themeColor="text1"/>
          <w:sz w:val="24"/>
          <w:lang w:val="en-GB"/>
        </w:rPr>
        <w:t>The success and general operation of the library can be enhanced by developing a good working connection with the university administration. Cooperation and support from higher levels in the organisational hierarchy may produce a positive work environment. Additionally, some chief librarians' membership in university senates can strengthen their influence and decision-making abilities, making promoting library-related issues and acquiring resources more straightforward (</w:t>
      </w:r>
      <w:r w:rsidRPr="003F39C7">
        <w:rPr>
          <w:rFonts w:ascii="Times New Roman" w:eastAsia="Times New Roman" w:hAnsi="Times New Roman" w:cs="Times New Roman"/>
          <w:sz w:val="24"/>
          <w:szCs w:val="24"/>
          <w:lang w:val="en-GB"/>
        </w:rPr>
        <w:t>Davies, 2020). Peng</w:t>
      </w:r>
      <w:r w:rsidRPr="003F39C7">
        <w:rPr>
          <w:rFonts w:ascii="Times New Roman" w:hAnsi="Times New Roman" w:cs="Times New Roman"/>
          <w:color w:val="000000" w:themeColor="text1"/>
          <w:sz w:val="24"/>
          <w:lang w:val="en-GB"/>
        </w:rPr>
        <w:t xml:space="preserve"> (2020) examined the leader-member exchange (LMX) idea and highlighted the value of strong bonds between superiors and subordinates. </w:t>
      </w:r>
      <w:r w:rsidRPr="003F39C7">
        <w:rPr>
          <w:rFonts w:ascii="Times New Roman" w:hAnsi="Times New Roman" w:cs="Times New Roman"/>
          <w:bCs/>
          <w:color w:val="000000" w:themeColor="text1"/>
          <w:sz w:val="24"/>
          <w:lang w:val="en-GB"/>
        </w:rPr>
        <w:t xml:space="preserve">High-quality LMX connections have been linked to higher trust, loyalty, and work satisfaction. </w:t>
      </w:r>
    </w:p>
    <w:p w14:paraId="6C1F39B4" w14:textId="77777777" w:rsidR="003F39C7" w:rsidRPr="003F39C7" w:rsidRDefault="003F39C7" w:rsidP="003F39C7">
      <w:pPr>
        <w:keepNext/>
        <w:keepLines/>
        <w:spacing w:after="0" w:line="480" w:lineRule="auto"/>
        <w:jc w:val="both"/>
        <w:outlineLvl w:val="2"/>
        <w:rPr>
          <w:rFonts w:ascii="Times New Roman" w:eastAsiaTheme="majorEastAsia" w:hAnsi="Times New Roman" w:cs="Times New Roman"/>
          <w:b/>
          <w:bCs/>
          <w:color w:val="000000" w:themeColor="text1"/>
          <w:sz w:val="24"/>
          <w:szCs w:val="24"/>
          <w:lang w:val="en-GB"/>
        </w:rPr>
      </w:pPr>
      <w:bookmarkStart w:id="344" w:name="_Toc148249686"/>
      <w:r w:rsidRPr="003F39C7">
        <w:rPr>
          <w:rFonts w:ascii="Times New Roman" w:eastAsiaTheme="majorEastAsia" w:hAnsi="Times New Roman" w:cs="Times New Roman"/>
          <w:b/>
          <w:bCs/>
          <w:color w:val="000000" w:themeColor="text1"/>
          <w:sz w:val="24"/>
          <w:szCs w:val="24"/>
          <w:lang w:val="en-GB"/>
        </w:rPr>
        <w:t>5.6.2 Effect of leadership in encouraging inclusion and performance of university libraries</w:t>
      </w:r>
      <w:bookmarkEnd w:id="344"/>
    </w:p>
    <w:p w14:paraId="04F59725" w14:textId="77777777" w:rsidR="003F39C7" w:rsidRPr="003F39C7" w:rsidRDefault="003F39C7" w:rsidP="003F39C7">
      <w:pPr>
        <w:spacing w:line="480" w:lineRule="auto"/>
        <w:jc w:val="both"/>
        <w:rPr>
          <w:rFonts w:ascii="Times New Roman" w:hAnsi="Times New Roman" w:cs="Times New Roman"/>
          <w:color w:val="000000" w:themeColor="text1"/>
          <w:sz w:val="24"/>
          <w:lang w:val="en-GB"/>
        </w:rPr>
      </w:pPr>
      <w:r w:rsidRPr="003F39C7">
        <w:rPr>
          <w:rFonts w:ascii="Times New Roman" w:hAnsi="Times New Roman" w:cs="Times New Roman"/>
          <w:color w:val="000000" w:themeColor="text1"/>
          <w:sz w:val="24"/>
          <w:lang w:val="en-GB"/>
        </w:rPr>
        <w:t>According to the results of the current study, the respondents had a favourable opinion of how a leader's leadership style affects the university library's performance. Leaders who prioritise their workers' well-being and professional development frequently foster an empowering and happy workplace atmosphere.</w:t>
      </w:r>
      <w:r w:rsidRPr="003F39C7">
        <w:rPr>
          <w:rFonts w:ascii="Times New Roman" w:eastAsia="Times New Roman" w:hAnsi="Times New Roman" w:cs="Times New Roman"/>
          <w:sz w:val="24"/>
          <w:szCs w:val="24"/>
          <w:lang w:val="en-GB"/>
        </w:rPr>
        <w:t xml:space="preserve"> Odiachi</w:t>
      </w:r>
      <w:r w:rsidRPr="003F39C7">
        <w:rPr>
          <w:rFonts w:ascii="Times New Roman" w:hAnsi="Times New Roman" w:cs="Times New Roman"/>
          <w:color w:val="000000" w:themeColor="text1"/>
          <w:sz w:val="24"/>
          <w:lang w:val="en-GB"/>
        </w:rPr>
        <w:t xml:space="preserve"> (2022) asserted that library spaces with leaders who motivate and empower their staff experience greater work satisfaction, dedication, and lower turnover rates. Additionally, improved user experiences and satisfaction with library services have been connected to successful leadership practices. Higher levels of user satisfaction and increased library use are the outcomes of </w:t>
      </w:r>
      <w:r w:rsidRPr="003F39C7">
        <w:rPr>
          <w:rFonts w:ascii="Times New Roman" w:hAnsi="Times New Roman" w:cs="Times New Roman"/>
          <w:sz w:val="24"/>
          <w:lang w:val="en-GB"/>
        </w:rPr>
        <w:t>directors taking a user-centred strategy, focusing on satisfying user requirements and offering good service (</w:t>
      </w:r>
      <w:r w:rsidRPr="003F39C7">
        <w:rPr>
          <w:rFonts w:ascii="Times New Roman" w:eastAsia="Times New Roman" w:hAnsi="Times New Roman" w:cs="Times New Roman"/>
          <w:sz w:val="24"/>
          <w:szCs w:val="24"/>
          <w:lang w:val="en-GB"/>
        </w:rPr>
        <w:t>Bayter</w:t>
      </w:r>
      <w:r w:rsidRPr="003F39C7">
        <w:rPr>
          <w:rFonts w:ascii="Times New Roman" w:hAnsi="Times New Roman" w:cs="Times New Roman"/>
          <w:sz w:val="24"/>
          <w:lang w:val="en-GB"/>
        </w:rPr>
        <w:t>, 2018).</w:t>
      </w:r>
    </w:p>
    <w:p w14:paraId="5CB41785" w14:textId="77777777" w:rsidR="003F39C7" w:rsidRPr="003F39C7" w:rsidRDefault="003F39C7" w:rsidP="003F39C7">
      <w:pPr>
        <w:spacing w:line="480" w:lineRule="auto"/>
        <w:jc w:val="both"/>
        <w:rPr>
          <w:rFonts w:ascii="Times New Roman" w:hAnsi="Times New Roman" w:cs="Times New Roman"/>
          <w:color w:val="000000" w:themeColor="text1"/>
          <w:sz w:val="24"/>
          <w:lang w:val="en-GB"/>
        </w:rPr>
      </w:pPr>
      <w:r w:rsidRPr="003F39C7">
        <w:rPr>
          <w:rFonts w:ascii="Times New Roman" w:hAnsi="Times New Roman" w:cs="Times New Roman"/>
          <w:sz w:val="24"/>
          <w:lang w:val="en-GB"/>
        </w:rPr>
        <w:t xml:space="preserve">Furthermore, research shows that a leader's approach may have a significant impact on how the library as a whole operates. Libraries with leaders demonstrating transformational </w:t>
      </w:r>
      <w:r w:rsidRPr="003F39C7">
        <w:rPr>
          <w:rFonts w:ascii="Times New Roman" w:hAnsi="Times New Roman" w:cs="Times New Roman"/>
          <w:sz w:val="24"/>
          <w:lang w:val="en-GB"/>
        </w:rPr>
        <w:lastRenderedPageBreak/>
        <w:t>behaviour, such as fostering innovation and inspiring a shared vision, are more likely to be flexible and responsive to shifting user needs and technology improvements (Lo et al., 2020). This</w:t>
      </w:r>
      <w:r w:rsidRPr="003F39C7">
        <w:rPr>
          <w:rFonts w:ascii="Times New Roman" w:hAnsi="Times New Roman" w:cs="Times New Roman"/>
          <w:color w:val="000000" w:themeColor="text1"/>
          <w:sz w:val="24"/>
          <w:lang w:val="en-GB"/>
        </w:rPr>
        <w:t xml:space="preserve"> flexibility helps the library maintain its relevance in a continually changing academic environment and improves the quality of its services. </w:t>
      </w:r>
    </w:p>
    <w:p w14:paraId="03F7222F" w14:textId="77777777" w:rsidR="003F39C7" w:rsidRPr="003F39C7" w:rsidRDefault="003F39C7" w:rsidP="003F39C7">
      <w:pPr>
        <w:spacing w:line="480" w:lineRule="auto"/>
        <w:jc w:val="both"/>
        <w:rPr>
          <w:rFonts w:ascii="Times New Roman" w:hAnsi="Times New Roman" w:cs="Times New Roman"/>
          <w:color w:val="000000" w:themeColor="text1"/>
          <w:sz w:val="24"/>
          <w:lang w:val="en-GB"/>
        </w:rPr>
      </w:pPr>
      <w:r w:rsidRPr="003F39C7">
        <w:rPr>
          <w:rFonts w:ascii="Times New Roman" w:hAnsi="Times New Roman" w:cs="Times New Roman"/>
          <w:color w:val="000000" w:themeColor="text1"/>
          <w:sz w:val="24"/>
          <w:lang w:val="en-GB"/>
        </w:rPr>
        <w:t xml:space="preserve">While the current study has discovered a connection between leadership style and library performance, others have yielded contradictory or more complex findings. For example, research by Igbinovia and </w:t>
      </w:r>
      <w:r w:rsidRPr="003F39C7">
        <w:rPr>
          <w:rFonts w:ascii="Times New Roman" w:eastAsia="Times New Roman" w:hAnsi="Times New Roman" w:cs="Times New Roman"/>
          <w:sz w:val="24"/>
          <w:szCs w:val="24"/>
          <w:lang w:val="en-GB"/>
        </w:rPr>
        <w:t>Popoola</w:t>
      </w:r>
      <w:r w:rsidRPr="003F39C7">
        <w:rPr>
          <w:rFonts w:ascii="Times New Roman" w:hAnsi="Times New Roman" w:cs="Times New Roman"/>
          <w:color w:val="000000" w:themeColor="text1"/>
          <w:sz w:val="24"/>
          <w:lang w:val="en-GB"/>
        </w:rPr>
        <w:t xml:space="preserve"> (2016) found that factors, such as the library's size, organisational culture, and the type of its services, might affect a leader's performance. The strategies that provide positive results in one library might not perform as well in another. Also, influential leaders frequently modify their behaviour in response to changing circumstances. According to </w:t>
      </w:r>
      <w:r w:rsidRPr="003F39C7">
        <w:rPr>
          <w:rFonts w:ascii="Times New Roman" w:eastAsia="Times New Roman" w:hAnsi="Times New Roman" w:cs="Times New Roman"/>
          <w:sz w:val="24"/>
          <w:szCs w:val="24"/>
          <w:lang w:val="en-GB"/>
        </w:rPr>
        <w:t>Oberer and Erkollar (2018</w:t>
      </w:r>
      <w:r w:rsidRPr="003F39C7">
        <w:rPr>
          <w:rFonts w:ascii="Times New Roman" w:hAnsi="Times New Roman" w:cs="Times New Roman"/>
          <w:color w:val="000000" w:themeColor="text1"/>
          <w:sz w:val="24"/>
          <w:lang w:val="en-GB"/>
        </w:rPr>
        <w:t xml:space="preserve">), leaders who can adapt their style flexibly to the demands of their team and the environment may produce superior results. </w:t>
      </w:r>
    </w:p>
    <w:p w14:paraId="3AE728E3" w14:textId="77777777" w:rsidR="003F39C7" w:rsidRPr="003F39C7" w:rsidRDefault="003F39C7" w:rsidP="003F39C7">
      <w:pPr>
        <w:spacing w:line="480" w:lineRule="auto"/>
        <w:jc w:val="both"/>
        <w:rPr>
          <w:rFonts w:ascii="Times New Roman" w:hAnsi="Times New Roman" w:cs="Times New Roman"/>
          <w:color w:val="000000" w:themeColor="text1"/>
          <w:sz w:val="24"/>
          <w:lang w:val="en-GB"/>
        </w:rPr>
      </w:pPr>
      <w:r w:rsidRPr="003F39C7">
        <w:rPr>
          <w:rFonts w:ascii="Times New Roman" w:hAnsi="Times New Roman" w:cs="Times New Roman"/>
          <w:color w:val="000000" w:themeColor="text1"/>
          <w:sz w:val="24"/>
          <w:lang w:val="en-GB"/>
        </w:rPr>
        <w:t>The prosperity and well-being of university libraries depend on encouraging an excellent and inclusive workplace culture. A supportive workplace environment can increase staff members' job satisfaction, loyalty, and level of service (</w:t>
      </w:r>
      <w:r w:rsidRPr="003F39C7">
        <w:rPr>
          <w:rFonts w:ascii="Times New Roman" w:eastAsia="Times New Roman" w:hAnsi="Times New Roman" w:cs="Times New Roman"/>
          <w:sz w:val="24"/>
          <w:szCs w:val="24"/>
          <w:lang w:val="en-GB"/>
        </w:rPr>
        <w:t>Masykuri et al., 2020)</w:t>
      </w:r>
      <w:r w:rsidRPr="003F39C7">
        <w:rPr>
          <w:rFonts w:ascii="Times New Roman" w:hAnsi="Times New Roman" w:cs="Times New Roman"/>
          <w:color w:val="000000" w:themeColor="text1"/>
          <w:sz w:val="24"/>
          <w:lang w:val="en-GB"/>
        </w:rPr>
        <w:t xml:space="preserve">. Libraries with positive work environments typically have more engaged and motivated employees, which results in improved services and user experiences. </w:t>
      </w:r>
      <w:r w:rsidRPr="003F39C7">
        <w:rPr>
          <w:rFonts w:ascii="Times New Roman" w:eastAsia="Times New Roman" w:hAnsi="Times New Roman" w:cs="Times New Roman"/>
          <w:sz w:val="24"/>
          <w:szCs w:val="24"/>
          <w:lang w:val="en-GB"/>
        </w:rPr>
        <w:t>Idiegbeyan-Ose</w:t>
      </w:r>
      <w:r w:rsidRPr="003F39C7">
        <w:rPr>
          <w:rFonts w:ascii="Times New Roman" w:hAnsi="Times New Roman" w:cs="Times New Roman"/>
          <w:color w:val="000000" w:themeColor="text1"/>
          <w:sz w:val="24"/>
          <w:lang w:val="en-GB"/>
        </w:rPr>
        <w:t xml:space="preserve"> et al. (2018) explored the connection between organisational culture and work satisfaction among library employees. They discovered that better levels of job satisfaction among library staff were strongly influenced by an environment that was welcoming and inclusive, characterised by supportive leadership, teamwork, and a focus on employee development. Also, </w:t>
      </w:r>
      <w:r w:rsidRPr="003F39C7">
        <w:rPr>
          <w:rFonts w:ascii="Times New Roman" w:eastAsia="Times New Roman" w:hAnsi="Times New Roman" w:cs="Times New Roman"/>
          <w:sz w:val="24"/>
          <w:szCs w:val="24"/>
          <w:lang w:val="en-GB"/>
        </w:rPr>
        <w:t xml:space="preserve">Makinde and </w:t>
      </w:r>
      <w:r w:rsidRPr="003F39C7">
        <w:rPr>
          <w:rFonts w:ascii="Times New Roman" w:hAnsi="Times New Roman" w:cs="Times New Roman"/>
          <w:color w:val="000000" w:themeColor="text1"/>
          <w:sz w:val="24"/>
          <w:lang w:val="en-GB"/>
        </w:rPr>
        <w:t xml:space="preserve">Opeke (2018) investigated how organisational culture affected the dedication and productivity of library workers. The study found that libraries had more outstanding staff commitment and better job performance when there was a pleasant and inclusive work environment where people felt appreciated, respected, and supported. Idiegbeyan-Ose et al. (2018) investigated how </w:t>
      </w:r>
      <w:r w:rsidRPr="003F39C7">
        <w:rPr>
          <w:rFonts w:ascii="Times New Roman" w:hAnsi="Times New Roman" w:cs="Times New Roman"/>
          <w:color w:val="000000" w:themeColor="text1"/>
          <w:sz w:val="24"/>
          <w:lang w:val="en-GB"/>
        </w:rPr>
        <w:lastRenderedPageBreak/>
        <w:t>organisational culture affected the quality of library services. The study discovered that libraries with a welcoming and constructive work environment, where staff members felt a sense of ownership and dedication to their profession, provided patrons with higher-quality services.</w:t>
      </w:r>
    </w:p>
    <w:p w14:paraId="51184EB3" w14:textId="77777777" w:rsidR="003F39C7" w:rsidRPr="003F39C7" w:rsidRDefault="003F39C7" w:rsidP="003F39C7">
      <w:pPr>
        <w:spacing w:line="480" w:lineRule="auto"/>
        <w:jc w:val="both"/>
        <w:rPr>
          <w:rFonts w:ascii="Times New Roman" w:hAnsi="Times New Roman" w:cs="Times New Roman"/>
          <w:color w:val="FF0000"/>
          <w:sz w:val="24"/>
          <w:lang w:val="en-GB"/>
        </w:rPr>
      </w:pPr>
      <w:r w:rsidRPr="003F39C7">
        <w:rPr>
          <w:rFonts w:ascii="Times New Roman" w:hAnsi="Times New Roman" w:cs="Times New Roman"/>
          <w:color w:val="000000" w:themeColor="text1"/>
          <w:sz w:val="24"/>
          <w:lang w:val="en-GB"/>
        </w:rPr>
        <w:t xml:space="preserve">On the contrary, some studies have found that organisational culture does not necessarily affect the library's performance. For example, </w:t>
      </w:r>
      <w:r w:rsidRPr="003F39C7">
        <w:rPr>
          <w:rFonts w:ascii="Times New Roman" w:eastAsia="Times New Roman" w:hAnsi="Times New Roman" w:cs="Times New Roman"/>
          <w:sz w:val="24"/>
          <w:szCs w:val="24"/>
          <w:lang w:val="en-GB"/>
        </w:rPr>
        <w:t>Anasi</w:t>
      </w:r>
      <w:r w:rsidRPr="003F39C7">
        <w:rPr>
          <w:rFonts w:ascii="Times New Roman" w:hAnsi="Times New Roman" w:cs="Times New Roman"/>
          <w:color w:val="000000" w:themeColor="text1"/>
          <w:sz w:val="24"/>
          <w:lang w:val="en-GB"/>
        </w:rPr>
        <w:t xml:space="preserve"> (2020) found that variables other than culture, such as personal motivation and training for specific jobs, may also impact employee performance. The findings of Anasi study showed that while a supportive workplace environment might boost employee morale and job satisfaction, it only immediately impacted patron satisfaction with library services. The researcher suggested that other elements, such as resource accessibility and service quality, may significantly impact customer happiness. Research by </w:t>
      </w:r>
      <w:r w:rsidRPr="003F39C7">
        <w:rPr>
          <w:rFonts w:ascii="Times New Roman" w:eastAsia="Times New Roman" w:hAnsi="Times New Roman" w:cs="Times New Roman"/>
          <w:sz w:val="24"/>
          <w:szCs w:val="24"/>
          <w:lang w:val="en-GB"/>
        </w:rPr>
        <w:t>Morgan-Daniel</w:t>
      </w:r>
      <w:r w:rsidRPr="003F39C7">
        <w:rPr>
          <w:rFonts w:ascii="Times New Roman" w:hAnsi="Times New Roman" w:cs="Times New Roman"/>
          <w:color w:val="000000" w:themeColor="text1"/>
          <w:sz w:val="24"/>
          <w:lang w:val="en-GB"/>
        </w:rPr>
        <w:t xml:space="preserve"> et al. (2022) revealed that while a supportive workplace environment may increase employee commitment and engagement, user engagement was not directly impacted. According to the study, other aspects, such as resource accessibility and outreach initiatives undertaken by the library, may significantly impact user involvement. </w:t>
      </w:r>
      <w:r w:rsidRPr="003F39C7">
        <w:rPr>
          <w:rFonts w:ascii="Times New Roman" w:hAnsi="Times New Roman" w:cs="Times New Roman"/>
          <w:color w:val="FF0000"/>
          <w:sz w:val="24"/>
          <w:lang w:val="en-GB"/>
        </w:rPr>
        <w:t>The study's findings highlight the importance of organisational culture and leadership style in determining how well university libraries work, while also recognising that these factors may have a variety of consequences and the necessity for flexible and inclusive strategies in this situation.</w:t>
      </w:r>
    </w:p>
    <w:p w14:paraId="2C9018BF" w14:textId="77777777" w:rsidR="003F39C7" w:rsidRPr="003F39C7" w:rsidRDefault="003F39C7" w:rsidP="003F39C7">
      <w:pPr>
        <w:keepNext/>
        <w:keepLines/>
        <w:spacing w:after="0" w:line="480" w:lineRule="auto"/>
        <w:jc w:val="both"/>
        <w:outlineLvl w:val="1"/>
        <w:rPr>
          <w:rFonts w:ascii="Times New Roman" w:eastAsiaTheme="majorEastAsia" w:hAnsi="Times New Roman" w:cs="Times New Roman"/>
          <w:b/>
          <w:bCs/>
          <w:color w:val="000000" w:themeColor="text1"/>
          <w:sz w:val="24"/>
          <w:szCs w:val="24"/>
          <w:lang w:val="en-GB"/>
        </w:rPr>
      </w:pPr>
      <w:bookmarkStart w:id="345" w:name="_Toc148249687"/>
      <w:r w:rsidRPr="003F39C7">
        <w:rPr>
          <w:rFonts w:ascii="Times New Roman" w:eastAsiaTheme="majorEastAsia" w:hAnsi="Times New Roman" w:cs="Times New Roman"/>
          <w:b/>
          <w:bCs/>
          <w:color w:val="000000" w:themeColor="text1"/>
          <w:sz w:val="24"/>
          <w:szCs w:val="24"/>
          <w:lang w:val="en-GB"/>
        </w:rPr>
        <w:t>5.7 ANOVA TESTS FOR LIBRARY LEVEL OF PERFORMANCE DISCUSSION</w:t>
      </w:r>
      <w:bookmarkEnd w:id="345"/>
      <w:r w:rsidRPr="003F39C7">
        <w:rPr>
          <w:rFonts w:ascii="Times New Roman" w:eastAsiaTheme="majorEastAsia" w:hAnsi="Times New Roman" w:cs="Times New Roman"/>
          <w:b/>
          <w:bCs/>
          <w:color w:val="000000" w:themeColor="text1"/>
          <w:sz w:val="24"/>
          <w:szCs w:val="24"/>
          <w:lang w:val="en-GB"/>
        </w:rPr>
        <w:t xml:space="preserve"> </w:t>
      </w:r>
    </w:p>
    <w:p w14:paraId="2F122A8F" w14:textId="77777777" w:rsidR="003F39C7" w:rsidRPr="003F39C7" w:rsidRDefault="003F39C7" w:rsidP="003F39C7">
      <w:pPr>
        <w:spacing w:line="480" w:lineRule="auto"/>
        <w:jc w:val="both"/>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 xml:space="preserve">The efficacy and impact of libraries in addressing the wide range of user demands must be evaluated by examining library performance. In order to evaluate a library's performance, several variables that affect the level of services, materials, and overall user experience must be examined. ANOVA is a potent technique that enables academics and librarians to compare averages across several groups or factors, offering essential insights into unravelling the </w:t>
      </w:r>
      <w:r w:rsidRPr="003F39C7">
        <w:rPr>
          <w:rFonts w:ascii="Times New Roman" w:hAnsi="Times New Roman" w:cs="Times New Roman"/>
          <w:color w:val="000000" w:themeColor="text1"/>
          <w:sz w:val="24"/>
          <w:szCs w:val="24"/>
          <w:lang w:val="en-GB"/>
        </w:rPr>
        <w:lastRenderedPageBreak/>
        <w:t>variability in library performance levels. ANOVA tests can reveal significant variations in the effects of different library characteristics on performance. In order to allocate resources efficiently, implement focused changes, and increase user happiness, decision-makers and librarians must fully comprehend these variances. The ANOVA test for this study indicated a strong correlation between the independent and dependent variables. Each of the variables is discussed hereunder.</w:t>
      </w:r>
    </w:p>
    <w:p w14:paraId="66F77B40" w14:textId="77777777" w:rsidR="003F39C7" w:rsidRPr="003F39C7" w:rsidRDefault="003F39C7" w:rsidP="003F39C7">
      <w:pPr>
        <w:keepNext/>
        <w:keepLines/>
        <w:spacing w:before="40" w:after="0" w:line="480" w:lineRule="auto"/>
        <w:jc w:val="both"/>
        <w:outlineLvl w:val="2"/>
        <w:rPr>
          <w:rFonts w:ascii="Times New Roman" w:eastAsiaTheme="majorEastAsia" w:hAnsi="Times New Roman" w:cs="Times New Roman"/>
          <w:b/>
          <w:bCs/>
          <w:color w:val="000000" w:themeColor="text1"/>
          <w:sz w:val="24"/>
          <w:szCs w:val="24"/>
          <w:lang w:val="en-GB"/>
        </w:rPr>
      </w:pPr>
      <w:bookmarkStart w:id="346" w:name="_Toc148249688"/>
      <w:r w:rsidRPr="003F39C7">
        <w:rPr>
          <w:rFonts w:ascii="Times New Roman" w:eastAsiaTheme="majorEastAsia" w:hAnsi="Times New Roman" w:cs="Times New Roman"/>
          <w:b/>
          <w:bCs/>
          <w:color w:val="000000" w:themeColor="text1"/>
          <w:sz w:val="24"/>
          <w:szCs w:val="24"/>
          <w:lang w:val="en-GB"/>
        </w:rPr>
        <w:t>5.7.1 Availability of resources in your university library</w:t>
      </w:r>
      <w:bookmarkEnd w:id="346"/>
    </w:p>
    <w:p w14:paraId="3F403525" w14:textId="77777777" w:rsidR="003F39C7" w:rsidRPr="003F39C7" w:rsidRDefault="003F39C7" w:rsidP="003F39C7">
      <w:pPr>
        <w:spacing w:line="480" w:lineRule="auto"/>
        <w:jc w:val="both"/>
        <w:rPr>
          <w:rFonts w:ascii="Times New Roman" w:hAnsi="Times New Roman" w:cs="Times New Roman"/>
          <w:color w:val="FF0000"/>
          <w:sz w:val="24"/>
          <w:szCs w:val="24"/>
          <w:lang w:val="en-GB"/>
        </w:rPr>
      </w:pPr>
      <w:r w:rsidRPr="003F39C7">
        <w:rPr>
          <w:rFonts w:ascii="Times New Roman" w:hAnsi="Times New Roman" w:cs="Times New Roman"/>
          <w:color w:val="FF0000"/>
          <w:sz w:val="24"/>
          <w:szCs w:val="24"/>
          <w:lang w:val="en-GB"/>
        </w:rPr>
        <w:t>The availability of resources in the university library was positively correlated with the performance level of the library, with a correlation value of 0.173. Even if there is not a very high connection, the incredibly low p-value of 0.000 indicates that this link is statistically significant. As a result, it may be inferred that there is a connection between resource accessibility and library performance</w:t>
      </w:r>
      <w:r w:rsidRPr="003F39C7">
        <w:rPr>
          <w:rFonts w:ascii="Times New Roman" w:hAnsi="Times New Roman" w:cs="Times New Roman"/>
          <w:color w:val="000000" w:themeColor="text1"/>
          <w:sz w:val="24"/>
          <w:szCs w:val="24"/>
          <w:lang w:val="en-GB"/>
        </w:rPr>
        <w:t xml:space="preserve">. This result aligns with earlier studies that stress the value of an extensive and varied collection of materials in academic libraries (Lokesha &amp; Kumari, 2022; Zulqarnain &amp; Shakil, 2022). For consumers to receive the information they want, it is essential to have access to various resources, including printed books, journals, databases, and digital materials. Libraries with large, current collections tend to draw more patrons and have happier patrons. </w:t>
      </w:r>
      <w:r w:rsidRPr="003F39C7">
        <w:rPr>
          <w:rFonts w:ascii="Times New Roman" w:hAnsi="Times New Roman" w:cs="Times New Roman"/>
          <w:color w:val="FF0000"/>
          <w:sz w:val="24"/>
          <w:szCs w:val="24"/>
          <w:lang w:val="en-GB"/>
        </w:rPr>
        <w:t>The leadership styles of libraries significantly influence the availability and accessibility of library resources. The depth and relevance of library collections are influenced by leadership styles prioritising resource acquisition, allocation, and technological integration. Libraries can have current, diverse, and extensive collections because of their proactive leaders in strategy planning, budget allocation, and engagement with publishers and content providers.</w:t>
      </w:r>
    </w:p>
    <w:p w14:paraId="1D439FB0" w14:textId="77777777" w:rsidR="003F39C7" w:rsidRPr="003F39C7" w:rsidRDefault="003F39C7" w:rsidP="003F39C7">
      <w:pPr>
        <w:keepNext/>
        <w:keepLines/>
        <w:spacing w:before="40" w:after="0" w:line="480" w:lineRule="auto"/>
        <w:jc w:val="both"/>
        <w:outlineLvl w:val="2"/>
        <w:rPr>
          <w:rFonts w:ascii="Times New Roman" w:eastAsiaTheme="majorEastAsia" w:hAnsi="Times New Roman" w:cs="Times New Roman"/>
          <w:b/>
          <w:bCs/>
          <w:color w:val="000000" w:themeColor="text1"/>
          <w:sz w:val="24"/>
          <w:szCs w:val="24"/>
          <w:lang w:val="en-GB"/>
        </w:rPr>
      </w:pPr>
      <w:bookmarkStart w:id="347" w:name="_Toc148249689"/>
      <w:r w:rsidRPr="003F39C7">
        <w:rPr>
          <w:rFonts w:ascii="Times New Roman" w:eastAsiaTheme="majorEastAsia" w:hAnsi="Times New Roman" w:cs="Times New Roman"/>
          <w:b/>
          <w:bCs/>
          <w:color w:val="000000" w:themeColor="text1"/>
          <w:sz w:val="24"/>
          <w:szCs w:val="24"/>
          <w:lang w:val="en-GB"/>
        </w:rPr>
        <w:t>5.7.2 Accessibility and ease of use of the library's website and online resources</w:t>
      </w:r>
      <w:bookmarkEnd w:id="347"/>
    </w:p>
    <w:p w14:paraId="4651F535" w14:textId="77777777" w:rsidR="003F39C7" w:rsidRPr="003F39C7" w:rsidRDefault="003F39C7" w:rsidP="003F39C7">
      <w:pPr>
        <w:spacing w:line="480" w:lineRule="auto"/>
        <w:jc w:val="both"/>
        <w:rPr>
          <w:rFonts w:ascii="Times New Roman" w:hAnsi="Times New Roman" w:cs="Times New Roman"/>
          <w:color w:val="000000" w:themeColor="text1"/>
          <w:sz w:val="24"/>
          <w:lang w:val="en-GB"/>
        </w:rPr>
      </w:pPr>
      <w:r w:rsidRPr="003F39C7">
        <w:rPr>
          <w:rFonts w:ascii="Times New Roman" w:hAnsi="Times New Roman" w:cs="Times New Roman"/>
          <w:color w:val="FF0000"/>
          <w:sz w:val="24"/>
          <w:lang w:val="en-GB"/>
        </w:rPr>
        <w:t xml:space="preserve">The study's findings showed a positive association (0.105) and a p-value of 0.000 between a library's performance and the usability and accessibility of its website and online resources. Accessibility of websites and resources influences library performance, but it is only one of </w:t>
      </w:r>
      <w:r w:rsidRPr="003F39C7">
        <w:rPr>
          <w:rFonts w:ascii="Times New Roman" w:hAnsi="Times New Roman" w:cs="Times New Roman"/>
          <w:color w:val="FF0000"/>
          <w:sz w:val="24"/>
          <w:lang w:val="en-GB"/>
        </w:rPr>
        <w:lastRenderedPageBreak/>
        <w:t>many variables. Other factors that play a role include leadership, user services, collection quality, and general administration</w:t>
      </w:r>
      <w:r w:rsidRPr="003F39C7">
        <w:rPr>
          <w:rFonts w:ascii="Times New Roman" w:hAnsi="Times New Roman" w:cs="Times New Roman"/>
          <w:color w:val="000000" w:themeColor="text1"/>
          <w:sz w:val="24"/>
          <w:lang w:val="en-GB"/>
        </w:rPr>
        <w:t xml:space="preserve">. </w:t>
      </w:r>
      <w:r w:rsidRPr="003F39C7">
        <w:rPr>
          <w:rFonts w:ascii="Times New Roman" w:hAnsi="Times New Roman" w:cs="Times New Roman"/>
          <w:color w:val="FF0000"/>
          <w:sz w:val="24"/>
          <w:lang w:val="en-GB"/>
        </w:rPr>
        <w:t>This suggests that improving website and online resource accessibility can improve performance.</w:t>
      </w:r>
      <w:r w:rsidRPr="003F39C7">
        <w:rPr>
          <w:rFonts w:ascii="Times New Roman" w:hAnsi="Times New Roman" w:cs="Times New Roman"/>
          <w:color w:val="000000" w:themeColor="text1"/>
          <w:sz w:val="24"/>
          <w:lang w:val="en-GB"/>
        </w:rPr>
        <w:t xml:space="preserve"> However, it must be a part of a bigger plan that considers various factors impacting the library's overall efficacy. This conclusion is corroborated by previously published research, emphasising the importance of user-friendly interfaces and easy access to digital resources (Bose &amp; Majumder, 2017; Khowaja &amp; Fatima, 2021; Verma et al., 2022). In the current digital era, libraries' online presence is crucial for attracting people and offering easy access to materials. Libraries that improve their website's navigation and design typically have greater user engagement and satisfaction ratings.</w:t>
      </w:r>
    </w:p>
    <w:p w14:paraId="5138DD07" w14:textId="77777777" w:rsidR="003F39C7" w:rsidRPr="003F39C7" w:rsidRDefault="003F39C7" w:rsidP="003F39C7">
      <w:pPr>
        <w:keepNext/>
        <w:keepLines/>
        <w:spacing w:before="40" w:after="0" w:line="480" w:lineRule="auto"/>
        <w:jc w:val="both"/>
        <w:outlineLvl w:val="2"/>
        <w:rPr>
          <w:rFonts w:ascii="Times New Roman" w:eastAsiaTheme="majorEastAsia" w:hAnsi="Times New Roman" w:cs="Times New Roman"/>
          <w:b/>
          <w:bCs/>
          <w:color w:val="000000" w:themeColor="text1"/>
          <w:sz w:val="24"/>
          <w:szCs w:val="24"/>
          <w:lang w:val="en-GB"/>
        </w:rPr>
      </w:pPr>
      <w:bookmarkStart w:id="348" w:name="_Toc148249690"/>
      <w:r w:rsidRPr="003F39C7">
        <w:rPr>
          <w:rFonts w:ascii="Times New Roman" w:eastAsiaTheme="majorEastAsia" w:hAnsi="Times New Roman" w:cs="Times New Roman"/>
          <w:b/>
          <w:bCs/>
          <w:color w:val="000000" w:themeColor="text1"/>
          <w:sz w:val="24"/>
          <w:szCs w:val="24"/>
          <w:lang w:val="en-GB"/>
        </w:rPr>
        <w:t>5.7.3 Library's hours of operation</w:t>
      </w:r>
      <w:bookmarkEnd w:id="348"/>
    </w:p>
    <w:p w14:paraId="0D84292B" w14:textId="77777777" w:rsidR="003F39C7" w:rsidRPr="003F39C7" w:rsidRDefault="003F39C7" w:rsidP="003F39C7">
      <w:pPr>
        <w:spacing w:after="0" w:line="480" w:lineRule="auto"/>
        <w:jc w:val="both"/>
        <w:rPr>
          <w:rFonts w:ascii="Times New Roman" w:hAnsi="Times New Roman" w:cs="Times New Roman"/>
          <w:color w:val="000000" w:themeColor="text1"/>
          <w:sz w:val="24"/>
          <w:lang w:val="en-GB"/>
        </w:rPr>
      </w:pPr>
      <w:r w:rsidRPr="003F39C7">
        <w:rPr>
          <w:rFonts w:ascii="Times New Roman" w:hAnsi="Times New Roman" w:cs="Times New Roman"/>
          <w:color w:val="FF0000"/>
          <w:sz w:val="24"/>
          <w:lang w:val="en-GB"/>
        </w:rPr>
        <w:t>The association between a library's operating hours and performance has a correlation coefficient of 0.160 and a low p-value of 0.000, which points to a statistically significant positive relationship. Increased accessibility and user demands can improve library performance with longer hours. Proactive and user-focused leaders are more inclined to extend library hours to accommodate patron needs regarding leadership styles. Flexible working hours may also be influenced by transformational leaders who foster innovation and adaptation, thereby affecting the performance of libraries. Effective leadership may affect operational decisions and tactics, including library hours, which affect library performance, even when leadership style may not fully explain the link</w:t>
      </w:r>
      <w:r w:rsidRPr="003F39C7">
        <w:rPr>
          <w:rFonts w:ascii="Times New Roman" w:hAnsi="Times New Roman" w:cs="Times New Roman"/>
          <w:color w:val="000000" w:themeColor="text1"/>
          <w:sz w:val="24"/>
          <w:lang w:val="en-GB"/>
        </w:rPr>
        <w:t>. This result aligns with other research (</w:t>
      </w:r>
      <w:r w:rsidRPr="003F39C7">
        <w:rPr>
          <w:rFonts w:ascii="Times New Roman" w:hAnsi="Times New Roman"/>
          <w:sz w:val="24"/>
          <w:lang w:val="en-GB"/>
        </w:rPr>
        <w:t>Choy &amp; Goh</w:t>
      </w:r>
      <w:r w:rsidRPr="003F39C7">
        <w:rPr>
          <w:rFonts w:ascii="Times New Roman" w:eastAsia="Times New Roman" w:hAnsi="Times New Roman" w:cs="Times New Roman"/>
          <w:sz w:val="24"/>
          <w:szCs w:val="24"/>
          <w:lang w:val="en-GB"/>
        </w:rPr>
        <w:t xml:space="preserve">, </w:t>
      </w:r>
      <w:r w:rsidRPr="003F39C7">
        <w:rPr>
          <w:rFonts w:ascii="Times New Roman" w:hAnsi="Times New Roman" w:cs="Times New Roman"/>
          <w:color w:val="000000" w:themeColor="text1"/>
          <w:sz w:val="24"/>
          <w:lang w:val="en-GB"/>
        </w:rPr>
        <w:t>2016; Cox, 2021; Kim &amp; Yang, 2022), highlighting the value of accommodating and flexible operation hours. Libraries that operate outside regular business hours to accommodate staff, academics, and researchers with different schedules typically see an increase in utilisation and favourable reviews. The library's value and relevance are increased by providing longer hours since customers may access resources and services when they most need them.</w:t>
      </w:r>
    </w:p>
    <w:p w14:paraId="222BFF02" w14:textId="77777777" w:rsidR="003F39C7" w:rsidRPr="003F39C7" w:rsidRDefault="003F39C7" w:rsidP="003F39C7">
      <w:pPr>
        <w:keepNext/>
        <w:keepLines/>
        <w:spacing w:before="40" w:after="0" w:line="480" w:lineRule="auto"/>
        <w:jc w:val="both"/>
        <w:outlineLvl w:val="2"/>
        <w:rPr>
          <w:rFonts w:ascii="Times New Roman" w:eastAsiaTheme="majorEastAsia" w:hAnsi="Times New Roman" w:cs="Times New Roman"/>
          <w:b/>
          <w:bCs/>
          <w:color w:val="000000" w:themeColor="text1"/>
          <w:sz w:val="24"/>
          <w:szCs w:val="24"/>
          <w:lang w:val="en-GB"/>
        </w:rPr>
      </w:pPr>
      <w:bookmarkStart w:id="349" w:name="_Toc148249691"/>
      <w:r w:rsidRPr="003F39C7">
        <w:rPr>
          <w:rFonts w:ascii="Times New Roman" w:eastAsiaTheme="majorEastAsia" w:hAnsi="Times New Roman" w:cs="Times New Roman"/>
          <w:b/>
          <w:bCs/>
          <w:color w:val="000000" w:themeColor="text1"/>
          <w:sz w:val="24"/>
          <w:szCs w:val="24"/>
          <w:lang w:val="en-GB"/>
        </w:rPr>
        <w:lastRenderedPageBreak/>
        <w:t>5.7.4 The library's staff and their level of customer service</w:t>
      </w:r>
      <w:bookmarkEnd w:id="349"/>
    </w:p>
    <w:p w14:paraId="0CE2C5E6" w14:textId="77777777" w:rsidR="003F39C7" w:rsidRPr="003F39C7" w:rsidRDefault="003F39C7" w:rsidP="003F39C7">
      <w:pPr>
        <w:spacing w:line="480" w:lineRule="auto"/>
        <w:jc w:val="both"/>
        <w:rPr>
          <w:rFonts w:ascii="Times New Roman" w:hAnsi="Times New Roman" w:cs="Times New Roman"/>
          <w:color w:val="000000" w:themeColor="text1"/>
          <w:sz w:val="24"/>
          <w:lang w:val="en-GB"/>
        </w:rPr>
      </w:pPr>
      <w:r w:rsidRPr="003F39C7">
        <w:rPr>
          <w:rFonts w:ascii="Times New Roman" w:hAnsi="Times New Roman" w:cs="Times New Roman"/>
          <w:color w:val="FF0000"/>
          <w:sz w:val="24"/>
          <w:lang w:val="en-GB"/>
        </w:rPr>
        <w:t>The association between the performance of the library and the degree of customer service provided by the library employees is statistically significant, corresponding to the correlation coefficient of 0.148 and the low p-value of 0.000. Enhancing customer service may improve library performance by raising user happiness and engagement. A culture of good customer service may be fostered by effective leadership that places a high priority on employee engagement, staff development, and user centricity. In order for workers to provide excellent customer service, which in turn affects library performance, leadership plays a crucial role in determining their attitudes and behaviours</w:t>
      </w:r>
      <w:r w:rsidRPr="003F39C7">
        <w:rPr>
          <w:rFonts w:ascii="Times New Roman" w:hAnsi="Times New Roman" w:cs="Times New Roman"/>
          <w:color w:val="000000" w:themeColor="text1"/>
          <w:sz w:val="24"/>
          <w:lang w:val="en-GB"/>
        </w:rPr>
        <w:t xml:space="preserve">. This result is consistent with prior research emphasising the importance of attentive and well-trained library employees (Abdullahi &amp; Mahmood, 2022; Bankole et al., 2023; </w:t>
      </w:r>
      <w:r w:rsidRPr="003F39C7">
        <w:rPr>
          <w:rFonts w:ascii="Times New Roman" w:eastAsia="Times New Roman" w:hAnsi="Times New Roman" w:cs="Times New Roman"/>
          <w:sz w:val="24"/>
          <w:szCs w:val="24"/>
          <w:lang w:val="en-GB"/>
        </w:rPr>
        <w:t>Şeşen et al., 2021</w:t>
      </w:r>
      <w:r w:rsidRPr="003F39C7">
        <w:rPr>
          <w:rFonts w:ascii="Times New Roman" w:hAnsi="Times New Roman" w:cs="Times New Roman"/>
          <w:color w:val="000000" w:themeColor="text1"/>
          <w:sz w:val="24"/>
          <w:lang w:val="en-GB"/>
        </w:rPr>
        <w:t xml:space="preserve">). A friendly atmosphere is fostered for library patrons by amiable and competent personnel. Customer happiness and loyalty are influenced by their capacity to give individualised support, respond to inquiries, and provide direction. Libraries that place a high priority on staff development and training frequently foster a welcoming and user-focused culture. </w:t>
      </w:r>
    </w:p>
    <w:p w14:paraId="72CEB7AF" w14:textId="77777777" w:rsidR="003F39C7" w:rsidRPr="003F39C7" w:rsidRDefault="003F39C7" w:rsidP="003F39C7">
      <w:pPr>
        <w:keepNext/>
        <w:keepLines/>
        <w:spacing w:before="40" w:after="0" w:line="480" w:lineRule="auto"/>
        <w:jc w:val="both"/>
        <w:outlineLvl w:val="2"/>
        <w:rPr>
          <w:rFonts w:ascii="Times New Roman" w:eastAsiaTheme="majorEastAsia" w:hAnsi="Times New Roman" w:cs="Times New Roman"/>
          <w:b/>
          <w:bCs/>
          <w:color w:val="000000" w:themeColor="text1"/>
          <w:sz w:val="24"/>
          <w:szCs w:val="24"/>
          <w:lang w:val="en-GB"/>
        </w:rPr>
      </w:pPr>
      <w:bookmarkStart w:id="350" w:name="_Toc148249692"/>
      <w:r w:rsidRPr="003F39C7">
        <w:rPr>
          <w:rFonts w:ascii="Times New Roman" w:eastAsiaTheme="majorEastAsia" w:hAnsi="Times New Roman" w:cs="Times New Roman"/>
          <w:b/>
          <w:bCs/>
          <w:color w:val="000000" w:themeColor="text1"/>
          <w:sz w:val="24"/>
          <w:szCs w:val="24"/>
          <w:lang w:val="en-GB"/>
        </w:rPr>
        <w:t>5.7.5 The library's facilities and physical space</w:t>
      </w:r>
      <w:bookmarkEnd w:id="350"/>
    </w:p>
    <w:p w14:paraId="7F699813" w14:textId="77777777" w:rsidR="003F39C7" w:rsidRPr="003F39C7" w:rsidRDefault="003F39C7" w:rsidP="003F39C7">
      <w:pPr>
        <w:spacing w:line="480" w:lineRule="auto"/>
        <w:jc w:val="both"/>
        <w:rPr>
          <w:rFonts w:ascii="Times New Roman" w:hAnsi="Times New Roman" w:cs="Times New Roman"/>
          <w:color w:val="000000" w:themeColor="text1"/>
          <w:sz w:val="24"/>
          <w:lang w:val="en-GB"/>
        </w:rPr>
      </w:pPr>
      <w:r w:rsidRPr="003F39C7">
        <w:rPr>
          <w:rFonts w:ascii="Times New Roman" w:hAnsi="Times New Roman" w:cs="Times New Roman"/>
          <w:color w:val="FF0000"/>
          <w:sz w:val="24"/>
          <w:lang w:val="en-GB"/>
        </w:rPr>
        <w:t xml:space="preserve">The association between a library's physical space and performance has a low p-value of 0.000 and a correlation coefficient of 0.092, which points to a statistically meaningful relationship. Improved user happiness and experiences favour library performance when facilities are well-maintained, and the physical environment is conducive. In terms of leadership philosophies, managers who place emphasis on resource distribution and make a commitment to upkeep a warm and valuable physical environment might indirectly influence library performance. Those in positions of leadership who support a user-centric strategy and help funding for space enhancements to create a happy workplace. The user experience might be improved through transformational leadership by encouraging innovation in space design. Although it is only one </w:t>
      </w:r>
      <w:r w:rsidRPr="003F39C7">
        <w:rPr>
          <w:rFonts w:ascii="Times New Roman" w:hAnsi="Times New Roman" w:cs="Times New Roman"/>
          <w:color w:val="FF0000"/>
          <w:sz w:val="24"/>
          <w:lang w:val="en-GB"/>
        </w:rPr>
        <w:lastRenderedPageBreak/>
        <w:t xml:space="preserve">factor, leadership affects decision-making on space and facilities management, which affects library effectiveness. </w:t>
      </w:r>
      <w:r w:rsidRPr="003F39C7">
        <w:rPr>
          <w:rFonts w:ascii="Times New Roman" w:hAnsi="Times New Roman" w:cs="Times New Roman"/>
          <w:color w:val="000000" w:themeColor="text1"/>
          <w:sz w:val="24"/>
          <w:lang w:val="en-GB"/>
        </w:rPr>
        <w:t xml:space="preserve">This result concurs with earlier research that highlights the value of building welcoming and supportive places for education, research, and cooperation (Christoffersen, 2020; </w:t>
      </w:r>
      <w:r w:rsidRPr="003F39C7">
        <w:rPr>
          <w:rFonts w:ascii="Times New Roman" w:eastAsia="Times New Roman" w:hAnsi="Times New Roman" w:cs="Times New Roman"/>
          <w:sz w:val="24"/>
          <w:szCs w:val="24"/>
          <w:lang w:val="en-GB"/>
        </w:rPr>
        <w:t>Gikunju</w:t>
      </w:r>
      <w:r w:rsidRPr="003F39C7">
        <w:rPr>
          <w:rFonts w:ascii="Times New Roman" w:hAnsi="Times New Roman" w:cs="Times New Roman"/>
          <w:color w:val="000000" w:themeColor="text1"/>
          <w:sz w:val="24"/>
          <w:lang w:val="en-GB"/>
        </w:rPr>
        <w:t xml:space="preserve"> et al., 2023; Jinendran-Jain &amp; Kumar-Behera, 2023; Kawamoto &amp; Koizumi, 2023). Users are more likely to spend more time in the library and use its resources better when the room is well-designed with inviting seating, appropriate study areas, cutting-edge technology, and appealing aesthetics. A welcoming physical setting develops a feeling of community and improves the experience of using the library. Though most research concurs with this conclusion, some contend that although physical space is necessary, the transition of library services in the digital era may lessen the need for physical facilities (Jinendran-Jain &amp; Kumar-Behera, 2023). These divergent points of view imply that the effect of physical space may change based on the particular circumstances and requirements of the user.</w:t>
      </w:r>
    </w:p>
    <w:p w14:paraId="10FC1980" w14:textId="77777777" w:rsidR="003F39C7" w:rsidRPr="003F39C7" w:rsidRDefault="003F39C7" w:rsidP="003F39C7">
      <w:pPr>
        <w:keepNext/>
        <w:keepLines/>
        <w:spacing w:before="40" w:after="0" w:line="480" w:lineRule="auto"/>
        <w:jc w:val="both"/>
        <w:outlineLvl w:val="2"/>
        <w:rPr>
          <w:rFonts w:ascii="Times New Roman" w:eastAsiaTheme="majorEastAsia" w:hAnsi="Times New Roman" w:cs="Times New Roman"/>
          <w:b/>
          <w:bCs/>
          <w:color w:val="000000" w:themeColor="text1"/>
          <w:sz w:val="24"/>
          <w:szCs w:val="24"/>
          <w:lang w:val="en-GB"/>
        </w:rPr>
      </w:pPr>
      <w:bookmarkStart w:id="351" w:name="_Toc148249693"/>
      <w:r w:rsidRPr="003F39C7">
        <w:rPr>
          <w:rFonts w:ascii="Times New Roman" w:eastAsiaTheme="majorEastAsia" w:hAnsi="Times New Roman" w:cs="Times New Roman"/>
          <w:b/>
          <w:bCs/>
          <w:color w:val="000000" w:themeColor="text1"/>
          <w:sz w:val="24"/>
          <w:szCs w:val="24"/>
          <w:lang w:val="en-GB"/>
        </w:rPr>
        <w:t>5.7.6 Library's collection of physical and digital resources</w:t>
      </w:r>
      <w:bookmarkEnd w:id="351"/>
    </w:p>
    <w:p w14:paraId="326AFC12" w14:textId="77777777" w:rsidR="003F39C7" w:rsidRPr="003F39C7" w:rsidRDefault="003F39C7" w:rsidP="003F39C7">
      <w:pPr>
        <w:spacing w:line="480" w:lineRule="auto"/>
        <w:jc w:val="both"/>
        <w:rPr>
          <w:rFonts w:ascii="Times New Roman" w:hAnsi="Times New Roman" w:cs="Times New Roman"/>
          <w:color w:val="000000" w:themeColor="text1"/>
          <w:sz w:val="24"/>
          <w:lang w:val="en-GB"/>
        </w:rPr>
      </w:pPr>
      <w:r w:rsidRPr="003F39C7">
        <w:rPr>
          <w:rFonts w:ascii="Times New Roman" w:hAnsi="Times New Roman" w:cs="Times New Roman"/>
          <w:color w:val="FF0000"/>
          <w:sz w:val="24"/>
          <w:lang w:val="en-GB"/>
        </w:rPr>
        <w:t>The study's results showed a 0.069 correlation coefficient and a 0.007 p-value between a library's physical and digital materials collection and its performance, suggesting a statistically significant but very modest positive association. A thorough and current collection can improve a library's operations. Influential leaders significantly impact the library's resource collection regarding their leadership philosophies. The library may provide excellent resources if the leadership prioritises strategic planning, financial allocation, and partnership with content suppliers. A dynamic collection may be fostered by transformational leadership that spurs innovation. Although other factors influence, the statistically significant association implies that leadership contributes to library success. Leadership styles influence decision-making procedures and resource distribution</w:t>
      </w:r>
      <w:r w:rsidRPr="003F39C7">
        <w:rPr>
          <w:rFonts w:ascii="Times New Roman" w:hAnsi="Times New Roman" w:cs="Times New Roman"/>
          <w:color w:val="000000" w:themeColor="text1"/>
          <w:sz w:val="24"/>
          <w:lang w:val="en-GB"/>
        </w:rPr>
        <w:t xml:space="preserve">. This result is consistent with studies emphasising the importance of keeping a current and pertinent collection (Scoulas &amp; De-Groote, 2023). Academic libraries must select materials that complement the institution's academic </w:t>
      </w:r>
      <w:r w:rsidRPr="003F39C7">
        <w:rPr>
          <w:rFonts w:ascii="Times New Roman" w:hAnsi="Times New Roman" w:cs="Times New Roman"/>
          <w:color w:val="000000" w:themeColor="text1"/>
          <w:sz w:val="24"/>
          <w:lang w:val="en-GB"/>
        </w:rPr>
        <w:lastRenderedPageBreak/>
        <w:t>programme and research requirements. A thorough collection in physical and digital forms supports users' academic goals and helps them succeed in school. However, other studies show that the quality of resources and how well they meet user demands may matter more than just how many resources are available (Salubi et al., 2018).</w:t>
      </w:r>
    </w:p>
    <w:p w14:paraId="4D551DB3" w14:textId="77777777" w:rsidR="003F39C7" w:rsidRPr="003F39C7" w:rsidRDefault="003F39C7" w:rsidP="003F39C7">
      <w:pPr>
        <w:keepNext/>
        <w:keepLines/>
        <w:spacing w:before="40" w:after="0" w:line="480" w:lineRule="auto"/>
        <w:jc w:val="both"/>
        <w:outlineLvl w:val="2"/>
        <w:rPr>
          <w:rFonts w:ascii="Times New Roman" w:eastAsiaTheme="majorEastAsia" w:hAnsi="Times New Roman" w:cs="Times New Roman"/>
          <w:b/>
          <w:bCs/>
          <w:color w:val="000000" w:themeColor="text1"/>
          <w:sz w:val="24"/>
          <w:szCs w:val="24"/>
          <w:lang w:val="en-GB"/>
        </w:rPr>
      </w:pPr>
      <w:bookmarkStart w:id="352" w:name="_Toc148249694"/>
      <w:r w:rsidRPr="003F39C7">
        <w:rPr>
          <w:rFonts w:ascii="Times New Roman" w:eastAsiaTheme="majorEastAsia" w:hAnsi="Times New Roman" w:cs="Times New Roman"/>
          <w:b/>
          <w:bCs/>
          <w:color w:val="000000" w:themeColor="text1"/>
          <w:sz w:val="24"/>
          <w:szCs w:val="24"/>
          <w:lang w:val="en-GB"/>
        </w:rPr>
        <w:t>5.7.7 Library's events and programming</w:t>
      </w:r>
      <w:bookmarkEnd w:id="352"/>
    </w:p>
    <w:p w14:paraId="556129BA" w14:textId="77777777" w:rsidR="003F39C7" w:rsidRPr="003F39C7" w:rsidRDefault="003F39C7" w:rsidP="003F39C7">
      <w:pPr>
        <w:spacing w:line="480" w:lineRule="auto"/>
        <w:jc w:val="both"/>
        <w:rPr>
          <w:rFonts w:ascii="Times New Roman" w:hAnsi="Times New Roman" w:cs="Times New Roman"/>
          <w:color w:val="000000" w:themeColor="text1"/>
          <w:sz w:val="24"/>
          <w:lang w:val="en-GB"/>
        </w:rPr>
      </w:pPr>
      <w:r w:rsidRPr="003F39C7">
        <w:rPr>
          <w:rFonts w:ascii="Times New Roman" w:hAnsi="Times New Roman" w:cs="Times New Roman"/>
          <w:color w:val="FF0000"/>
          <w:sz w:val="24"/>
          <w:lang w:val="en-GB"/>
        </w:rPr>
        <w:t xml:space="preserve">The study's findings showed a modest and statistically insignificant association between a library's events and programming and its performance, with a correlation coefficient of 0.025 and a p-value of 0.285. This raises the possibility that there may need to be a direct link between the activities and programmes offered by the library and its general performance. While leadership can affect decisions on events and programming, the research reveals that other variables may significantly impact library performance. Library leaders must align activities with the library's goal, encourage innovation, and involve the community in all examples of effective leadership. Although it may have a limited direct effect on overall performance, leadership can influence the development of the library's programming. The lack of statistical significance and poor association indicates that other factors, such as collection quality, user services, and resource allocation, may impact library success more than leadership styles in terms of events and programming. </w:t>
      </w:r>
      <w:r w:rsidRPr="003F39C7">
        <w:rPr>
          <w:rFonts w:ascii="Times New Roman" w:hAnsi="Times New Roman" w:cs="Times New Roman"/>
          <w:color w:val="000000" w:themeColor="text1"/>
          <w:sz w:val="24"/>
          <w:lang w:val="en-GB"/>
        </w:rPr>
        <w:t>This conclusion should be read cautiously, though, as the influence of events and programming may differ depending on the context of the library and the user base (Kukiolczynski &amp; Liu, 2022). User happiness and community participation may be positively impacted by exciting events and diversified programming. The success of libraries is more likely when their activities and programmes are specifically designed to fulfil the needs and interests of their user population (</w:t>
      </w:r>
      <w:r w:rsidRPr="003F39C7">
        <w:rPr>
          <w:rFonts w:ascii="Times New Roman" w:eastAsia="Times New Roman" w:hAnsi="Times New Roman" w:cs="Times New Roman"/>
          <w:sz w:val="24"/>
          <w:szCs w:val="24"/>
          <w:lang w:val="en-GB"/>
        </w:rPr>
        <w:t>Romano,</w:t>
      </w:r>
      <w:r w:rsidRPr="003F39C7">
        <w:rPr>
          <w:rFonts w:ascii="Times New Roman" w:hAnsi="Times New Roman" w:cs="Times New Roman"/>
          <w:color w:val="000000" w:themeColor="text1"/>
          <w:sz w:val="24"/>
          <w:lang w:val="en-GB"/>
        </w:rPr>
        <w:t xml:space="preserve"> 2022; </w:t>
      </w:r>
      <w:r w:rsidRPr="003F39C7">
        <w:rPr>
          <w:rFonts w:ascii="Times New Roman" w:eastAsia="Times New Roman" w:hAnsi="Times New Roman" w:cs="Times New Roman"/>
          <w:sz w:val="24"/>
          <w:szCs w:val="24"/>
          <w:lang w:val="en-GB"/>
        </w:rPr>
        <w:t xml:space="preserve">Yamagishia et al., 2022). </w:t>
      </w:r>
    </w:p>
    <w:p w14:paraId="0B8AAC46" w14:textId="77777777" w:rsidR="003F39C7" w:rsidRPr="003F39C7" w:rsidRDefault="003F39C7" w:rsidP="003F39C7">
      <w:pPr>
        <w:keepNext/>
        <w:keepLines/>
        <w:spacing w:before="40" w:after="0" w:line="480" w:lineRule="auto"/>
        <w:jc w:val="both"/>
        <w:outlineLvl w:val="2"/>
        <w:rPr>
          <w:rFonts w:ascii="Times New Roman" w:eastAsiaTheme="majorEastAsia" w:hAnsi="Times New Roman" w:cs="Times New Roman"/>
          <w:b/>
          <w:bCs/>
          <w:color w:val="000000" w:themeColor="text1"/>
          <w:sz w:val="24"/>
          <w:szCs w:val="24"/>
          <w:lang w:val="en-GB"/>
        </w:rPr>
      </w:pPr>
      <w:bookmarkStart w:id="353" w:name="_Toc148249695"/>
      <w:r w:rsidRPr="003F39C7">
        <w:rPr>
          <w:rFonts w:ascii="Times New Roman" w:eastAsiaTheme="majorEastAsia" w:hAnsi="Times New Roman" w:cs="Times New Roman"/>
          <w:b/>
          <w:bCs/>
          <w:color w:val="000000" w:themeColor="text1"/>
          <w:sz w:val="24"/>
          <w:szCs w:val="24"/>
          <w:lang w:val="en-GB"/>
        </w:rPr>
        <w:t>5.7.8 Library's ability to respond to and address challenges and crises</w:t>
      </w:r>
      <w:bookmarkEnd w:id="353"/>
    </w:p>
    <w:p w14:paraId="61FFBBE4" w14:textId="77777777" w:rsidR="003F39C7" w:rsidRPr="003F39C7" w:rsidRDefault="003F39C7" w:rsidP="003F39C7">
      <w:pPr>
        <w:spacing w:line="480" w:lineRule="auto"/>
        <w:jc w:val="both"/>
        <w:rPr>
          <w:rFonts w:ascii="Times New Roman" w:hAnsi="Times New Roman" w:cs="Times New Roman"/>
          <w:color w:val="000000" w:themeColor="text1"/>
          <w:sz w:val="24"/>
          <w:lang w:val="en-GB"/>
        </w:rPr>
      </w:pPr>
      <w:r w:rsidRPr="003F39C7">
        <w:rPr>
          <w:rFonts w:ascii="Times New Roman" w:hAnsi="Times New Roman" w:cs="Times New Roman"/>
          <w:color w:val="FF0000"/>
          <w:sz w:val="24"/>
          <w:lang w:val="en-GB"/>
        </w:rPr>
        <w:t xml:space="preserve">The study's findings showed a positive association between the library's performance and capacity to handle difficulties and crises, with a p-value of 0.006, indicating a statistically </w:t>
      </w:r>
      <w:r w:rsidRPr="003F39C7">
        <w:rPr>
          <w:rFonts w:ascii="Times New Roman" w:hAnsi="Times New Roman" w:cs="Times New Roman"/>
          <w:color w:val="FF0000"/>
          <w:sz w:val="24"/>
          <w:lang w:val="en-GB"/>
        </w:rPr>
        <w:lastRenderedPageBreak/>
        <w:t>significant positive relationship. Libraries operate better when they can handle difficulties and emergencies. In terms of leadership philosophies, leadership is essential in this situation. For instance, transformational leadership may encourage flexibility, resiliency, and creative problem-solving inside the library. Leaders prioritising crisis management and giving clear instructions amid difficulties help libraries work better. Strong leadership styles that encourage a culture of readiness and response are essential for the library to address issues and emergencies effectively. The statistical significance of this link emphasises how crucial leadership is in determining how well the library can navigate and overcome obstacles, which affects how well it performs overall</w:t>
      </w:r>
      <w:r w:rsidRPr="003F39C7">
        <w:rPr>
          <w:rFonts w:ascii="Times New Roman" w:hAnsi="Times New Roman" w:cs="Times New Roman"/>
          <w:color w:val="000000" w:themeColor="text1"/>
          <w:sz w:val="24"/>
          <w:lang w:val="en-GB"/>
        </w:rPr>
        <w:t>. The significance of proactive problem-solving and flexibility in library administration is shown by this finding (</w:t>
      </w:r>
      <w:r w:rsidRPr="003F39C7">
        <w:rPr>
          <w:rFonts w:ascii="Times New Roman" w:eastAsia="Times New Roman" w:hAnsi="Times New Roman" w:cs="Times New Roman"/>
          <w:sz w:val="24"/>
          <w:szCs w:val="24"/>
          <w:lang w:val="en-GB"/>
        </w:rPr>
        <w:t>Muthanna &amp; Sang, 2019</w:t>
      </w:r>
      <w:r w:rsidRPr="003F39C7">
        <w:rPr>
          <w:rFonts w:ascii="Times New Roman" w:hAnsi="Times New Roman" w:cs="Times New Roman"/>
          <w:color w:val="000000" w:themeColor="text1"/>
          <w:sz w:val="24"/>
          <w:lang w:val="en-GB"/>
        </w:rPr>
        <w:t>). Libraries can better sustain service continuity and customer happiness when they are prepared to face difficulties like technology outages, financial limits, or unanticipated occurrences.</w:t>
      </w:r>
    </w:p>
    <w:p w14:paraId="2AD7F817" w14:textId="77777777" w:rsidR="003F39C7" w:rsidRPr="003F39C7" w:rsidRDefault="003F39C7" w:rsidP="003F39C7">
      <w:pPr>
        <w:keepNext/>
        <w:keepLines/>
        <w:spacing w:before="40" w:after="0" w:line="480" w:lineRule="auto"/>
        <w:jc w:val="both"/>
        <w:outlineLvl w:val="2"/>
        <w:rPr>
          <w:rFonts w:ascii="Times New Roman" w:eastAsiaTheme="majorEastAsia" w:hAnsi="Times New Roman" w:cs="Times New Roman"/>
          <w:b/>
          <w:bCs/>
          <w:color w:val="000000" w:themeColor="text1"/>
          <w:sz w:val="24"/>
          <w:szCs w:val="24"/>
          <w:lang w:val="en-GB"/>
        </w:rPr>
      </w:pPr>
      <w:bookmarkStart w:id="354" w:name="_Toc148249696"/>
      <w:r w:rsidRPr="003F39C7">
        <w:rPr>
          <w:rFonts w:ascii="Times New Roman" w:eastAsiaTheme="majorEastAsia" w:hAnsi="Times New Roman" w:cs="Times New Roman"/>
          <w:b/>
          <w:bCs/>
          <w:color w:val="000000" w:themeColor="text1"/>
          <w:sz w:val="24"/>
          <w:szCs w:val="24"/>
          <w:lang w:val="en-GB"/>
        </w:rPr>
        <w:t>5.7.9 Library's overall role in the larger university community</w:t>
      </w:r>
      <w:bookmarkEnd w:id="354"/>
    </w:p>
    <w:p w14:paraId="3A55512A" w14:textId="77777777" w:rsidR="003F39C7" w:rsidRPr="003F39C7" w:rsidRDefault="003F39C7" w:rsidP="003F39C7">
      <w:pPr>
        <w:spacing w:line="480" w:lineRule="auto"/>
        <w:jc w:val="both"/>
        <w:rPr>
          <w:rFonts w:ascii="Times New Roman" w:hAnsi="Times New Roman" w:cs="Times New Roman"/>
          <w:color w:val="000000" w:themeColor="text1"/>
          <w:sz w:val="24"/>
          <w:lang w:val="en-GB"/>
        </w:rPr>
      </w:pPr>
      <w:r w:rsidRPr="003F39C7">
        <w:rPr>
          <w:rFonts w:ascii="Times New Roman" w:hAnsi="Times New Roman" w:cs="Times New Roman"/>
          <w:color w:val="FF0000"/>
          <w:sz w:val="24"/>
          <w:lang w:val="en-GB"/>
        </w:rPr>
        <w:t xml:space="preserve">The study's findings show a weak and statistically insignificant association between the performance of the library and its overall function in the university community (correlation coefficient: 0.042; p-value: 0.081). This shows that there might need to be a solid or direct link between the library's performance and its place in the academic community. Regarding leadership, the evidence indicates that other elements may significantly impact library performance, even if leadership can influence the library's connection with the university community. Although encouraging partnerships, outreach, and community involvement may be part of effective leadership, its direct impact on library performance in this situation is minimal. The lack of statistical significance and weak correlation suggest that factors other than leadership styles related to the library's function within the university community may significantly impact library performance. These factors include staff quality, resource allocation, and collection management. </w:t>
      </w:r>
      <w:r w:rsidRPr="003F39C7">
        <w:rPr>
          <w:rFonts w:ascii="Times New Roman" w:hAnsi="Times New Roman" w:cs="Times New Roman"/>
          <w:color w:val="000000" w:themeColor="text1"/>
          <w:sz w:val="24"/>
          <w:lang w:val="en-GB"/>
        </w:rPr>
        <w:t xml:space="preserve">However, prior research Mosha (2023) has </w:t>
      </w:r>
      <w:r w:rsidRPr="003F39C7">
        <w:rPr>
          <w:rFonts w:ascii="Times New Roman" w:hAnsi="Times New Roman" w:cs="Times New Roman"/>
          <w:color w:val="000000" w:themeColor="text1"/>
          <w:sz w:val="24"/>
          <w:lang w:val="en-GB"/>
        </w:rPr>
        <w:lastRenderedPageBreak/>
        <w:t>demonstrated that the library's participation in the academic community, partnerships with other university departments, and alignment with institutional goals all benefit the library's operation and the pleasure of its patrons. Some studies contend that the library's function may change depending on institutional aims and the degree of collaboration between the library and other departments (Appleton, 2020), despite research that highlights the significance of the library's integration into the university community.</w:t>
      </w:r>
    </w:p>
    <w:p w14:paraId="761784AF" w14:textId="77777777" w:rsidR="003F39C7" w:rsidRPr="003F39C7" w:rsidRDefault="003F39C7" w:rsidP="003F39C7">
      <w:pPr>
        <w:keepNext/>
        <w:keepLines/>
        <w:spacing w:after="0" w:line="480" w:lineRule="auto"/>
        <w:jc w:val="both"/>
        <w:outlineLvl w:val="1"/>
        <w:rPr>
          <w:rFonts w:ascii="Times New Roman" w:eastAsiaTheme="majorEastAsia" w:hAnsi="Times New Roman" w:cs="Times New Roman"/>
          <w:b/>
          <w:bCs/>
          <w:color w:val="000000" w:themeColor="text1"/>
          <w:sz w:val="24"/>
          <w:szCs w:val="24"/>
          <w:lang w:val="en-GB"/>
        </w:rPr>
      </w:pPr>
      <w:bookmarkStart w:id="355" w:name="_Toc148249697"/>
      <w:r w:rsidRPr="003F39C7">
        <w:rPr>
          <w:rFonts w:ascii="Times New Roman" w:eastAsiaTheme="majorEastAsia" w:hAnsi="Times New Roman" w:cs="Times New Roman"/>
          <w:b/>
          <w:bCs/>
          <w:color w:val="000000" w:themeColor="text1"/>
          <w:sz w:val="24"/>
          <w:szCs w:val="24"/>
          <w:lang w:val="en-GB"/>
        </w:rPr>
        <w:t>5.8 EFFECTS OF LEADERSHIP STYLES ON UNIVERSITY LIBRARY PERFORMANCE HYPOTHESIS TEST DISCUSSION</w:t>
      </w:r>
      <w:bookmarkEnd w:id="355"/>
    </w:p>
    <w:p w14:paraId="7F4A11E6" w14:textId="77777777" w:rsidR="003F39C7" w:rsidRPr="003F39C7" w:rsidRDefault="003F39C7" w:rsidP="003F39C7">
      <w:pPr>
        <w:spacing w:line="480" w:lineRule="auto"/>
        <w:jc w:val="both"/>
        <w:rPr>
          <w:rFonts w:ascii="Times New Roman" w:hAnsi="Times New Roman" w:cs="Times New Roman"/>
          <w:color w:val="000000" w:themeColor="text1"/>
          <w:sz w:val="24"/>
          <w:lang w:val="en-GB"/>
        </w:rPr>
      </w:pPr>
      <w:r w:rsidRPr="003F39C7">
        <w:rPr>
          <w:rFonts w:ascii="Times New Roman" w:hAnsi="Times New Roman" w:cs="Times New Roman"/>
          <w:color w:val="000000" w:themeColor="text1"/>
          <w:sz w:val="24"/>
          <w:lang w:val="en-GB"/>
        </w:rPr>
        <w:t>Like other organisations, university libraries are impacted by leadership in essential ways that affect performance and success. Various approaches to leadership can influence the workplace culture, the dynamics of the employees, and, ultimately, the standard of the library's services. The results of this study were mainly on how seven leadership styles affect library performance. Each of the leadership styles is discussed below.</w:t>
      </w:r>
    </w:p>
    <w:p w14:paraId="579DAD26" w14:textId="77777777" w:rsidR="003F39C7" w:rsidRPr="003F39C7" w:rsidRDefault="003F39C7" w:rsidP="003F39C7">
      <w:pPr>
        <w:keepNext/>
        <w:keepLines/>
        <w:spacing w:before="40" w:after="0" w:line="480" w:lineRule="auto"/>
        <w:jc w:val="both"/>
        <w:outlineLvl w:val="2"/>
        <w:rPr>
          <w:rFonts w:ascii="Times New Roman" w:eastAsiaTheme="majorEastAsia" w:hAnsi="Times New Roman" w:cs="Times New Roman"/>
          <w:b/>
          <w:bCs/>
          <w:color w:val="000000" w:themeColor="text1"/>
          <w:sz w:val="24"/>
          <w:szCs w:val="24"/>
          <w:lang w:val="en-GB"/>
        </w:rPr>
      </w:pPr>
      <w:bookmarkStart w:id="356" w:name="_Toc148249698"/>
      <w:r w:rsidRPr="003F39C7">
        <w:rPr>
          <w:rFonts w:ascii="Times New Roman" w:eastAsiaTheme="majorEastAsia" w:hAnsi="Times New Roman" w:cs="Times New Roman"/>
          <w:b/>
          <w:bCs/>
          <w:color w:val="000000" w:themeColor="text1"/>
          <w:sz w:val="24"/>
          <w:szCs w:val="24"/>
          <w:lang w:val="en-GB"/>
        </w:rPr>
        <w:t>5.8.1 Democratic leadership style</w:t>
      </w:r>
      <w:bookmarkEnd w:id="356"/>
    </w:p>
    <w:p w14:paraId="570869BD" w14:textId="77777777" w:rsidR="003F39C7" w:rsidRPr="003F39C7" w:rsidRDefault="003F39C7" w:rsidP="003F39C7">
      <w:pPr>
        <w:autoSpaceDE w:val="0"/>
        <w:autoSpaceDN w:val="0"/>
        <w:adjustRightInd w:val="0"/>
        <w:spacing w:after="0" w:line="480" w:lineRule="auto"/>
        <w:jc w:val="both"/>
        <w:rPr>
          <w:rFonts w:ascii="Times New Roman" w:hAnsi="Times New Roman" w:cs="Times New Roman"/>
          <w:color w:val="000000" w:themeColor="text1"/>
          <w:sz w:val="24"/>
          <w:lang w:val="en-GB"/>
        </w:rPr>
      </w:pPr>
      <w:r w:rsidRPr="003F39C7">
        <w:rPr>
          <w:rFonts w:ascii="Times New Roman" w:hAnsi="Times New Roman" w:cs="Times New Roman"/>
          <w:color w:val="000000" w:themeColor="text1"/>
          <w:sz w:val="24"/>
          <w:lang w:val="en-GB"/>
        </w:rPr>
        <w:t xml:space="preserve">The results indicated a coefficient of 0.198 and a p-value of 0.504, which suggested a statistically insignificant correlation. </w:t>
      </w:r>
      <w:r w:rsidRPr="003F39C7">
        <w:rPr>
          <w:rFonts w:ascii="Times New Roman" w:hAnsi="Times New Roman" w:cs="Times New Roman"/>
          <w:color w:val="FF0000"/>
          <w:sz w:val="24"/>
          <w:lang w:val="en-GB"/>
        </w:rPr>
        <w:t>The correlation value of 0.198 indicates little association between the variables under investigation. However, this association is not statistically significant, as shown by the high p-value of 0.504. A p-value greater than 0.05 (or 5%) is often considered unimportant in statistical analysis. Based on this, one cannot conclusively state that the factors are connected. As a result, the findings refute the hypothesis that there is a meaningful association between the relevant variables</w:t>
      </w:r>
      <w:r w:rsidRPr="003F39C7">
        <w:rPr>
          <w:rFonts w:ascii="Times New Roman" w:hAnsi="Times New Roman" w:cs="Times New Roman"/>
          <w:color w:val="000000" w:themeColor="text1"/>
          <w:sz w:val="24"/>
          <w:lang w:val="en-GB"/>
        </w:rPr>
        <w:t xml:space="preserve">. According to </w:t>
      </w:r>
      <w:r w:rsidRPr="003F39C7">
        <w:rPr>
          <w:rFonts w:ascii="Times New Roman" w:eastAsia="Times New Roman" w:hAnsi="Times New Roman" w:cs="Times New Roman"/>
          <w:sz w:val="24"/>
          <w:szCs w:val="24"/>
          <w:lang w:val="en-GB"/>
        </w:rPr>
        <w:t>Adetayo and Babarinde (2023),</w:t>
      </w:r>
      <w:r w:rsidRPr="003F39C7">
        <w:rPr>
          <w:rFonts w:ascii="Times New Roman" w:hAnsi="Times New Roman" w:cs="Times New Roman"/>
          <w:color w:val="000000" w:themeColor="text1"/>
          <w:sz w:val="24"/>
          <w:lang w:val="en-GB"/>
        </w:rPr>
        <w:t xml:space="preserve"> democratic leadership practices among library staff members favourably impact staff engagement, job satisfaction, and employee motivation. The researchers asserted that despite the lack of significance of the coefficient (p = 0.512) relating to library performance, the beneficial effect on staff cooperation and motivation indirectly influenced the quality of library </w:t>
      </w:r>
      <w:r w:rsidRPr="003F39C7">
        <w:rPr>
          <w:rFonts w:ascii="Times New Roman" w:hAnsi="Times New Roman" w:cs="Times New Roman"/>
          <w:color w:val="000000" w:themeColor="text1"/>
          <w:sz w:val="24"/>
          <w:lang w:val="en-GB"/>
        </w:rPr>
        <w:lastRenderedPageBreak/>
        <w:t xml:space="preserve">services and performance. This finding implies that democratic leadership creates a favourable work atmosphere and boosts employee morale and teamwork, which, in turn, can favourably impact library success, even if the statistical significance may not be obvious. Similarly, </w:t>
      </w:r>
      <w:r w:rsidRPr="003F39C7">
        <w:rPr>
          <w:rFonts w:ascii="Times New Roman" w:eastAsia="Times New Roman" w:hAnsi="Times New Roman" w:cs="Times New Roman"/>
          <w:sz w:val="24"/>
          <w:szCs w:val="24"/>
          <w:lang w:val="en-GB"/>
        </w:rPr>
        <w:t>Chukwusa</w:t>
      </w:r>
      <w:r w:rsidRPr="003F39C7">
        <w:rPr>
          <w:rFonts w:ascii="Times New Roman" w:hAnsi="Times New Roman" w:cs="Times New Roman"/>
          <w:color w:val="000000" w:themeColor="text1"/>
          <w:sz w:val="24"/>
          <w:lang w:val="en-GB"/>
        </w:rPr>
        <w:t xml:space="preserve"> (2019) showed that libraries with democratically-minded directors had better employee empowerment and participation in decision-making. The researchers emphasised that empowered and engaged personnel had a beneficial impact on library performance and user happiness despite the coefficient not being statistically significant (p = 0.497) to library performance. This implies that while democratic leadership may not directly affect the library's performance, it can encourage a feeling of ownership and responsibility among the employees, encouraging more invested and proactive contributions to the library's success. According to </w:t>
      </w:r>
      <w:r w:rsidRPr="003F39C7">
        <w:rPr>
          <w:rFonts w:ascii="Times New Roman" w:eastAsia="Times New Roman" w:hAnsi="Times New Roman" w:cs="Times New Roman"/>
          <w:sz w:val="24"/>
          <w:szCs w:val="24"/>
          <w:lang w:val="en-GB"/>
        </w:rPr>
        <w:t>Kalu-Dolly and Okpokwasili-</w:t>
      </w:r>
      <w:r w:rsidRPr="003F39C7">
        <w:rPr>
          <w:rFonts w:ascii="Times New Roman" w:hAnsi="Times New Roman" w:cs="Times New Roman"/>
          <w:color w:val="000000" w:themeColor="text1"/>
          <w:sz w:val="24"/>
          <w:lang w:val="en-GB"/>
        </w:rPr>
        <w:t>Nonyelum (2018), democratic leadership in libraries consistently reports improved levels of staff cooperation, communication, and creativity. Despite the non</w:t>
      </w:r>
      <w:r w:rsidRPr="003F39C7">
        <w:rPr>
          <w:rFonts w:ascii="Times New Roman" w:hAnsi="Times New Roman"/>
          <w:sz w:val="24"/>
          <w:lang w:val="en-GB"/>
        </w:rPr>
        <w:t xml:space="preserve">-significant coefficient (p = 0.509) regarding library performance, the researchers emphasised the qualitative advantages of a democratic leadership strategy. This implies that democratic leaders frequently promote open communication and cooperation, which may develop an innovative and receptive environment to user requirements, indirectly contributing to the success of libraries. </w:t>
      </w:r>
      <w:r w:rsidRPr="003F39C7">
        <w:rPr>
          <w:rFonts w:ascii="Times New Roman" w:eastAsia="Times New Roman" w:hAnsi="Times New Roman" w:cs="Times New Roman"/>
          <w:sz w:val="24"/>
          <w:szCs w:val="24"/>
          <w:lang w:val="en-GB"/>
        </w:rPr>
        <w:t>Saputri</w:t>
      </w:r>
      <w:r w:rsidRPr="003F39C7">
        <w:rPr>
          <w:rFonts w:ascii="Times New Roman" w:hAnsi="Times New Roman"/>
          <w:sz w:val="24"/>
          <w:lang w:val="en-GB"/>
        </w:rPr>
        <w:t xml:space="preserve"> (2022) discovered that democratically run libraries had superior communication systems and promoted employee openness. This research emphasises how democratic leadership may foster an inclusive and helpful work environment, fostering staff cohesiveness and cooperation – factors that can favourably affect library operations and services. Lastly, Wang and Rodriguez (2021) found that democratic leadership in libraries promoted a sense of ownership and responsibility among staff members. They emphasised the connection between a democratic leadership style and greater cooperation, which had a favourable impact on service delivery and user experience. This suggests that democratic leadership may foster a collaborative and responsible work environment, leading to enhanced </w:t>
      </w:r>
      <w:r w:rsidRPr="003F39C7">
        <w:rPr>
          <w:rFonts w:ascii="Times New Roman" w:hAnsi="Times New Roman"/>
          <w:sz w:val="24"/>
          <w:lang w:val="en-GB"/>
        </w:rPr>
        <w:lastRenderedPageBreak/>
        <w:t>service delivery and user satisfaction even though the statistical evidence may not be substantial.</w:t>
      </w:r>
    </w:p>
    <w:p w14:paraId="78CD56D1" w14:textId="77777777" w:rsidR="003F39C7" w:rsidRPr="003F39C7" w:rsidRDefault="003F39C7" w:rsidP="003F39C7">
      <w:pPr>
        <w:autoSpaceDE w:val="0"/>
        <w:autoSpaceDN w:val="0"/>
        <w:adjustRightInd w:val="0"/>
        <w:spacing w:before="240" w:line="480" w:lineRule="auto"/>
        <w:jc w:val="both"/>
        <w:rPr>
          <w:rFonts w:ascii="Times New Roman" w:hAnsi="Times New Roman" w:cs="Times New Roman"/>
          <w:color w:val="000000" w:themeColor="text1"/>
          <w:sz w:val="24"/>
          <w:lang w:val="en-GB"/>
        </w:rPr>
      </w:pPr>
      <w:r w:rsidRPr="003F39C7">
        <w:rPr>
          <w:rFonts w:ascii="Times New Roman" w:hAnsi="Times New Roman"/>
          <w:sz w:val="24"/>
          <w:lang w:val="en-GB"/>
        </w:rPr>
        <w:t xml:space="preserve">On the contrary, according to </w:t>
      </w:r>
      <w:r w:rsidRPr="003F39C7">
        <w:rPr>
          <w:rFonts w:ascii="Times New Roman" w:eastAsia="Times New Roman" w:hAnsi="Times New Roman" w:cs="Times New Roman"/>
          <w:sz w:val="24"/>
          <w:szCs w:val="24"/>
          <w:lang w:val="en-GB"/>
        </w:rPr>
        <w:t>Saliu et al. (2018),</w:t>
      </w:r>
      <w:r w:rsidRPr="003F39C7">
        <w:rPr>
          <w:rFonts w:ascii="Times New Roman" w:hAnsi="Times New Roman"/>
          <w:sz w:val="24"/>
          <w:lang w:val="en-GB"/>
        </w:rPr>
        <w:t xml:space="preserve"> academic libraries with leaders who used a democratic leadership style had lower productivity and goal accomplishment levels. This implies that while democratic leadership may have benefits in some contexts, it may not always translate to increased productivity and goal attainment in academic libraries. Additionally, </w:t>
      </w:r>
      <w:r w:rsidRPr="003F39C7">
        <w:rPr>
          <w:rFonts w:ascii="Times New Roman" w:eastAsia="Times New Roman" w:hAnsi="Times New Roman" w:cs="Times New Roman"/>
          <w:sz w:val="24"/>
          <w:szCs w:val="24"/>
          <w:lang w:val="en-GB"/>
        </w:rPr>
        <w:t xml:space="preserve">Aunga and </w:t>
      </w:r>
      <w:r w:rsidRPr="003F39C7">
        <w:rPr>
          <w:rFonts w:ascii="Times New Roman" w:hAnsi="Times New Roman"/>
          <w:sz w:val="24"/>
          <w:lang w:val="en-GB"/>
        </w:rPr>
        <w:t>Masare (2017) discovered that democratic leadership was not linked to greater employee engagement or collaboration. They suggested that the influence of leadership styles on library performance may vary depending on the unique qualities and difficulties experienced by various types of libraries.</w:t>
      </w:r>
    </w:p>
    <w:p w14:paraId="788883FD" w14:textId="77777777" w:rsidR="003F39C7" w:rsidRPr="003F39C7" w:rsidRDefault="003F39C7" w:rsidP="003F39C7">
      <w:pPr>
        <w:keepNext/>
        <w:keepLines/>
        <w:spacing w:after="0" w:line="480" w:lineRule="auto"/>
        <w:jc w:val="both"/>
        <w:outlineLvl w:val="2"/>
        <w:rPr>
          <w:rFonts w:ascii="Times New Roman" w:eastAsiaTheme="majorEastAsia" w:hAnsi="Times New Roman" w:cs="Times New Roman"/>
          <w:b/>
          <w:bCs/>
          <w:color w:val="000000" w:themeColor="text1"/>
          <w:sz w:val="24"/>
          <w:szCs w:val="24"/>
          <w:lang w:val="en-GB"/>
        </w:rPr>
      </w:pPr>
      <w:bookmarkStart w:id="357" w:name="_Toc148249699"/>
      <w:r w:rsidRPr="003F39C7">
        <w:rPr>
          <w:rFonts w:ascii="Times New Roman" w:eastAsiaTheme="majorEastAsia" w:hAnsi="Times New Roman" w:cs="Times New Roman"/>
          <w:b/>
          <w:bCs/>
          <w:color w:val="000000" w:themeColor="text1"/>
          <w:sz w:val="24"/>
          <w:szCs w:val="24"/>
          <w:lang w:val="en-GB"/>
        </w:rPr>
        <w:t>5.8.2 Transformational leadership style</w:t>
      </w:r>
      <w:bookmarkEnd w:id="357"/>
    </w:p>
    <w:p w14:paraId="283C68B0" w14:textId="77777777" w:rsidR="003F39C7" w:rsidRPr="003F39C7" w:rsidRDefault="003F39C7" w:rsidP="003F39C7">
      <w:pPr>
        <w:autoSpaceDE w:val="0"/>
        <w:autoSpaceDN w:val="0"/>
        <w:adjustRightInd w:val="0"/>
        <w:spacing w:line="480" w:lineRule="auto"/>
        <w:jc w:val="both"/>
        <w:rPr>
          <w:rFonts w:ascii="Times New Roman" w:hAnsi="Times New Roman"/>
          <w:sz w:val="24"/>
          <w:lang w:val="en-GB"/>
        </w:rPr>
      </w:pPr>
      <w:r w:rsidRPr="003F39C7">
        <w:rPr>
          <w:rFonts w:ascii="Times New Roman" w:hAnsi="Times New Roman" w:cs="Times New Roman"/>
          <w:color w:val="FF0000"/>
          <w:sz w:val="24"/>
          <w:lang w:val="en-GB"/>
        </w:rPr>
        <w:t>The study results show that transformational leadership style has no discernible effect on library performance. The high p-value of 0.654 and the unstandardised coefficient of 0.133 indicate a weak and statistically insignificant association. This suggests that the transformational leadership style did not significantly affect the library's performance in this research. Other variables may more heavily influence the success of a library</w:t>
      </w:r>
      <w:r w:rsidRPr="003F39C7">
        <w:rPr>
          <w:rFonts w:ascii="Times New Roman" w:hAnsi="Times New Roman" w:cs="Times New Roman"/>
          <w:color w:val="000000" w:themeColor="text1"/>
          <w:sz w:val="24"/>
          <w:lang w:val="en-GB"/>
        </w:rPr>
        <w:t xml:space="preserve">. </w:t>
      </w:r>
      <w:r w:rsidRPr="003F39C7">
        <w:rPr>
          <w:rFonts w:ascii="Times New Roman" w:eastAsia="Times New Roman" w:hAnsi="Times New Roman" w:cs="Times New Roman"/>
          <w:sz w:val="24"/>
          <w:szCs w:val="24"/>
          <w:lang w:val="en-GB"/>
        </w:rPr>
        <w:t>Sun and Henderson</w:t>
      </w:r>
      <w:r w:rsidRPr="003F39C7">
        <w:rPr>
          <w:rFonts w:ascii="Times New Roman" w:hAnsi="Times New Roman" w:cs="Times New Roman"/>
          <w:color w:val="000000" w:themeColor="text1"/>
          <w:sz w:val="24"/>
          <w:lang w:val="en-GB"/>
        </w:rPr>
        <w:t xml:space="preserve"> (2017) emphasise that while transformative leadership encourages staff motivation and engagement, its impact on library performance may be moderated by other factors. Research by Wilson (2020) supports the view that transformational leadership indirectly improves library services by increasing employee commitment and satisfaction. Wilson</w:t>
      </w:r>
      <w:r w:rsidRPr="003F39C7">
        <w:rPr>
          <w:rFonts w:ascii="Times New Roman" w:hAnsi="Times New Roman"/>
          <w:sz w:val="24"/>
          <w:lang w:val="en-GB"/>
        </w:rPr>
        <w:t xml:space="preserve"> stresses the significance of the need to comprehend transformative leadership's more comprehensive organisational advantages beyond specific performance indicators, even if the coefficient was not statistically significant. </w:t>
      </w:r>
      <w:r w:rsidRPr="003F39C7">
        <w:rPr>
          <w:rFonts w:ascii="Times New Roman" w:eastAsia="Times New Roman" w:hAnsi="Times New Roman" w:cs="Times New Roman"/>
          <w:sz w:val="24"/>
          <w:szCs w:val="24"/>
          <w:lang w:val="en-GB"/>
        </w:rPr>
        <w:t>Abashian</w:t>
      </w:r>
      <w:r w:rsidRPr="003F39C7">
        <w:rPr>
          <w:rFonts w:ascii="Times New Roman" w:hAnsi="Times New Roman"/>
          <w:sz w:val="24"/>
          <w:lang w:val="en-GB"/>
        </w:rPr>
        <w:t xml:space="preserve"> (2017) strongly emphasises transformational leaders' role in building a supportive and creative organisational culture in public university libraries. Although the direct effect on library performance was insignificant, </w:t>
      </w:r>
      <w:r w:rsidRPr="003F39C7">
        <w:rPr>
          <w:rFonts w:ascii="Times New Roman" w:hAnsi="Times New Roman"/>
          <w:sz w:val="24"/>
          <w:lang w:val="en-GB"/>
        </w:rPr>
        <w:lastRenderedPageBreak/>
        <w:t xml:space="preserve">Abashian contend that transformational leadership creates an atmosphere that fosters staff cooperation and innovation, which eventually increases the efficacy of the library. Similarly, </w:t>
      </w:r>
      <w:r w:rsidRPr="003F39C7">
        <w:rPr>
          <w:rFonts w:ascii="Times New Roman" w:eastAsia="Times New Roman" w:hAnsi="Times New Roman" w:cs="Times New Roman"/>
          <w:sz w:val="24"/>
          <w:szCs w:val="24"/>
          <w:lang w:val="en-GB"/>
        </w:rPr>
        <w:t>Ugwu</w:t>
      </w:r>
      <w:r w:rsidRPr="003F39C7">
        <w:rPr>
          <w:rFonts w:ascii="Times New Roman" w:hAnsi="Times New Roman"/>
          <w:sz w:val="24"/>
          <w:lang w:val="en-GB"/>
        </w:rPr>
        <w:t xml:space="preserve"> (2019) found that transformational leaders foster innovation and commitment among staff, thereby affecting library performance through enhanced user experiences. Ugwu emphasises the qualitative advantages of transformational leadership in fostering a pleasant and proactive library environment, even if the coefficient lacked statistical significance.</w:t>
      </w:r>
    </w:p>
    <w:p w14:paraId="3088F172" w14:textId="77777777" w:rsidR="003F39C7" w:rsidRPr="003F39C7" w:rsidRDefault="003F39C7" w:rsidP="003F39C7">
      <w:pPr>
        <w:autoSpaceDE w:val="0"/>
        <w:autoSpaceDN w:val="0"/>
        <w:adjustRightInd w:val="0"/>
        <w:spacing w:line="480" w:lineRule="auto"/>
        <w:jc w:val="both"/>
        <w:rPr>
          <w:rFonts w:ascii="Times New Roman" w:hAnsi="Times New Roman" w:cs="Times New Roman"/>
          <w:color w:val="000000" w:themeColor="text1"/>
          <w:sz w:val="24"/>
          <w:lang w:val="en-GB"/>
        </w:rPr>
      </w:pPr>
      <w:r w:rsidRPr="003F39C7">
        <w:rPr>
          <w:rFonts w:ascii="Times New Roman" w:hAnsi="Times New Roman" w:cs="Times New Roman"/>
          <w:color w:val="000000" w:themeColor="text1"/>
          <w:sz w:val="24"/>
          <w:lang w:val="en-GB"/>
        </w:rPr>
        <w:t xml:space="preserve">Research results cast doubt on the widespread belief that transformative leadership continuously improves library performance. A study by </w:t>
      </w:r>
      <w:r w:rsidRPr="003F39C7">
        <w:rPr>
          <w:rFonts w:ascii="Times New Roman" w:eastAsia="Times New Roman" w:hAnsi="Times New Roman" w:cs="Times New Roman"/>
          <w:sz w:val="24"/>
          <w:szCs w:val="24"/>
          <w:lang w:val="en-GB"/>
        </w:rPr>
        <w:t>Rojas (2022)</w:t>
      </w:r>
      <w:r w:rsidRPr="003F39C7">
        <w:rPr>
          <w:rFonts w:ascii="Times New Roman" w:hAnsi="Times New Roman" w:cs="Times New Roman"/>
          <w:color w:val="000000" w:themeColor="text1"/>
          <w:sz w:val="24"/>
          <w:lang w:val="en-GB"/>
        </w:rPr>
        <w:t xml:space="preserve"> had a negative un-standardised coefficient of -0.122 and a p-value of 0.475 on the effects of transformative leadership style on performance. Contrary to what was previously believed, this surprise outcome indicates that transformative leadership may not improve library performance. This shows that the effects of transformational leadership could differ between the various kinds of libraries and that performance might only sometimes increase. </w:t>
      </w:r>
    </w:p>
    <w:p w14:paraId="10A35D29" w14:textId="77777777" w:rsidR="003F39C7" w:rsidRPr="003F39C7" w:rsidRDefault="003F39C7" w:rsidP="003F39C7">
      <w:pPr>
        <w:keepNext/>
        <w:keepLines/>
        <w:spacing w:after="0" w:line="480" w:lineRule="auto"/>
        <w:jc w:val="both"/>
        <w:outlineLvl w:val="2"/>
        <w:rPr>
          <w:rFonts w:ascii="Times New Roman" w:eastAsiaTheme="majorEastAsia" w:hAnsi="Times New Roman" w:cs="Times New Roman"/>
          <w:b/>
          <w:bCs/>
          <w:color w:val="000000" w:themeColor="text1"/>
          <w:sz w:val="24"/>
          <w:szCs w:val="24"/>
          <w:lang w:val="en-GB"/>
        </w:rPr>
      </w:pPr>
      <w:bookmarkStart w:id="358" w:name="_Toc148249700"/>
      <w:r w:rsidRPr="003F39C7">
        <w:rPr>
          <w:rFonts w:ascii="Times New Roman" w:eastAsiaTheme="majorEastAsia" w:hAnsi="Times New Roman" w:cs="Times New Roman"/>
          <w:b/>
          <w:bCs/>
          <w:color w:val="000000" w:themeColor="text1"/>
          <w:sz w:val="24"/>
          <w:szCs w:val="24"/>
          <w:lang w:val="en-GB"/>
        </w:rPr>
        <w:t>5.8.3 Bureaucratic leadership style</w:t>
      </w:r>
      <w:bookmarkEnd w:id="358"/>
    </w:p>
    <w:p w14:paraId="6639B0F4" w14:textId="77777777" w:rsidR="003F39C7" w:rsidRPr="003F39C7" w:rsidRDefault="003F39C7" w:rsidP="003F39C7">
      <w:pPr>
        <w:autoSpaceDE w:val="0"/>
        <w:autoSpaceDN w:val="0"/>
        <w:adjustRightInd w:val="0"/>
        <w:spacing w:line="480" w:lineRule="auto"/>
        <w:jc w:val="both"/>
        <w:rPr>
          <w:rFonts w:ascii="Times New Roman" w:hAnsi="Times New Roman" w:cs="Times New Roman"/>
          <w:color w:val="000000" w:themeColor="text1"/>
          <w:sz w:val="24"/>
          <w:lang w:val="en-GB"/>
        </w:rPr>
      </w:pPr>
      <w:r w:rsidRPr="003F39C7">
        <w:rPr>
          <w:rFonts w:ascii="Times New Roman" w:hAnsi="Times New Roman"/>
          <w:bCs/>
          <w:color w:val="FF0000"/>
          <w:sz w:val="24"/>
          <w:szCs w:val="24"/>
          <w:lang w:val="en-GB"/>
        </w:rPr>
        <w:t>The study's results strongly imply that the bureaucratic leadership style has an enormously detrimental effect on the performance of the university library as a whole. The unstandardised correlation coefficient of -0.792 shows a strong inverse relation, indicating that library performance decreases by 0.792 units as the bureaucratic leadership style rises. The statistically significant p-value of 0.021 indicates a low probability that this link results from random chance. In a dynamic library environment, bureaucratic leadership, characterised by rigorous adherence to rules and processes, may result in inefficiency, a lack of creativity, and less flexibility. These results underline the significance of leadership style in determining the efficacy of the library and imply that a more adaptable strategy may be helpful for performance enhancement</w:t>
      </w:r>
      <w:r w:rsidRPr="003F39C7">
        <w:rPr>
          <w:rFonts w:ascii="Times New Roman" w:hAnsi="Times New Roman"/>
          <w:bCs/>
          <w:sz w:val="24"/>
          <w:szCs w:val="24"/>
          <w:lang w:val="en-GB"/>
        </w:rPr>
        <w:t xml:space="preserve">. </w:t>
      </w:r>
      <w:r w:rsidRPr="003F39C7">
        <w:rPr>
          <w:rFonts w:ascii="Times New Roman" w:eastAsia="Times New Roman" w:hAnsi="Times New Roman" w:cs="Times New Roman"/>
          <w:sz w:val="24"/>
          <w:szCs w:val="24"/>
          <w:lang w:val="en-GB"/>
        </w:rPr>
        <w:t>Arshad</w:t>
      </w:r>
      <w:r w:rsidRPr="003F39C7">
        <w:rPr>
          <w:rFonts w:ascii="Times New Roman" w:hAnsi="Times New Roman" w:cs="Times New Roman"/>
          <w:color w:val="000000" w:themeColor="text1"/>
          <w:sz w:val="24"/>
          <w:lang w:val="en-GB"/>
        </w:rPr>
        <w:t xml:space="preserve"> et al. (2021) found a non-significant negative coefficient for bureaucratic leadership and performance. They indicated that in some situations, bureaucratic components </w:t>
      </w:r>
      <w:r w:rsidRPr="003F39C7">
        <w:rPr>
          <w:rFonts w:ascii="Times New Roman" w:hAnsi="Times New Roman" w:cs="Times New Roman"/>
          <w:color w:val="000000" w:themeColor="text1"/>
          <w:sz w:val="24"/>
          <w:lang w:val="en-GB"/>
        </w:rPr>
        <w:lastRenderedPageBreak/>
        <w:t xml:space="preserve">would be required to preserve order and guarantee conformity in the library. Bureaucratic procedures may aid in creating a systematic framework to efficiently manage resources and operations in big and complicated academic environments. Additionally, </w:t>
      </w:r>
      <w:r w:rsidRPr="003F39C7">
        <w:rPr>
          <w:rFonts w:ascii="Times New Roman" w:eastAsia="Times New Roman" w:hAnsi="Times New Roman" w:cs="Times New Roman"/>
          <w:sz w:val="24"/>
          <w:szCs w:val="24"/>
          <w:lang w:val="en-GB"/>
        </w:rPr>
        <w:t>Akor</w:t>
      </w:r>
      <w:r w:rsidRPr="003F39C7">
        <w:rPr>
          <w:rFonts w:ascii="Times New Roman" w:hAnsi="Times New Roman" w:cs="Times New Roman"/>
          <w:color w:val="000000" w:themeColor="text1"/>
          <w:sz w:val="24"/>
          <w:lang w:val="en-GB"/>
        </w:rPr>
        <w:t xml:space="preserve"> et al. (2018) found that bureaucratic leadership had no appreciable detrimental effect on library performance in community college libraries. They hypothesised that community college libraries' hierarchical structure may fit well with bureaucratic leadership techniques, offering a clear direction and responsibility in these smaller, more efficient organisations.</w:t>
      </w:r>
    </w:p>
    <w:p w14:paraId="4E467049" w14:textId="77777777" w:rsidR="003F39C7" w:rsidRPr="003F39C7" w:rsidRDefault="003F39C7" w:rsidP="003F39C7">
      <w:pPr>
        <w:autoSpaceDE w:val="0"/>
        <w:autoSpaceDN w:val="0"/>
        <w:adjustRightInd w:val="0"/>
        <w:spacing w:line="480" w:lineRule="auto"/>
        <w:jc w:val="both"/>
        <w:rPr>
          <w:rFonts w:ascii="Times New Roman" w:hAnsi="Times New Roman"/>
          <w:bCs/>
          <w:sz w:val="24"/>
          <w:szCs w:val="24"/>
          <w:lang w:val="en-GB"/>
        </w:rPr>
      </w:pPr>
      <w:r w:rsidRPr="003F39C7">
        <w:rPr>
          <w:rFonts w:ascii="Times New Roman" w:eastAsia="Times New Roman" w:hAnsi="Times New Roman" w:cs="Times New Roman"/>
          <w:sz w:val="24"/>
          <w:szCs w:val="24"/>
          <w:lang w:val="en-GB"/>
        </w:rPr>
        <w:t>Akanji</w:t>
      </w:r>
      <w:r w:rsidRPr="003F39C7">
        <w:rPr>
          <w:rFonts w:ascii="Times New Roman" w:hAnsi="Times New Roman" w:cs="Times New Roman"/>
          <w:color w:val="000000" w:themeColor="text1"/>
          <w:sz w:val="24"/>
          <w:lang w:val="en-GB"/>
        </w:rPr>
        <w:t xml:space="preserve"> et al. (2018) emphasised how restrictive decision-making procedures and stringent adherence to regulations limited the library's capacity to innovate and adapt. The study highlights the necessity for university libraries to consider more flexible and inclusive leadership strategies to foster improved performance and increased user responsiveness. Bureaucratic decision-making processes prevent staff empowerment and the library's capacity to adapt quickly to changing user requirements (</w:t>
      </w:r>
      <w:r w:rsidRPr="003F39C7">
        <w:rPr>
          <w:rFonts w:ascii="Times New Roman" w:eastAsia="Times New Roman" w:hAnsi="Times New Roman" w:cs="Times New Roman"/>
          <w:sz w:val="24"/>
          <w:szCs w:val="24"/>
          <w:lang w:val="en-GB"/>
        </w:rPr>
        <w:t>Tran, 2021)</w:t>
      </w:r>
      <w:r w:rsidRPr="003F39C7">
        <w:rPr>
          <w:rFonts w:ascii="Times New Roman" w:hAnsi="Times New Roman" w:cs="Times New Roman"/>
          <w:color w:val="000000" w:themeColor="text1"/>
          <w:sz w:val="24"/>
          <w:lang w:val="en-GB"/>
        </w:rPr>
        <w:t xml:space="preserve">. The lack of autonomy and participation in decision-making decreased worker motivation and hampered the library's overall performance. </w:t>
      </w:r>
      <w:r w:rsidRPr="003F39C7">
        <w:rPr>
          <w:rFonts w:ascii="Times New Roman" w:eastAsia="Times New Roman" w:hAnsi="Times New Roman" w:cs="Times New Roman"/>
          <w:sz w:val="24"/>
          <w:szCs w:val="24"/>
          <w:lang w:val="en-GB"/>
        </w:rPr>
        <w:t>Gipson</w:t>
      </w:r>
      <w:r w:rsidRPr="003F39C7">
        <w:rPr>
          <w:rFonts w:ascii="Times New Roman" w:hAnsi="Times New Roman" w:cs="Times New Roman"/>
          <w:color w:val="000000" w:themeColor="text1"/>
          <w:sz w:val="24"/>
          <w:lang w:val="en-GB"/>
        </w:rPr>
        <w:t xml:space="preserve"> et al. (2017) performed a comparison study on leadership philosophies in academic institutions. The researchers emphasised the requirement for more inclusive and flexible leadership styles to support library performance. It was noted that creating a friendly and flexible work atmosphere and encouraging employee participation in decision-making processes is crucial for enhancing library effectiveness. </w:t>
      </w:r>
    </w:p>
    <w:p w14:paraId="7F4E6CB8" w14:textId="77777777" w:rsidR="003F39C7" w:rsidRPr="003F39C7" w:rsidRDefault="003F39C7" w:rsidP="003F39C7">
      <w:pPr>
        <w:keepNext/>
        <w:keepLines/>
        <w:spacing w:after="0" w:line="480" w:lineRule="auto"/>
        <w:jc w:val="both"/>
        <w:outlineLvl w:val="2"/>
        <w:rPr>
          <w:rFonts w:ascii="Times New Roman" w:eastAsiaTheme="majorEastAsia" w:hAnsi="Times New Roman" w:cs="Times New Roman"/>
          <w:b/>
          <w:bCs/>
          <w:color w:val="000000" w:themeColor="text1"/>
          <w:sz w:val="24"/>
          <w:szCs w:val="24"/>
          <w:lang w:val="en-GB"/>
        </w:rPr>
      </w:pPr>
      <w:bookmarkStart w:id="359" w:name="_Toc148249701"/>
      <w:r w:rsidRPr="003F39C7">
        <w:rPr>
          <w:rFonts w:ascii="Times New Roman" w:eastAsiaTheme="majorEastAsia" w:hAnsi="Times New Roman" w:cs="Times New Roman"/>
          <w:b/>
          <w:bCs/>
          <w:color w:val="000000" w:themeColor="text1"/>
          <w:sz w:val="24"/>
          <w:szCs w:val="24"/>
          <w:lang w:val="en-GB"/>
        </w:rPr>
        <w:t>5.8.4 Transactional leadership style</w:t>
      </w:r>
      <w:bookmarkEnd w:id="359"/>
    </w:p>
    <w:p w14:paraId="7EADC4A1" w14:textId="77777777" w:rsidR="003F39C7" w:rsidRPr="003F39C7" w:rsidRDefault="003F39C7" w:rsidP="003F39C7">
      <w:pPr>
        <w:autoSpaceDE w:val="0"/>
        <w:autoSpaceDN w:val="0"/>
        <w:adjustRightInd w:val="0"/>
        <w:spacing w:after="0" w:line="480" w:lineRule="auto"/>
        <w:jc w:val="both"/>
        <w:rPr>
          <w:rFonts w:ascii="Times New Roman" w:hAnsi="Times New Roman" w:cs="Times New Roman"/>
          <w:color w:val="000000" w:themeColor="text1"/>
          <w:sz w:val="24"/>
          <w:szCs w:val="24"/>
          <w:lang w:val="en-GB"/>
        </w:rPr>
      </w:pPr>
      <w:r w:rsidRPr="003F39C7">
        <w:rPr>
          <w:rFonts w:ascii="Times New Roman" w:hAnsi="Times New Roman" w:cs="Times New Roman"/>
          <w:color w:val="FF0000"/>
          <w:sz w:val="24"/>
          <w:szCs w:val="24"/>
          <w:lang w:val="en-GB"/>
        </w:rPr>
        <w:t xml:space="preserve">The findings show a slight adverse association between transactional leadership style and library performance, with an unstandardised correlation value of -0.167. This shows that a 0.167-unit drop in library performance is correlated with a one-unit rise in transactional leadership style. This statistically significant association shows that transactional leadership, which often emphasises rules, rewards, and organised processes, may negatively impact library </w:t>
      </w:r>
      <w:r w:rsidRPr="003F39C7">
        <w:rPr>
          <w:rFonts w:ascii="Times New Roman" w:hAnsi="Times New Roman" w:cs="Times New Roman"/>
          <w:color w:val="FF0000"/>
          <w:sz w:val="24"/>
          <w:szCs w:val="24"/>
          <w:lang w:val="en-GB"/>
        </w:rPr>
        <w:lastRenderedPageBreak/>
        <w:t>performance. Rigorous leadership styles can prevent the library from adapting and innovating. However, it is essential to recognise that various other elements also affect library performance; thus, leadership style might be one of many that account for the library's total success</w:t>
      </w:r>
      <w:r w:rsidRPr="003F39C7">
        <w:rPr>
          <w:rFonts w:ascii="Times New Roman" w:hAnsi="Times New Roman" w:cs="Times New Roman"/>
          <w:color w:val="000000" w:themeColor="text1"/>
          <w:sz w:val="24"/>
          <w:szCs w:val="24"/>
          <w:lang w:val="en-GB"/>
        </w:rPr>
        <w:t xml:space="preserve">. According to </w:t>
      </w:r>
      <w:r w:rsidRPr="003F39C7">
        <w:rPr>
          <w:rFonts w:ascii="Times New Roman" w:eastAsia="Times New Roman" w:hAnsi="Times New Roman" w:cs="Times New Roman"/>
          <w:sz w:val="24"/>
          <w:szCs w:val="24"/>
          <w:lang w:val="en-GB"/>
        </w:rPr>
        <w:t>Alrowwad</w:t>
      </w:r>
      <w:r w:rsidRPr="003F39C7">
        <w:rPr>
          <w:rFonts w:ascii="Times New Roman" w:hAnsi="Times New Roman" w:cs="Times New Roman"/>
          <w:color w:val="000000" w:themeColor="text1"/>
          <w:sz w:val="24"/>
          <w:szCs w:val="24"/>
          <w:lang w:val="en-GB"/>
        </w:rPr>
        <w:t xml:space="preserve"> et al. (2020), transactional leadership may be more appropriate in some operational environments where precise task-oriented goals are crucial. While transactional leadership clarifies job expectations,</w:t>
      </w:r>
      <w:r w:rsidRPr="003F39C7">
        <w:rPr>
          <w:rFonts w:ascii="Times New Roman" w:eastAsia="Times New Roman" w:hAnsi="Times New Roman" w:cs="Times New Roman"/>
          <w:sz w:val="24"/>
          <w:szCs w:val="24"/>
          <w:lang w:val="en-GB"/>
        </w:rPr>
        <w:t xml:space="preserve"> Ugwu</w:t>
      </w:r>
      <w:r w:rsidRPr="003F39C7">
        <w:rPr>
          <w:rFonts w:ascii="Times New Roman" w:hAnsi="Times New Roman" w:cs="Times New Roman"/>
          <w:color w:val="000000" w:themeColor="text1"/>
          <w:sz w:val="24"/>
          <w:szCs w:val="24"/>
          <w:lang w:val="en-GB"/>
        </w:rPr>
        <w:t xml:space="preserve"> et al. (2020) emphasised that its influence on developing a healthy workplace culture and improving library performance may be minor.</w:t>
      </w:r>
    </w:p>
    <w:p w14:paraId="6B5D4301" w14:textId="77777777" w:rsidR="003F39C7" w:rsidRPr="003F39C7" w:rsidRDefault="003F39C7" w:rsidP="003F39C7">
      <w:pPr>
        <w:autoSpaceDE w:val="0"/>
        <w:autoSpaceDN w:val="0"/>
        <w:adjustRightInd w:val="0"/>
        <w:spacing w:after="0" w:line="480" w:lineRule="auto"/>
        <w:jc w:val="both"/>
        <w:rPr>
          <w:rFonts w:ascii="Times New Roman" w:hAnsi="Times New Roman" w:cs="Times New Roman"/>
          <w:color w:val="000000" w:themeColor="text1"/>
          <w:sz w:val="24"/>
          <w:lang w:val="en-GB"/>
        </w:rPr>
      </w:pPr>
      <w:r w:rsidRPr="003F39C7">
        <w:rPr>
          <w:rFonts w:ascii="Times New Roman" w:hAnsi="Times New Roman" w:cs="Times New Roman"/>
          <w:color w:val="000000" w:themeColor="text1"/>
          <w:sz w:val="24"/>
          <w:szCs w:val="24"/>
          <w:lang w:val="en-GB"/>
        </w:rPr>
        <w:t xml:space="preserve">On the contrary, the results of a study by </w:t>
      </w:r>
      <w:r w:rsidRPr="003F39C7">
        <w:rPr>
          <w:rFonts w:ascii="Times New Roman" w:eastAsia="Times New Roman" w:hAnsi="Times New Roman" w:cs="Times New Roman"/>
          <w:sz w:val="24"/>
          <w:szCs w:val="24"/>
          <w:lang w:val="en-GB"/>
        </w:rPr>
        <w:t>DeLay and Clark</w:t>
      </w:r>
      <w:r w:rsidRPr="003F39C7">
        <w:rPr>
          <w:rFonts w:ascii="Times New Roman" w:hAnsi="Times New Roman" w:cs="Times New Roman"/>
          <w:color w:val="000000" w:themeColor="text1"/>
          <w:sz w:val="24"/>
          <w:szCs w:val="24"/>
          <w:lang w:val="en-GB"/>
        </w:rPr>
        <w:t xml:space="preserve"> (2020) represented a positive un-standardised coefficient for transactional leadership, with a p-value of 0.452. The researchers hypothesised that transactional leadership, emphasising conditional incentives and task-oriented interactions, may favour staff motivation and task completion in the library environment. They said offering incentives and prizes for achieving performance goals may increase worker engagement and productivity, improving library performance. However, this raises concerns about the possible advantages of transactional leadership in some organisational circumstances and casts doubt on the presumption that it has no discernible influence on library performance. Similarly, </w:t>
      </w:r>
      <w:r w:rsidRPr="003F39C7">
        <w:rPr>
          <w:rFonts w:ascii="Times New Roman" w:eastAsia="Times New Roman" w:hAnsi="Times New Roman" w:cs="Times New Roman"/>
          <w:sz w:val="24"/>
          <w:szCs w:val="24"/>
          <w:lang w:val="en-GB"/>
        </w:rPr>
        <w:t>Jensen</w:t>
      </w:r>
      <w:r w:rsidRPr="003F39C7">
        <w:rPr>
          <w:rFonts w:ascii="Times New Roman" w:hAnsi="Times New Roman" w:cs="Times New Roman"/>
          <w:color w:val="000000" w:themeColor="text1"/>
          <w:sz w:val="24"/>
          <w:szCs w:val="24"/>
          <w:lang w:val="en-GB"/>
        </w:rPr>
        <w:t xml:space="preserve"> et al. (2019) found that the transactional leadership style, which emphasises role expectations clarification and contingent rewards, might boost job efficiency and foster a goal-oriented work atmosphere in the library. They proposed that the transactional strategy could be more successful in libraries, where success depends on having distinct, task-oriented goals. This research calls into question the idea that transactional leadership has no observable influence on library performance and emphasises the significance of considering organisational context when assessing the effects of different leadership philosophies.</w:t>
      </w:r>
    </w:p>
    <w:p w14:paraId="73E07A91" w14:textId="77777777" w:rsidR="003F39C7" w:rsidRPr="003F39C7" w:rsidRDefault="003F39C7" w:rsidP="003F39C7">
      <w:pPr>
        <w:keepNext/>
        <w:keepLines/>
        <w:spacing w:after="0" w:line="480" w:lineRule="auto"/>
        <w:jc w:val="both"/>
        <w:outlineLvl w:val="2"/>
        <w:rPr>
          <w:rFonts w:ascii="Times New Roman" w:eastAsiaTheme="majorEastAsia" w:hAnsi="Times New Roman" w:cs="Times New Roman"/>
          <w:b/>
          <w:bCs/>
          <w:color w:val="000000" w:themeColor="text1"/>
          <w:sz w:val="24"/>
          <w:szCs w:val="24"/>
          <w:lang w:val="en-GB"/>
        </w:rPr>
      </w:pPr>
      <w:bookmarkStart w:id="360" w:name="_Toc148249702"/>
      <w:r w:rsidRPr="003F39C7">
        <w:rPr>
          <w:rFonts w:ascii="Times New Roman" w:eastAsiaTheme="majorEastAsia" w:hAnsi="Times New Roman" w:cs="Times New Roman"/>
          <w:b/>
          <w:bCs/>
          <w:color w:val="000000" w:themeColor="text1"/>
          <w:sz w:val="24"/>
          <w:szCs w:val="24"/>
          <w:lang w:val="en-GB"/>
        </w:rPr>
        <w:lastRenderedPageBreak/>
        <w:t>5.8.5 Autocratic leadership style</w:t>
      </w:r>
      <w:bookmarkEnd w:id="360"/>
      <w:r w:rsidRPr="003F39C7">
        <w:rPr>
          <w:rFonts w:ascii="Times New Roman" w:eastAsiaTheme="majorEastAsia" w:hAnsi="Times New Roman" w:cs="Times New Roman"/>
          <w:b/>
          <w:bCs/>
          <w:color w:val="000000" w:themeColor="text1"/>
          <w:sz w:val="24"/>
          <w:szCs w:val="24"/>
          <w:lang w:val="en-GB"/>
        </w:rPr>
        <w:t xml:space="preserve"> </w:t>
      </w:r>
    </w:p>
    <w:p w14:paraId="05CAFA99" w14:textId="77777777" w:rsidR="003F39C7" w:rsidRPr="003F39C7" w:rsidRDefault="003F39C7" w:rsidP="003F39C7">
      <w:pPr>
        <w:autoSpaceDE w:val="0"/>
        <w:autoSpaceDN w:val="0"/>
        <w:adjustRightInd w:val="0"/>
        <w:spacing w:line="480" w:lineRule="auto"/>
        <w:jc w:val="both"/>
        <w:rPr>
          <w:rFonts w:ascii="Times New Roman" w:hAnsi="Times New Roman" w:cs="Times New Roman"/>
          <w:color w:val="000000" w:themeColor="text1"/>
          <w:sz w:val="24"/>
          <w:lang w:val="en-GB"/>
        </w:rPr>
      </w:pPr>
      <w:r w:rsidRPr="003F39C7">
        <w:rPr>
          <w:rFonts w:ascii="Times New Roman" w:hAnsi="Times New Roman" w:cs="Times New Roman"/>
          <w:color w:val="FF0000"/>
          <w:sz w:val="24"/>
          <w:lang w:val="en-GB"/>
        </w:rPr>
        <w:t>The study's findings demonstrate a strong and unfavourable link between the performance of libraries and authoritarian leadership. The unstandardised coefficient of -2.204 shows a substantial 2.204-unit decline in library performance for every unit rise in authoritarian leadership. The efficacy of the library may be negatively impacted by autocratic leadership, which is characterised by top-down decision-making and little staff involvement. The findings show the significance of leadership techniques in determining library outcomes and the need for more inclusive and participatory leadership strategies to improve library performance and overall success</w:t>
      </w:r>
      <w:r w:rsidRPr="003F39C7">
        <w:rPr>
          <w:rFonts w:ascii="Times New Roman" w:hAnsi="Times New Roman" w:cs="Times New Roman"/>
          <w:color w:val="000000" w:themeColor="text1"/>
          <w:sz w:val="24"/>
          <w:lang w:val="en-GB"/>
        </w:rPr>
        <w:t xml:space="preserve">. According to </w:t>
      </w:r>
      <w:r w:rsidRPr="003F39C7">
        <w:rPr>
          <w:rFonts w:ascii="Times New Roman" w:eastAsia="Times New Roman" w:hAnsi="Times New Roman" w:cs="Times New Roman"/>
          <w:sz w:val="24"/>
          <w:szCs w:val="24"/>
          <w:lang w:val="en-GB"/>
        </w:rPr>
        <w:t>Chukwusa</w:t>
      </w:r>
      <w:r w:rsidRPr="003F39C7">
        <w:rPr>
          <w:rFonts w:ascii="Times New Roman" w:hAnsi="Times New Roman" w:cs="Times New Roman"/>
          <w:color w:val="000000" w:themeColor="text1"/>
          <w:sz w:val="24"/>
          <w:lang w:val="en-GB"/>
        </w:rPr>
        <w:t xml:space="preserve"> (2018), autocratic leadership style does not directly influence library efficacy. The researcher emphasised the significance of taking into account other contextual elements that can mitigate the association between autocratic leadership and library performance, contending that the efficacy of the style may differ depending on the particular library environment. Also, </w:t>
      </w:r>
      <w:r w:rsidRPr="003F39C7">
        <w:rPr>
          <w:rFonts w:ascii="Times New Roman" w:eastAsia="Times New Roman" w:hAnsi="Times New Roman" w:cs="Times New Roman"/>
          <w:sz w:val="24"/>
          <w:szCs w:val="24"/>
          <w:lang w:val="en-GB"/>
        </w:rPr>
        <w:t xml:space="preserve">Saliu et al. </w:t>
      </w:r>
      <w:r w:rsidRPr="003F39C7">
        <w:rPr>
          <w:rFonts w:ascii="Times New Roman" w:hAnsi="Times New Roman" w:cs="Times New Roman"/>
          <w:color w:val="000000" w:themeColor="text1"/>
          <w:sz w:val="24"/>
          <w:lang w:val="en-GB"/>
        </w:rPr>
        <w:t>(2018) hypothesised that autocratic leaders' efficacy could be more noticeable in some organisational situations and might not directly impact library success. This shows that the attributes of the library and its workers may influence how well the library performs when its leadership is authoritarian. The researchers instead highlighted the necessity for leadership strategies that encourage teamwork and participatory decision-making to improve library outcomes. Their findings suggest that library administrators who adopt more participatory techniques may be better positioned to promote positive performance and engage their personnel.</w:t>
      </w:r>
    </w:p>
    <w:p w14:paraId="56FC850A" w14:textId="77777777" w:rsidR="003F39C7" w:rsidRPr="003F39C7" w:rsidRDefault="003F39C7" w:rsidP="003F39C7">
      <w:pPr>
        <w:autoSpaceDE w:val="0"/>
        <w:autoSpaceDN w:val="0"/>
        <w:adjustRightInd w:val="0"/>
        <w:spacing w:line="480" w:lineRule="auto"/>
        <w:jc w:val="both"/>
        <w:rPr>
          <w:rFonts w:ascii="Times New Roman" w:hAnsi="Times New Roman" w:cs="Times New Roman"/>
          <w:color w:val="000000" w:themeColor="text1"/>
          <w:sz w:val="24"/>
          <w:lang w:val="en-GB"/>
        </w:rPr>
      </w:pPr>
      <w:r w:rsidRPr="003F39C7">
        <w:rPr>
          <w:rFonts w:ascii="Times New Roman" w:hAnsi="Times New Roman" w:cs="Times New Roman"/>
          <w:color w:val="000000" w:themeColor="text1"/>
          <w:sz w:val="24"/>
          <w:lang w:val="en-GB"/>
        </w:rPr>
        <w:t>However, studies (</w:t>
      </w:r>
      <w:r w:rsidRPr="003F39C7">
        <w:rPr>
          <w:rFonts w:ascii="Times New Roman" w:eastAsia="Times New Roman" w:hAnsi="Times New Roman" w:cs="Times New Roman"/>
          <w:sz w:val="24"/>
          <w:szCs w:val="24"/>
          <w:lang w:val="en-GB"/>
        </w:rPr>
        <w:t>Gu</w:t>
      </w:r>
      <w:r w:rsidRPr="003F39C7">
        <w:rPr>
          <w:rFonts w:ascii="Times New Roman" w:hAnsi="Times New Roman" w:cs="Times New Roman"/>
          <w:color w:val="000000" w:themeColor="text1"/>
          <w:sz w:val="24"/>
          <w:lang w:val="en-GB"/>
        </w:rPr>
        <w:t xml:space="preserve"> et al., 2020; </w:t>
      </w:r>
      <w:r w:rsidRPr="003F39C7">
        <w:rPr>
          <w:rFonts w:ascii="Times New Roman" w:eastAsia="Times New Roman" w:hAnsi="Times New Roman" w:cs="Times New Roman"/>
          <w:sz w:val="24"/>
          <w:szCs w:val="24"/>
          <w:lang w:val="en-GB"/>
        </w:rPr>
        <w:t>Purwanto</w:t>
      </w:r>
      <w:r w:rsidRPr="003F39C7">
        <w:rPr>
          <w:rFonts w:ascii="Times New Roman" w:hAnsi="Times New Roman" w:cs="Times New Roman"/>
          <w:color w:val="000000" w:themeColor="text1"/>
          <w:sz w:val="24"/>
          <w:lang w:val="en-GB"/>
        </w:rPr>
        <w:t xml:space="preserve"> et al., 2019) have revealed a positive correlation between autocratic leadership and library performance. This illustrates the complexity of leadership styles' effects on library service outcomes. </w:t>
      </w:r>
      <w:r w:rsidRPr="003F39C7">
        <w:rPr>
          <w:rFonts w:ascii="Times New Roman" w:eastAsia="Times New Roman" w:hAnsi="Times New Roman" w:cs="Times New Roman"/>
          <w:sz w:val="24"/>
          <w:szCs w:val="24"/>
          <w:lang w:val="en-GB"/>
        </w:rPr>
        <w:t>Purwanto</w:t>
      </w:r>
      <w:r w:rsidRPr="003F39C7">
        <w:rPr>
          <w:rFonts w:ascii="Times New Roman" w:hAnsi="Times New Roman" w:cs="Times New Roman"/>
          <w:color w:val="000000" w:themeColor="text1"/>
          <w:sz w:val="24"/>
          <w:lang w:val="en-GB"/>
        </w:rPr>
        <w:t xml:space="preserve"> et al. (2019) raises the possibility that authoritarian leadership may have certain advantages in particular library contexts, even if the bulk of investigations indicated the lack of a substantial effect. </w:t>
      </w:r>
      <w:r w:rsidRPr="003F39C7">
        <w:rPr>
          <w:rFonts w:ascii="Times New Roman" w:eastAsia="Times New Roman" w:hAnsi="Times New Roman" w:cs="Times New Roman"/>
          <w:sz w:val="24"/>
          <w:szCs w:val="24"/>
          <w:lang w:val="en-GB"/>
        </w:rPr>
        <w:t>Gu</w:t>
      </w:r>
      <w:r w:rsidRPr="003F39C7">
        <w:rPr>
          <w:rFonts w:ascii="Times New Roman" w:hAnsi="Times New Roman" w:cs="Times New Roman"/>
          <w:color w:val="000000" w:themeColor="text1"/>
          <w:sz w:val="24"/>
          <w:lang w:val="en-GB"/>
        </w:rPr>
        <w:t xml:space="preserve"> et al. </w:t>
      </w:r>
      <w:r w:rsidRPr="003F39C7">
        <w:rPr>
          <w:rFonts w:ascii="Times New Roman" w:hAnsi="Times New Roman" w:cs="Times New Roman"/>
          <w:color w:val="000000" w:themeColor="text1"/>
          <w:sz w:val="24"/>
          <w:lang w:val="en-GB"/>
        </w:rPr>
        <w:lastRenderedPageBreak/>
        <w:t xml:space="preserve">(2020) highlighted the beneficial effects of autocratic leadership on task completion and effectiveness. They hypothesised that a more prescriptive leadership style would result in better performance in some circumstances. Similarly, </w:t>
      </w:r>
      <w:r w:rsidRPr="003F39C7">
        <w:rPr>
          <w:rFonts w:ascii="Times New Roman" w:eastAsia="Times New Roman" w:hAnsi="Times New Roman" w:cs="Times New Roman"/>
          <w:sz w:val="24"/>
          <w:szCs w:val="24"/>
          <w:lang w:val="en-GB"/>
        </w:rPr>
        <w:t>Purwanto</w:t>
      </w:r>
      <w:r w:rsidRPr="003F39C7">
        <w:rPr>
          <w:rFonts w:ascii="Times New Roman" w:hAnsi="Times New Roman" w:cs="Times New Roman"/>
          <w:color w:val="000000" w:themeColor="text1"/>
          <w:sz w:val="24"/>
          <w:lang w:val="en-GB"/>
        </w:rPr>
        <w:t xml:space="preserve"> et al. (2019) said that the library's organisational setting may impact the success of authoritarian leadership.</w:t>
      </w:r>
    </w:p>
    <w:p w14:paraId="3088B916" w14:textId="77777777" w:rsidR="003F39C7" w:rsidRPr="003F39C7" w:rsidRDefault="003F39C7" w:rsidP="003F39C7">
      <w:pPr>
        <w:keepNext/>
        <w:keepLines/>
        <w:spacing w:after="0" w:line="480" w:lineRule="auto"/>
        <w:jc w:val="both"/>
        <w:outlineLvl w:val="2"/>
        <w:rPr>
          <w:rFonts w:ascii="Times New Roman" w:eastAsiaTheme="majorEastAsia" w:hAnsi="Times New Roman" w:cs="Times New Roman"/>
          <w:b/>
          <w:bCs/>
          <w:color w:val="000000" w:themeColor="text1"/>
          <w:sz w:val="24"/>
          <w:szCs w:val="24"/>
          <w:lang w:val="en-GB"/>
        </w:rPr>
      </w:pPr>
      <w:bookmarkStart w:id="361" w:name="_Toc148249703"/>
      <w:r w:rsidRPr="003F39C7">
        <w:rPr>
          <w:rFonts w:ascii="Times New Roman" w:eastAsiaTheme="majorEastAsia" w:hAnsi="Times New Roman" w:cs="Times New Roman"/>
          <w:b/>
          <w:bCs/>
          <w:color w:val="000000" w:themeColor="text1"/>
          <w:sz w:val="24"/>
          <w:szCs w:val="24"/>
          <w:lang w:val="en-GB"/>
        </w:rPr>
        <w:t>5.8.6 Laissez-faire leadership style</w:t>
      </w:r>
      <w:bookmarkEnd w:id="361"/>
    </w:p>
    <w:p w14:paraId="08313C6A" w14:textId="77777777" w:rsidR="003F39C7" w:rsidRPr="003F39C7" w:rsidRDefault="003F39C7" w:rsidP="003F39C7">
      <w:pPr>
        <w:autoSpaceDE w:val="0"/>
        <w:autoSpaceDN w:val="0"/>
        <w:adjustRightInd w:val="0"/>
        <w:spacing w:line="480" w:lineRule="auto"/>
        <w:jc w:val="both"/>
        <w:rPr>
          <w:rFonts w:ascii="Times New Roman" w:hAnsi="Times New Roman"/>
          <w:bCs/>
          <w:sz w:val="24"/>
          <w:szCs w:val="24"/>
          <w:lang w:val="en-GB"/>
        </w:rPr>
      </w:pPr>
      <w:r w:rsidRPr="003F39C7">
        <w:rPr>
          <w:rFonts w:ascii="Times New Roman" w:hAnsi="Times New Roman"/>
          <w:bCs/>
          <w:sz w:val="24"/>
          <w:szCs w:val="24"/>
          <w:lang w:val="en-GB"/>
        </w:rPr>
        <w:t xml:space="preserve">The results show that the laissez-faire leadership style considerably affects the university library's overall performance. Studies have shown conclusively that a laissez-faire leadership style has a negative effect on the effectiveness of university libraries. They repeatedly show how the laissez-faire leadership style, lack of guidance, and minimal participation in decision-making harm the efficiency of libraries. In particular, </w:t>
      </w:r>
      <w:r w:rsidRPr="003F39C7">
        <w:rPr>
          <w:rFonts w:ascii="Times New Roman" w:eastAsia="Times New Roman" w:hAnsi="Times New Roman" w:cs="Times New Roman"/>
          <w:sz w:val="24"/>
          <w:szCs w:val="24"/>
          <w:lang w:val="en-GB"/>
        </w:rPr>
        <w:t xml:space="preserve">Al-Malki and Juan (2018) </w:t>
      </w:r>
      <w:r w:rsidRPr="003F39C7">
        <w:rPr>
          <w:rFonts w:ascii="Times New Roman" w:hAnsi="Times New Roman"/>
          <w:bCs/>
          <w:sz w:val="24"/>
          <w:szCs w:val="24"/>
          <w:lang w:val="en-GB"/>
        </w:rPr>
        <w:t xml:space="preserve">showed how the laissez-faire leadership style of hands-off managers adversely affected worker motivation and productivity in university libraries. The absence of active leadership and direction from superiors led to a decline in employee involvement, eventually impacting library performance. Similarly, </w:t>
      </w:r>
      <w:r w:rsidRPr="003F39C7">
        <w:rPr>
          <w:rFonts w:ascii="Times New Roman" w:eastAsia="Times New Roman" w:hAnsi="Times New Roman" w:cs="Times New Roman"/>
          <w:sz w:val="24"/>
          <w:szCs w:val="24"/>
          <w:lang w:val="en-GB"/>
        </w:rPr>
        <w:t>Orewa</w:t>
      </w:r>
      <w:r w:rsidRPr="003F39C7">
        <w:rPr>
          <w:rFonts w:ascii="Times New Roman" w:hAnsi="Times New Roman"/>
          <w:bCs/>
          <w:sz w:val="24"/>
          <w:szCs w:val="24"/>
          <w:lang w:val="en-GB"/>
        </w:rPr>
        <w:t xml:space="preserve"> (2019) highlighted how university libraries suffer from laissez-faire leadership. According to Orewa’s research, the lack of direction and supervision provided by apathetic executives led to a lack of accountability on the part of library personnel, which in turn caused reduced engagement and worse service quality. </w:t>
      </w:r>
    </w:p>
    <w:p w14:paraId="63E7638E" w14:textId="77777777" w:rsidR="003F39C7" w:rsidRPr="003F39C7" w:rsidRDefault="003F39C7" w:rsidP="003F39C7">
      <w:pPr>
        <w:autoSpaceDE w:val="0"/>
        <w:autoSpaceDN w:val="0"/>
        <w:adjustRightInd w:val="0"/>
        <w:spacing w:line="480" w:lineRule="auto"/>
        <w:jc w:val="both"/>
        <w:rPr>
          <w:rFonts w:ascii="Times New Roman" w:hAnsi="Times New Roman"/>
          <w:bCs/>
          <w:sz w:val="24"/>
          <w:szCs w:val="24"/>
          <w:lang w:val="en-GB"/>
        </w:rPr>
      </w:pPr>
      <w:r w:rsidRPr="003F39C7">
        <w:rPr>
          <w:rFonts w:ascii="Times New Roman" w:hAnsi="Times New Roman"/>
          <w:bCs/>
          <w:sz w:val="24"/>
          <w:szCs w:val="24"/>
          <w:lang w:val="en-GB"/>
        </w:rPr>
        <w:t xml:space="preserve">The disparate research offers an alternative viewpoint on how a laissez-faire leadership style affects the effectiveness of university libraries. While all of the research that concurs highlights the detrimental effects of laissez-faire leadership, the disagreeing studies imply that the link may not always be statistically significant and that the relationship's efficacy may rely on certain contextual conditions. In particular, </w:t>
      </w:r>
      <w:r w:rsidRPr="003F39C7">
        <w:rPr>
          <w:rFonts w:ascii="Times New Roman" w:eastAsia="Times New Roman" w:hAnsi="Times New Roman" w:cs="Times New Roman"/>
          <w:sz w:val="24"/>
          <w:szCs w:val="24"/>
          <w:lang w:val="en-GB"/>
        </w:rPr>
        <w:t>Saliu</w:t>
      </w:r>
      <w:r w:rsidRPr="003F39C7">
        <w:rPr>
          <w:rFonts w:ascii="Times New Roman" w:hAnsi="Times New Roman"/>
          <w:bCs/>
          <w:sz w:val="24"/>
          <w:szCs w:val="24"/>
          <w:lang w:val="en-GB"/>
        </w:rPr>
        <w:t xml:space="preserve"> et al. (2018) state that laissez-faire leadership did not significantly correlate with library performance. They suggested that the organisational culture of the library and the staff members' inherent motivation may determine the influence of laissez-faire leadership. The hands-off strategy of laissez-faire executives may have minimal </w:t>
      </w:r>
      <w:r w:rsidRPr="003F39C7">
        <w:rPr>
          <w:rFonts w:ascii="Times New Roman" w:hAnsi="Times New Roman"/>
          <w:bCs/>
          <w:sz w:val="24"/>
          <w:szCs w:val="24"/>
          <w:lang w:val="en-GB"/>
        </w:rPr>
        <w:lastRenderedPageBreak/>
        <w:t xml:space="preserve">negative effects in some libraries where there is a culture of staff autonomy and self-motivation. </w:t>
      </w:r>
      <w:r w:rsidRPr="003F39C7">
        <w:rPr>
          <w:rFonts w:ascii="Times New Roman" w:eastAsia="Times New Roman" w:hAnsi="Times New Roman" w:cs="Times New Roman"/>
          <w:sz w:val="24"/>
          <w:szCs w:val="24"/>
          <w:lang w:val="en-GB"/>
        </w:rPr>
        <w:t>Ikediugwu and Chijindu</w:t>
      </w:r>
      <w:r w:rsidRPr="003F39C7">
        <w:rPr>
          <w:rFonts w:ascii="Times New Roman" w:hAnsi="Times New Roman"/>
          <w:bCs/>
          <w:sz w:val="24"/>
          <w:szCs w:val="24"/>
          <w:lang w:val="en-GB"/>
        </w:rPr>
        <w:t xml:space="preserve"> (2023) similarly found a non-significant coefficient for laissez-faire leadership in various university libraries. They hypothesised that the amount of competence and self-motivation of the library employees may affect the efficacy of laissez-faire leadership. </w:t>
      </w:r>
    </w:p>
    <w:p w14:paraId="3EE32F81" w14:textId="77777777" w:rsidR="003F39C7" w:rsidRPr="003F39C7" w:rsidRDefault="003F39C7" w:rsidP="003F39C7">
      <w:pPr>
        <w:keepNext/>
        <w:keepLines/>
        <w:spacing w:after="0" w:line="480" w:lineRule="auto"/>
        <w:jc w:val="both"/>
        <w:outlineLvl w:val="2"/>
        <w:rPr>
          <w:rFonts w:ascii="Times New Roman" w:eastAsiaTheme="majorEastAsia" w:hAnsi="Times New Roman" w:cs="Times New Roman"/>
          <w:b/>
          <w:bCs/>
          <w:color w:val="000000" w:themeColor="text1"/>
          <w:sz w:val="24"/>
          <w:szCs w:val="24"/>
          <w:lang w:val="en-GB"/>
        </w:rPr>
      </w:pPr>
      <w:bookmarkStart w:id="362" w:name="_Toc148249704"/>
      <w:r w:rsidRPr="003F39C7">
        <w:rPr>
          <w:rFonts w:ascii="Times New Roman" w:eastAsiaTheme="majorEastAsia" w:hAnsi="Times New Roman" w:cs="Times New Roman"/>
          <w:b/>
          <w:bCs/>
          <w:color w:val="000000" w:themeColor="text1"/>
          <w:sz w:val="24"/>
          <w:szCs w:val="24"/>
          <w:lang w:val="en-GB"/>
        </w:rPr>
        <w:t>5.8.7 Charismatic leadership style</w:t>
      </w:r>
      <w:bookmarkEnd w:id="362"/>
    </w:p>
    <w:p w14:paraId="2CA23770" w14:textId="77777777" w:rsidR="003F39C7" w:rsidRPr="003F39C7" w:rsidRDefault="003F39C7" w:rsidP="003F39C7">
      <w:pPr>
        <w:spacing w:line="480" w:lineRule="auto"/>
        <w:jc w:val="both"/>
        <w:rPr>
          <w:rFonts w:ascii="Times New Roman" w:hAnsi="Times New Roman" w:cs="Times New Roman"/>
          <w:color w:val="000000" w:themeColor="text1"/>
          <w:sz w:val="24"/>
          <w:lang w:val="en-GB"/>
        </w:rPr>
      </w:pPr>
      <w:r w:rsidRPr="003F39C7">
        <w:rPr>
          <w:rFonts w:ascii="Times New Roman" w:hAnsi="Times New Roman" w:cs="Times New Roman"/>
          <w:color w:val="FF0000"/>
          <w:sz w:val="24"/>
          <w:lang w:val="en-GB"/>
        </w:rPr>
        <w:t>The study shows a -0.417 negative association between academic library performance and charismatic leadership. This shows that library performance tends to decline as charismatic leadership levels rise. While motivating, charismatic leaders may occasionally lack the administrative and organisational abilities required to maximise library operations. It emphasises the significance of having a well-rounded leadership style that blends motivation and efficient administration to produce the most significant results in academic libraries. This link indicates that a generalised leadership approach might only be appropriate in some situations, including academic libraries</w:t>
      </w:r>
      <w:r w:rsidRPr="003F39C7">
        <w:rPr>
          <w:rFonts w:ascii="Times New Roman" w:hAnsi="Times New Roman" w:cs="Times New Roman"/>
          <w:color w:val="000000" w:themeColor="text1"/>
          <w:sz w:val="24"/>
          <w:lang w:val="en-GB"/>
        </w:rPr>
        <w:t>. Performance in libraries declines by one unit for every unit increase in charismatic leadership. According to concurring research, the charismatic leadership style has little to no impact on the operation of university libraries (</w:t>
      </w:r>
      <w:r w:rsidRPr="003F39C7">
        <w:rPr>
          <w:rFonts w:ascii="Times New Roman" w:eastAsia="Times New Roman" w:hAnsi="Times New Roman" w:cs="Times New Roman"/>
          <w:sz w:val="24"/>
          <w:szCs w:val="24"/>
          <w:lang w:val="en-GB"/>
        </w:rPr>
        <w:t>Madugu, 2022)</w:t>
      </w:r>
      <w:r w:rsidRPr="003F39C7">
        <w:rPr>
          <w:rFonts w:ascii="Times New Roman" w:hAnsi="Times New Roman" w:cs="Times New Roman"/>
          <w:color w:val="000000" w:themeColor="text1"/>
          <w:sz w:val="24"/>
          <w:lang w:val="en-GB"/>
        </w:rPr>
        <w:t>. Charismatic leaders may motivate their followers, but their direct influence on library performance was not statistically significant (</w:t>
      </w:r>
      <w:r w:rsidRPr="003F39C7">
        <w:rPr>
          <w:rFonts w:ascii="Times New Roman" w:eastAsia="Times New Roman" w:hAnsi="Times New Roman" w:cs="Times New Roman"/>
          <w:sz w:val="24"/>
          <w:szCs w:val="24"/>
          <w:lang w:val="en-GB"/>
        </w:rPr>
        <w:t>Sacavem et al., 2017)</w:t>
      </w:r>
      <w:r w:rsidRPr="003F39C7">
        <w:rPr>
          <w:rFonts w:ascii="Times New Roman" w:hAnsi="Times New Roman" w:cs="Times New Roman"/>
          <w:color w:val="000000" w:themeColor="text1"/>
          <w:sz w:val="24"/>
          <w:lang w:val="en-GB"/>
        </w:rPr>
        <w:t>. The impact of charismatic leaders on library results may be context-dependent and not simply connected to performance. These findings demonstrate the necessity for a more in-depth comprehension of charismatic leadership's role in university libraries.</w:t>
      </w:r>
    </w:p>
    <w:p w14:paraId="663599C7" w14:textId="77777777" w:rsidR="003F39C7" w:rsidRPr="003F39C7" w:rsidRDefault="003F39C7" w:rsidP="003F39C7">
      <w:pPr>
        <w:spacing w:line="480" w:lineRule="auto"/>
        <w:jc w:val="both"/>
        <w:rPr>
          <w:rFonts w:ascii="Times New Roman" w:hAnsi="Times New Roman" w:cs="Times New Roman"/>
          <w:color w:val="000000" w:themeColor="text1"/>
          <w:sz w:val="24"/>
          <w:lang w:val="en-GB"/>
        </w:rPr>
      </w:pPr>
      <w:r w:rsidRPr="003F39C7">
        <w:rPr>
          <w:rFonts w:ascii="Times New Roman" w:hAnsi="Times New Roman" w:cs="Times New Roman"/>
          <w:color w:val="000000" w:themeColor="text1"/>
          <w:sz w:val="24"/>
          <w:lang w:val="en-GB"/>
        </w:rPr>
        <w:t xml:space="preserve">On the contrary, </w:t>
      </w:r>
      <w:r w:rsidRPr="003F39C7">
        <w:rPr>
          <w:rFonts w:ascii="Times New Roman" w:eastAsia="Times New Roman" w:hAnsi="Times New Roman" w:cs="Times New Roman"/>
          <w:sz w:val="24"/>
          <w:szCs w:val="24"/>
          <w:lang w:val="en-GB"/>
        </w:rPr>
        <w:t>McClean and Collins</w:t>
      </w:r>
      <w:r w:rsidRPr="003F39C7">
        <w:rPr>
          <w:rFonts w:ascii="Times New Roman" w:hAnsi="Times New Roman" w:cs="Times New Roman"/>
          <w:color w:val="000000" w:themeColor="text1"/>
          <w:sz w:val="24"/>
          <w:lang w:val="en-GB"/>
        </w:rPr>
        <w:t xml:space="preserve"> (2019) showed a positive coefficient, indicating that the performance of libraries in research institutions was favourably impacted by charismatic leaders' capacity to motivate workers. Their research suggested that charismatic leadership may boost the motivation and output of library employees. </w:t>
      </w:r>
      <w:r w:rsidRPr="003F39C7">
        <w:rPr>
          <w:rFonts w:ascii="Times New Roman" w:eastAsia="Times New Roman" w:hAnsi="Times New Roman" w:cs="Times New Roman"/>
          <w:sz w:val="24"/>
          <w:szCs w:val="24"/>
          <w:lang w:val="en-GB"/>
        </w:rPr>
        <w:t>Oyerinde (2020</w:t>
      </w:r>
      <w:r w:rsidRPr="003F39C7">
        <w:rPr>
          <w:rFonts w:ascii="Times New Roman" w:hAnsi="Times New Roman" w:cs="Times New Roman"/>
          <w:color w:val="000000" w:themeColor="text1"/>
          <w:sz w:val="24"/>
          <w:lang w:val="en-GB"/>
        </w:rPr>
        <w:t xml:space="preserve">), on the other hand, discovered a substantial negative coefficient, showing that charismatic leaders' dominating </w:t>
      </w:r>
      <w:r w:rsidRPr="003F39C7">
        <w:rPr>
          <w:rFonts w:ascii="Times New Roman" w:hAnsi="Times New Roman" w:cs="Times New Roman"/>
          <w:color w:val="000000" w:themeColor="text1"/>
          <w:sz w:val="24"/>
          <w:lang w:val="en-GB"/>
        </w:rPr>
        <w:lastRenderedPageBreak/>
        <w:t>impact may impede teamwork and decision-making among library personnel, resulting in a decline in library effectiveness. This implies that charismatic leaders could exert themselves excessively, thereby restricting the ideas and creativity of other team members.</w:t>
      </w:r>
    </w:p>
    <w:p w14:paraId="31595C2F" w14:textId="77777777" w:rsidR="003F39C7" w:rsidRPr="003F39C7" w:rsidRDefault="003F39C7" w:rsidP="003F39C7">
      <w:pPr>
        <w:keepNext/>
        <w:keepLines/>
        <w:spacing w:after="0" w:line="480" w:lineRule="auto"/>
        <w:jc w:val="both"/>
        <w:outlineLvl w:val="1"/>
        <w:rPr>
          <w:rFonts w:ascii="Times New Roman" w:eastAsiaTheme="majorEastAsia" w:hAnsi="Times New Roman" w:cs="Times New Roman"/>
          <w:b/>
          <w:bCs/>
          <w:color w:val="000000" w:themeColor="text1"/>
          <w:sz w:val="24"/>
          <w:szCs w:val="24"/>
          <w:lang w:val="en-GB"/>
        </w:rPr>
      </w:pPr>
      <w:bookmarkStart w:id="363" w:name="_Toc148249705"/>
      <w:bookmarkEnd w:id="322"/>
      <w:r w:rsidRPr="003F39C7">
        <w:rPr>
          <w:rFonts w:ascii="Times New Roman" w:eastAsiaTheme="majorEastAsia" w:hAnsi="Times New Roman" w:cs="Times New Roman"/>
          <w:b/>
          <w:bCs/>
          <w:color w:val="000000" w:themeColor="text1"/>
          <w:sz w:val="24"/>
          <w:szCs w:val="24"/>
          <w:lang w:val="en-GB"/>
        </w:rPr>
        <w:t>5.9 Chapter summary</w:t>
      </w:r>
      <w:bookmarkEnd w:id="363"/>
      <w:r w:rsidRPr="003F39C7">
        <w:rPr>
          <w:rFonts w:ascii="Times New Roman" w:eastAsiaTheme="majorEastAsia" w:hAnsi="Times New Roman" w:cs="Times New Roman"/>
          <w:b/>
          <w:bCs/>
          <w:color w:val="000000" w:themeColor="text1"/>
          <w:sz w:val="24"/>
          <w:szCs w:val="24"/>
          <w:lang w:val="en-GB"/>
        </w:rPr>
        <w:t xml:space="preserve"> </w:t>
      </w:r>
    </w:p>
    <w:p w14:paraId="4C323856" w14:textId="77777777" w:rsidR="003F39C7" w:rsidRPr="003F39C7" w:rsidRDefault="003F39C7" w:rsidP="003F39C7">
      <w:pPr>
        <w:spacing w:line="480" w:lineRule="auto"/>
        <w:jc w:val="both"/>
        <w:rPr>
          <w:rFonts w:ascii="Times New Roman" w:hAnsi="Times New Roman" w:cs="Times New Roman"/>
          <w:color w:val="000000" w:themeColor="text1"/>
          <w:sz w:val="24"/>
          <w:lang w:val="en-GB"/>
        </w:rPr>
      </w:pPr>
      <w:r w:rsidRPr="003F39C7">
        <w:rPr>
          <w:rFonts w:ascii="Times New Roman" w:hAnsi="Times New Roman" w:cs="Times New Roman"/>
          <w:color w:val="000000" w:themeColor="text1"/>
          <w:sz w:val="24"/>
          <w:lang w:val="en-GB"/>
        </w:rPr>
        <w:t xml:space="preserve">The study revealed that transformational, bureaucratic, charismatic, laissez-faire, transactional, and autocratic types were also prevalent among library executives, with democratic leadership styles coming in second. It emphasised the crucial traits—good communication, vision, drive, and integrity—that make leaders effective in the setting of academic libraries. The research emphasised the evolving responsibilities of library employees, the need for flexible leadership methods, staff recognition and development, inclusion promotion, and professional advancement opportunities. The study also revealed the crucial role of leadership in enhancing library performance, overcoming obstacles like staff turnover, space restrictions, and budgetary restraints, and highlighting library leaders' multifaceted duties in promoting the library's importance and coordinating it with the university's strategic goals. </w:t>
      </w:r>
    </w:p>
    <w:p w14:paraId="3DA81D19" w14:textId="77777777" w:rsidR="003F39C7" w:rsidRPr="003F39C7" w:rsidRDefault="003F39C7" w:rsidP="003F39C7">
      <w:pPr>
        <w:spacing w:after="0" w:line="480" w:lineRule="auto"/>
        <w:jc w:val="both"/>
        <w:rPr>
          <w:rFonts w:ascii="Times New Roman" w:hAnsi="Times New Roman" w:cs="Times New Roman"/>
          <w:color w:val="000000" w:themeColor="text1"/>
          <w:sz w:val="24"/>
          <w:lang w:val="en-GB"/>
        </w:rPr>
      </w:pPr>
      <w:r w:rsidRPr="003F39C7">
        <w:rPr>
          <w:rFonts w:ascii="Times New Roman" w:hAnsi="Times New Roman" w:cs="Times New Roman"/>
          <w:color w:val="000000" w:themeColor="text1"/>
          <w:sz w:val="24"/>
          <w:lang w:val="en-GB"/>
        </w:rPr>
        <w:t>Finally, the effectiveness of university libraries was evaluated from both the users' and head librarians' viewpoints, providing a thorough understanding of user expectations, user evaluations, and ideas for library improvement. It shed light on how crucial user-centric strategies, ongoing development, and unified leadership are to improving library performance. These dynamics are complex and context-dependent, as seen by the results on the linkages between leadership styles, library performance, and vital factors, including resource accessibility, online accessibility, staff service, physical space, and collection quality. This research offers a comprehensive overview of university libraries' services, performance, and leadership while illuminating the complex interactions between variables that influence the academic library scene.</w:t>
      </w:r>
    </w:p>
    <w:p w14:paraId="75712A76" w14:textId="77777777" w:rsidR="003F39C7" w:rsidRPr="003F39C7" w:rsidRDefault="003F39C7" w:rsidP="003F39C7">
      <w:pPr>
        <w:rPr>
          <w:rFonts w:ascii="Times New Roman" w:eastAsia="Times New Roman" w:hAnsi="Times New Roman" w:cs="Times New Roman"/>
          <w:b/>
          <w:color w:val="000000" w:themeColor="text1"/>
          <w:sz w:val="24"/>
          <w:szCs w:val="32"/>
          <w:lang w:val="en-GB"/>
        </w:rPr>
      </w:pPr>
      <w:r w:rsidRPr="003F39C7">
        <w:rPr>
          <w:rFonts w:ascii="Times New Roman" w:eastAsia="Times New Roman" w:hAnsi="Times New Roman" w:cs="Times New Roman"/>
          <w:b/>
          <w:color w:val="000000" w:themeColor="text1"/>
          <w:sz w:val="24"/>
          <w:szCs w:val="32"/>
          <w:lang w:val="en-GB"/>
        </w:rPr>
        <w:br w:type="page"/>
      </w:r>
    </w:p>
    <w:p w14:paraId="1176DDAB" w14:textId="77777777" w:rsidR="003F39C7" w:rsidRPr="003F39C7" w:rsidRDefault="003F39C7" w:rsidP="003F39C7">
      <w:pPr>
        <w:keepNext/>
        <w:keepLines/>
        <w:spacing w:after="0" w:line="480" w:lineRule="auto"/>
        <w:jc w:val="center"/>
        <w:outlineLvl w:val="0"/>
        <w:rPr>
          <w:rFonts w:ascii="Times New Roman" w:eastAsia="Times New Roman" w:hAnsi="Times New Roman" w:cstheme="majorBidi"/>
          <w:b/>
          <w:color w:val="000000" w:themeColor="text1"/>
          <w:sz w:val="24"/>
          <w:szCs w:val="32"/>
          <w:lang w:val="en-GB"/>
        </w:rPr>
      </w:pPr>
      <w:bookmarkStart w:id="364" w:name="_Toc148249706"/>
      <w:r w:rsidRPr="003F39C7">
        <w:rPr>
          <w:rFonts w:ascii="Times New Roman" w:eastAsia="Times New Roman" w:hAnsi="Times New Roman" w:cstheme="majorBidi"/>
          <w:b/>
          <w:color w:val="000000" w:themeColor="text1"/>
          <w:sz w:val="24"/>
          <w:szCs w:val="32"/>
          <w:lang w:val="en-GB"/>
        </w:rPr>
        <w:lastRenderedPageBreak/>
        <w:t>CHAPTER SIX</w:t>
      </w:r>
      <w:bookmarkEnd w:id="364"/>
    </w:p>
    <w:p w14:paraId="182292B6" w14:textId="77777777" w:rsidR="003F39C7" w:rsidRPr="003F39C7" w:rsidRDefault="003F39C7" w:rsidP="003F39C7">
      <w:pPr>
        <w:keepNext/>
        <w:keepLines/>
        <w:spacing w:after="0" w:line="480" w:lineRule="auto"/>
        <w:jc w:val="center"/>
        <w:outlineLvl w:val="0"/>
        <w:rPr>
          <w:rFonts w:ascii="Times New Roman" w:eastAsia="Times New Roman" w:hAnsi="Times New Roman" w:cstheme="majorBidi"/>
          <w:b/>
          <w:color w:val="000000" w:themeColor="text1"/>
          <w:sz w:val="24"/>
          <w:szCs w:val="32"/>
          <w:lang w:val="en-GB"/>
        </w:rPr>
      </w:pPr>
      <w:bookmarkStart w:id="365" w:name="_Toc525906309"/>
      <w:bookmarkStart w:id="366" w:name="_Toc531015295"/>
      <w:bookmarkStart w:id="367" w:name="_Toc148249707"/>
      <w:r w:rsidRPr="003F39C7">
        <w:rPr>
          <w:rFonts w:ascii="Times New Roman" w:eastAsia="Times New Roman" w:hAnsi="Times New Roman" w:cstheme="majorBidi"/>
          <w:b/>
          <w:color w:val="000000" w:themeColor="text1"/>
          <w:sz w:val="24"/>
          <w:szCs w:val="32"/>
          <w:lang w:val="en-GB"/>
        </w:rPr>
        <w:t>SUMMARY OF THE FINDINGS, CONCLUSIONS AND RECOMMENDATIONS</w:t>
      </w:r>
      <w:bookmarkEnd w:id="365"/>
      <w:bookmarkEnd w:id="366"/>
      <w:bookmarkEnd w:id="367"/>
    </w:p>
    <w:p w14:paraId="0162FC54" w14:textId="77777777" w:rsidR="003F39C7" w:rsidRPr="003F39C7" w:rsidRDefault="003F39C7" w:rsidP="003F39C7">
      <w:pPr>
        <w:keepNext/>
        <w:keepLines/>
        <w:spacing w:after="0" w:line="480" w:lineRule="auto"/>
        <w:jc w:val="both"/>
        <w:outlineLvl w:val="1"/>
        <w:rPr>
          <w:rFonts w:ascii="Times New Roman" w:eastAsiaTheme="majorEastAsia" w:hAnsi="Times New Roman" w:cs="Times New Roman"/>
          <w:b/>
          <w:bCs/>
          <w:color w:val="000000" w:themeColor="text1"/>
          <w:sz w:val="24"/>
          <w:szCs w:val="24"/>
          <w:lang w:val="en-GB"/>
        </w:rPr>
      </w:pPr>
      <w:bookmarkStart w:id="368" w:name="_Toc148249708"/>
      <w:r w:rsidRPr="003F39C7">
        <w:rPr>
          <w:rFonts w:ascii="Times New Roman" w:eastAsiaTheme="majorEastAsia" w:hAnsi="Times New Roman" w:cs="Times New Roman"/>
          <w:b/>
          <w:bCs/>
          <w:color w:val="000000" w:themeColor="text1"/>
          <w:sz w:val="24"/>
          <w:szCs w:val="24"/>
          <w:lang w:val="en-GB"/>
        </w:rPr>
        <w:t>6.0 Introduction</w:t>
      </w:r>
      <w:bookmarkEnd w:id="368"/>
      <w:r w:rsidRPr="003F39C7">
        <w:rPr>
          <w:rFonts w:ascii="Times New Roman" w:eastAsiaTheme="majorEastAsia" w:hAnsi="Times New Roman" w:cs="Times New Roman"/>
          <w:b/>
          <w:bCs/>
          <w:color w:val="000000" w:themeColor="text1"/>
          <w:sz w:val="24"/>
          <w:szCs w:val="24"/>
          <w:lang w:val="en-GB"/>
        </w:rPr>
        <w:t xml:space="preserve"> </w:t>
      </w:r>
    </w:p>
    <w:p w14:paraId="4D76DC6F" w14:textId="77777777" w:rsidR="003F39C7" w:rsidRPr="003F39C7" w:rsidRDefault="003F39C7" w:rsidP="003F39C7">
      <w:pPr>
        <w:spacing w:line="480" w:lineRule="auto"/>
        <w:jc w:val="both"/>
        <w:rPr>
          <w:rFonts w:ascii="Times New Roman" w:eastAsia="Calibri" w:hAnsi="Times New Roman" w:cs="Times New Roman"/>
          <w:sz w:val="24"/>
          <w:lang w:val="en-GB"/>
        </w:rPr>
      </w:pPr>
      <w:r w:rsidRPr="003F39C7">
        <w:rPr>
          <w:rFonts w:ascii="Times New Roman" w:eastAsia="Calibri" w:hAnsi="Times New Roman" w:cs="Times New Roman"/>
          <w:sz w:val="24"/>
          <w:lang w:val="en-GB"/>
        </w:rPr>
        <w:t>The research on university librarians’ leadership styles and the performance of particular university libraries in Kenya is comprehensively summarised in this chapter. The study aimed to analyse the significance of leadership in university libraries, identify leadership styles used by head university librarians, determine library performance levels, analyse the relationship between leadership styles and library performance, and propose leadership style(s) with the potential to enhance library performance. The study emphasises how crucial strong leadership is in determining the culture and course of university libraries. Different leadership styles, ranging from dictatorial to democratic, were identified. Links between leadership styles and library performance were discovered using correlation analysis. Based on the findings, recommendations for leadership style(s) that positively enhance university library performance in Kenya.</w:t>
      </w:r>
    </w:p>
    <w:p w14:paraId="63F377D3" w14:textId="77777777" w:rsidR="003F39C7" w:rsidRPr="003F39C7" w:rsidRDefault="003F39C7" w:rsidP="003F39C7">
      <w:pPr>
        <w:keepNext/>
        <w:keepLines/>
        <w:spacing w:before="40" w:after="0" w:line="480" w:lineRule="auto"/>
        <w:jc w:val="both"/>
        <w:outlineLvl w:val="1"/>
        <w:rPr>
          <w:rFonts w:ascii="Times New Roman" w:eastAsia="Calibri" w:hAnsi="Times New Roman" w:cs="Times New Roman"/>
          <w:b/>
          <w:bCs/>
          <w:color w:val="000000" w:themeColor="text1"/>
          <w:sz w:val="24"/>
          <w:szCs w:val="24"/>
          <w:lang w:val="en-GB"/>
        </w:rPr>
      </w:pPr>
      <w:bookmarkStart w:id="369" w:name="_Toc148249709"/>
      <w:r w:rsidRPr="003F39C7">
        <w:rPr>
          <w:rFonts w:ascii="Times New Roman" w:eastAsia="Calibri" w:hAnsi="Times New Roman" w:cs="Times New Roman"/>
          <w:b/>
          <w:bCs/>
          <w:color w:val="000000" w:themeColor="text1"/>
          <w:sz w:val="24"/>
          <w:szCs w:val="24"/>
          <w:lang w:val="en-GB"/>
        </w:rPr>
        <w:t>6.1 Summary of the findings</w:t>
      </w:r>
      <w:bookmarkEnd w:id="369"/>
    </w:p>
    <w:p w14:paraId="0E48B55E" w14:textId="77777777" w:rsidR="003F39C7" w:rsidRPr="003F39C7" w:rsidRDefault="003F39C7" w:rsidP="003F39C7">
      <w:pPr>
        <w:spacing w:after="0" w:line="480" w:lineRule="auto"/>
        <w:jc w:val="both"/>
        <w:rPr>
          <w:rFonts w:ascii="Times New Roman" w:eastAsia="Calibri" w:hAnsi="Times New Roman" w:cs="Times New Roman"/>
          <w:sz w:val="24"/>
          <w:lang w:val="en-GB"/>
        </w:rPr>
      </w:pPr>
      <w:r w:rsidRPr="003F39C7">
        <w:rPr>
          <w:rFonts w:ascii="Times New Roman" w:eastAsia="Calibri" w:hAnsi="Times New Roman" w:cs="Times New Roman"/>
          <w:sz w:val="24"/>
          <w:lang w:val="en-GB"/>
        </w:rPr>
        <w:t>This section, addresses the research questions that guided the research .The summary of the research findings is as stipulated below:</w:t>
      </w:r>
    </w:p>
    <w:p w14:paraId="16629737" w14:textId="77777777" w:rsidR="003F39C7" w:rsidRPr="003F39C7" w:rsidRDefault="003F39C7" w:rsidP="003F39C7">
      <w:pPr>
        <w:keepNext/>
        <w:keepLines/>
        <w:spacing w:before="40" w:after="0" w:line="480" w:lineRule="auto"/>
        <w:jc w:val="both"/>
        <w:outlineLvl w:val="2"/>
        <w:rPr>
          <w:rFonts w:ascii="Times New Roman" w:eastAsia="Calibri" w:hAnsi="Times New Roman" w:cs="Times New Roman"/>
          <w:b/>
          <w:bCs/>
          <w:color w:val="000000" w:themeColor="text1"/>
          <w:sz w:val="24"/>
          <w:szCs w:val="24"/>
          <w:lang w:val="en-GB"/>
        </w:rPr>
      </w:pPr>
      <w:bookmarkStart w:id="370" w:name="_Toc148249710"/>
      <w:r w:rsidRPr="003F39C7">
        <w:rPr>
          <w:rFonts w:ascii="Times New Roman" w:eastAsia="Calibri" w:hAnsi="Times New Roman" w:cs="Times New Roman"/>
          <w:b/>
          <w:bCs/>
          <w:color w:val="000000" w:themeColor="text1"/>
          <w:sz w:val="24"/>
          <w:szCs w:val="24"/>
          <w:lang w:val="en-GB"/>
        </w:rPr>
        <w:t>6.1.1 Leadership styles used by head university librarians</w:t>
      </w:r>
      <w:bookmarkEnd w:id="370"/>
    </w:p>
    <w:p w14:paraId="5F4FD812" w14:textId="77777777" w:rsidR="003F39C7" w:rsidRPr="003F39C7" w:rsidRDefault="003F39C7" w:rsidP="003F39C7">
      <w:pPr>
        <w:spacing w:after="0" w:line="480" w:lineRule="auto"/>
        <w:jc w:val="both"/>
        <w:rPr>
          <w:rFonts w:ascii="Times New Roman" w:eastAsia="Calibri" w:hAnsi="Times New Roman" w:cs="Times New Roman"/>
          <w:sz w:val="24"/>
          <w:lang w:val="en-GB"/>
        </w:rPr>
      </w:pPr>
      <w:r w:rsidRPr="003F39C7">
        <w:rPr>
          <w:rFonts w:ascii="Times New Roman" w:eastAsia="Calibri" w:hAnsi="Times New Roman" w:cs="Times New Roman"/>
          <w:sz w:val="24"/>
          <w:lang w:val="en-GB"/>
        </w:rPr>
        <w:t xml:space="preserve">The study's main findings on effective library leadership stress the significance of particular traits and leadership styles in managing library workers. Influential leaders in university libraries were found to have traits including strong decision-making, integrity, motivation, inspiration, and visionary thinking. Numerous studies corroborated these findings, emphasising the importance of leaders in inspiring and directing their followers to accomplish shared objectives. These findings align with the Path-Goal Theory of Leadership, which emphasises the importance of leaders in setting clear expectations, removing barriers, and fostering a </w:t>
      </w:r>
      <w:r w:rsidRPr="003F39C7">
        <w:rPr>
          <w:rFonts w:ascii="Times New Roman" w:eastAsia="Calibri" w:hAnsi="Times New Roman" w:cs="Times New Roman"/>
          <w:sz w:val="24"/>
          <w:lang w:val="en-GB"/>
        </w:rPr>
        <w:lastRenderedPageBreak/>
        <w:t>productive workplace. As a result, leadership strategies must change to meet the profession's evolving needs, emphasising relationships, collaboration, and effective communication between librarians and other stakeholders. Leadership styles - transformational, charismatic, bureaucratic, laissez-faire, transactional, and autocratic styles - were the least popular among head librarians and librarians at university libraries. The study is consistent with the value of democratic leadership in encouraging efficient library service delivery and raising employee productivity.</w:t>
      </w:r>
    </w:p>
    <w:p w14:paraId="15210222" w14:textId="77777777" w:rsidR="003F39C7" w:rsidRPr="003F39C7" w:rsidRDefault="003F39C7" w:rsidP="003F39C7">
      <w:pPr>
        <w:spacing w:before="240" w:after="0" w:line="480" w:lineRule="auto"/>
        <w:jc w:val="both"/>
        <w:rPr>
          <w:rFonts w:ascii="Times New Roman" w:eastAsia="Calibri" w:hAnsi="Times New Roman" w:cs="Times New Roman"/>
          <w:sz w:val="24"/>
          <w:lang w:val="en-GB"/>
        </w:rPr>
      </w:pPr>
      <w:r w:rsidRPr="003F39C7">
        <w:rPr>
          <w:rFonts w:ascii="Times New Roman" w:eastAsia="Calibri" w:hAnsi="Times New Roman" w:cs="Times New Roman"/>
          <w:sz w:val="24"/>
          <w:lang w:val="en-GB"/>
        </w:rPr>
        <w:t>However, the study also revealed the presence of bureaucratic and authoritarian leadership styles, which had less positive impacts on employee job satisfaction and performance. The use of transactional leadership styles was also common, especially during times of change, and was beneficial in managing libraries effectively. The Path-Goal Theory supports the idea of adapting leadership styles based on circumstances and the needs of followers, allowing library leaders to choose the most suitable approach to achieve objectives. The importance of leadership functions, with respondents emphasising the significance of recognising staff, providing professional development opportunities, and creating a congenial work environment, was also highlighted. These findings align with the principles of emotional intelligence leadership and the Path-Goal Theory, which stress the importance of inspiring staff, providing feedback and coaching, and communicating a clear vision. The roles played by librarians in maintaining the physical collection, providing research assistance, managing budgets, collaborating with faculty, and evaluating library services align with the task characteristics identified in the Path-Goal Theory. In order to meet the changing needs of the profession, effective leadership in university libraries typically entails a combination of traits, behaviours, and roles that encourage staff members' motivation, productivity, and a happy work environment.</w:t>
      </w:r>
    </w:p>
    <w:p w14:paraId="2E5B92CB" w14:textId="77777777" w:rsidR="003F39C7" w:rsidRPr="003F39C7" w:rsidRDefault="003F39C7" w:rsidP="003F39C7">
      <w:pPr>
        <w:keepNext/>
        <w:keepLines/>
        <w:spacing w:after="0" w:line="480" w:lineRule="auto"/>
        <w:jc w:val="both"/>
        <w:outlineLvl w:val="2"/>
        <w:rPr>
          <w:rFonts w:ascii="Times New Roman" w:eastAsia="Calibri" w:hAnsi="Times New Roman" w:cs="Times New Roman"/>
          <w:b/>
          <w:bCs/>
          <w:color w:val="000000" w:themeColor="text1"/>
          <w:sz w:val="24"/>
          <w:szCs w:val="24"/>
          <w:lang w:val="en-GB"/>
        </w:rPr>
      </w:pPr>
      <w:bookmarkStart w:id="371" w:name="_Toc148249711"/>
      <w:r w:rsidRPr="003F39C7">
        <w:rPr>
          <w:rFonts w:ascii="Times New Roman" w:eastAsia="Calibri" w:hAnsi="Times New Roman" w:cs="Times New Roman"/>
          <w:b/>
          <w:bCs/>
          <w:color w:val="000000" w:themeColor="text1"/>
          <w:sz w:val="24"/>
          <w:szCs w:val="24"/>
          <w:lang w:val="en-GB"/>
        </w:rPr>
        <w:lastRenderedPageBreak/>
        <w:t>6.1.2 Significance of leadership in university libraries</w:t>
      </w:r>
      <w:bookmarkEnd w:id="371"/>
    </w:p>
    <w:p w14:paraId="0A1B3151" w14:textId="77777777" w:rsidR="003F39C7" w:rsidRPr="003F39C7" w:rsidRDefault="003F39C7" w:rsidP="003F39C7">
      <w:pPr>
        <w:spacing w:line="480" w:lineRule="auto"/>
        <w:jc w:val="both"/>
        <w:rPr>
          <w:rFonts w:ascii="Times New Roman" w:eastAsia="Calibri" w:hAnsi="Times New Roman" w:cs="Times New Roman"/>
          <w:sz w:val="24"/>
          <w:lang w:val="en-GB"/>
        </w:rPr>
      </w:pPr>
      <w:r w:rsidRPr="003F39C7">
        <w:rPr>
          <w:rFonts w:ascii="Times New Roman" w:eastAsia="Calibri" w:hAnsi="Times New Roman" w:cs="Times New Roman"/>
          <w:sz w:val="24"/>
          <w:lang w:val="en-GB"/>
        </w:rPr>
        <w:t>According to the study findings, the primary responsibilities of university library leaders are to accomplish library objectives, motivate and inspire personnel, give instructions on duties, invigorate the group, and express library-related concerns to university management. Effective leadership is essential for improving user experience and satisfaction, increasing the library's visibility and relevance within the university community, and securing funding and resources. The challenges that affect leadership are staff turnover, space restrictions, and budget constraints. Additionally, influential leaders encourage open communication and a transparent work environment, as well as collaboration and collaboration with other departments and organisations. The study emphasises how crucial leadership is to determine the achievement and influence of university libraries. Influential leaders are the guiding forces who empower workers and integrate the library's mission with overarching institutional objectives. Democratic leadership is the most advantageous in the setting of university libraries, along with practical communication abilities and creative problem-solving. It became clear that leadership is vital in addressing problems and fostering successful outcomes in several operational areas of libraries, from employee morale and performance to patron happiness and library visibility. In a quickly moving digital world, there is a need for dynamic strategies for overcoming challenges; hence, establishing a culture of collaboration and leadership development is vital.</w:t>
      </w:r>
    </w:p>
    <w:p w14:paraId="503FB369" w14:textId="77777777" w:rsidR="003F39C7" w:rsidRPr="003F39C7" w:rsidRDefault="003F39C7" w:rsidP="003F39C7">
      <w:pPr>
        <w:spacing w:after="0" w:line="480" w:lineRule="auto"/>
        <w:jc w:val="both"/>
        <w:rPr>
          <w:rFonts w:ascii="Times New Roman" w:eastAsia="Calibri" w:hAnsi="Times New Roman" w:cs="Times New Roman"/>
          <w:sz w:val="24"/>
          <w:lang w:val="en-GB"/>
        </w:rPr>
      </w:pPr>
      <w:r w:rsidRPr="003F39C7">
        <w:rPr>
          <w:rFonts w:ascii="Times New Roman" w:eastAsia="Calibri" w:hAnsi="Times New Roman" w:cs="Times New Roman"/>
          <w:sz w:val="24"/>
          <w:lang w:val="en-GB"/>
        </w:rPr>
        <w:t>This study emphasises leadership's complex and significant role in university libraries. To create a productive and influential library environment, effective leaders in this context need to have a variety of traits, be flexible in their leadership approaches, and actively connect with staff. University libraries can increase their relevance and contribution to the academic community they serve by realising the value of leadership in motivating personnel, coordinating with university goals, and accommodating user needs.</w:t>
      </w:r>
    </w:p>
    <w:p w14:paraId="36D2ABD2" w14:textId="77777777" w:rsidR="003F39C7" w:rsidRPr="003F39C7" w:rsidRDefault="003F39C7" w:rsidP="003F39C7">
      <w:pPr>
        <w:keepNext/>
        <w:keepLines/>
        <w:spacing w:after="0" w:line="480" w:lineRule="auto"/>
        <w:jc w:val="both"/>
        <w:outlineLvl w:val="2"/>
        <w:rPr>
          <w:rFonts w:ascii="Times New Roman" w:eastAsia="Calibri" w:hAnsi="Times New Roman" w:cs="Times New Roman"/>
          <w:b/>
          <w:bCs/>
          <w:color w:val="000000" w:themeColor="text1"/>
          <w:sz w:val="24"/>
          <w:szCs w:val="24"/>
          <w:lang w:val="en-GB"/>
        </w:rPr>
      </w:pPr>
      <w:bookmarkStart w:id="372" w:name="_Toc148249712"/>
      <w:r w:rsidRPr="003F39C7">
        <w:rPr>
          <w:rFonts w:ascii="Times New Roman" w:eastAsia="Calibri" w:hAnsi="Times New Roman" w:cs="Times New Roman"/>
          <w:b/>
          <w:bCs/>
          <w:color w:val="000000" w:themeColor="text1"/>
          <w:sz w:val="24"/>
          <w:szCs w:val="24"/>
          <w:lang w:val="en-GB"/>
        </w:rPr>
        <w:lastRenderedPageBreak/>
        <w:t>6.1.3 Level of performance of university libraries</w:t>
      </w:r>
      <w:bookmarkEnd w:id="372"/>
    </w:p>
    <w:p w14:paraId="4B16679D" w14:textId="77777777" w:rsidR="003F39C7" w:rsidRPr="003F39C7" w:rsidRDefault="003F39C7" w:rsidP="003F39C7">
      <w:pPr>
        <w:spacing w:line="480" w:lineRule="auto"/>
        <w:jc w:val="both"/>
        <w:rPr>
          <w:rFonts w:ascii="Times New Roman" w:eastAsia="Calibri" w:hAnsi="Times New Roman" w:cs="Times New Roman"/>
          <w:bCs/>
          <w:color w:val="000000" w:themeColor="text1"/>
          <w:sz w:val="24"/>
          <w:lang w:val="en-GB"/>
        </w:rPr>
      </w:pPr>
      <w:r w:rsidRPr="003F39C7">
        <w:rPr>
          <w:rFonts w:ascii="Times New Roman" w:eastAsia="Calibri" w:hAnsi="Times New Roman" w:cs="Times New Roman"/>
          <w:bCs/>
          <w:color w:val="000000" w:themeColor="text1"/>
          <w:sz w:val="24"/>
          <w:lang w:val="en-GB"/>
        </w:rPr>
        <w:t>Most users visit the library weekly, while a small number said they have never utilised the facility. This pattern is consistent with past studies, which revealed that most students use the library on average once per week for research. Research and academic study, book borrowing, e-journal access, using computers and other technologies, and personal and recreational use were the primary motivations for going to the library. The respondents typically gave the university library high marks for performance, and most expressed satisfaction with the services provided, the facilities, and the library's function within the greater university community.</w:t>
      </w:r>
      <w:r w:rsidRPr="003F39C7">
        <w:rPr>
          <w:rFonts w:ascii="Times New Roman" w:eastAsia="Calibri" w:hAnsi="Times New Roman" w:cs="Times New Roman"/>
          <w:sz w:val="24"/>
          <w:lang w:val="en-GB"/>
        </w:rPr>
        <w:t xml:space="preserve"> </w:t>
      </w:r>
      <w:r w:rsidRPr="003F39C7">
        <w:rPr>
          <w:rFonts w:ascii="Times New Roman" w:eastAsia="Calibri" w:hAnsi="Times New Roman" w:cs="Times New Roman"/>
          <w:bCs/>
          <w:color w:val="000000" w:themeColor="text1"/>
          <w:sz w:val="24"/>
          <w:lang w:val="en-GB"/>
        </w:rPr>
        <w:t>However, some areas could be improved, such as ensuring that technology and equipment are up-to-date and reliable.</w:t>
      </w:r>
    </w:p>
    <w:p w14:paraId="3591C116" w14:textId="77777777" w:rsidR="003F39C7" w:rsidRPr="003F39C7" w:rsidRDefault="003F39C7" w:rsidP="003F39C7">
      <w:pPr>
        <w:spacing w:line="480" w:lineRule="auto"/>
        <w:jc w:val="both"/>
        <w:rPr>
          <w:rFonts w:ascii="Times New Roman" w:eastAsia="Calibri" w:hAnsi="Times New Roman" w:cs="Times New Roman"/>
          <w:bCs/>
          <w:color w:val="000000" w:themeColor="text1"/>
          <w:sz w:val="24"/>
          <w:lang w:val="en-GB"/>
        </w:rPr>
      </w:pPr>
      <w:r w:rsidRPr="003F39C7">
        <w:rPr>
          <w:rFonts w:ascii="Times New Roman" w:eastAsia="Calibri" w:hAnsi="Times New Roman" w:cs="Times New Roman"/>
          <w:bCs/>
          <w:color w:val="000000" w:themeColor="text1"/>
          <w:sz w:val="24"/>
          <w:lang w:val="en-GB"/>
        </w:rPr>
        <w:t>Head librarians have started initiatives to boost the library's efficiency, such as literacy programmes, partnerships with other organisations, seminars and training sessions, and promoting automation of library services. These programmes aim to improve library support for educational and research endeavours. The study also found relationships between the frequency of library use and overall performance and the study and research atmosphere in the library. Regular library visitors tended to have a worse opinion of the surroundings and a lower opinion of the library's performance. On the other hand, there was a strong association between patrons' opinions of the library's performance and the degree of customer care offered by the employees. The performance of the library is affected by several issues, including an inadequate budget, a lack of information resources, staff resistance to change, and a low level of information literacy adoption, according to head librarians. These challenges may make it more difficult for the library to offer its patrons high-quality services and materials.</w:t>
      </w:r>
    </w:p>
    <w:p w14:paraId="33A934AC" w14:textId="77777777" w:rsidR="003F39C7" w:rsidRPr="003F39C7" w:rsidRDefault="003F39C7" w:rsidP="003F39C7">
      <w:pPr>
        <w:spacing w:line="480" w:lineRule="auto"/>
        <w:jc w:val="both"/>
        <w:rPr>
          <w:rFonts w:ascii="Times New Roman" w:eastAsia="Calibri" w:hAnsi="Times New Roman" w:cs="Times New Roman"/>
          <w:bCs/>
          <w:color w:val="000000" w:themeColor="text1"/>
          <w:sz w:val="24"/>
          <w:lang w:val="en-GB"/>
        </w:rPr>
      </w:pPr>
      <w:r w:rsidRPr="003F39C7">
        <w:rPr>
          <w:rFonts w:ascii="Times New Roman" w:eastAsia="Calibri" w:hAnsi="Times New Roman" w:cs="Times New Roman"/>
          <w:bCs/>
          <w:color w:val="000000" w:themeColor="text1"/>
          <w:sz w:val="24"/>
          <w:lang w:val="en-GB"/>
        </w:rPr>
        <w:t xml:space="preserve">In summary, the study emphasises the value of academic libraries in supporting learning and research endeavours. Although the library's performance is favourable, certain areas need strengthening to serve users better. Enough funding, current resources, and effective employee </w:t>
      </w:r>
      <w:r w:rsidRPr="003F39C7">
        <w:rPr>
          <w:rFonts w:ascii="Times New Roman" w:eastAsia="Calibri" w:hAnsi="Times New Roman" w:cs="Times New Roman"/>
          <w:bCs/>
          <w:color w:val="000000" w:themeColor="text1"/>
          <w:sz w:val="24"/>
          <w:lang w:val="en-GB"/>
        </w:rPr>
        <w:lastRenderedPageBreak/>
        <w:t>training and participation are essential for the library to operate well and play its intended role within the university community.</w:t>
      </w:r>
    </w:p>
    <w:p w14:paraId="7D566F7D" w14:textId="77777777" w:rsidR="003F39C7" w:rsidRPr="003F39C7" w:rsidRDefault="003F39C7" w:rsidP="003F39C7">
      <w:pPr>
        <w:keepNext/>
        <w:keepLines/>
        <w:spacing w:after="0" w:line="480" w:lineRule="auto"/>
        <w:jc w:val="both"/>
        <w:outlineLvl w:val="2"/>
        <w:rPr>
          <w:rFonts w:ascii="Times New Roman" w:eastAsia="Calibri" w:hAnsi="Times New Roman" w:cs="Times New Roman"/>
          <w:b/>
          <w:bCs/>
          <w:color w:val="000000" w:themeColor="text1"/>
          <w:sz w:val="24"/>
          <w:szCs w:val="24"/>
          <w:lang w:val="en-GB"/>
        </w:rPr>
      </w:pPr>
      <w:bookmarkStart w:id="373" w:name="_Toc148249713"/>
      <w:r w:rsidRPr="003F39C7">
        <w:rPr>
          <w:rFonts w:ascii="Times New Roman" w:eastAsia="Calibri" w:hAnsi="Times New Roman" w:cs="Times New Roman"/>
          <w:b/>
          <w:bCs/>
          <w:color w:val="000000" w:themeColor="text1"/>
          <w:sz w:val="24"/>
          <w:szCs w:val="24"/>
          <w:lang w:val="en-GB"/>
        </w:rPr>
        <w:t>6.1.4 Relationship between the leadership styles of university librarians and the performance of libraries</w:t>
      </w:r>
      <w:bookmarkEnd w:id="373"/>
    </w:p>
    <w:p w14:paraId="780019C6" w14:textId="77777777" w:rsidR="003F39C7" w:rsidRPr="003F39C7" w:rsidRDefault="003F39C7" w:rsidP="003F39C7">
      <w:pPr>
        <w:spacing w:line="480" w:lineRule="auto"/>
        <w:jc w:val="both"/>
        <w:rPr>
          <w:rFonts w:ascii="Times New Roman" w:eastAsia="Calibri" w:hAnsi="Times New Roman" w:cs="Times New Roman"/>
          <w:sz w:val="24"/>
          <w:lang w:val="en-GB"/>
        </w:rPr>
      </w:pPr>
      <w:r w:rsidRPr="003F39C7">
        <w:rPr>
          <w:rFonts w:ascii="Times New Roman" w:eastAsia="Calibri" w:hAnsi="Times New Roman" w:cs="Times New Roman"/>
          <w:sz w:val="24"/>
          <w:lang w:val="en-GB"/>
        </w:rPr>
        <w:t>The results showed several ways that leadership styles impact library performance. There is a need to motivate library workers; this can be done through rewarding staff, including staff in decision-making, suggesting staff for promotions, and recognising staff abilities. The study also highlighted how critical it is for the library's development and functioning to have solid working relationships with the university administration. Increased staff happiness, commitment, and performance directly correlate with a favourable work environment supported by an inclusive culture. In addition, factors influencing library performance included the availability of resources, accessibility and usability of the library's website and online resources, library hours, staff competency and customer service, library facilities and physical space, collection of physical and digital resources, capacity to address problems and crises, and the library's overall role in the university community. It has been discovered that libraries function better and satisfy their user populations when they have broad and varied collections, user-friendly online tools, flexible working hours, well-trained staff, and a warm physical environment.</w:t>
      </w:r>
    </w:p>
    <w:p w14:paraId="36E9BB70" w14:textId="77777777" w:rsidR="003F39C7" w:rsidRPr="003F39C7" w:rsidRDefault="003F39C7" w:rsidP="003F39C7">
      <w:pPr>
        <w:spacing w:line="480" w:lineRule="auto"/>
        <w:jc w:val="both"/>
        <w:rPr>
          <w:rFonts w:ascii="Times New Roman" w:eastAsia="Calibri" w:hAnsi="Times New Roman" w:cs="Times New Roman"/>
          <w:sz w:val="24"/>
          <w:lang w:val="en-GB"/>
        </w:rPr>
      </w:pPr>
      <w:r w:rsidRPr="003F39C7">
        <w:rPr>
          <w:rFonts w:ascii="Times New Roman" w:eastAsia="Calibri" w:hAnsi="Times New Roman" w:cs="Times New Roman"/>
          <w:sz w:val="24"/>
          <w:lang w:val="en-GB"/>
        </w:rPr>
        <w:t xml:space="preserve">The study delved into the impact of seven different leadership styles on the performance of university libraries in Kenya. The findings shed light on how each leadership approach influenced these academic institutions' effectiveness and success. Firstly, the democratic leadership style emerged as a positive force, fostering staff engagement, job satisfaction, and employee motivation. Libraries led by democratically-minded leaders had a collaborative and empowering work environment, indirectly influencing library success by promoting increased staff cooperation and innovation. While the statistical significance of the coefficient with </w:t>
      </w:r>
      <w:r w:rsidRPr="003F39C7">
        <w:rPr>
          <w:rFonts w:ascii="Times New Roman" w:eastAsia="Calibri" w:hAnsi="Times New Roman" w:cs="Times New Roman"/>
          <w:sz w:val="24"/>
          <w:lang w:val="en-GB"/>
        </w:rPr>
        <w:lastRenderedPageBreak/>
        <w:t xml:space="preserve">library performance was not evident, suggesting that the influence may vary based on the library's context and other factors, the qualitative advantages of democratic leadership were apparent. On the other hand, the transformational leadership style had a non-significant impact on library performance. </w:t>
      </w:r>
    </w:p>
    <w:p w14:paraId="3FC890ED" w14:textId="77777777" w:rsidR="003F39C7" w:rsidRPr="003F39C7" w:rsidRDefault="003F39C7" w:rsidP="003F39C7">
      <w:pPr>
        <w:spacing w:line="480" w:lineRule="auto"/>
        <w:jc w:val="both"/>
        <w:rPr>
          <w:rFonts w:ascii="Times New Roman" w:eastAsia="Calibri" w:hAnsi="Times New Roman" w:cs="Times New Roman"/>
          <w:sz w:val="24"/>
          <w:lang w:val="en-GB"/>
        </w:rPr>
      </w:pPr>
      <w:r w:rsidRPr="003F39C7">
        <w:rPr>
          <w:rFonts w:ascii="Times New Roman" w:eastAsia="Calibri" w:hAnsi="Times New Roman" w:cs="Times New Roman"/>
          <w:sz w:val="24"/>
          <w:lang w:val="en-GB"/>
        </w:rPr>
        <w:t>Conversely, the bureaucratic leadership style considerably negatively influenced library performance. The study highlighted how bureaucratic processes and strict adherence to regulations limited the library's capacity to innovate and adapt, hindering its effectiveness in meeting user needs. The transactional leadership style showed a non-significant negative correlation with library performance. While transactional leadership effectively clarified job expectations, its impact on developing a healthy workplace culture and improving library performance was deemed minor. The effectiveness of the library is affected by autocratic leadership. The study found that the library's capacity to respond to changing user needs can improve due to the need for inclusion and participative decision-making from the autocratic leader. Similarly, the performance of libraries suffered greatly from laissez-faire leadership. According to the study, poor leadership and direction from superiors resulted in a decline in employee engagement and a deterioration in service quality.</w:t>
      </w:r>
    </w:p>
    <w:p w14:paraId="0C6CBAC1" w14:textId="77777777" w:rsidR="003F39C7" w:rsidRPr="003F39C7" w:rsidRDefault="003F39C7" w:rsidP="003F39C7">
      <w:pPr>
        <w:spacing w:line="480" w:lineRule="auto"/>
        <w:jc w:val="both"/>
        <w:rPr>
          <w:rFonts w:ascii="Times New Roman" w:eastAsia="Calibri" w:hAnsi="Times New Roman" w:cs="Times New Roman"/>
          <w:sz w:val="24"/>
          <w:lang w:val="en-GB"/>
        </w:rPr>
      </w:pPr>
      <w:r w:rsidRPr="003F39C7">
        <w:rPr>
          <w:rFonts w:ascii="Times New Roman" w:eastAsia="Calibri" w:hAnsi="Times New Roman" w:cs="Times New Roman"/>
          <w:sz w:val="24"/>
          <w:lang w:val="en-GB"/>
        </w:rPr>
        <w:t>Finally, the performance of academic libraries demonstrated a negative link with charismatic leadership style. However, the impact of charismatic leadership on library performance was context-dependent. While some studies suggested a favourable effect, others highlighted the danger of charismatic leaders overstepping their authority and limiting the thoughts and creativity of other team members.</w:t>
      </w:r>
    </w:p>
    <w:p w14:paraId="42452BBF" w14:textId="77777777" w:rsidR="003F39C7" w:rsidRPr="003F39C7" w:rsidRDefault="003F39C7" w:rsidP="003F39C7">
      <w:pPr>
        <w:keepNext/>
        <w:keepLines/>
        <w:spacing w:before="40" w:after="0" w:line="480" w:lineRule="auto"/>
        <w:jc w:val="both"/>
        <w:outlineLvl w:val="1"/>
        <w:rPr>
          <w:rFonts w:ascii="Times New Roman" w:eastAsia="Calibri" w:hAnsi="Times New Roman" w:cs="Times New Roman"/>
          <w:b/>
          <w:bCs/>
          <w:color w:val="000000" w:themeColor="text1"/>
          <w:sz w:val="24"/>
          <w:szCs w:val="24"/>
          <w:lang w:val="en-GB"/>
        </w:rPr>
      </w:pPr>
      <w:bookmarkStart w:id="374" w:name="_Toc148249714"/>
      <w:r w:rsidRPr="003F39C7">
        <w:rPr>
          <w:rFonts w:ascii="Times New Roman" w:eastAsia="Calibri" w:hAnsi="Times New Roman" w:cs="Times New Roman"/>
          <w:b/>
          <w:bCs/>
          <w:color w:val="000000" w:themeColor="text1"/>
          <w:sz w:val="24"/>
          <w:szCs w:val="24"/>
          <w:lang w:val="en-GB"/>
        </w:rPr>
        <w:t>6.2 Conclusion</w:t>
      </w:r>
      <w:bookmarkEnd w:id="374"/>
      <w:r w:rsidRPr="003F39C7">
        <w:rPr>
          <w:rFonts w:ascii="Times New Roman" w:eastAsia="Calibri" w:hAnsi="Times New Roman" w:cs="Times New Roman"/>
          <w:b/>
          <w:bCs/>
          <w:color w:val="000000" w:themeColor="text1"/>
          <w:sz w:val="24"/>
          <w:szCs w:val="24"/>
          <w:lang w:val="en-GB"/>
        </w:rPr>
        <w:t xml:space="preserve"> </w:t>
      </w:r>
    </w:p>
    <w:p w14:paraId="72AC099D" w14:textId="77777777" w:rsidR="003F39C7" w:rsidRPr="003F39C7" w:rsidRDefault="003F39C7" w:rsidP="003F39C7">
      <w:pPr>
        <w:spacing w:line="480" w:lineRule="auto"/>
        <w:jc w:val="both"/>
        <w:rPr>
          <w:rFonts w:ascii="Times New Roman" w:eastAsia="Calibri" w:hAnsi="Times New Roman" w:cs="Times New Roman"/>
          <w:sz w:val="24"/>
          <w:lang w:val="en-GB"/>
        </w:rPr>
      </w:pPr>
      <w:r w:rsidRPr="003F39C7">
        <w:rPr>
          <w:rFonts w:ascii="Times New Roman" w:eastAsia="Calibri" w:hAnsi="Times New Roman" w:cs="Times New Roman"/>
          <w:sz w:val="24"/>
          <w:lang w:val="en-GB"/>
        </w:rPr>
        <w:t xml:space="preserve">The results of this study highlight the critical role of leadership styles in impacting the effectiveness and success of university libraries in Kenya. The study emphasised that effective </w:t>
      </w:r>
      <w:r w:rsidRPr="003F39C7">
        <w:rPr>
          <w:rFonts w:ascii="Times New Roman" w:eastAsia="Calibri" w:hAnsi="Times New Roman" w:cs="Times New Roman"/>
          <w:sz w:val="24"/>
          <w:lang w:val="en-GB"/>
        </w:rPr>
        <w:lastRenderedPageBreak/>
        <w:t>leadership comprises communication, motivation, teamwork, adaptability, and management skills. The most popular leadership style was democratic leadership, which promoted a healthy work environment, staff engagement, and cooperation, ultimately improving library performance. On the other hand, leadership styles, including bureaucratic, autocratic, laissez-faire, and charismatic, had variable degrees of detrimental effects on library effectiveness, highlighting the necessity for leaders to steer clear of rigid and controlling methods. Results for both transformational and transactional leadership styles were inconsistent, suggesting that the context may play a role in how they affect library performance.</w:t>
      </w:r>
    </w:p>
    <w:p w14:paraId="4CF9B3F6" w14:textId="77777777" w:rsidR="003F39C7" w:rsidRPr="003F39C7" w:rsidRDefault="003F39C7" w:rsidP="003F39C7">
      <w:pPr>
        <w:spacing w:line="480" w:lineRule="auto"/>
        <w:jc w:val="both"/>
        <w:rPr>
          <w:rFonts w:ascii="Times New Roman" w:eastAsia="Calibri" w:hAnsi="Times New Roman" w:cs="Times New Roman"/>
          <w:sz w:val="24"/>
          <w:lang w:val="en-GB"/>
        </w:rPr>
      </w:pPr>
      <w:r w:rsidRPr="003F39C7">
        <w:rPr>
          <w:rFonts w:ascii="Times New Roman" w:eastAsia="Calibri" w:hAnsi="Times New Roman" w:cs="Times New Roman"/>
          <w:sz w:val="24"/>
          <w:lang w:val="en-GB"/>
        </w:rPr>
        <w:t>Based on the study's findings, it is clear that university libraries may improve operations by embracing democratic leadership and fostering a welcoming workplace environment. Leaders should also understand the role that employee motivation, ongoing professional development, and effective communication play in producing excellent results. Head librarians must have a long-term perspective, be flexible, and always be aware of changing user needs and technology developments to succeed in the quickly growing digital age. University libraries can position themselves as vital assets within the academic community and continue to support learning, research, and innovation effectively by putting evidence-based recommendations into practice and overcoming obstacles related to funding, resources, and technology.</w:t>
      </w:r>
    </w:p>
    <w:p w14:paraId="2279BBD0" w14:textId="77777777" w:rsidR="003F39C7" w:rsidRPr="003F39C7" w:rsidRDefault="003F39C7" w:rsidP="003F39C7">
      <w:pPr>
        <w:keepNext/>
        <w:keepLines/>
        <w:spacing w:before="40" w:after="0" w:line="480" w:lineRule="auto"/>
        <w:jc w:val="both"/>
        <w:outlineLvl w:val="1"/>
        <w:rPr>
          <w:rFonts w:ascii="Times New Roman" w:eastAsia="Calibri" w:hAnsi="Times New Roman" w:cs="Times New Roman"/>
          <w:b/>
          <w:bCs/>
          <w:color w:val="000000" w:themeColor="text1"/>
          <w:sz w:val="24"/>
          <w:szCs w:val="24"/>
          <w:lang w:val="en-GB"/>
        </w:rPr>
      </w:pPr>
      <w:bookmarkStart w:id="375" w:name="_Toc148249715"/>
      <w:r w:rsidRPr="003F39C7">
        <w:rPr>
          <w:rFonts w:ascii="Times New Roman" w:eastAsia="Calibri" w:hAnsi="Times New Roman" w:cs="Times New Roman"/>
          <w:b/>
          <w:bCs/>
          <w:color w:val="000000" w:themeColor="text1"/>
          <w:sz w:val="24"/>
          <w:szCs w:val="24"/>
          <w:lang w:val="en-GB"/>
        </w:rPr>
        <w:t>6.3 Recommendations</w:t>
      </w:r>
      <w:bookmarkEnd w:id="375"/>
    </w:p>
    <w:p w14:paraId="3326CD11" w14:textId="77777777" w:rsidR="003F39C7" w:rsidRPr="003F39C7" w:rsidRDefault="003F39C7" w:rsidP="003F39C7">
      <w:pPr>
        <w:spacing w:after="0" w:line="480" w:lineRule="auto"/>
        <w:jc w:val="both"/>
        <w:rPr>
          <w:rFonts w:ascii="Times New Roman" w:eastAsia="Calibri" w:hAnsi="Times New Roman" w:cs="Times New Roman"/>
          <w:sz w:val="24"/>
          <w:lang w:val="en-GB"/>
        </w:rPr>
      </w:pPr>
      <w:r w:rsidRPr="003F39C7">
        <w:rPr>
          <w:rFonts w:ascii="Times New Roman" w:hAnsi="Times New Roman"/>
          <w:color w:val="000000"/>
          <w:sz w:val="24"/>
          <w:lang w:val="en-GB"/>
        </w:rPr>
        <w:t xml:space="preserve">Based on the findings and conclusions of this study, the researcher makes the following </w:t>
      </w:r>
      <w:commentRangeStart w:id="376"/>
      <w:r w:rsidRPr="003F39C7">
        <w:rPr>
          <w:rFonts w:ascii="Times New Roman" w:hAnsi="Times New Roman"/>
          <w:color w:val="000000"/>
          <w:sz w:val="24"/>
          <w:lang w:val="en-GB"/>
        </w:rPr>
        <w:t>recommendations</w:t>
      </w:r>
      <w:r w:rsidRPr="003F39C7">
        <w:rPr>
          <w:rFonts w:ascii="Times New Roman" w:eastAsia="Calibri" w:hAnsi="Times New Roman" w:cs="Times New Roman"/>
          <w:sz w:val="24"/>
          <w:lang w:val="en-GB"/>
        </w:rPr>
        <w:t>:</w:t>
      </w:r>
      <w:commentRangeEnd w:id="376"/>
      <w:r w:rsidRPr="003F39C7">
        <w:rPr>
          <w:rFonts w:ascii="Times New Roman" w:eastAsia="Calibri" w:hAnsi="Times New Roman" w:cs="Times New Roman"/>
          <w:sz w:val="16"/>
          <w:szCs w:val="16"/>
          <w:lang w:val="en-GB"/>
        </w:rPr>
        <w:commentReference w:id="376"/>
      </w:r>
    </w:p>
    <w:p w14:paraId="7295C8FC" w14:textId="77777777" w:rsidR="003F39C7" w:rsidRPr="003F39C7" w:rsidRDefault="003F39C7" w:rsidP="003F39C7">
      <w:pPr>
        <w:keepNext/>
        <w:keepLines/>
        <w:spacing w:before="40" w:after="0" w:line="480" w:lineRule="auto"/>
        <w:jc w:val="both"/>
        <w:outlineLvl w:val="2"/>
        <w:rPr>
          <w:rFonts w:ascii="Times New Roman" w:eastAsia="Calibri" w:hAnsi="Times New Roman" w:cs="Times New Roman"/>
          <w:b/>
          <w:bCs/>
          <w:color w:val="000000" w:themeColor="text1"/>
          <w:sz w:val="24"/>
          <w:szCs w:val="24"/>
          <w:lang w:val="en-GB"/>
        </w:rPr>
      </w:pPr>
      <w:bookmarkStart w:id="377" w:name="_Toc148249716"/>
      <w:r w:rsidRPr="003F39C7">
        <w:rPr>
          <w:rFonts w:ascii="Times New Roman" w:eastAsia="Calibri" w:hAnsi="Times New Roman" w:cs="Times New Roman"/>
          <w:b/>
          <w:bCs/>
          <w:color w:val="000000" w:themeColor="text1"/>
          <w:sz w:val="24"/>
          <w:szCs w:val="24"/>
          <w:lang w:val="en-GB"/>
        </w:rPr>
        <w:t>6.3.1 Promote Gender Equity</w:t>
      </w:r>
      <w:bookmarkEnd w:id="377"/>
    </w:p>
    <w:p w14:paraId="774C5425" w14:textId="77777777" w:rsidR="003F39C7" w:rsidRPr="003F39C7" w:rsidRDefault="003F39C7" w:rsidP="003F39C7">
      <w:pPr>
        <w:spacing w:line="480" w:lineRule="auto"/>
        <w:jc w:val="both"/>
        <w:rPr>
          <w:rFonts w:ascii="Times New Roman" w:hAnsi="Times New Roman"/>
          <w:sz w:val="24"/>
          <w:lang w:val="en-GB"/>
        </w:rPr>
      </w:pPr>
      <w:r w:rsidRPr="003F39C7">
        <w:rPr>
          <w:rFonts w:ascii="Times New Roman" w:hAnsi="Times New Roman"/>
          <w:sz w:val="24"/>
          <w:lang w:val="en-GB"/>
        </w:rPr>
        <w:t xml:space="preserve">The study's findings revealed a significant gender disparity in the setting of university libraries, with more men often using the facilities while more women occupied leadership roles. These gender gaps are alarming and may be caused by various things, such as deeply ingrained gender prejudices and persistent cultural expectations in both the academic and professional spheres. </w:t>
      </w:r>
      <w:r w:rsidRPr="003F39C7">
        <w:rPr>
          <w:rFonts w:ascii="Times New Roman" w:hAnsi="Times New Roman"/>
          <w:sz w:val="24"/>
          <w:lang w:val="en-GB"/>
        </w:rPr>
        <w:lastRenderedPageBreak/>
        <w:t>It is crucial that libraries actively promote gender equity in leadership roles through actions like reviewing the hiring and promotion procedures and motivating all genders to pursue leadership roles with mentorship and professional development opportunities. This will help to create a more equitable and inclusive environment. Parallel to this, library administrators must promote gender sensitivity training, educate the public about gender prejudice, and foster a welcoming environment. In order to reduce unconscious biases in applicant selection, varied hiring practices, such as blind recruitment and diverse hiring panels, must be used.</w:t>
      </w:r>
    </w:p>
    <w:p w14:paraId="4644FF29" w14:textId="77777777" w:rsidR="003F39C7" w:rsidRPr="003F39C7" w:rsidRDefault="003F39C7" w:rsidP="003F39C7">
      <w:pPr>
        <w:spacing w:line="480" w:lineRule="auto"/>
        <w:jc w:val="both"/>
        <w:rPr>
          <w:rFonts w:ascii="Times New Roman" w:hAnsi="Times New Roman"/>
          <w:sz w:val="24"/>
          <w:lang w:val="en-GB"/>
        </w:rPr>
      </w:pPr>
      <w:r w:rsidRPr="003F39C7">
        <w:rPr>
          <w:rFonts w:ascii="Times New Roman" w:hAnsi="Times New Roman"/>
          <w:sz w:val="24"/>
          <w:lang w:val="en-GB"/>
        </w:rPr>
        <w:t>Additionally, it is crucial to implement inclusive policies, such as flexible work schedules. Libraries must make a sustained effort to track development through data-driven reporting to evaluate the effects of these activities and identify areas needing more assistance. Achieving meaningful change also requires working with larger gender equality projects within the academic community. University libraries may successfully tackle gender inequities and set a progressive example in building fair leadership across both genders by actively participating in these projects.</w:t>
      </w:r>
    </w:p>
    <w:p w14:paraId="5FFD9B23" w14:textId="77777777" w:rsidR="003F39C7" w:rsidRPr="003F39C7" w:rsidRDefault="003F39C7" w:rsidP="003F39C7">
      <w:pPr>
        <w:keepNext/>
        <w:keepLines/>
        <w:spacing w:after="0" w:line="480" w:lineRule="auto"/>
        <w:jc w:val="both"/>
        <w:outlineLvl w:val="2"/>
        <w:rPr>
          <w:rFonts w:ascii="Times New Roman" w:eastAsia="Calibri" w:hAnsi="Times New Roman" w:cs="Times New Roman"/>
          <w:b/>
          <w:bCs/>
          <w:color w:val="000000" w:themeColor="text1"/>
          <w:sz w:val="24"/>
          <w:szCs w:val="24"/>
          <w:lang w:val="en-GB"/>
        </w:rPr>
      </w:pPr>
      <w:bookmarkStart w:id="378" w:name="_Toc148249717"/>
      <w:r w:rsidRPr="003F39C7">
        <w:rPr>
          <w:rFonts w:ascii="Times New Roman" w:eastAsia="Calibri" w:hAnsi="Times New Roman" w:cs="Times New Roman"/>
          <w:b/>
          <w:bCs/>
          <w:color w:val="000000" w:themeColor="text1"/>
          <w:sz w:val="24"/>
          <w:szCs w:val="24"/>
          <w:lang w:val="en-GB"/>
        </w:rPr>
        <w:t>6.3.2 Enhance staff competencies</w:t>
      </w:r>
      <w:bookmarkEnd w:id="378"/>
      <w:r w:rsidRPr="003F39C7">
        <w:rPr>
          <w:rFonts w:ascii="Times New Roman" w:eastAsia="Calibri" w:hAnsi="Times New Roman" w:cs="Times New Roman"/>
          <w:b/>
          <w:bCs/>
          <w:color w:val="000000" w:themeColor="text1"/>
          <w:sz w:val="24"/>
          <w:szCs w:val="24"/>
          <w:lang w:val="en-GB"/>
        </w:rPr>
        <w:t xml:space="preserve"> </w:t>
      </w:r>
    </w:p>
    <w:p w14:paraId="1F35865A" w14:textId="77777777" w:rsidR="003F39C7" w:rsidRPr="003F39C7" w:rsidRDefault="003F39C7" w:rsidP="003F39C7">
      <w:pPr>
        <w:spacing w:line="480" w:lineRule="auto"/>
        <w:jc w:val="both"/>
        <w:rPr>
          <w:rFonts w:ascii="Times New Roman" w:hAnsi="Times New Roman"/>
          <w:sz w:val="24"/>
          <w:lang w:val="en-GB"/>
        </w:rPr>
      </w:pPr>
      <w:r w:rsidRPr="003F39C7">
        <w:rPr>
          <w:rFonts w:ascii="Times New Roman" w:hAnsi="Times New Roman"/>
          <w:sz w:val="24"/>
          <w:lang w:val="en-GB"/>
        </w:rPr>
        <w:t xml:space="preserve">The efficacy of a university library depends heavily on the employees' ability, which is supported by the study's findings. The study has highlighted the critical part played by knowledgeable and skilled employees in enhancing library performance and patron satisfaction. When library staff members are knowledgeable and skilled, they can better serve the wide range of changing demands of library patrons. The development of their personnel is something that library executives must prioritise over other priorities. In order to do this, it is necessary to continuously give staff members the chance to improve their professional abilities, adopt cutting-edge technology, and remain current with current library best practices. Staff with the necessary knowledge and skills can successfully navigate the digital environment, </w:t>
      </w:r>
      <w:r w:rsidRPr="003F39C7">
        <w:rPr>
          <w:rFonts w:ascii="Times New Roman" w:hAnsi="Times New Roman"/>
          <w:sz w:val="24"/>
          <w:lang w:val="en-GB"/>
        </w:rPr>
        <w:lastRenderedPageBreak/>
        <w:t>effectively manage the library's resources, aid customers in their research projects, and deliver excellent customer service.</w:t>
      </w:r>
    </w:p>
    <w:p w14:paraId="636FEF1A" w14:textId="77777777" w:rsidR="003F39C7" w:rsidRPr="003F39C7" w:rsidRDefault="003F39C7" w:rsidP="003F39C7">
      <w:pPr>
        <w:spacing w:line="480" w:lineRule="auto"/>
        <w:jc w:val="both"/>
        <w:rPr>
          <w:rFonts w:ascii="Times New Roman" w:hAnsi="Times New Roman"/>
          <w:sz w:val="24"/>
          <w:lang w:val="en-GB"/>
        </w:rPr>
      </w:pPr>
      <w:r w:rsidRPr="003F39C7">
        <w:rPr>
          <w:rFonts w:ascii="Times New Roman" w:hAnsi="Times New Roman"/>
          <w:sz w:val="24"/>
          <w:lang w:val="en-GB"/>
        </w:rPr>
        <w:t>Additionally, staff morale and work satisfaction are influenced by staff expertise. Employees with access to chances for professional improvement and confidence in their talents tend to be more motivated and dedicated to their jobs. This results in a library environment that is more alive, adaptable, and user-centred. In addition to empowering their staff members, library directors may directly improve the performance of their institutions, which will eventually improve the user experience. This strategy guarantees that the library will remain a valued and necessary resource for the academic community.</w:t>
      </w:r>
    </w:p>
    <w:p w14:paraId="5834B26D" w14:textId="77777777" w:rsidR="003F39C7" w:rsidRPr="003F39C7" w:rsidRDefault="003F39C7" w:rsidP="003F39C7">
      <w:pPr>
        <w:keepNext/>
        <w:keepLines/>
        <w:spacing w:after="0" w:line="480" w:lineRule="auto"/>
        <w:jc w:val="both"/>
        <w:outlineLvl w:val="2"/>
        <w:rPr>
          <w:rFonts w:ascii="Times New Roman" w:eastAsia="Calibri" w:hAnsi="Times New Roman" w:cs="Times New Roman"/>
          <w:b/>
          <w:bCs/>
          <w:color w:val="000000" w:themeColor="text1"/>
          <w:sz w:val="24"/>
          <w:szCs w:val="24"/>
          <w:lang w:val="en-GB"/>
        </w:rPr>
      </w:pPr>
      <w:bookmarkStart w:id="379" w:name="_Toc148249718"/>
      <w:r w:rsidRPr="003F39C7">
        <w:rPr>
          <w:rFonts w:ascii="Times New Roman" w:eastAsia="Calibri" w:hAnsi="Times New Roman" w:cs="Times New Roman"/>
          <w:b/>
          <w:bCs/>
          <w:color w:val="000000" w:themeColor="text1"/>
          <w:sz w:val="24"/>
          <w:szCs w:val="24"/>
          <w:lang w:val="en-GB"/>
        </w:rPr>
        <w:t>6.3.3 Promote an inclusive and collaborative work environment</w:t>
      </w:r>
      <w:bookmarkEnd w:id="379"/>
    </w:p>
    <w:p w14:paraId="78ADF4B5" w14:textId="77777777" w:rsidR="003F39C7" w:rsidRPr="003F39C7" w:rsidRDefault="003F39C7" w:rsidP="003F39C7">
      <w:pPr>
        <w:spacing w:line="480" w:lineRule="auto"/>
        <w:jc w:val="both"/>
        <w:rPr>
          <w:rFonts w:ascii="Times New Roman" w:hAnsi="Times New Roman"/>
          <w:sz w:val="24"/>
          <w:lang w:val="en-GB"/>
        </w:rPr>
      </w:pPr>
      <w:r w:rsidRPr="003F39C7">
        <w:rPr>
          <w:rFonts w:ascii="Times New Roman" w:hAnsi="Times New Roman"/>
          <w:sz w:val="24"/>
          <w:lang w:val="en-GB"/>
        </w:rPr>
        <w:t xml:space="preserve">The study's conclusions support the imperative proposal to foster a diverse and inclusive workplace. The importance of a </w:t>
      </w:r>
      <w:commentRangeStart w:id="380"/>
      <w:r w:rsidRPr="003F39C7">
        <w:rPr>
          <w:rFonts w:ascii="Times New Roman" w:hAnsi="Times New Roman"/>
          <w:sz w:val="24"/>
          <w:lang w:val="en-GB"/>
        </w:rPr>
        <w:t xml:space="preserve">supportive workplace environment </w:t>
      </w:r>
      <w:commentRangeEnd w:id="380"/>
      <w:r w:rsidRPr="003F39C7">
        <w:rPr>
          <w:rFonts w:ascii="Times New Roman" w:eastAsia="Calibri" w:hAnsi="Times New Roman" w:cs="Times New Roman"/>
          <w:sz w:val="16"/>
          <w:szCs w:val="16"/>
          <w:lang w:val="en-GB"/>
        </w:rPr>
        <w:commentReference w:id="380"/>
      </w:r>
      <w:r w:rsidRPr="003F39C7">
        <w:rPr>
          <w:rFonts w:ascii="Times New Roman" w:hAnsi="Times New Roman"/>
          <w:sz w:val="24"/>
          <w:lang w:val="en-GB"/>
        </w:rPr>
        <w:t xml:space="preserve">that encourages inclusion and collaboration among library workers has been amply shown by studies. This inclusive culture is favourably connected with employee dedication, performance, and satisfaction, all of which are crucial factors in determining the success of a university library. Leaders of libraries should actively promote the development of a culture where all staff feel appreciated, acknowledged, and driven in their jobs. This strategy calls for concrete measures and policies that encourage involvement and engagement from all staff members, regardless of their backgrounds or positions within the library. It goes beyond giving diversity and inclusiveness the lip respect they deserve. Employees are more inclined to share ideas, work together to solve problems, and pool their combined skills in a collaborative work environment to improve library operations and services. This culture of cooperation may result in creative ideas, efficient processes, and higher-calibre services, which directly impact library performance and patron pleasure. A healthy workplace culture spreads quickly and frequently improves library patron experiences. Patron interactions with the library are improved and more fruitful when </w:t>
      </w:r>
      <w:r w:rsidRPr="003F39C7">
        <w:rPr>
          <w:rFonts w:ascii="Times New Roman" w:hAnsi="Times New Roman"/>
          <w:sz w:val="24"/>
          <w:lang w:val="en-GB"/>
        </w:rPr>
        <w:lastRenderedPageBreak/>
        <w:t>library staff members are enthusiastic, satisfied, and work well together. Therefore, encouraging inclusion and cooperation is essential to improving the overall quality and effect of the library's services in the larger university community and its internal dynamics.</w:t>
      </w:r>
    </w:p>
    <w:p w14:paraId="4491C049" w14:textId="77777777" w:rsidR="003F39C7" w:rsidRPr="003F39C7" w:rsidRDefault="003F39C7" w:rsidP="003F39C7">
      <w:pPr>
        <w:keepNext/>
        <w:keepLines/>
        <w:spacing w:after="0" w:line="480" w:lineRule="auto"/>
        <w:jc w:val="both"/>
        <w:outlineLvl w:val="2"/>
        <w:rPr>
          <w:rFonts w:ascii="Times New Roman" w:eastAsia="Calibri" w:hAnsi="Times New Roman" w:cs="Times New Roman"/>
          <w:b/>
          <w:bCs/>
          <w:color w:val="000000" w:themeColor="text1"/>
          <w:sz w:val="24"/>
          <w:szCs w:val="24"/>
          <w:lang w:val="en-GB"/>
        </w:rPr>
      </w:pPr>
      <w:bookmarkStart w:id="381" w:name="_Toc148249719"/>
      <w:r w:rsidRPr="003F39C7">
        <w:rPr>
          <w:rFonts w:ascii="Times New Roman" w:eastAsia="Calibri" w:hAnsi="Times New Roman" w:cs="Times New Roman"/>
          <w:b/>
          <w:bCs/>
          <w:color w:val="000000" w:themeColor="text1"/>
          <w:sz w:val="24"/>
          <w:szCs w:val="24"/>
          <w:lang w:val="en-GB"/>
        </w:rPr>
        <w:t>6.3.4 Expand information resources</w:t>
      </w:r>
      <w:bookmarkEnd w:id="381"/>
    </w:p>
    <w:p w14:paraId="268A862A" w14:textId="77777777" w:rsidR="003F39C7" w:rsidRPr="003F39C7" w:rsidRDefault="003F39C7" w:rsidP="003F39C7">
      <w:pPr>
        <w:tabs>
          <w:tab w:val="left" w:pos="3824"/>
        </w:tabs>
        <w:spacing w:after="0" w:line="480" w:lineRule="auto"/>
        <w:jc w:val="both"/>
        <w:rPr>
          <w:rFonts w:ascii="Times New Roman" w:eastAsia="Calibri" w:hAnsi="Times New Roman" w:cs="Times New Roman"/>
          <w:sz w:val="24"/>
          <w:lang w:val="en-GB"/>
        </w:rPr>
      </w:pPr>
      <w:r w:rsidRPr="003F39C7">
        <w:rPr>
          <w:rFonts w:ascii="Times New Roman" w:eastAsia="Calibri" w:hAnsi="Times New Roman" w:cs="Times New Roman"/>
          <w:sz w:val="24"/>
          <w:lang w:val="en-GB"/>
        </w:rPr>
        <w:t>The study emphasised the significance of sufficient resources for effective library operation. Insufficient physical and digital resources might have a detrimental effect on user satisfaction.</w:t>
      </w:r>
    </w:p>
    <w:p w14:paraId="2B49C456" w14:textId="77777777" w:rsidR="003F39C7" w:rsidRPr="003F39C7" w:rsidRDefault="003F39C7" w:rsidP="003F39C7">
      <w:pPr>
        <w:tabs>
          <w:tab w:val="left" w:pos="3824"/>
        </w:tabs>
        <w:spacing w:line="480" w:lineRule="auto"/>
        <w:jc w:val="both"/>
        <w:rPr>
          <w:rFonts w:ascii="Times New Roman" w:eastAsia="Calibri" w:hAnsi="Times New Roman" w:cs="Times New Roman"/>
          <w:sz w:val="24"/>
          <w:lang w:val="en-GB"/>
        </w:rPr>
      </w:pPr>
      <w:r w:rsidRPr="003F39C7">
        <w:rPr>
          <w:rFonts w:ascii="Times New Roman" w:eastAsia="Calibri" w:hAnsi="Times New Roman" w:cs="Times New Roman"/>
          <w:sz w:val="24"/>
          <w:lang w:val="en-GB"/>
        </w:rPr>
        <w:t xml:space="preserve">The main goal for library executives should be to make sure that the library has enough current materials. This entails keeping library materials available, maintaining a comprehensive and user-friendly collection, and offering modern technology and online tools. In order to successfully satisfy customer expectations, enough resource availability is necessary. </w:t>
      </w:r>
    </w:p>
    <w:p w14:paraId="47FDF13B" w14:textId="77777777" w:rsidR="003F39C7" w:rsidRPr="003F39C7" w:rsidRDefault="003F39C7" w:rsidP="003F39C7">
      <w:pPr>
        <w:tabs>
          <w:tab w:val="left" w:pos="3824"/>
        </w:tabs>
        <w:spacing w:line="480" w:lineRule="auto"/>
        <w:jc w:val="both"/>
        <w:rPr>
          <w:rFonts w:ascii="Times New Roman" w:eastAsia="Calibri" w:hAnsi="Times New Roman" w:cs="Times New Roman"/>
          <w:sz w:val="24"/>
          <w:lang w:val="en-GB"/>
        </w:rPr>
      </w:pPr>
      <w:r w:rsidRPr="003F39C7">
        <w:rPr>
          <w:rFonts w:ascii="Times New Roman" w:eastAsia="Calibri" w:hAnsi="Times New Roman" w:cs="Times New Roman"/>
          <w:sz w:val="24"/>
          <w:lang w:val="en-GB"/>
        </w:rPr>
        <w:t>To meet the various needs of users and attract the attention of the next generation of readers, broaden the selection of information resources, both analogue and digital. Libraries should spend money on electronic databases, e-books, e-journals, and other online resources in the digital world. These digital resources have many advantages, such as accessibility around the clock, remote access for distance learners, and support for a broader user base. Working with publishers and other academic institutions can result in more advantageous licensing agreements and savings, making acquiring digital resources more affordable. Universities should also keep growing their physical collections, including many books, journals, magazines, and multimedia resources. Despite the rising popularity of digital resources, physical materials still have importance, especially for some research fields and users who prefer conventional formats. Additionally, encouraging collaboration and resource-sharing agreements with other academic libraries can increase resource availability while minimising expenditures. Libraries can share their holdings and give users access to a wider variety of materials thanks to interlibrary loan services and consortium agreements.</w:t>
      </w:r>
    </w:p>
    <w:p w14:paraId="741C440A" w14:textId="77777777" w:rsidR="003F39C7" w:rsidRPr="003F39C7" w:rsidRDefault="003F39C7" w:rsidP="003F39C7">
      <w:pPr>
        <w:keepNext/>
        <w:keepLines/>
        <w:spacing w:after="0" w:line="480" w:lineRule="auto"/>
        <w:jc w:val="both"/>
        <w:outlineLvl w:val="2"/>
        <w:rPr>
          <w:rFonts w:ascii="Times New Roman" w:eastAsia="Calibri" w:hAnsi="Times New Roman" w:cs="Times New Roman"/>
          <w:b/>
          <w:bCs/>
          <w:color w:val="000000" w:themeColor="text1"/>
          <w:sz w:val="24"/>
          <w:szCs w:val="24"/>
          <w:lang w:val="en-GB"/>
        </w:rPr>
      </w:pPr>
      <w:bookmarkStart w:id="382" w:name="_Toc148249720"/>
      <w:r w:rsidRPr="003F39C7">
        <w:rPr>
          <w:rFonts w:ascii="Times New Roman" w:eastAsia="Calibri" w:hAnsi="Times New Roman" w:cs="Times New Roman"/>
          <w:b/>
          <w:bCs/>
          <w:color w:val="000000" w:themeColor="text1"/>
          <w:sz w:val="24"/>
          <w:szCs w:val="24"/>
          <w:lang w:val="en-GB"/>
        </w:rPr>
        <w:lastRenderedPageBreak/>
        <w:t>6.3.5 Seek user feedback and continuous improvement</w:t>
      </w:r>
      <w:bookmarkEnd w:id="382"/>
      <w:r w:rsidRPr="003F39C7">
        <w:rPr>
          <w:rFonts w:ascii="Times New Roman" w:eastAsia="Calibri" w:hAnsi="Times New Roman" w:cs="Times New Roman"/>
          <w:b/>
          <w:bCs/>
          <w:color w:val="000000" w:themeColor="text1"/>
          <w:sz w:val="24"/>
          <w:szCs w:val="24"/>
          <w:lang w:val="en-GB"/>
        </w:rPr>
        <w:t xml:space="preserve"> </w:t>
      </w:r>
    </w:p>
    <w:p w14:paraId="7B6B2B24" w14:textId="77777777" w:rsidR="003F39C7" w:rsidRPr="003F39C7" w:rsidRDefault="003F39C7" w:rsidP="003F39C7">
      <w:pPr>
        <w:spacing w:line="480" w:lineRule="auto"/>
        <w:jc w:val="both"/>
        <w:rPr>
          <w:rFonts w:ascii="Times New Roman" w:hAnsi="Times New Roman"/>
          <w:sz w:val="24"/>
          <w:lang w:val="en-GB"/>
        </w:rPr>
      </w:pPr>
      <w:r w:rsidRPr="003F39C7">
        <w:rPr>
          <w:rFonts w:ascii="Times New Roman" w:hAnsi="Times New Roman"/>
          <w:sz w:val="24"/>
          <w:lang w:val="en-GB"/>
        </w:rPr>
        <w:t>University libraries must actively seek user input and adopt a culture of continual development. The study's findings highlight the value of routine user input to pinpoint and improve areas that need improvement. Leaders of libraries, in particular, should pay special attention to comments about open hours. According to the study, library hours significantly affect patron experiences and overall library performance. Libraries may maintain accessibility and responsiveness by accommodating a broad user base's schedules and preferences.</w:t>
      </w:r>
    </w:p>
    <w:p w14:paraId="5962F97D" w14:textId="77777777" w:rsidR="003F39C7" w:rsidRPr="003F39C7" w:rsidRDefault="003F39C7" w:rsidP="003F39C7">
      <w:pPr>
        <w:spacing w:line="480" w:lineRule="auto"/>
        <w:jc w:val="both"/>
        <w:rPr>
          <w:rFonts w:ascii="Times New Roman" w:hAnsi="Times New Roman"/>
          <w:sz w:val="24"/>
          <w:lang w:val="en-GB"/>
        </w:rPr>
      </w:pPr>
      <w:r w:rsidRPr="003F39C7">
        <w:rPr>
          <w:rFonts w:ascii="Times New Roman" w:hAnsi="Times New Roman"/>
          <w:sz w:val="24"/>
          <w:lang w:val="en-GB"/>
        </w:rPr>
        <w:t>Additionally, by incorporating user feedback into strategic decision-making, library challenges noted in the results, such as budget restrictions and staff reluctance to change, may be effectively addressed. By including users in the feedback process, the library's relevance and user happiness is increased, helping to ensure that it continues to be a vital resource for the academic community. In order to continuously enhance library services and resources, respond to changing user requirements, and address the operational problems identified in the research, library directors should view user input as a valuable tool. With a focus on the needs of its broad user base, the library is better positioned to serve as a vital and developing component of the academic environment.</w:t>
      </w:r>
    </w:p>
    <w:p w14:paraId="450A2287" w14:textId="77777777" w:rsidR="003F39C7" w:rsidRPr="003F39C7" w:rsidRDefault="003F39C7" w:rsidP="003F39C7">
      <w:pPr>
        <w:keepNext/>
        <w:keepLines/>
        <w:spacing w:after="0" w:line="480" w:lineRule="auto"/>
        <w:jc w:val="both"/>
        <w:outlineLvl w:val="2"/>
        <w:rPr>
          <w:rFonts w:ascii="Times New Roman" w:eastAsia="Calibri" w:hAnsi="Times New Roman" w:cs="Times New Roman"/>
          <w:b/>
          <w:bCs/>
          <w:color w:val="000000" w:themeColor="text1"/>
          <w:sz w:val="24"/>
          <w:szCs w:val="24"/>
          <w:lang w:val="en-GB"/>
        </w:rPr>
      </w:pPr>
      <w:bookmarkStart w:id="383" w:name="_Toc148249721"/>
      <w:r w:rsidRPr="003F39C7">
        <w:rPr>
          <w:rFonts w:ascii="Times New Roman" w:eastAsia="Calibri" w:hAnsi="Times New Roman" w:cs="Times New Roman"/>
          <w:b/>
          <w:bCs/>
          <w:color w:val="000000" w:themeColor="text1"/>
          <w:sz w:val="24"/>
          <w:szCs w:val="24"/>
          <w:lang w:val="en-GB"/>
        </w:rPr>
        <w:t>6.6.6 Effective leadership qualities in university libraries</w:t>
      </w:r>
      <w:bookmarkEnd w:id="383"/>
    </w:p>
    <w:p w14:paraId="30DB6106" w14:textId="77777777" w:rsidR="003F39C7" w:rsidRPr="003F39C7" w:rsidRDefault="003F39C7" w:rsidP="003F39C7">
      <w:pPr>
        <w:spacing w:after="0" w:line="480" w:lineRule="auto"/>
        <w:jc w:val="both"/>
        <w:rPr>
          <w:rFonts w:ascii="Times New Roman" w:hAnsi="Times New Roman"/>
          <w:sz w:val="24"/>
          <w:lang w:val="en-GB"/>
        </w:rPr>
      </w:pPr>
      <w:r w:rsidRPr="003F39C7">
        <w:rPr>
          <w:rFonts w:ascii="Times New Roman" w:hAnsi="Times New Roman"/>
          <w:sz w:val="24"/>
          <w:lang w:val="en-GB"/>
        </w:rPr>
        <w:t xml:space="preserve">The study showed that democratic leadership styles, including employees in decision-making and fostering a collaborative work environment, favoured staff engagement, job satisfaction, and motivation. Additionally, leadership styles must be flexible enough to conform to the unique requirements and context of the library, with some philosophies being more appropriate in various circumstances. While transactional leadership successfully defines work expectations, it has little influence on employee engagement and library performance. Bureaucratic leadership reduces creativity, which harms library performance. When used in moderation, autocratic leadership may improve responsiveness to shifting user demands, and </w:t>
      </w:r>
      <w:r w:rsidRPr="003F39C7">
        <w:rPr>
          <w:rFonts w:ascii="Times New Roman" w:hAnsi="Times New Roman"/>
          <w:sz w:val="24"/>
          <w:lang w:val="en-GB"/>
        </w:rPr>
        <w:lastRenderedPageBreak/>
        <w:t>charismatic leadership should be utilised with caution to prevent exceeding power and restricting team contributions. Based on this, the study recommends that effective library leaders should have traits like adaptability so they can adapt their leadership styles to the library's unique needs and challenges, foster an inclusive workplace that values staff input and inspires employees, promote innovation by minimising bureaucratic leadership, and achieve a balance between transactional leadership and participative approaches to ensure staff engagement and alignment with library goals. Autocratic leadership should be moderated, and charismatic leaders should motivate without obscuring the team's contributions. They should also promote a collaborative atmosphere, encouraging all team members to think creatively.</w:t>
      </w:r>
    </w:p>
    <w:p w14:paraId="6B25DDB2" w14:textId="77777777" w:rsidR="003F39C7" w:rsidRPr="003F39C7" w:rsidRDefault="003F39C7" w:rsidP="003F39C7">
      <w:pPr>
        <w:keepNext/>
        <w:keepLines/>
        <w:spacing w:before="40" w:after="0" w:line="480" w:lineRule="auto"/>
        <w:jc w:val="both"/>
        <w:outlineLvl w:val="2"/>
        <w:rPr>
          <w:rFonts w:ascii="Times New Roman" w:eastAsia="Calibri" w:hAnsi="Times New Roman" w:cs="Times New Roman"/>
          <w:b/>
          <w:bCs/>
          <w:color w:val="000000" w:themeColor="text1"/>
          <w:sz w:val="24"/>
          <w:szCs w:val="24"/>
          <w:lang w:val="en-GB"/>
        </w:rPr>
      </w:pPr>
      <w:bookmarkStart w:id="384" w:name="_Toc148249722"/>
      <w:r w:rsidRPr="003F39C7">
        <w:rPr>
          <w:rFonts w:ascii="Times New Roman" w:eastAsia="Calibri" w:hAnsi="Times New Roman" w:cs="Times New Roman"/>
          <w:b/>
          <w:bCs/>
          <w:color w:val="000000" w:themeColor="text1"/>
          <w:sz w:val="24"/>
          <w:szCs w:val="24"/>
          <w:lang w:val="en-GB"/>
        </w:rPr>
        <w:t>6.6.7 Framework of leadership style(s) that enhance university libraries' performance</w:t>
      </w:r>
      <w:bookmarkEnd w:id="384"/>
    </w:p>
    <w:p w14:paraId="26B6F08C" w14:textId="77777777" w:rsidR="003F39C7" w:rsidRPr="003F39C7" w:rsidRDefault="003F39C7" w:rsidP="003F39C7">
      <w:pPr>
        <w:spacing w:after="0" w:line="480" w:lineRule="auto"/>
        <w:jc w:val="both"/>
        <w:rPr>
          <w:rFonts w:ascii="Times New Roman" w:hAnsi="Times New Roman"/>
          <w:sz w:val="24"/>
          <w:lang w:val="en-GB"/>
        </w:rPr>
      </w:pPr>
      <w:r w:rsidRPr="003F39C7">
        <w:rPr>
          <w:rFonts w:ascii="Times New Roman" w:hAnsi="Times New Roman"/>
          <w:sz w:val="24"/>
          <w:lang w:val="en-GB"/>
        </w:rPr>
        <w:t>This study recommends the following framework. Figure 24 shows the framework. The framework is created to optimise university library performance in Kenya by considering the effects of various leadership philosophies. The framework suggests a balanced approach to leadership styles that considers each library's particular requirements and features.</w:t>
      </w:r>
    </w:p>
    <w:p w14:paraId="53370080" w14:textId="77777777" w:rsidR="003F39C7" w:rsidRPr="003F39C7" w:rsidRDefault="003F39C7" w:rsidP="003F39C7">
      <w:pPr>
        <w:spacing w:after="0" w:line="480" w:lineRule="auto"/>
        <w:jc w:val="both"/>
        <w:rPr>
          <w:rFonts w:ascii="Times New Roman" w:hAnsi="Times New Roman"/>
          <w:sz w:val="24"/>
          <w:lang w:val="en-GB"/>
        </w:rPr>
      </w:pPr>
    </w:p>
    <w:p w14:paraId="001B1FF2" w14:textId="77777777" w:rsidR="003F39C7" w:rsidRPr="003F39C7" w:rsidRDefault="003F39C7" w:rsidP="003F39C7">
      <w:pPr>
        <w:keepNext/>
        <w:spacing w:after="0" w:line="240" w:lineRule="auto"/>
        <w:rPr>
          <w:rFonts w:ascii="Times New Roman" w:hAnsi="Times New Roman"/>
          <w:sz w:val="24"/>
          <w:lang w:val="en-GB"/>
        </w:rPr>
      </w:pPr>
      <w:r w:rsidRPr="003F39C7">
        <w:rPr>
          <w:rFonts w:ascii="Times New Roman" w:eastAsia="Times New Roman" w:hAnsi="Times New Roman" w:cs="Times New Roman"/>
          <w:b/>
          <w:bCs/>
          <w:noProof/>
          <w:sz w:val="24"/>
          <w:szCs w:val="24"/>
        </w:rPr>
        <w:lastRenderedPageBreak/>
        <mc:AlternateContent>
          <mc:Choice Requires="wpg">
            <w:drawing>
              <wp:inline distT="0" distB="0" distL="0" distR="0" wp14:anchorId="7DA12188" wp14:editId="2990559E">
                <wp:extent cx="5968690" cy="6432550"/>
                <wp:effectExtent l="0" t="0" r="13335" b="25400"/>
                <wp:docPr id="433917135" name="Group 28"/>
                <wp:cNvGraphicFramePr/>
                <a:graphic xmlns:a="http://schemas.openxmlformats.org/drawingml/2006/main">
                  <a:graphicData uri="http://schemas.microsoft.com/office/word/2010/wordprocessingGroup">
                    <wpg:wgp>
                      <wpg:cNvGrpSpPr/>
                      <wpg:grpSpPr>
                        <a:xfrm>
                          <a:off x="0" y="0"/>
                          <a:ext cx="5968690" cy="6432550"/>
                          <a:chOff x="-60312" y="1"/>
                          <a:chExt cx="7086284" cy="4704142"/>
                        </a:xfrm>
                        <a:gradFill>
                          <a:gsLst>
                            <a:gs pos="0">
                              <a:srgbClr val="5B9BD5">
                                <a:lumMod val="5000"/>
                                <a:lumOff val="95000"/>
                              </a:srgbClr>
                            </a:gs>
                            <a:gs pos="74000">
                              <a:srgbClr val="5B9BD5">
                                <a:lumMod val="45000"/>
                                <a:lumOff val="55000"/>
                              </a:srgbClr>
                            </a:gs>
                            <a:gs pos="21000">
                              <a:srgbClr val="5B9BD5">
                                <a:lumMod val="45000"/>
                                <a:lumOff val="55000"/>
                              </a:srgbClr>
                            </a:gs>
                            <a:gs pos="100000">
                              <a:srgbClr val="5B9BD5">
                                <a:lumMod val="30000"/>
                                <a:lumOff val="70000"/>
                              </a:srgbClr>
                            </a:gs>
                          </a:gsLst>
                          <a:lin ang="5400000" scaled="1"/>
                        </a:gradFill>
                      </wpg:grpSpPr>
                      <wps:wsp>
                        <wps:cNvPr id="891934183" name="Text Box 2"/>
                        <wps:cNvSpPr txBox="1">
                          <a:spLocks noChangeArrowheads="1"/>
                        </wps:cNvSpPr>
                        <wps:spPr bwMode="auto">
                          <a:xfrm>
                            <a:off x="1960138" y="2372438"/>
                            <a:ext cx="3023136" cy="210581"/>
                          </a:xfrm>
                          <a:prstGeom prst="rect">
                            <a:avLst/>
                          </a:prstGeom>
                          <a:solidFill>
                            <a:srgbClr val="4472C4">
                              <a:lumMod val="40000"/>
                              <a:lumOff val="60000"/>
                            </a:srgbClr>
                          </a:solidFill>
                          <a:ln w="19050">
                            <a:solidFill>
                              <a:sysClr val="windowText" lastClr="000000"/>
                            </a:solidFill>
                            <a:miter lim="800000"/>
                            <a:headEnd/>
                            <a:tailEnd/>
                          </a:ln>
                        </wps:spPr>
                        <wps:txbx>
                          <w:txbxContent>
                            <w:p w14:paraId="7C880C77" w14:textId="77777777" w:rsidR="00CE156F" w:rsidRPr="00980753" w:rsidRDefault="00CE156F" w:rsidP="003F39C7">
                              <w:pPr>
                                <w:spacing w:before="100" w:beforeAutospacing="1" w:after="100" w:afterAutospacing="1" w:line="240" w:lineRule="auto"/>
                                <w:jc w:val="center"/>
                                <w:rPr>
                                  <w:rFonts w:eastAsia="Times New Roman" w:cs="Times New Roman"/>
                                  <w:b/>
                                  <w:bCs/>
                                  <w:szCs w:val="24"/>
                                </w:rPr>
                              </w:pPr>
                              <w:r w:rsidRPr="00980753">
                                <w:rPr>
                                  <w:rFonts w:eastAsia="Times New Roman" w:cs="Times New Roman"/>
                                  <w:b/>
                                  <w:bCs/>
                                  <w:szCs w:val="24"/>
                                </w:rPr>
                                <w:t>OPERATIONAL STRATEGIES</w:t>
                              </w:r>
                            </w:p>
                          </w:txbxContent>
                        </wps:txbx>
                        <wps:bodyPr rot="0" vert="horz" wrap="square" lIns="91440" tIns="45720" rIns="91440" bIns="45720" anchor="t" anchorCtr="0">
                          <a:noAutofit/>
                        </wps:bodyPr>
                      </wps:wsp>
                      <wpg:grpSp>
                        <wpg:cNvPr id="1900770063" name="Group 27"/>
                        <wpg:cNvGrpSpPr/>
                        <wpg:grpSpPr>
                          <a:xfrm>
                            <a:off x="-60312" y="1"/>
                            <a:ext cx="7086284" cy="4704142"/>
                            <a:chOff x="-60312" y="1"/>
                            <a:chExt cx="7086284" cy="4704142"/>
                          </a:xfrm>
                          <a:grpFill/>
                        </wpg:grpSpPr>
                        <wps:wsp>
                          <wps:cNvPr id="887087711" name="Text Box 2"/>
                          <wps:cNvSpPr txBox="1">
                            <a:spLocks noChangeArrowheads="1"/>
                          </wps:cNvSpPr>
                          <wps:spPr bwMode="auto">
                            <a:xfrm>
                              <a:off x="2105613" y="4472154"/>
                              <a:ext cx="3005706" cy="231989"/>
                            </a:xfrm>
                            <a:prstGeom prst="rect">
                              <a:avLst/>
                            </a:prstGeom>
                            <a:solidFill>
                              <a:srgbClr val="70AD47">
                                <a:lumMod val="60000"/>
                                <a:lumOff val="40000"/>
                              </a:srgbClr>
                            </a:solidFill>
                            <a:ln w="19050">
                              <a:solidFill>
                                <a:sysClr val="windowText" lastClr="000000"/>
                              </a:solidFill>
                              <a:miter lim="800000"/>
                              <a:headEnd/>
                              <a:tailEnd/>
                            </a:ln>
                          </wps:spPr>
                          <wps:txbx>
                            <w:txbxContent>
                              <w:p w14:paraId="359375F3" w14:textId="77777777" w:rsidR="00CE156F" w:rsidRPr="00980753" w:rsidRDefault="00CE156F" w:rsidP="003F39C7">
                                <w:pPr>
                                  <w:spacing w:before="100" w:beforeAutospacing="1" w:after="100" w:afterAutospacing="1" w:line="240" w:lineRule="auto"/>
                                  <w:jc w:val="center"/>
                                  <w:rPr>
                                    <w:rFonts w:eastAsia="Times New Roman" w:cs="Times New Roman"/>
                                    <w:b/>
                                    <w:bCs/>
                                    <w:szCs w:val="24"/>
                                  </w:rPr>
                                </w:pPr>
                                <w:r w:rsidRPr="00DD2005">
                                  <w:rPr>
                                    <w:rFonts w:eastAsia="Times New Roman" w:cs="Times New Roman"/>
                                    <w:b/>
                                    <w:bCs/>
                                    <w:szCs w:val="24"/>
                                  </w:rPr>
                                  <w:t>PERFORMANCE OF LIBRARIES</w:t>
                                </w:r>
                              </w:p>
                            </w:txbxContent>
                          </wps:txbx>
                          <wps:bodyPr rot="0" vert="horz" wrap="square" lIns="91440" tIns="45720" rIns="91440" bIns="45720" anchor="t" anchorCtr="0">
                            <a:noAutofit/>
                          </wps:bodyPr>
                        </wps:wsp>
                        <wpg:grpSp>
                          <wpg:cNvPr id="164547571" name="Group 26"/>
                          <wpg:cNvGrpSpPr/>
                          <wpg:grpSpPr>
                            <a:xfrm>
                              <a:off x="-60312" y="1"/>
                              <a:ext cx="7086284" cy="4040450"/>
                              <a:chOff x="-60312" y="1"/>
                              <a:chExt cx="7086284" cy="4040450"/>
                            </a:xfrm>
                            <a:grpFill/>
                          </wpg:grpSpPr>
                          <wps:wsp>
                            <wps:cNvPr id="1357657274" name="Text Box 2"/>
                            <wps:cNvSpPr txBox="1">
                              <a:spLocks noChangeArrowheads="1"/>
                            </wps:cNvSpPr>
                            <wps:spPr bwMode="auto">
                              <a:xfrm>
                                <a:off x="1841500" y="1"/>
                                <a:ext cx="3511550" cy="224220"/>
                              </a:xfrm>
                              <a:prstGeom prst="rect">
                                <a:avLst/>
                              </a:prstGeom>
                              <a:solidFill>
                                <a:srgbClr val="70AD47">
                                  <a:lumMod val="40000"/>
                                  <a:lumOff val="60000"/>
                                </a:srgbClr>
                              </a:solidFill>
                              <a:ln w="19050">
                                <a:solidFill>
                                  <a:sysClr val="windowText" lastClr="000000"/>
                                </a:solidFill>
                                <a:miter lim="800000"/>
                                <a:headEnd/>
                                <a:tailEnd/>
                              </a:ln>
                            </wps:spPr>
                            <wps:txbx>
                              <w:txbxContent>
                                <w:p w14:paraId="04D2461A" w14:textId="77777777" w:rsidR="00CE156F" w:rsidRPr="00DD699E" w:rsidRDefault="00CE156F" w:rsidP="003F39C7">
                                  <w:pPr>
                                    <w:spacing w:before="100" w:beforeAutospacing="1" w:after="100" w:afterAutospacing="1" w:line="240" w:lineRule="auto"/>
                                    <w:jc w:val="center"/>
                                    <w:rPr>
                                      <w:rFonts w:eastAsia="Times New Roman" w:cs="Times New Roman"/>
                                      <w:b/>
                                      <w:bCs/>
                                      <w:color w:val="000000" w:themeColor="text1"/>
                                      <w:szCs w:val="24"/>
                                    </w:rPr>
                                  </w:pPr>
                                  <w:r w:rsidRPr="00DD699E">
                                    <w:rPr>
                                      <w:rFonts w:eastAsia="Times New Roman" w:cs="Times New Roman"/>
                                      <w:b/>
                                      <w:bCs/>
                                      <w:color w:val="000000" w:themeColor="text1"/>
                                      <w:szCs w:val="24"/>
                                    </w:rPr>
                                    <w:t>LEADERSHIP AND MANAGEMENT</w:t>
                                  </w:r>
                                </w:p>
                              </w:txbxContent>
                            </wps:txbx>
                            <wps:bodyPr rot="0" vert="horz" wrap="square" lIns="91440" tIns="45720" rIns="91440" bIns="45720" anchor="t" anchorCtr="0">
                              <a:noAutofit/>
                            </wps:bodyPr>
                          </wps:wsp>
                          <wps:wsp>
                            <wps:cNvPr id="929728814" name="Text Box 2"/>
                            <wps:cNvSpPr txBox="1">
                              <a:spLocks noChangeArrowheads="1"/>
                            </wps:cNvSpPr>
                            <wps:spPr bwMode="auto">
                              <a:xfrm>
                                <a:off x="-60312" y="3366220"/>
                                <a:ext cx="3000519" cy="611450"/>
                              </a:xfrm>
                              <a:prstGeom prst="rect">
                                <a:avLst/>
                              </a:prstGeom>
                              <a:solidFill>
                                <a:srgbClr val="4472C4">
                                  <a:lumMod val="40000"/>
                                  <a:lumOff val="60000"/>
                                </a:srgbClr>
                              </a:solidFill>
                              <a:ln w="19050">
                                <a:solidFill>
                                  <a:sysClr val="windowText" lastClr="000000"/>
                                </a:solidFill>
                                <a:miter lim="800000"/>
                                <a:headEnd/>
                                <a:tailEnd/>
                              </a:ln>
                            </wps:spPr>
                            <wps:txbx>
                              <w:txbxContent>
                                <w:p w14:paraId="261E6DF6" w14:textId="77777777" w:rsidR="00CE156F" w:rsidRPr="00D71F76" w:rsidRDefault="00CE156F" w:rsidP="003F39C7">
                                  <w:pPr>
                                    <w:spacing w:after="0" w:line="240" w:lineRule="auto"/>
                                    <w:rPr>
                                      <w:rFonts w:eastAsia="Times New Roman" w:cs="Times New Roman"/>
                                      <w:szCs w:val="24"/>
                                    </w:rPr>
                                  </w:pPr>
                                  <w:r w:rsidRPr="00D71F76">
                                    <w:rPr>
                                      <w:rFonts w:eastAsia="Times New Roman" w:cs="Times New Roman"/>
                                      <w:szCs w:val="24"/>
                                    </w:rPr>
                                    <w:t>-</w:t>
                                  </w:r>
                                  <w:r w:rsidRPr="004C418E">
                                    <w:rPr>
                                      <w:rFonts w:eastAsia="Times New Roman" w:cs="Times New Roman"/>
                                      <w:szCs w:val="24"/>
                                    </w:rPr>
                                    <w:t>Resource Allocation and Budgeting</w:t>
                                  </w:r>
                                </w:p>
                                <w:p w14:paraId="786D462A" w14:textId="77777777" w:rsidR="00CE156F" w:rsidRPr="00D71F76" w:rsidRDefault="00CE156F" w:rsidP="003F39C7">
                                  <w:pPr>
                                    <w:spacing w:after="0" w:line="240" w:lineRule="auto"/>
                                    <w:rPr>
                                      <w:rFonts w:eastAsia="Times New Roman" w:cs="Times New Roman"/>
                                      <w:szCs w:val="24"/>
                                    </w:rPr>
                                  </w:pPr>
                                  <w:r w:rsidRPr="00D71F76">
                                    <w:rPr>
                                      <w:rFonts w:eastAsia="Times New Roman" w:cs="Times New Roman"/>
                                      <w:szCs w:val="24"/>
                                    </w:rPr>
                                    <w:t>-</w:t>
                                  </w:r>
                                  <w:r w:rsidRPr="004C418E">
                                    <w:rPr>
                                      <w:rFonts w:eastAsia="Times New Roman" w:cs="Times New Roman"/>
                                      <w:szCs w:val="24"/>
                                    </w:rPr>
                                    <w:t>Technology Integration</w:t>
                                  </w:r>
                                </w:p>
                                <w:p w14:paraId="1329A442" w14:textId="77777777" w:rsidR="00CE156F" w:rsidRPr="00D71F76" w:rsidRDefault="00CE156F" w:rsidP="003F39C7">
                                  <w:pPr>
                                    <w:spacing w:after="0" w:line="240" w:lineRule="auto"/>
                                    <w:rPr>
                                      <w:rFonts w:eastAsia="Times New Roman" w:cs="Times New Roman"/>
                                      <w:szCs w:val="24"/>
                                    </w:rPr>
                                  </w:pPr>
                                  <w:r w:rsidRPr="00D71F76">
                                    <w:rPr>
                                      <w:rFonts w:eastAsia="Times New Roman" w:cs="Times New Roman"/>
                                      <w:szCs w:val="24"/>
                                    </w:rPr>
                                    <w:t>-</w:t>
                                  </w:r>
                                  <w:r w:rsidRPr="004C418E">
                                    <w:rPr>
                                      <w:rFonts w:eastAsia="Times New Roman" w:cs="Times New Roman"/>
                                      <w:szCs w:val="24"/>
                                    </w:rPr>
                                    <w:t>Staff Development and Training</w:t>
                                  </w:r>
                                </w:p>
                                <w:p w14:paraId="3F8F3A23" w14:textId="77777777" w:rsidR="00CE156F" w:rsidRPr="00D71F76" w:rsidRDefault="00CE156F" w:rsidP="003F39C7">
                                  <w:pPr>
                                    <w:spacing w:after="0" w:line="240" w:lineRule="auto"/>
                                    <w:rPr>
                                      <w:rFonts w:eastAsia="Times New Roman" w:cs="Times New Roman"/>
                                      <w:szCs w:val="24"/>
                                    </w:rPr>
                                  </w:pPr>
                                  <w:r w:rsidRPr="00D71F76">
                                    <w:rPr>
                                      <w:rFonts w:eastAsia="Times New Roman" w:cs="Times New Roman"/>
                                      <w:szCs w:val="24"/>
                                    </w:rPr>
                                    <w:t>-</w:t>
                                  </w:r>
                                  <w:r w:rsidRPr="004C418E">
                                    <w:rPr>
                                      <w:rFonts w:eastAsia="Times New Roman" w:cs="Times New Roman"/>
                                      <w:szCs w:val="24"/>
                                    </w:rPr>
                                    <w:t>User-Centric Services</w:t>
                                  </w:r>
                                </w:p>
                                <w:p w14:paraId="74B63976" w14:textId="77777777" w:rsidR="00CE156F" w:rsidRPr="003E0A01" w:rsidRDefault="00CE156F" w:rsidP="003F39C7">
                                  <w:pPr>
                                    <w:spacing w:after="0" w:line="240" w:lineRule="auto"/>
                                    <w:rPr>
                                      <w:rFonts w:eastAsia="Times New Roman" w:cs="Times New Roman"/>
                                      <w:sz w:val="20"/>
                                      <w:szCs w:val="20"/>
                                    </w:rPr>
                                  </w:pPr>
                                </w:p>
                                <w:p w14:paraId="0DC76186" w14:textId="77777777" w:rsidR="00CE156F" w:rsidRPr="003E0A01" w:rsidRDefault="00CE156F" w:rsidP="003F39C7">
                                  <w:pPr>
                                    <w:spacing w:before="100" w:beforeAutospacing="1" w:after="100" w:afterAutospacing="1" w:line="240" w:lineRule="auto"/>
                                    <w:jc w:val="center"/>
                                    <w:rPr>
                                      <w:rFonts w:eastAsia="Times New Roman" w:cs="Times New Roman"/>
                                      <w:sz w:val="20"/>
                                      <w:szCs w:val="20"/>
                                    </w:rPr>
                                  </w:pPr>
                                </w:p>
                                <w:p w14:paraId="34F51CAF" w14:textId="77777777" w:rsidR="00CE156F" w:rsidRPr="00D71F76" w:rsidRDefault="00CE156F" w:rsidP="003F39C7">
                                  <w:pPr>
                                    <w:spacing w:before="100" w:beforeAutospacing="1" w:after="100" w:afterAutospacing="1" w:line="240" w:lineRule="auto"/>
                                    <w:jc w:val="center"/>
                                    <w:rPr>
                                      <w:rFonts w:eastAsia="Times New Roman" w:cs="Times New Roman"/>
                                      <w:sz w:val="18"/>
                                      <w:szCs w:val="18"/>
                                    </w:rPr>
                                  </w:pPr>
                                </w:p>
                              </w:txbxContent>
                            </wps:txbx>
                            <wps:bodyPr rot="0" vert="horz" wrap="square" lIns="91440" tIns="45720" rIns="91440" bIns="45720" anchor="t" anchorCtr="0">
                              <a:noAutofit/>
                            </wps:bodyPr>
                          </wps:wsp>
                          <wps:wsp>
                            <wps:cNvPr id="653173991" name="Text Box 2"/>
                            <wps:cNvSpPr txBox="1">
                              <a:spLocks noChangeArrowheads="1"/>
                            </wps:cNvSpPr>
                            <wps:spPr bwMode="auto">
                              <a:xfrm>
                                <a:off x="4244218" y="3406511"/>
                                <a:ext cx="2671586" cy="633940"/>
                              </a:xfrm>
                              <a:prstGeom prst="rect">
                                <a:avLst/>
                              </a:prstGeom>
                              <a:solidFill>
                                <a:srgbClr val="4472C4">
                                  <a:lumMod val="40000"/>
                                  <a:lumOff val="60000"/>
                                </a:srgbClr>
                              </a:solidFill>
                              <a:ln w="19050">
                                <a:solidFill>
                                  <a:sysClr val="windowText" lastClr="000000"/>
                                </a:solidFill>
                                <a:miter lim="800000"/>
                                <a:headEnd/>
                                <a:tailEnd/>
                              </a:ln>
                            </wps:spPr>
                            <wps:txbx>
                              <w:txbxContent>
                                <w:p w14:paraId="323A02F3" w14:textId="77777777" w:rsidR="00CE156F" w:rsidRPr="00D71F76" w:rsidRDefault="00CE156F" w:rsidP="003F39C7">
                                  <w:pPr>
                                    <w:spacing w:after="0" w:line="240" w:lineRule="auto"/>
                                    <w:rPr>
                                      <w:rFonts w:eastAsia="Times New Roman" w:cs="Times New Roman"/>
                                      <w:szCs w:val="24"/>
                                    </w:rPr>
                                  </w:pPr>
                                  <w:r>
                                    <w:rPr>
                                      <w:rFonts w:eastAsia="Times New Roman" w:cs="Times New Roman"/>
                                      <w:szCs w:val="24"/>
                                    </w:rPr>
                                    <w:t>-</w:t>
                                  </w:r>
                                  <w:r w:rsidRPr="004C418E">
                                    <w:rPr>
                                      <w:rFonts w:eastAsia="Times New Roman" w:cs="Times New Roman"/>
                                      <w:szCs w:val="24"/>
                                    </w:rPr>
                                    <w:t>Collaborations and Partnerships</w:t>
                                  </w:r>
                                </w:p>
                                <w:p w14:paraId="768FF50C" w14:textId="77777777" w:rsidR="00CE156F" w:rsidRPr="00D71F76" w:rsidRDefault="00CE156F" w:rsidP="003F39C7">
                                  <w:pPr>
                                    <w:spacing w:after="0" w:line="240" w:lineRule="auto"/>
                                    <w:rPr>
                                      <w:rFonts w:eastAsia="Times New Roman" w:cs="Times New Roman"/>
                                      <w:szCs w:val="24"/>
                                    </w:rPr>
                                  </w:pPr>
                                  <w:r>
                                    <w:rPr>
                                      <w:rFonts w:eastAsia="Times New Roman" w:cs="Times New Roman"/>
                                      <w:szCs w:val="24"/>
                                    </w:rPr>
                                    <w:t>-</w:t>
                                  </w:r>
                                  <w:r w:rsidRPr="004C418E">
                                    <w:rPr>
                                      <w:rFonts w:eastAsia="Times New Roman" w:cs="Times New Roman"/>
                                      <w:szCs w:val="24"/>
                                    </w:rPr>
                                    <w:t>Accessibility and Inclusivity</w:t>
                                  </w:r>
                                </w:p>
                                <w:p w14:paraId="0BB8C639" w14:textId="77777777" w:rsidR="00CE156F" w:rsidRPr="00D71F76" w:rsidRDefault="00CE156F" w:rsidP="003F39C7">
                                  <w:pPr>
                                    <w:spacing w:after="0" w:line="240" w:lineRule="auto"/>
                                    <w:rPr>
                                      <w:rFonts w:eastAsia="Times New Roman" w:cs="Times New Roman"/>
                                      <w:szCs w:val="24"/>
                                    </w:rPr>
                                  </w:pPr>
                                  <w:r>
                                    <w:rPr>
                                      <w:rFonts w:eastAsia="Times New Roman" w:cs="Times New Roman"/>
                                      <w:szCs w:val="24"/>
                                    </w:rPr>
                                    <w:t>-</w:t>
                                  </w:r>
                                  <w:r w:rsidRPr="004C418E">
                                    <w:rPr>
                                      <w:rFonts w:eastAsia="Times New Roman" w:cs="Times New Roman"/>
                                      <w:szCs w:val="24"/>
                                    </w:rPr>
                                    <w:t>Marketing and Outreach</w:t>
                                  </w:r>
                                </w:p>
                                <w:p w14:paraId="4A992BBC" w14:textId="77777777" w:rsidR="00CE156F" w:rsidRPr="00D71F76" w:rsidRDefault="00CE156F" w:rsidP="003F39C7">
                                  <w:pPr>
                                    <w:spacing w:after="0" w:line="240" w:lineRule="auto"/>
                                    <w:rPr>
                                      <w:rFonts w:eastAsia="Times New Roman" w:cs="Times New Roman"/>
                                      <w:szCs w:val="24"/>
                                    </w:rPr>
                                  </w:pPr>
                                  <w:r>
                                    <w:rPr>
                                      <w:rFonts w:eastAsia="Times New Roman" w:cs="Times New Roman"/>
                                      <w:szCs w:val="24"/>
                                    </w:rPr>
                                    <w:t>-</w:t>
                                  </w:r>
                                  <w:r w:rsidRPr="004C418E">
                                    <w:rPr>
                                      <w:rFonts w:eastAsia="Times New Roman" w:cs="Times New Roman"/>
                                      <w:szCs w:val="24"/>
                                    </w:rPr>
                                    <w:t>Assessment and Data Analysis</w:t>
                                  </w:r>
                                </w:p>
                                <w:p w14:paraId="712F9985" w14:textId="77777777" w:rsidR="00CE156F" w:rsidRPr="003E0A01" w:rsidRDefault="00CE156F" w:rsidP="003F39C7">
                                  <w:pPr>
                                    <w:spacing w:before="100" w:beforeAutospacing="1" w:after="100" w:afterAutospacing="1" w:line="240" w:lineRule="auto"/>
                                    <w:jc w:val="center"/>
                                    <w:rPr>
                                      <w:rFonts w:eastAsia="Times New Roman" w:cs="Times New Roman"/>
                                      <w:sz w:val="20"/>
                                      <w:szCs w:val="20"/>
                                    </w:rPr>
                                  </w:pPr>
                                </w:p>
                                <w:p w14:paraId="4A21756F" w14:textId="77777777" w:rsidR="00CE156F" w:rsidRPr="003E0A01" w:rsidRDefault="00CE156F" w:rsidP="003F39C7">
                                  <w:pPr>
                                    <w:spacing w:before="100" w:beforeAutospacing="1" w:after="100" w:afterAutospacing="1" w:line="240" w:lineRule="auto"/>
                                    <w:jc w:val="center"/>
                                    <w:rPr>
                                      <w:rFonts w:eastAsia="Times New Roman" w:cs="Times New Roman"/>
                                      <w:sz w:val="20"/>
                                      <w:szCs w:val="20"/>
                                    </w:rPr>
                                  </w:pPr>
                                </w:p>
                              </w:txbxContent>
                            </wps:txbx>
                            <wps:bodyPr rot="0" vert="horz" wrap="square" lIns="91440" tIns="45720" rIns="91440" bIns="45720" anchor="t" anchorCtr="0">
                              <a:noAutofit/>
                            </wps:bodyPr>
                          </wps:wsp>
                          <wps:wsp>
                            <wps:cNvPr id="780249561" name="Text Box 2"/>
                            <wps:cNvSpPr txBox="1">
                              <a:spLocks noChangeArrowheads="1"/>
                            </wps:cNvSpPr>
                            <wps:spPr bwMode="auto">
                              <a:xfrm>
                                <a:off x="2284315" y="497168"/>
                                <a:ext cx="2404938" cy="242760"/>
                              </a:xfrm>
                              <a:prstGeom prst="rect">
                                <a:avLst/>
                              </a:prstGeom>
                              <a:solidFill>
                                <a:srgbClr val="A5A5A5">
                                  <a:lumMod val="40000"/>
                                  <a:lumOff val="60000"/>
                                </a:srgbClr>
                              </a:solidFill>
                              <a:ln w="19050">
                                <a:solidFill>
                                  <a:sysClr val="windowText" lastClr="000000"/>
                                </a:solidFill>
                                <a:miter lim="800000"/>
                                <a:headEnd/>
                                <a:tailEnd/>
                              </a:ln>
                            </wps:spPr>
                            <wps:txbx>
                              <w:txbxContent>
                                <w:p w14:paraId="05C61DBB" w14:textId="77777777" w:rsidR="00CE156F" w:rsidRPr="003E0A01" w:rsidRDefault="00CE156F" w:rsidP="003F39C7">
                                  <w:pPr>
                                    <w:spacing w:before="100" w:beforeAutospacing="1" w:after="100" w:afterAutospacing="1" w:line="240" w:lineRule="auto"/>
                                    <w:jc w:val="center"/>
                                    <w:rPr>
                                      <w:rFonts w:eastAsia="Times New Roman" w:cs="Times New Roman"/>
                                      <w:b/>
                                      <w:bCs/>
                                      <w:szCs w:val="24"/>
                                    </w:rPr>
                                  </w:pPr>
                                  <w:r w:rsidRPr="004C418E">
                                    <w:rPr>
                                      <w:rFonts w:eastAsia="Times New Roman" w:cs="Times New Roman"/>
                                      <w:b/>
                                      <w:bCs/>
                                      <w:szCs w:val="24"/>
                                    </w:rPr>
                                    <w:t>Adaptive Leadership Styles</w:t>
                                  </w:r>
                                </w:p>
                              </w:txbxContent>
                            </wps:txbx>
                            <wps:bodyPr rot="0" vert="horz" wrap="square" lIns="91440" tIns="45720" rIns="91440" bIns="45720" anchor="t" anchorCtr="0">
                              <a:noAutofit/>
                            </wps:bodyPr>
                          </wps:wsp>
                          <wps:wsp>
                            <wps:cNvPr id="527648682" name="Text Box 2"/>
                            <wps:cNvSpPr txBox="1">
                              <a:spLocks noChangeArrowheads="1"/>
                            </wps:cNvSpPr>
                            <wps:spPr bwMode="auto">
                              <a:xfrm>
                                <a:off x="90467" y="2856549"/>
                                <a:ext cx="2481281" cy="251147"/>
                              </a:xfrm>
                              <a:prstGeom prst="rect">
                                <a:avLst/>
                              </a:prstGeom>
                              <a:solidFill>
                                <a:srgbClr val="4472C4">
                                  <a:lumMod val="40000"/>
                                  <a:lumOff val="60000"/>
                                </a:srgbClr>
                              </a:solidFill>
                              <a:ln w="19050">
                                <a:solidFill>
                                  <a:sysClr val="windowText" lastClr="000000"/>
                                </a:solidFill>
                                <a:miter lim="800000"/>
                                <a:headEnd/>
                                <a:tailEnd/>
                              </a:ln>
                            </wps:spPr>
                            <wps:txbx>
                              <w:txbxContent>
                                <w:p w14:paraId="71E9639B" w14:textId="77777777" w:rsidR="00CE156F" w:rsidRPr="003E0A01" w:rsidRDefault="00CE156F" w:rsidP="003F39C7">
                                  <w:pPr>
                                    <w:spacing w:before="100" w:beforeAutospacing="1" w:after="100" w:afterAutospacing="1" w:line="240" w:lineRule="auto"/>
                                    <w:jc w:val="center"/>
                                    <w:rPr>
                                      <w:rFonts w:eastAsia="Times New Roman" w:cs="Times New Roman"/>
                                      <w:b/>
                                      <w:bCs/>
                                      <w:szCs w:val="24"/>
                                    </w:rPr>
                                  </w:pPr>
                                  <w:r w:rsidRPr="003E0A01">
                                    <w:rPr>
                                      <w:rFonts w:eastAsia="Times New Roman" w:cs="Times New Roman"/>
                                      <w:b/>
                                      <w:bCs/>
                                      <w:szCs w:val="24"/>
                                    </w:rPr>
                                    <w:t>Core Operational Strategies</w:t>
                                  </w:r>
                                </w:p>
                              </w:txbxContent>
                            </wps:txbx>
                            <wps:bodyPr rot="0" vert="horz" wrap="square" lIns="91440" tIns="45720" rIns="91440" bIns="45720" anchor="t" anchorCtr="0">
                              <a:noAutofit/>
                            </wps:bodyPr>
                          </wps:wsp>
                          <wps:wsp>
                            <wps:cNvPr id="475651342" name="Text Box 2"/>
                            <wps:cNvSpPr txBox="1">
                              <a:spLocks noChangeArrowheads="1"/>
                            </wps:cNvSpPr>
                            <wps:spPr bwMode="auto">
                              <a:xfrm>
                                <a:off x="4101128" y="2952531"/>
                                <a:ext cx="2924844" cy="244852"/>
                              </a:xfrm>
                              <a:prstGeom prst="rect">
                                <a:avLst/>
                              </a:prstGeom>
                              <a:solidFill>
                                <a:srgbClr val="4472C4">
                                  <a:lumMod val="40000"/>
                                  <a:lumOff val="60000"/>
                                </a:srgbClr>
                              </a:solidFill>
                              <a:ln w="19050">
                                <a:solidFill>
                                  <a:sysClr val="windowText" lastClr="000000"/>
                                </a:solidFill>
                                <a:miter lim="800000"/>
                                <a:headEnd/>
                                <a:tailEnd/>
                              </a:ln>
                            </wps:spPr>
                            <wps:txbx>
                              <w:txbxContent>
                                <w:p w14:paraId="718AA3D6" w14:textId="77777777" w:rsidR="00CE156F" w:rsidRPr="003E0A01" w:rsidRDefault="00CE156F" w:rsidP="003F39C7">
                                  <w:pPr>
                                    <w:spacing w:before="100" w:beforeAutospacing="1" w:after="100" w:afterAutospacing="1" w:line="240" w:lineRule="auto"/>
                                    <w:jc w:val="center"/>
                                    <w:rPr>
                                      <w:rFonts w:eastAsia="Times New Roman" w:cs="Times New Roman"/>
                                      <w:b/>
                                      <w:bCs/>
                                      <w:szCs w:val="24"/>
                                    </w:rPr>
                                  </w:pPr>
                                  <w:r w:rsidRPr="003E0A01">
                                    <w:rPr>
                                      <w:rFonts w:eastAsia="Times New Roman" w:cs="Times New Roman"/>
                                      <w:b/>
                                      <w:bCs/>
                                      <w:szCs w:val="24"/>
                                    </w:rPr>
                                    <w:t>Supporting Operational Strategies</w:t>
                                  </w:r>
                                </w:p>
                              </w:txbxContent>
                            </wps:txbx>
                            <wps:bodyPr rot="0" vert="horz" wrap="square" lIns="91440" tIns="45720" rIns="91440" bIns="45720" anchor="t" anchorCtr="0">
                              <a:noAutofit/>
                            </wps:bodyPr>
                          </wps:wsp>
                          <wps:wsp>
                            <wps:cNvPr id="1792355680" name="Text Box 2"/>
                            <wps:cNvSpPr txBox="1">
                              <a:spLocks noChangeArrowheads="1"/>
                            </wps:cNvSpPr>
                            <wps:spPr bwMode="auto">
                              <a:xfrm>
                                <a:off x="4334920" y="1072756"/>
                                <a:ext cx="2672082" cy="671679"/>
                              </a:xfrm>
                              <a:prstGeom prst="rect">
                                <a:avLst/>
                              </a:prstGeom>
                              <a:solidFill>
                                <a:srgbClr val="A5A5A5">
                                  <a:lumMod val="40000"/>
                                  <a:lumOff val="60000"/>
                                </a:srgbClr>
                              </a:solidFill>
                              <a:ln w="19050">
                                <a:solidFill>
                                  <a:sysClr val="windowText" lastClr="000000"/>
                                </a:solidFill>
                                <a:miter lim="800000"/>
                                <a:headEnd/>
                                <a:tailEnd/>
                              </a:ln>
                            </wps:spPr>
                            <wps:txbx>
                              <w:txbxContent>
                                <w:p w14:paraId="44FD03A1" w14:textId="77777777" w:rsidR="00CE156F" w:rsidRPr="003E0A01" w:rsidRDefault="00CE156F" w:rsidP="003F39C7">
                                  <w:pPr>
                                    <w:spacing w:after="0" w:line="240" w:lineRule="auto"/>
                                    <w:rPr>
                                      <w:rFonts w:cs="Times New Roman"/>
                                    </w:rPr>
                                  </w:pPr>
                                  <w:r>
                                    <w:rPr>
                                      <w:rFonts w:cs="Times New Roman"/>
                                      <w:szCs w:val="24"/>
                                    </w:rPr>
                                    <w:t>-</w:t>
                                  </w:r>
                                  <w:r w:rsidRPr="003E0A01">
                                    <w:rPr>
                                      <w:rFonts w:cs="Times New Roman"/>
                                    </w:rPr>
                                    <w:t>Leading Through Chan</w:t>
                                  </w:r>
                                  <w:r>
                                    <w:rPr>
                                      <w:rFonts w:cs="Times New Roman"/>
                                    </w:rPr>
                                    <w:t>ge</w:t>
                                  </w:r>
                                </w:p>
                                <w:p w14:paraId="39810ABC" w14:textId="77777777" w:rsidR="00CE156F" w:rsidRPr="003E0A01" w:rsidRDefault="00CE156F" w:rsidP="003F39C7">
                                  <w:pPr>
                                    <w:spacing w:after="0" w:line="240" w:lineRule="auto"/>
                                    <w:rPr>
                                      <w:rFonts w:cs="Times New Roman"/>
                                    </w:rPr>
                                  </w:pPr>
                                  <w:r w:rsidRPr="003E0A01">
                                    <w:rPr>
                                      <w:rFonts w:cs="Times New Roman"/>
                                    </w:rPr>
                                    <w:t>-Embracing Innovation</w:t>
                                  </w:r>
                                </w:p>
                                <w:p w14:paraId="2685A092" w14:textId="77777777" w:rsidR="00CE156F" w:rsidRPr="003E0A01" w:rsidRDefault="00CE156F" w:rsidP="003F39C7">
                                  <w:pPr>
                                    <w:spacing w:after="0" w:line="240" w:lineRule="auto"/>
                                    <w:rPr>
                                      <w:rFonts w:cs="Times New Roman"/>
                                    </w:rPr>
                                  </w:pPr>
                                  <w:r w:rsidRPr="003E0A01">
                                    <w:rPr>
                                      <w:rFonts w:cs="Times New Roman"/>
                                    </w:rPr>
                                    <w:t>-Fostering Flexibility</w:t>
                                  </w:r>
                                </w:p>
                                <w:p w14:paraId="6F6DC572" w14:textId="77777777" w:rsidR="00CE156F" w:rsidRPr="003E0A01" w:rsidRDefault="00CE156F" w:rsidP="003F39C7">
                                  <w:pPr>
                                    <w:spacing w:after="0" w:line="240" w:lineRule="auto"/>
                                    <w:rPr>
                                      <w:rFonts w:cs="Times New Roman"/>
                                    </w:rPr>
                                  </w:pPr>
                                  <w:r w:rsidRPr="003E0A01">
                                    <w:rPr>
                                      <w:rFonts w:cs="Times New Roman"/>
                                    </w:rPr>
                                    <w:t>-Encouraging Collaboration</w:t>
                                  </w:r>
                                </w:p>
                                <w:p w14:paraId="613CA065" w14:textId="77777777" w:rsidR="00CE156F" w:rsidRPr="003E0A01" w:rsidRDefault="00CE156F" w:rsidP="003F39C7">
                                  <w:pPr>
                                    <w:spacing w:after="0" w:line="240" w:lineRule="auto"/>
                                    <w:rPr>
                                      <w:rFonts w:cs="Times New Roman"/>
                                    </w:rPr>
                                  </w:pPr>
                                  <w:r w:rsidRPr="003E0A01">
                                    <w:rPr>
                                      <w:rFonts w:cs="Times New Roman"/>
                                    </w:rPr>
                                    <w:t>-Resilience and Crisis Management</w:t>
                                  </w:r>
                                </w:p>
                                <w:p w14:paraId="6DE237CD" w14:textId="77777777" w:rsidR="00CE156F" w:rsidRPr="00975848" w:rsidRDefault="00CE156F" w:rsidP="003F39C7">
                                  <w:pPr>
                                    <w:spacing w:before="100" w:beforeAutospacing="1" w:after="100" w:afterAutospacing="1" w:line="240" w:lineRule="auto"/>
                                    <w:jc w:val="center"/>
                                    <w:rPr>
                                      <w:rFonts w:eastAsia="Times New Roman" w:cs="Times New Roman"/>
                                      <w:szCs w:val="24"/>
                                    </w:rPr>
                                  </w:pPr>
                                </w:p>
                              </w:txbxContent>
                            </wps:txbx>
                            <wps:bodyPr rot="0" vert="horz" wrap="square" lIns="91440" tIns="45720" rIns="91440" bIns="45720" anchor="t" anchorCtr="0">
                              <a:noAutofit/>
                            </wps:bodyPr>
                          </wps:wsp>
                          <wps:wsp>
                            <wps:cNvPr id="1006305552" name="Text Box 2"/>
                            <wps:cNvSpPr txBox="1">
                              <a:spLocks noChangeArrowheads="1"/>
                            </wps:cNvSpPr>
                            <wps:spPr bwMode="auto">
                              <a:xfrm>
                                <a:off x="730948" y="1072997"/>
                                <a:ext cx="2729363" cy="951689"/>
                              </a:xfrm>
                              <a:prstGeom prst="rect">
                                <a:avLst/>
                              </a:prstGeom>
                              <a:solidFill>
                                <a:srgbClr val="A5A5A5">
                                  <a:lumMod val="40000"/>
                                  <a:lumOff val="60000"/>
                                </a:srgbClr>
                              </a:solidFill>
                              <a:ln w="19050" cap="flat" cmpd="sng" algn="ctr">
                                <a:solidFill>
                                  <a:sysClr val="windowText" lastClr="000000"/>
                                </a:solidFill>
                                <a:prstDash val="solid"/>
                                <a:miter lim="800000"/>
                                <a:headEnd/>
                                <a:tailEnd/>
                              </a:ln>
                              <a:effectLst/>
                            </wps:spPr>
                            <wps:txbx>
                              <w:txbxContent>
                                <w:p w14:paraId="4903EC02" w14:textId="77777777" w:rsidR="00CE156F" w:rsidRPr="003E0A01" w:rsidRDefault="00CE156F" w:rsidP="003F39C7">
                                  <w:pPr>
                                    <w:spacing w:after="0"/>
                                    <w:rPr>
                                      <w:rFonts w:cs="Times New Roman"/>
                                    </w:rPr>
                                  </w:pPr>
                                  <w:r>
                                    <w:rPr>
                                      <w:rFonts w:cs="Times New Roman"/>
                                      <w:szCs w:val="24"/>
                                    </w:rPr>
                                    <w:t>-</w:t>
                                  </w:r>
                                  <w:r w:rsidRPr="003E0A01">
                                    <w:rPr>
                                      <w:rFonts w:cs="Times New Roman"/>
                                    </w:rPr>
                                    <w:t>Democratic Leadership style</w:t>
                                  </w:r>
                                </w:p>
                                <w:p w14:paraId="3681D3CE" w14:textId="77777777" w:rsidR="00CE156F" w:rsidRPr="003E0A01" w:rsidRDefault="00CE156F" w:rsidP="003F39C7">
                                  <w:pPr>
                                    <w:spacing w:after="0"/>
                                    <w:rPr>
                                      <w:rFonts w:cs="Times New Roman"/>
                                    </w:rPr>
                                  </w:pPr>
                                  <w:r w:rsidRPr="003E0A01">
                                    <w:rPr>
                                      <w:rFonts w:cs="Times New Roman"/>
                                    </w:rPr>
                                    <w:t>-Transformational Leadership style</w:t>
                                  </w:r>
                                </w:p>
                                <w:p w14:paraId="2DA75FD4" w14:textId="77777777" w:rsidR="00CE156F" w:rsidRPr="003E0A01" w:rsidRDefault="00CE156F" w:rsidP="003F39C7">
                                  <w:pPr>
                                    <w:spacing w:after="0"/>
                                    <w:rPr>
                                      <w:rFonts w:cs="Times New Roman"/>
                                    </w:rPr>
                                  </w:pPr>
                                  <w:r w:rsidRPr="003E0A01">
                                    <w:rPr>
                                      <w:rFonts w:cs="Times New Roman"/>
                                    </w:rPr>
                                    <w:t>-Bureaucratic Leadership style</w:t>
                                  </w:r>
                                </w:p>
                                <w:p w14:paraId="09140144" w14:textId="77777777" w:rsidR="00CE156F" w:rsidRPr="003E0A01" w:rsidRDefault="00CE156F" w:rsidP="003F39C7">
                                  <w:pPr>
                                    <w:spacing w:after="0"/>
                                    <w:rPr>
                                      <w:rFonts w:cs="Times New Roman"/>
                                    </w:rPr>
                                  </w:pPr>
                                  <w:r w:rsidRPr="003E0A01">
                                    <w:rPr>
                                      <w:rFonts w:cs="Times New Roman"/>
                                    </w:rPr>
                                    <w:t>-Transactional Leadership style</w:t>
                                  </w:r>
                                </w:p>
                                <w:p w14:paraId="5F81387C" w14:textId="77777777" w:rsidR="00CE156F" w:rsidRPr="003E0A01" w:rsidRDefault="00CE156F" w:rsidP="003F39C7">
                                  <w:pPr>
                                    <w:spacing w:after="0"/>
                                    <w:rPr>
                                      <w:rFonts w:cs="Times New Roman"/>
                                    </w:rPr>
                                  </w:pPr>
                                  <w:r w:rsidRPr="003E0A01">
                                    <w:rPr>
                                      <w:rFonts w:cs="Times New Roman"/>
                                    </w:rPr>
                                    <w:t>-Autocratic Leadership style</w:t>
                                  </w:r>
                                </w:p>
                                <w:p w14:paraId="7B60E262" w14:textId="77777777" w:rsidR="00CE156F" w:rsidRPr="003E0A01" w:rsidRDefault="00CE156F" w:rsidP="003F39C7">
                                  <w:pPr>
                                    <w:spacing w:after="0"/>
                                    <w:rPr>
                                      <w:rFonts w:cs="Times New Roman"/>
                                    </w:rPr>
                                  </w:pPr>
                                  <w:r w:rsidRPr="003E0A01">
                                    <w:rPr>
                                      <w:rFonts w:cs="Times New Roman"/>
                                    </w:rPr>
                                    <w:t>-Charismatic Leadership style</w:t>
                                  </w:r>
                                </w:p>
                                <w:p w14:paraId="4ED9B4AC" w14:textId="77777777" w:rsidR="00CE156F" w:rsidRPr="003E0A01" w:rsidRDefault="00CE156F" w:rsidP="003F39C7">
                                  <w:pPr>
                                    <w:spacing w:after="0"/>
                                    <w:rPr>
                                      <w:rFonts w:cs="Times New Roman"/>
                                      <w:kern w:val="2"/>
                                      <w14:ligatures w14:val="standardContextual"/>
                                    </w:rPr>
                                  </w:pPr>
                                  <w:r w:rsidRPr="003E0A01">
                                    <w:rPr>
                                      <w:rFonts w:cs="Times New Roman"/>
                                    </w:rPr>
                                    <w:t>-Laissez-faire Leadership style</w:t>
                                  </w:r>
                                </w:p>
                              </w:txbxContent>
                            </wps:txbx>
                            <wps:bodyPr rot="0" vert="horz" wrap="square" lIns="91440" tIns="45720" rIns="91440" bIns="45720" anchor="t" anchorCtr="0">
                              <a:noAutofit/>
                            </wps:bodyPr>
                          </wps:wsp>
                          <wps:wsp>
                            <wps:cNvPr id="1120007938" name="Straight Arrow Connector 13"/>
                            <wps:cNvCnPr/>
                            <wps:spPr>
                              <a:xfrm flipH="1">
                                <a:off x="1841500" y="745871"/>
                                <a:ext cx="1708150" cy="304800"/>
                              </a:xfrm>
                              <a:prstGeom prst="straightConnector1">
                                <a:avLst/>
                              </a:prstGeom>
                              <a:grpFill/>
                              <a:ln w="19050" cap="flat" cmpd="sng" algn="ctr">
                                <a:solidFill>
                                  <a:sysClr val="windowText" lastClr="000000"/>
                                </a:solidFill>
                                <a:prstDash val="solid"/>
                                <a:miter lim="800000"/>
                                <a:tailEnd type="triangle"/>
                              </a:ln>
                              <a:effectLst/>
                            </wps:spPr>
                            <wps:bodyPr/>
                          </wps:wsp>
                          <wps:wsp>
                            <wps:cNvPr id="1959343857" name="Straight Arrow Connector 14"/>
                            <wps:cNvCnPr/>
                            <wps:spPr>
                              <a:xfrm>
                                <a:off x="3585751" y="745871"/>
                                <a:ext cx="2152650" cy="304800"/>
                              </a:xfrm>
                              <a:prstGeom prst="straightConnector1">
                                <a:avLst/>
                              </a:prstGeom>
                              <a:grpFill/>
                              <a:ln w="19050" cap="flat" cmpd="sng" algn="ctr">
                                <a:solidFill>
                                  <a:sysClr val="windowText" lastClr="000000"/>
                                </a:solidFill>
                                <a:prstDash val="solid"/>
                                <a:miter lim="800000"/>
                                <a:tailEnd type="triangle"/>
                              </a:ln>
                              <a:effectLst/>
                            </wps:spPr>
                            <wps:bodyPr/>
                          </wps:wsp>
                          <wps:wsp>
                            <wps:cNvPr id="1195588011" name="Straight Arrow Connector 15"/>
                            <wps:cNvCnPr>
                              <a:endCxn id="891934183" idx="0"/>
                            </wps:cNvCnPr>
                            <wps:spPr>
                              <a:xfrm>
                                <a:off x="1818099" y="2004260"/>
                                <a:ext cx="1653607" cy="367992"/>
                              </a:xfrm>
                              <a:prstGeom prst="straightConnector1">
                                <a:avLst/>
                              </a:prstGeom>
                              <a:grpFill/>
                              <a:ln w="19050" cap="flat" cmpd="sng" algn="ctr">
                                <a:solidFill>
                                  <a:sysClr val="windowText" lastClr="000000"/>
                                </a:solidFill>
                                <a:prstDash val="solid"/>
                                <a:miter lim="800000"/>
                                <a:tailEnd type="triangle"/>
                              </a:ln>
                              <a:effectLst/>
                            </wps:spPr>
                            <wps:bodyPr/>
                          </wps:wsp>
                          <wps:wsp>
                            <wps:cNvPr id="840786612" name="Straight Arrow Connector 16"/>
                            <wps:cNvCnPr>
                              <a:endCxn id="891934183" idx="0"/>
                            </wps:cNvCnPr>
                            <wps:spPr>
                              <a:xfrm flipH="1">
                                <a:off x="3471706" y="1748881"/>
                                <a:ext cx="2179037" cy="623557"/>
                              </a:xfrm>
                              <a:prstGeom prst="straightConnector1">
                                <a:avLst/>
                              </a:prstGeom>
                              <a:grpFill/>
                              <a:ln w="19050" cap="flat" cmpd="sng" algn="ctr">
                                <a:solidFill>
                                  <a:sysClr val="windowText" lastClr="000000"/>
                                </a:solidFill>
                                <a:prstDash val="solid"/>
                                <a:miter lim="800000"/>
                                <a:tailEnd type="triangle"/>
                              </a:ln>
                              <a:effectLst/>
                            </wps:spPr>
                            <wps:bodyPr/>
                          </wps:wsp>
                          <wps:wsp>
                            <wps:cNvPr id="1997981132" name="Straight Arrow Connector 17"/>
                            <wps:cNvCnPr/>
                            <wps:spPr>
                              <a:xfrm flipH="1">
                                <a:off x="1127165" y="2583067"/>
                                <a:ext cx="2305050" cy="254000"/>
                              </a:xfrm>
                              <a:prstGeom prst="straightConnector1">
                                <a:avLst/>
                              </a:prstGeom>
                              <a:grpFill/>
                              <a:ln w="19050" cap="flat" cmpd="sng" algn="ctr">
                                <a:solidFill>
                                  <a:sysClr val="windowText" lastClr="000000"/>
                                </a:solidFill>
                                <a:prstDash val="solid"/>
                                <a:miter lim="800000"/>
                                <a:tailEnd type="triangle"/>
                              </a:ln>
                              <a:effectLst/>
                            </wps:spPr>
                            <wps:bodyPr/>
                          </wps:wsp>
                          <wps:wsp>
                            <wps:cNvPr id="1361939998" name="Straight Arrow Connector 18"/>
                            <wps:cNvCnPr/>
                            <wps:spPr>
                              <a:xfrm>
                                <a:off x="3432214" y="2590520"/>
                                <a:ext cx="2419350" cy="349250"/>
                              </a:xfrm>
                              <a:prstGeom prst="straightConnector1">
                                <a:avLst/>
                              </a:prstGeom>
                              <a:grpFill/>
                              <a:ln w="19050" cap="flat" cmpd="sng" algn="ctr">
                                <a:solidFill>
                                  <a:sysClr val="windowText" lastClr="000000"/>
                                </a:solidFill>
                                <a:prstDash val="solid"/>
                                <a:miter lim="800000"/>
                                <a:tailEnd type="triangle"/>
                              </a:ln>
                              <a:effectLst/>
                            </wps:spPr>
                            <wps:bodyPr/>
                          </wps:wsp>
                          <wps:wsp>
                            <wps:cNvPr id="1892751314" name="Straight Arrow Connector 19"/>
                            <wps:cNvCnPr/>
                            <wps:spPr>
                              <a:xfrm>
                                <a:off x="3594100" y="224229"/>
                                <a:ext cx="12700" cy="273050"/>
                              </a:xfrm>
                              <a:prstGeom prst="straightConnector1">
                                <a:avLst/>
                              </a:prstGeom>
                              <a:grpFill/>
                              <a:ln w="19050" cap="flat" cmpd="sng" algn="ctr">
                                <a:solidFill>
                                  <a:sysClr val="windowText" lastClr="000000"/>
                                </a:solidFill>
                                <a:prstDash val="solid"/>
                                <a:miter lim="800000"/>
                                <a:tailEnd type="triangle"/>
                              </a:ln>
                              <a:effectLst/>
                            </wps:spPr>
                            <wps:bodyPr/>
                          </wps:wsp>
                          <wps:wsp>
                            <wps:cNvPr id="1053749435" name="Straight Arrow Connector 22"/>
                            <wps:cNvCnPr/>
                            <wps:spPr>
                              <a:xfrm>
                                <a:off x="1153348" y="3114164"/>
                                <a:ext cx="19050" cy="241300"/>
                              </a:xfrm>
                              <a:prstGeom prst="straightConnector1">
                                <a:avLst/>
                              </a:prstGeom>
                              <a:grpFill/>
                              <a:ln w="19050" cap="flat" cmpd="sng" algn="ctr">
                                <a:solidFill>
                                  <a:sysClr val="windowText" lastClr="000000"/>
                                </a:solidFill>
                                <a:prstDash val="solid"/>
                                <a:miter lim="800000"/>
                                <a:tailEnd type="triangle"/>
                              </a:ln>
                              <a:effectLst/>
                            </wps:spPr>
                            <wps:bodyPr/>
                          </wps:wsp>
                          <wps:wsp>
                            <wps:cNvPr id="1450484958" name="Straight Arrow Connector 23"/>
                            <wps:cNvCnPr/>
                            <wps:spPr>
                              <a:xfrm>
                                <a:off x="5642851" y="3197439"/>
                                <a:ext cx="0" cy="209550"/>
                              </a:xfrm>
                              <a:prstGeom prst="straightConnector1">
                                <a:avLst/>
                              </a:prstGeom>
                              <a:grpFill/>
                              <a:ln w="19050" cap="flat" cmpd="sng" algn="ctr">
                                <a:solidFill>
                                  <a:sysClr val="windowText" lastClr="000000"/>
                                </a:solidFill>
                                <a:prstDash val="solid"/>
                                <a:miter lim="800000"/>
                                <a:tailEnd type="triangle"/>
                              </a:ln>
                              <a:effectLst/>
                            </wps:spPr>
                            <wps:bodyPr/>
                          </wps:wsp>
                        </wpg:grpSp>
                        <wps:wsp>
                          <wps:cNvPr id="406609190" name="Straight Arrow Connector 24"/>
                          <wps:cNvCnPr/>
                          <wps:spPr>
                            <a:xfrm>
                              <a:off x="1070014" y="3977742"/>
                              <a:ext cx="2349500" cy="488950"/>
                            </a:xfrm>
                            <a:prstGeom prst="straightConnector1">
                              <a:avLst/>
                            </a:prstGeom>
                            <a:grpFill/>
                            <a:ln w="19050" cap="flat" cmpd="sng" algn="ctr">
                              <a:solidFill>
                                <a:sysClr val="windowText" lastClr="000000"/>
                              </a:solidFill>
                              <a:prstDash val="solid"/>
                              <a:miter lim="800000"/>
                              <a:tailEnd type="triangle"/>
                            </a:ln>
                            <a:effectLst/>
                          </wps:spPr>
                          <wps:bodyPr/>
                        </wps:wsp>
                        <wps:wsp>
                          <wps:cNvPr id="1518611645" name="Straight Arrow Connector 25"/>
                          <wps:cNvCnPr/>
                          <wps:spPr>
                            <a:xfrm flipH="1">
                              <a:off x="3349664" y="4028613"/>
                              <a:ext cx="2419350" cy="438150"/>
                            </a:xfrm>
                            <a:prstGeom prst="straightConnector1">
                              <a:avLst/>
                            </a:prstGeom>
                            <a:grpFill/>
                            <a:ln w="19050" cap="flat" cmpd="sng" algn="ctr">
                              <a:solidFill>
                                <a:sysClr val="windowText" lastClr="000000"/>
                              </a:solidFill>
                              <a:prstDash val="solid"/>
                              <a:miter lim="800000"/>
                              <a:tailEnd type="triangle"/>
                            </a:ln>
                            <a:effectLst/>
                          </wps:spPr>
                          <wps:bodyPr/>
                        </wps:wsp>
                      </wpg:grpSp>
                    </wpg:wgp>
                  </a:graphicData>
                </a:graphic>
              </wp:inline>
            </w:drawing>
          </mc:Choice>
          <mc:Fallback>
            <w:pict>
              <v:group w14:anchorId="7DA12188" id="Group 28" o:spid="_x0000_s1042" style="width:470pt;height:506.5pt;mso-position-horizontal-relative:char;mso-position-vertical-relative:line" coordorigin="-603" coordsize="70862,4704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">
                <v:shape id="Text Box 2" o:spid="_x0000_s1043" type="#_x0000_t202" style="position:absolute;left:19601;top:23724;width:30231;height:210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" fillcolor="#b4c7e7" strokecolor="windowText" strokeweight="1.5pt">
                  <v:textbox>
                    <w:txbxContent>
                      <w:p w14:paraId="7C880C77" w14:textId="77777777" w:rsidR="00CE156F" w:rsidRPr="00980753" w:rsidRDefault="00CE156F" w:rsidP="003F39C7">
                        <w:pPr>
                          <w:spacing w:before="100" w:beforeAutospacing="1" w:after="100" w:afterAutospacing="1" w:line="240" w:lineRule="auto"/>
                          <w:jc w:val="center"/>
                          <w:rPr>
                            <w:rFonts w:eastAsia="Times New Roman" w:cs="Times New Roman"/>
                            <w:b/>
                            <w:bCs/>
                            <w:szCs w:val="24"/>
                          </w:rPr>
                        </w:pPr>
                        <w:r w:rsidRPr="00980753">
                          <w:rPr>
                            <w:rFonts w:eastAsia="Times New Roman" w:cs="Times New Roman"/>
                            <w:b/>
                            <w:bCs/>
                            <w:szCs w:val="24"/>
                          </w:rPr>
                          <w:t>OPERATIONAL STRATEGIES</w:t>
                        </w:r>
                      </w:p>
                    </w:txbxContent>
                  </v:textbox>
                </v:shape>
                <v:group id="Group 27" o:spid="_x0000_s1044" style="position:absolute;left:-603;width:70862;height:47041" coordorigin="-603" coordsize="70862,4704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">
                  <v:shape id="Text Box 2" o:spid="_x0000_s1045" type="#_x0000_t202" style="position:absolute;left:21056;top:44721;width:30057;height:23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" fillcolor="#a9d18e" strokecolor="windowText" strokeweight="1.5pt">
                    <v:textbox>
                      <w:txbxContent>
                        <w:p w14:paraId="359375F3" w14:textId="77777777" w:rsidR="00CE156F" w:rsidRPr="00980753" w:rsidRDefault="00CE156F" w:rsidP="003F39C7">
                          <w:pPr>
                            <w:spacing w:before="100" w:beforeAutospacing="1" w:after="100" w:afterAutospacing="1" w:line="240" w:lineRule="auto"/>
                            <w:jc w:val="center"/>
                            <w:rPr>
                              <w:rFonts w:eastAsia="Times New Roman" w:cs="Times New Roman"/>
                              <w:b/>
                              <w:bCs/>
                              <w:szCs w:val="24"/>
                            </w:rPr>
                          </w:pPr>
                          <w:r w:rsidRPr="00DD2005">
                            <w:rPr>
                              <w:rFonts w:eastAsia="Times New Roman" w:cs="Times New Roman"/>
                              <w:b/>
                              <w:bCs/>
                              <w:szCs w:val="24"/>
                            </w:rPr>
                            <w:t>PERFORMANCE OF LIBRARIES</w:t>
                          </w:r>
                        </w:p>
                      </w:txbxContent>
                    </v:textbox>
                  </v:shape>
                  <v:group id="Group 26" o:spid="_x0000_s1046" style="position:absolute;left:-603;width:70862;height:40404" coordorigin="-603" coordsize="70862,4040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">
                    <v:shape id="Text Box 2" o:spid="_x0000_s1047" type="#_x0000_t202" style="position:absolute;left:18415;width:35115;height:22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" fillcolor="#c5e0b4" strokecolor="windowText" strokeweight="1.5pt">
                      <v:textbox>
                        <w:txbxContent>
                          <w:p w14:paraId="04D2461A" w14:textId="77777777" w:rsidR="00CE156F" w:rsidRPr="00DD699E" w:rsidRDefault="00CE156F" w:rsidP="003F39C7">
                            <w:pPr>
                              <w:spacing w:before="100" w:beforeAutospacing="1" w:after="100" w:afterAutospacing="1" w:line="240" w:lineRule="auto"/>
                              <w:jc w:val="center"/>
                              <w:rPr>
                                <w:rFonts w:eastAsia="Times New Roman" w:cs="Times New Roman"/>
                                <w:b/>
                                <w:bCs/>
                                <w:color w:val="000000" w:themeColor="text1"/>
                                <w:szCs w:val="24"/>
                              </w:rPr>
                            </w:pPr>
                            <w:r w:rsidRPr="00DD699E">
                              <w:rPr>
                                <w:rFonts w:eastAsia="Times New Roman" w:cs="Times New Roman"/>
                                <w:b/>
                                <w:bCs/>
                                <w:color w:val="000000" w:themeColor="text1"/>
                                <w:szCs w:val="24"/>
                              </w:rPr>
                              <w:t>LEADERSHIP AND MANAGEMENT</w:t>
                            </w:r>
                          </w:p>
                        </w:txbxContent>
                      </v:textbox>
                    </v:shape>
                    <v:shape id="Text Box 2" o:spid="_x0000_s1048" type="#_x0000_t202" style="position:absolute;left:-603;top:33662;width:30005;height:61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" fillcolor="#b4c7e7" strokecolor="windowText" strokeweight="1.5pt">
                      <v:textbox>
                        <w:txbxContent>
                          <w:p w14:paraId="261E6DF6" w14:textId="77777777" w:rsidR="00CE156F" w:rsidRPr="00D71F76" w:rsidRDefault="00CE156F" w:rsidP="003F39C7">
                            <w:pPr>
                              <w:spacing w:after="0" w:line="240" w:lineRule="auto"/>
                              <w:rPr>
                                <w:rFonts w:eastAsia="Times New Roman" w:cs="Times New Roman"/>
                                <w:szCs w:val="24"/>
                              </w:rPr>
                            </w:pPr>
                            <w:r w:rsidRPr="00D71F76">
                              <w:rPr>
                                <w:rFonts w:eastAsia="Times New Roman" w:cs="Times New Roman"/>
                                <w:szCs w:val="24"/>
                              </w:rPr>
                              <w:t>-</w:t>
                            </w:r>
                            <w:r w:rsidRPr="004C418E">
                              <w:rPr>
                                <w:rFonts w:eastAsia="Times New Roman" w:cs="Times New Roman"/>
                                <w:szCs w:val="24"/>
                              </w:rPr>
                              <w:t>Resource Allocation and Budgeting</w:t>
                            </w:r>
                          </w:p>
                          <w:p w14:paraId="786D462A" w14:textId="77777777" w:rsidR="00CE156F" w:rsidRPr="00D71F76" w:rsidRDefault="00CE156F" w:rsidP="003F39C7">
                            <w:pPr>
                              <w:spacing w:after="0" w:line="240" w:lineRule="auto"/>
                              <w:rPr>
                                <w:rFonts w:eastAsia="Times New Roman" w:cs="Times New Roman"/>
                                <w:szCs w:val="24"/>
                              </w:rPr>
                            </w:pPr>
                            <w:r w:rsidRPr="00D71F76">
                              <w:rPr>
                                <w:rFonts w:eastAsia="Times New Roman" w:cs="Times New Roman"/>
                                <w:szCs w:val="24"/>
                              </w:rPr>
                              <w:t>-</w:t>
                            </w:r>
                            <w:r w:rsidRPr="004C418E">
                              <w:rPr>
                                <w:rFonts w:eastAsia="Times New Roman" w:cs="Times New Roman"/>
                                <w:szCs w:val="24"/>
                              </w:rPr>
                              <w:t>Technology Integration</w:t>
                            </w:r>
                          </w:p>
                          <w:p w14:paraId="1329A442" w14:textId="77777777" w:rsidR="00CE156F" w:rsidRPr="00D71F76" w:rsidRDefault="00CE156F" w:rsidP="003F39C7">
                            <w:pPr>
                              <w:spacing w:after="0" w:line="240" w:lineRule="auto"/>
                              <w:rPr>
                                <w:rFonts w:eastAsia="Times New Roman" w:cs="Times New Roman"/>
                                <w:szCs w:val="24"/>
                              </w:rPr>
                            </w:pPr>
                            <w:r w:rsidRPr="00D71F76">
                              <w:rPr>
                                <w:rFonts w:eastAsia="Times New Roman" w:cs="Times New Roman"/>
                                <w:szCs w:val="24"/>
                              </w:rPr>
                              <w:t>-</w:t>
                            </w:r>
                            <w:r w:rsidRPr="004C418E">
                              <w:rPr>
                                <w:rFonts w:eastAsia="Times New Roman" w:cs="Times New Roman"/>
                                <w:szCs w:val="24"/>
                              </w:rPr>
                              <w:t>Staff Development and Training</w:t>
                            </w:r>
                          </w:p>
                          <w:p w14:paraId="3F8F3A23" w14:textId="77777777" w:rsidR="00CE156F" w:rsidRPr="00D71F76" w:rsidRDefault="00CE156F" w:rsidP="003F39C7">
                            <w:pPr>
                              <w:spacing w:after="0" w:line="240" w:lineRule="auto"/>
                              <w:rPr>
                                <w:rFonts w:eastAsia="Times New Roman" w:cs="Times New Roman"/>
                                <w:szCs w:val="24"/>
                              </w:rPr>
                            </w:pPr>
                            <w:r w:rsidRPr="00D71F76">
                              <w:rPr>
                                <w:rFonts w:eastAsia="Times New Roman" w:cs="Times New Roman"/>
                                <w:szCs w:val="24"/>
                              </w:rPr>
                              <w:t>-</w:t>
                            </w:r>
                            <w:r w:rsidRPr="004C418E">
                              <w:rPr>
                                <w:rFonts w:eastAsia="Times New Roman" w:cs="Times New Roman"/>
                                <w:szCs w:val="24"/>
                              </w:rPr>
                              <w:t>User-Centric Services</w:t>
                            </w:r>
                          </w:p>
                          <w:p w14:paraId="74B63976" w14:textId="77777777" w:rsidR="00CE156F" w:rsidRPr="003E0A01" w:rsidRDefault="00CE156F" w:rsidP="003F39C7">
                            <w:pPr>
                              <w:spacing w:after="0" w:line="240" w:lineRule="auto"/>
                              <w:rPr>
                                <w:rFonts w:eastAsia="Times New Roman" w:cs="Times New Roman"/>
                                <w:sz w:val="20"/>
                                <w:szCs w:val="20"/>
                              </w:rPr>
                            </w:pPr>
                          </w:p>
                          <w:p w14:paraId="0DC76186" w14:textId="77777777" w:rsidR="00CE156F" w:rsidRPr="003E0A01" w:rsidRDefault="00CE156F" w:rsidP="003F39C7">
                            <w:pPr>
                              <w:spacing w:before="100" w:beforeAutospacing="1" w:after="100" w:afterAutospacing="1" w:line="240" w:lineRule="auto"/>
                              <w:jc w:val="center"/>
                              <w:rPr>
                                <w:rFonts w:eastAsia="Times New Roman" w:cs="Times New Roman"/>
                                <w:sz w:val="20"/>
                                <w:szCs w:val="20"/>
                              </w:rPr>
                            </w:pPr>
                          </w:p>
                          <w:p w14:paraId="34F51CAF" w14:textId="77777777" w:rsidR="00CE156F" w:rsidRPr="00D71F76" w:rsidRDefault="00CE156F" w:rsidP="003F39C7">
                            <w:pPr>
                              <w:spacing w:before="100" w:beforeAutospacing="1" w:after="100" w:afterAutospacing="1" w:line="240" w:lineRule="auto"/>
                              <w:jc w:val="center"/>
                              <w:rPr>
                                <w:rFonts w:eastAsia="Times New Roman" w:cs="Times New Roman"/>
                                <w:sz w:val="18"/>
                                <w:szCs w:val="18"/>
                              </w:rPr>
                            </w:pPr>
                          </w:p>
                        </w:txbxContent>
                      </v:textbox>
                    </v:shape>
                    <v:shape id="Text Box 2" o:spid="_x0000_s1049" type="#_x0000_t202" style="position:absolute;left:42442;top:34065;width:26716;height:63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" fillcolor="#b4c7e7" strokecolor="windowText" strokeweight="1.5pt">
                      <v:textbox>
                        <w:txbxContent>
                          <w:p w14:paraId="323A02F3" w14:textId="77777777" w:rsidR="00CE156F" w:rsidRPr="00D71F76" w:rsidRDefault="00CE156F" w:rsidP="003F39C7">
                            <w:pPr>
                              <w:spacing w:after="0" w:line="240" w:lineRule="auto"/>
                              <w:rPr>
                                <w:rFonts w:eastAsia="Times New Roman" w:cs="Times New Roman"/>
                                <w:szCs w:val="24"/>
                              </w:rPr>
                            </w:pPr>
                            <w:r>
                              <w:rPr>
                                <w:rFonts w:eastAsia="Times New Roman" w:cs="Times New Roman"/>
                                <w:szCs w:val="24"/>
                              </w:rPr>
                              <w:t>-</w:t>
                            </w:r>
                            <w:r w:rsidRPr="004C418E">
                              <w:rPr>
                                <w:rFonts w:eastAsia="Times New Roman" w:cs="Times New Roman"/>
                                <w:szCs w:val="24"/>
                              </w:rPr>
                              <w:t>Collaborations and Partnerships</w:t>
                            </w:r>
                          </w:p>
                          <w:p w14:paraId="768FF50C" w14:textId="77777777" w:rsidR="00CE156F" w:rsidRPr="00D71F76" w:rsidRDefault="00CE156F" w:rsidP="003F39C7">
                            <w:pPr>
                              <w:spacing w:after="0" w:line="240" w:lineRule="auto"/>
                              <w:rPr>
                                <w:rFonts w:eastAsia="Times New Roman" w:cs="Times New Roman"/>
                                <w:szCs w:val="24"/>
                              </w:rPr>
                            </w:pPr>
                            <w:r>
                              <w:rPr>
                                <w:rFonts w:eastAsia="Times New Roman" w:cs="Times New Roman"/>
                                <w:szCs w:val="24"/>
                              </w:rPr>
                              <w:t>-</w:t>
                            </w:r>
                            <w:r w:rsidRPr="004C418E">
                              <w:rPr>
                                <w:rFonts w:eastAsia="Times New Roman" w:cs="Times New Roman"/>
                                <w:szCs w:val="24"/>
                              </w:rPr>
                              <w:t>Accessibility and Inclusivity</w:t>
                            </w:r>
                          </w:p>
                          <w:p w14:paraId="0BB8C639" w14:textId="77777777" w:rsidR="00CE156F" w:rsidRPr="00D71F76" w:rsidRDefault="00CE156F" w:rsidP="003F39C7">
                            <w:pPr>
                              <w:spacing w:after="0" w:line="240" w:lineRule="auto"/>
                              <w:rPr>
                                <w:rFonts w:eastAsia="Times New Roman" w:cs="Times New Roman"/>
                                <w:szCs w:val="24"/>
                              </w:rPr>
                            </w:pPr>
                            <w:r>
                              <w:rPr>
                                <w:rFonts w:eastAsia="Times New Roman" w:cs="Times New Roman"/>
                                <w:szCs w:val="24"/>
                              </w:rPr>
                              <w:t>-</w:t>
                            </w:r>
                            <w:r w:rsidRPr="004C418E">
                              <w:rPr>
                                <w:rFonts w:eastAsia="Times New Roman" w:cs="Times New Roman"/>
                                <w:szCs w:val="24"/>
                              </w:rPr>
                              <w:t>Marketing and Outreach</w:t>
                            </w:r>
                          </w:p>
                          <w:p w14:paraId="4A992BBC" w14:textId="77777777" w:rsidR="00CE156F" w:rsidRPr="00D71F76" w:rsidRDefault="00CE156F" w:rsidP="003F39C7">
                            <w:pPr>
                              <w:spacing w:after="0" w:line="240" w:lineRule="auto"/>
                              <w:rPr>
                                <w:rFonts w:eastAsia="Times New Roman" w:cs="Times New Roman"/>
                                <w:szCs w:val="24"/>
                              </w:rPr>
                            </w:pPr>
                            <w:r>
                              <w:rPr>
                                <w:rFonts w:eastAsia="Times New Roman" w:cs="Times New Roman"/>
                                <w:szCs w:val="24"/>
                              </w:rPr>
                              <w:t>-</w:t>
                            </w:r>
                            <w:r w:rsidRPr="004C418E">
                              <w:rPr>
                                <w:rFonts w:eastAsia="Times New Roman" w:cs="Times New Roman"/>
                                <w:szCs w:val="24"/>
                              </w:rPr>
                              <w:t>Assessment and Data Analysis</w:t>
                            </w:r>
                          </w:p>
                          <w:p w14:paraId="712F9985" w14:textId="77777777" w:rsidR="00CE156F" w:rsidRPr="003E0A01" w:rsidRDefault="00CE156F" w:rsidP="003F39C7">
                            <w:pPr>
                              <w:spacing w:before="100" w:beforeAutospacing="1" w:after="100" w:afterAutospacing="1" w:line="240" w:lineRule="auto"/>
                              <w:jc w:val="center"/>
                              <w:rPr>
                                <w:rFonts w:eastAsia="Times New Roman" w:cs="Times New Roman"/>
                                <w:sz w:val="20"/>
                                <w:szCs w:val="20"/>
                              </w:rPr>
                            </w:pPr>
                          </w:p>
                          <w:p w14:paraId="4A21756F" w14:textId="77777777" w:rsidR="00CE156F" w:rsidRPr="003E0A01" w:rsidRDefault="00CE156F" w:rsidP="003F39C7">
                            <w:pPr>
                              <w:spacing w:before="100" w:beforeAutospacing="1" w:after="100" w:afterAutospacing="1" w:line="240" w:lineRule="auto"/>
                              <w:jc w:val="center"/>
                              <w:rPr>
                                <w:rFonts w:eastAsia="Times New Roman" w:cs="Times New Roman"/>
                                <w:sz w:val="20"/>
                                <w:szCs w:val="20"/>
                              </w:rPr>
                            </w:pPr>
                          </w:p>
                        </w:txbxContent>
                      </v:textbox>
                    </v:shape>
                    <v:shape id="Text Box 2" o:spid="_x0000_s1050" type="#_x0000_t202" style="position:absolute;left:22843;top:4971;width:24049;height:242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" fillcolor="#dbdbdb" strokecolor="windowText" strokeweight="1.5pt">
                      <v:textbox>
                        <w:txbxContent>
                          <w:p w14:paraId="05C61DBB" w14:textId="77777777" w:rsidR="00CE156F" w:rsidRPr="003E0A01" w:rsidRDefault="00CE156F" w:rsidP="003F39C7">
                            <w:pPr>
                              <w:spacing w:before="100" w:beforeAutospacing="1" w:after="100" w:afterAutospacing="1" w:line="240" w:lineRule="auto"/>
                              <w:jc w:val="center"/>
                              <w:rPr>
                                <w:rFonts w:eastAsia="Times New Roman" w:cs="Times New Roman"/>
                                <w:b/>
                                <w:bCs/>
                                <w:szCs w:val="24"/>
                              </w:rPr>
                            </w:pPr>
                            <w:r w:rsidRPr="004C418E">
                              <w:rPr>
                                <w:rFonts w:eastAsia="Times New Roman" w:cs="Times New Roman"/>
                                <w:b/>
                                <w:bCs/>
                                <w:szCs w:val="24"/>
                              </w:rPr>
                              <w:t>Adaptive Leadership Styles</w:t>
                            </w:r>
                          </w:p>
                        </w:txbxContent>
                      </v:textbox>
                    </v:shape>
                    <v:shape id="Text Box 2" o:spid="_x0000_s1051" type="#_x0000_t202" style="position:absolute;left:904;top:28565;width:24813;height:25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" fillcolor="#b4c7e7" strokecolor="windowText" strokeweight="1.5pt">
                      <v:textbox>
                        <w:txbxContent>
                          <w:p w14:paraId="71E9639B" w14:textId="77777777" w:rsidR="00CE156F" w:rsidRPr="003E0A01" w:rsidRDefault="00CE156F" w:rsidP="003F39C7">
                            <w:pPr>
                              <w:spacing w:before="100" w:beforeAutospacing="1" w:after="100" w:afterAutospacing="1" w:line="240" w:lineRule="auto"/>
                              <w:jc w:val="center"/>
                              <w:rPr>
                                <w:rFonts w:eastAsia="Times New Roman" w:cs="Times New Roman"/>
                                <w:b/>
                                <w:bCs/>
                                <w:szCs w:val="24"/>
                              </w:rPr>
                            </w:pPr>
                            <w:r w:rsidRPr="003E0A01">
                              <w:rPr>
                                <w:rFonts w:eastAsia="Times New Roman" w:cs="Times New Roman"/>
                                <w:b/>
                                <w:bCs/>
                                <w:szCs w:val="24"/>
                              </w:rPr>
                              <w:t>Core Operational Strategies</w:t>
                            </w:r>
                          </w:p>
                        </w:txbxContent>
                      </v:textbox>
                    </v:shape>
                    <v:shape id="Text Box 2" o:spid="_x0000_s1052" type="#_x0000_t202" style="position:absolute;left:41011;top:29525;width:29248;height:24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" fillcolor="#b4c7e7" strokecolor="windowText" strokeweight="1.5pt">
                      <v:textbox>
                        <w:txbxContent>
                          <w:p w14:paraId="718AA3D6" w14:textId="77777777" w:rsidR="00CE156F" w:rsidRPr="003E0A01" w:rsidRDefault="00CE156F" w:rsidP="003F39C7">
                            <w:pPr>
                              <w:spacing w:before="100" w:beforeAutospacing="1" w:after="100" w:afterAutospacing="1" w:line="240" w:lineRule="auto"/>
                              <w:jc w:val="center"/>
                              <w:rPr>
                                <w:rFonts w:eastAsia="Times New Roman" w:cs="Times New Roman"/>
                                <w:b/>
                                <w:bCs/>
                                <w:szCs w:val="24"/>
                              </w:rPr>
                            </w:pPr>
                            <w:r w:rsidRPr="003E0A01">
                              <w:rPr>
                                <w:rFonts w:eastAsia="Times New Roman" w:cs="Times New Roman"/>
                                <w:b/>
                                <w:bCs/>
                                <w:szCs w:val="24"/>
                              </w:rPr>
                              <w:t>Supporting Operational Strategies</w:t>
                            </w:r>
                          </w:p>
                        </w:txbxContent>
                      </v:textbox>
                    </v:shape>
                    <v:shape id="Text Box 2" o:spid="_x0000_s1053" type="#_x0000_t202" style="position:absolute;left:43349;top:10727;width:26721;height:671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" fillcolor="#dbdbdb" strokecolor="windowText" strokeweight="1.5pt">
                      <v:textbox>
                        <w:txbxContent>
                          <w:p w14:paraId="44FD03A1" w14:textId="77777777" w:rsidR="00CE156F" w:rsidRPr="003E0A01" w:rsidRDefault="00CE156F" w:rsidP="003F39C7">
                            <w:pPr>
                              <w:spacing w:after="0" w:line="240" w:lineRule="auto"/>
                              <w:rPr>
                                <w:rFonts w:cs="Times New Roman"/>
                              </w:rPr>
                            </w:pPr>
                            <w:r>
                              <w:rPr>
                                <w:rFonts w:cs="Times New Roman"/>
                                <w:szCs w:val="24"/>
                              </w:rPr>
                              <w:t>-</w:t>
                            </w:r>
                            <w:r w:rsidRPr="003E0A01">
                              <w:rPr>
                                <w:rFonts w:cs="Times New Roman"/>
                              </w:rPr>
                              <w:t>Leading Through Chan</w:t>
                            </w:r>
                            <w:r>
                              <w:rPr>
                                <w:rFonts w:cs="Times New Roman"/>
                              </w:rPr>
                              <w:t>ge</w:t>
                            </w:r>
                          </w:p>
                          <w:p w14:paraId="39810ABC" w14:textId="77777777" w:rsidR="00CE156F" w:rsidRPr="003E0A01" w:rsidRDefault="00CE156F" w:rsidP="003F39C7">
                            <w:pPr>
                              <w:spacing w:after="0" w:line="240" w:lineRule="auto"/>
                              <w:rPr>
                                <w:rFonts w:cs="Times New Roman"/>
                              </w:rPr>
                            </w:pPr>
                            <w:r w:rsidRPr="003E0A01">
                              <w:rPr>
                                <w:rFonts w:cs="Times New Roman"/>
                              </w:rPr>
                              <w:t>-Embracing Innovation</w:t>
                            </w:r>
                          </w:p>
                          <w:p w14:paraId="2685A092" w14:textId="77777777" w:rsidR="00CE156F" w:rsidRPr="003E0A01" w:rsidRDefault="00CE156F" w:rsidP="003F39C7">
                            <w:pPr>
                              <w:spacing w:after="0" w:line="240" w:lineRule="auto"/>
                              <w:rPr>
                                <w:rFonts w:cs="Times New Roman"/>
                              </w:rPr>
                            </w:pPr>
                            <w:r w:rsidRPr="003E0A01">
                              <w:rPr>
                                <w:rFonts w:cs="Times New Roman"/>
                              </w:rPr>
                              <w:t>-Fostering Flexibility</w:t>
                            </w:r>
                          </w:p>
                          <w:p w14:paraId="6F6DC572" w14:textId="77777777" w:rsidR="00CE156F" w:rsidRPr="003E0A01" w:rsidRDefault="00CE156F" w:rsidP="003F39C7">
                            <w:pPr>
                              <w:spacing w:after="0" w:line="240" w:lineRule="auto"/>
                              <w:rPr>
                                <w:rFonts w:cs="Times New Roman"/>
                              </w:rPr>
                            </w:pPr>
                            <w:r w:rsidRPr="003E0A01">
                              <w:rPr>
                                <w:rFonts w:cs="Times New Roman"/>
                              </w:rPr>
                              <w:t>-Encouraging Collaboration</w:t>
                            </w:r>
                          </w:p>
                          <w:p w14:paraId="613CA065" w14:textId="77777777" w:rsidR="00CE156F" w:rsidRPr="003E0A01" w:rsidRDefault="00CE156F" w:rsidP="003F39C7">
                            <w:pPr>
                              <w:spacing w:after="0" w:line="240" w:lineRule="auto"/>
                              <w:rPr>
                                <w:rFonts w:cs="Times New Roman"/>
                              </w:rPr>
                            </w:pPr>
                            <w:r w:rsidRPr="003E0A01">
                              <w:rPr>
                                <w:rFonts w:cs="Times New Roman"/>
                              </w:rPr>
                              <w:t>-Resilience and Crisis Management</w:t>
                            </w:r>
                          </w:p>
                          <w:p w14:paraId="6DE237CD" w14:textId="77777777" w:rsidR="00CE156F" w:rsidRPr="00975848" w:rsidRDefault="00CE156F" w:rsidP="003F39C7">
                            <w:pPr>
                              <w:spacing w:before="100" w:beforeAutospacing="1" w:after="100" w:afterAutospacing="1" w:line="240" w:lineRule="auto"/>
                              <w:jc w:val="center"/>
                              <w:rPr>
                                <w:rFonts w:eastAsia="Times New Roman" w:cs="Times New Roman"/>
                                <w:szCs w:val="24"/>
                              </w:rPr>
                            </w:pPr>
                          </w:p>
                        </w:txbxContent>
                      </v:textbox>
                    </v:shape>
                    <v:shape id="Text Box 2" o:spid="_x0000_s1054" type="#_x0000_t202" style="position:absolute;left:7309;top:10729;width:27294;height:951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" fillcolor="#dbdbdb" strokecolor="windowText" strokeweight="1.5pt">
                      <v:textbox>
                        <w:txbxContent>
                          <w:p w14:paraId="4903EC02" w14:textId="77777777" w:rsidR="00CE156F" w:rsidRPr="003E0A01" w:rsidRDefault="00CE156F" w:rsidP="003F39C7">
                            <w:pPr>
                              <w:spacing w:after="0"/>
                              <w:rPr>
                                <w:rFonts w:cs="Times New Roman"/>
                              </w:rPr>
                            </w:pPr>
                            <w:r>
                              <w:rPr>
                                <w:rFonts w:cs="Times New Roman"/>
                                <w:szCs w:val="24"/>
                              </w:rPr>
                              <w:t>-</w:t>
                            </w:r>
                            <w:r w:rsidRPr="003E0A01">
                              <w:rPr>
                                <w:rFonts w:cs="Times New Roman"/>
                              </w:rPr>
                              <w:t>Democratic Leadership style</w:t>
                            </w:r>
                          </w:p>
                          <w:p w14:paraId="3681D3CE" w14:textId="77777777" w:rsidR="00CE156F" w:rsidRPr="003E0A01" w:rsidRDefault="00CE156F" w:rsidP="003F39C7">
                            <w:pPr>
                              <w:spacing w:after="0"/>
                              <w:rPr>
                                <w:rFonts w:cs="Times New Roman"/>
                              </w:rPr>
                            </w:pPr>
                            <w:r w:rsidRPr="003E0A01">
                              <w:rPr>
                                <w:rFonts w:cs="Times New Roman"/>
                              </w:rPr>
                              <w:t>-Transformational Leadership style</w:t>
                            </w:r>
                          </w:p>
                          <w:p w14:paraId="2DA75FD4" w14:textId="77777777" w:rsidR="00CE156F" w:rsidRPr="003E0A01" w:rsidRDefault="00CE156F" w:rsidP="003F39C7">
                            <w:pPr>
                              <w:spacing w:after="0"/>
                              <w:rPr>
                                <w:rFonts w:cs="Times New Roman"/>
                              </w:rPr>
                            </w:pPr>
                            <w:r w:rsidRPr="003E0A01">
                              <w:rPr>
                                <w:rFonts w:cs="Times New Roman"/>
                              </w:rPr>
                              <w:t>-Bureaucratic Leadership style</w:t>
                            </w:r>
                          </w:p>
                          <w:p w14:paraId="09140144" w14:textId="77777777" w:rsidR="00CE156F" w:rsidRPr="003E0A01" w:rsidRDefault="00CE156F" w:rsidP="003F39C7">
                            <w:pPr>
                              <w:spacing w:after="0"/>
                              <w:rPr>
                                <w:rFonts w:cs="Times New Roman"/>
                              </w:rPr>
                            </w:pPr>
                            <w:r w:rsidRPr="003E0A01">
                              <w:rPr>
                                <w:rFonts w:cs="Times New Roman"/>
                              </w:rPr>
                              <w:t>-Transactional Leadership style</w:t>
                            </w:r>
                          </w:p>
                          <w:p w14:paraId="5F81387C" w14:textId="77777777" w:rsidR="00CE156F" w:rsidRPr="003E0A01" w:rsidRDefault="00CE156F" w:rsidP="003F39C7">
                            <w:pPr>
                              <w:spacing w:after="0"/>
                              <w:rPr>
                                <w:rFonts w:cs="Times New Roman"/>
                              </w:rPr>
                            </w:pPr>
                            <w:r w:rsidRPr="003E0A01">
                              <w:rPr>
                                <w:rFonts w:cs="Times New Roman"/>
                              </w:rPr>
                              <w:t>-Autocratic Leadership style</w:t>
                            </w:r>
                          </w:p>
                          <w:p w14:paraId="7B60E262" w14:textId="77777777" w:rsidR="00CE156F" w:rsidRPr="003E0A01" w:rsidRDefault="00CE156F" w:rsidP="003F39C7">
                            <w:pPr>
                              <w:spacing w:after="0"/>
                              <w:rPr>
                                <w:rFonts w:cs="Times New Roman"/>
                              </w:rPr>
                            </w:pPr>
                            <w:r w:rsidRPr="003E0A01">
                              <w:rPr>
                                <w:rFonts w:cs="Times New Roman"/>
                              </w:rPr>
                              <w:t>-Charismatic Leadership style</w:t>
                            </w:r>
                          </w:p>
                          <w:p w14:paraId="4ED9B4AC" w14:textId="77777777" w:rsidR="00CE156F" w:rsidRPr="003E0A01" w:rsidRDefault="00CE156F" w:rsidP="003F39C7">
                            <w:pPr>
                              <w:spacing w:after="0"/>
                              <w:rPr>
                                <w:rFonts w:cs="Times New Roman"/>
                                <w:kern w:val="2"/>
                                <w14:ligatures w14:val="standardContextual"/>
                              </w:rPr>
                            </w:pPr>
                            <w:r w:rsidRPr="003E0A01">
                              <w:rPr>
                                <w:rFonts w:cs="Times New Roman"/>
                              </w:rPr>
                              <w:t>-Laissez-faire Leadership style</w:t>
                            </w:r>
                          </w:p>
                        </w:txbxContent>
                      </v:textbox>
                    </v:shape>
                    <v:shape id="Straight Arrow Connector 13" o:spid="_x0000_s1055" type="#_x0000_t32" style="position:absolute;left:18415;top:7458;width:17081;height:3048;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" strokecolor="windowText" strokeweight="1.5pt">
                      <v:stroke endarrow="block" joinstyle="miter"/>
                    </v:shape>
                    <v:shape id="Straight Arrow Connector 14" o:spid="_x0000_s1056" type="#_x0000_t32" style="position:absolute;left:35857;top:7458;width:21527;height:304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" strokecolor="windowText" strokeweight="1.5pt">
                      <v:stroke endarrow="block" joinstyle="miter"/>
                    </v:shape>
                    <v:shape id="Straight Arrow Connector 15" o:spid="_x0000_s1057" type="#_x0000_t32" style="position:absolute;left:18180;top:20042;width:16537;height:368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" strokecolor="windowText" strokeweight="1.5pt">
                      <v:stroke endarrow="block" joinstyle="miter"/>
                    </v:shape>
                    <v:shape id="Straight Arrow Connector 16" o:spid="_x0000_s1058" type="#_x0000_t32" style="position:absolute;left:34717;top:17488;width:21790;height:6236;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" strokecolor="windowText" strokeweight="1.5pt">
                      <v:stroke endarrow="block" joinstyle="miter"/>
                    </v:shape>
                    <v:shape id="Straight Arrow Connector 17" o:spid="_x0000_s1059" type="#_x0000_t32" style="position:absolute;left:11271;top:25830;width:23051;height:254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" strokecolor="windowText" strokeweight="1.5pt">
                      <v:stroke endarrow="block" joinstyle="miter"/>
                    </v:shape>
                    <v:shape id="Straight Arrow Connector 18" o:spid="_x0000_s1060" type="#_x0000_t32" style="position:absolute;left:34322;top:25905;width:24193;height:349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" strokecolor="windowText" strokeweight="1.5pt">
                      <v:stroke endarrow="block" joinstyle="miter"/>
                    </v:shape>
                    <v:shape id="Straight Arrow Connector 19" o:spid="_x0000_s1061" type="#_x0000_t32" style="position:absolute;left:35941;top:2242;width:127;height:273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" strokecolor="windowText" strokeweight="1.5pt">
                      <v:stroke endarrow="block" joinstyle="miter"/>
                    </v:shape>
                    <v:shape id="Straight Arrow Connector 22" o:spid="_x0000_s1062" type="#_x0000_t32" style="position:absolute;left:11533;top:31141;width:190;height:2413;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" strokecolor="windowText" strokeweight="1.5pt">
                      <v:stroke endarrow="block" joinstyle="miter"/>
                    </v:shape>
                    <v:shape id="Straight Arrow Connector 23" o:spid="_x0000_s1063" type="#_x0000_t32" style="position:absolute;left:56428;top:31974;width:0;height:209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" strokecolor="windowText" strokeweight="1.5pt">
                      <v:stroke endarrow="block" joinstyle="miter"/>
                    </v:shape>
                  </v:group>
                  <v:shape id="Straight Arrow Connector 24" o:spid="_x0000_s1064" type="#_x0000_t32" style="position:absolute;left:10700;top:39777;width:23495;height:4889;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" strokecolor="windowText" strokeweight="1.5pt">
                    <v:stroke endarrow="block" joinstyle="miter"/>
                  </v:shape>
                  <v:shape id="Straight Arrow Connector 25" o:spid="_x0000_s1065" type="#_x0000_t32" style="position:absolute;left:33496;top:40286;width:24194;height:4381;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" strokecolor="windowText" strokeweight="1.5pt">
                    <v:stroke endarrow="block" joinstyle="miter"/>
                  </v:shape>
                </v:group>
                <w10:anchorlock/>
              </v:group>
            </w:pict>
          </mc:Fallback>
        </mc:AlternateContent>
      </w:r>
    </w:p>
    <w:p w14:paraId="2BA53A8B" w14:textId="77777777" w:rsidR="003F39C7" w:rsidRPr="003F39C7" w:rsidRDefault="003F39C7" w:rsidP="003F39C7">
      <w:pPr>
        <w:spacing w:after="200" w:line="240" w:lineRule="auto"/>
        <w:jc w:val="center"/>
        <w:rPr>
          <w:rFonts w:ascii="Times New Roman" w:hAnsi="Times New Roman"/>
          <w:b/>
          <w:i/>
          <w:iCs/>
          <w:color w:val="000000" w:themeColor="text1"/>
          <w:sz w:val="24"/>
          <w:szCs w:val="18"/>
          <w:lang w:val="en-GB"/>
        </w:rPr>
      </w:pPr>
      <w:bookmarkStart w:id="385" w:name="_Toc148245377"/>
      <w:r w:rsidRPr="003F39C7">
        <w:rPr>
          <w:rFonts w:ascii="Times New Roman" w:hAnsi="Times New Roman"/>
          <w:b/>
          <w:i/>
          <w:iCs/>
          <w:color w:val="000000" w:themeColor="text1"/>
          <w:sz w:val="24"/>
          <w:szCs w:val="18"/>
          <w:lang w:val="en-GB"/>
        </w:rPr>
        <w:t xml:space="preserve">Figure </w:t>
      </w:r>
      <w:r w:rsidRPr="003F39C7">
        <w:rPr>
          <w:rFonts w:ascii="Times New Roman" w:hAnsi="Times New Roman"/>
          <w:b/>
          <w:i/>
          <w:iCs/>
          <w:color w:val="000000" w:themeColor="text1"/>
          <w:sz w:val="24"/>
          <w:szCs w:val="18"/>
          <w:lang w:val="en-GB"/>
        </w:rPr>
        <w:fldChar w:fldCharType="begin"/>
      </w:r>
      <w:r w:rsidRPr="003F39C7">
        <w:rPr>
          <w:rFonts w:ascii="Times New Roman" w:hAnsi="Times New Roman"/>
          <w:b/>
          <w:i/>
          <w:iCs/>
          <w:color w:val="000000" w:themeColor="text1"/>
          <w:sz w:val="24"/>
          <w:szCs w:val="18"/>
          <w:lang w:val="en-GB"/>
        </w:rPr>
        <w:instrText xml:space="preserve"> SEQ Figure \* ARABIC </w:instrText>
      </w:r>
      <w:r w:rsidRPr="003F39C7">
        <w:rPr>
          <w:rFonts w:ascii="Times New Roman" w:hAnsi="Times New Roman"/>
          <w:b/>
          <w:i/>
          <w:iCs/>
          <w:color w:val="000000" w:themeColor="text1"/>
          <w:sz w:val="24"/>
          <w:szCs w:val="18"/>
          <w:lang w:val="en-GB"/>
        </w:rPr>
        <w:fldChar w:fldCharType="separate"/>
      </w:r>
      <w:r w:rsidRPr="003F39C7">
        <w:rPr>
          <w:rFonts w:ascii="Times New Roman" w:hAnsi="Times New Roman"/>
          <w:b/>
          <w:i/>
          <w:iCs/>
          <w:noProof/>
          <w:color w:val="000000" w:themeColor="text1"/>
          <w:sz w:val="24"/>
          <w:szCs w:val="18"/>
          <w:lang w:val="en-GB"/>
        </w:rPr>
        <w:t>24</w:t>
      </w:r>
      <w:r w:rsidRPr="003F39C7">
        <w:rPr>
          <w:rFonts w:ascii="Times New Roman" w:hAnsi="Times New Roman"/>
          <w:b/>
          <w:i/>
          <w:iCs/>
          <w:color w:val="000000" w:themeColor="text1"/>
          <w:sz w:val="24"/>
          <w:szCs w:val="18"/>
          <w:lang w:val="en-GB"/>
        </w:rPr>
        <w:fldChar w:fldCharType="end"/>
      </w:r>
      <w:r w:rsidRPr="003F39C7">
        <w:rPr>
          <w:rFonts w:ascii="Times New Roman" w:hAnsi="Times New Roman"/>
          <w:b/>
          <w:i/>
          <w:iCs/>
          <w:color w:val="000000" w:themeColor="text1"/>
          <w:sz w:val="24"/>
          <w:szCs w:val="18"/>
          <w:lang w:val="en-GB"/>
        </w:rPr>
        <w:t>:Framework of leadership style(s) that enhance university libraries' performance</w:t>
      </w:r>
      <w:bookmarkEnd w:id="385"/>
    </w:p>
    <w:p w14:paraId="7CC39FBD" w14:textId="77777777" w:rsidR="003F39C7" w:rsidRPr="003F39C7" w:rsidRDefault="003F39C7" w:rsidP="003F39C7">
      <w:pPr>
        <w:spacing w:before="240" w:after="0" w:line="480" w:lineRule="auto"/>
        <w:jc w:val="both"/>
        <w:rPr>
          <w:rFonts w:ascii="Times New Roman" w:hAnsi="Times New Roman"/>
          <w:sz w:val="24"/>
          <w:lang w:val="en-GB"/>
        </w:rPr>
      </w:pPr>
      <w:r w:rsidRPr="003F39C7">
        <w:rPr>
          <w:rFonts w:ascii="Times New Roman" w:hAnsi="Times New Roman"/>
          <w:sz w:val="24"/>
          <w:lang w:val="en-GB"/>
        </w:rPr>
        <w:t xml:space="preserve">Each aspect of the framework is discussed below. </w:t>
      </w:r>
    </w:p>
    <w:p w14:paraId="77D41B8E" w14:textId="77777777" w:rsidR="003F39C7" w:rsidRPr="003F39C7" w:rsidRDefault="003F39C7" w:rsidP="003F39C7">
      <w:pPr>
        <w:keepNext/>
        <w:keepLines/>
        <w:spacing w:after="0" w:line="480" w:lineRule="auto"/>
        <w:jc w:val="both"/>
        <w:outlineLvl w:val="3"/>
        <w:rPr>
          <w:rFonts w:ascii="Times New Roman" w:eastAsiaTheme="majorEastAsia" w:hAnsi="Times New Roman" w:cs="Times New Roman"/>
          <w:b/>
          <w:bCs/>
          <w:i/>
          <w:iCs/>
          <w:color w:val="000000" w:themeColor="text1"/>
          <w:sz w:val="24"/>
          <w:lang w:val="en-GB"/>
        </w:rPr>
      </w:pPr>
      <w:r w:rsidRPr="003F39C7">
        <w:rPr>
          <w:rFonts w:ascii="Times New Roman" w:eastAsia="Times New Roman" w:hAnsi="Times New Roman" w:cs="Times New Roman"/>
          <w:b/>
          <w:bCs/>
          <w:i/>
          <w:iCs/>
          <w:color w:val="000000" w:themeColor="text1"/>
          <w:sz w:val="24"/>
          <w:lang w:val="en-GB"/>
        </w:rPr>
        <w:t xml:space="preserve">6.6.7.1 </w:t>
      </w:r>
      <w:r w:rsidRPr="003F39C7">
        <w:rPr>
          <w:rFonts w:ascii="Times New Roman" w:eastAsiaTheme="majorEastAsia" w:hAnsi="Times New Roman" w:cs="Times New Roman"/>
          <w:b/>
          <w:bCs/>
          <w:i/>
          <w:iCs/>
          <w:color w:val="000000" w:themeColor="text1"/>
          <w:sz w:val="24"/>
          <w:lang w:val="en-GB"/>
        </w:rPr>
        <w:t xml:space="preserve">Foster adaptive leadership styles </w:t>
      </w:r>
    </w:p>
    <w:p w14:paraId="1F320735" w14:textId="77777777" w:rsidR="003F39C7" w:rsidRPr="003F39C7" w:rsidRDefault="003F39C7" w:rsidP="003F39C7">
      <w:pPr>
        <w:spacing w:line="480" w:lineRule="auto"/>
        <w:jc w:val="both"/>
        <w:rPr>
          <w:rFonts w:ascii="Times New Roman" w:hAnsi="Times New Roman" w:cs="Times New Roman"/>
          <w:sz w:val="24"/>
          <w:szCs w:val="24"/>
          <w:lang w:val="en-GB"/>
        </w:rPr>
      </w:pPr>
      <w:r w:rsidRPr="003F39C7">
        <w:rPr>
          <w:rFonts w:ascii="Times New Roman" w:hAnsi="Times New Roman" w:cs="Times New Roman"/>
          <w:sz w:val="24"/>
          <w:szCs w:val="24"/>
          <w:lang w:val="en-GB"/>
        </w:rPr>
        <w:t xml:space="preserve">To foster a helpful and cooperative work environment, university libraries in Kenya must adopt democratic leadership approaches. The study's findings highlight the beneficial effects that such leadership has on employee engagement, motivation, and cooperation. Leaders of libraries should aggressively promote transparent decision-making and communication channels to put </w:t>
      </w:r>
      <w:r w:rsidRPr="003F39C7">
        <w:rPr>
          <w:rFonts w:ascii="Times New Roman" w:hAnsi="Times New Roman" w:cs="Times New Roman"/>
          <w:sz w:val="24"/>
          <w:szCs w:val="24"/>
          <w:lang w:val="en-GB"/>
        </w:rPr>
        <w:lastRenderedPageBreak/>
        <w:t xml:space="preserve">this into practice. Leaders empower their teams and ensure their perspectives are heard by including library workers in crucial decisions like resource allocation and policy creation. For instance, librarians might create working groups or committees to give staff members a voice in determining the future of the library. This strategy encourages employee ownership and creates a more welcoming and encouraging workplace. </w:t>
      </w:r>
    </w:p>
    <w:p w14:paraId="5D4B3007" w14:textId="77777777" w:rsidR="003F39C7" w:rsidRPr="003F39C7" w:rsidRDefault="003F39C7" w:rsidP="003F39C7">
      <w:pPr>
        <w:spacing w:line="480" w:lineRule="auto"/>
        <w:jc w:val="both"/>
        <w:rPr>
          <w:rFonts w:ascii="Times New Roman" w:hAnsi="Times New Roman" w:cs="Times New Roman"/>
          <w:sz w:val="24"/>
          <w:szCs w:val="24"/>
          <w:lang w:val="en-GB"/>
        </w:rPr>
      </w:pPr>
      <w:r w:rsidRPr="003F39C7">
        <w:rPr>
          <w:rFonts w:ascii="Times New Roman" w:hAnsi="Times New Roman" w:cs="Times New Roman"/>
          <w:sz w:val="24"/>
          <w:szCs w:val="24"/>
          <w:lang w:val="en-GB"/>
        </w:rPr>
        <w:t>The study emphasises how crucial transformative leadership is for improving library performance. In order to stimulate innovation and higher production, leaders should inspire and enable employees to realise their full potential. One helpful use is implementing routine training and professional development programmes that allow library workers to provide their best suggestions and methods to enhance library services. Library directors may maximise the potential of their personnel by fostering a culture of ongoing learning and development, creating a dynamic and high-performing library environment. For the performance of university libraries in Kenya to improve, there is a need to reduce bureaucratic leadership, balance transactional and participatory leadership, use autocratic leadership sparingly, and exercise charismatic leadership cautiously.</w:t>
      </w:r>
    </w:p>
    <w:p w14:paraId="287E6A17" w14:textId="77777777" w:rsidR="003F39C7" w:rsidRPr="003F39C7" w:rsidRDefault="003F39C7" w:rsidP="003F39C7">
      <w:pPr>
        <w:keepNext/>
        <w:keepLines/>
        <w:spacing w:after="0" w:line="480" w:lineRule="auto"/>
        <w:jc w:val="both"/>
        <w:outlineLvl w:val="3"/>
        <w:rPr>
          <w:rFonts w:ascii="Times New Roman" w:eastAsia="Times New Roman" w:hAnsi="Times New Roman" w:cs="Times New Roman"/>
          <w:b/>
          <w:bCs/>
          <w:i/>
          <w:iCs/>
          <w:color w:val="000000" w:themeColor="text1"/>
          <w:sz w:val="24"/>
          <w:lang w:val="en-GB"/>
        </w:rPr>
      </w:pPr>
      <w:r w:rsidRPr="003F39C7">
        <w:rPr>
          <w:rFonts w:ascii="Times New Roman" w:eastAsia="Times New Roman" w:hAnsi="Times New Roman" w:cs="Times New Roman"/>
          <w:b/>
          <w:bCs/>
          <w:i/>
          <w:iCs/>
          <w:color w:val="000000" w:themeColor="text1"/>
          <w:sz w:val="24"/>
          <w:lang w:val="en-GB"/>
        </w:rPr>
        <w:t xml:space="preserve">6.6.7.2 Resource allocation and budgeting </w:t>
      </w:r>
    </w:p>
    <w:p w14:paraId="14B8BD43" w14:textId="77777777" w:rsidR="003F39C7" w:rsidRPr="003F39C7" w:rsidRDefault="003F39C7" w:rsidP="003F39C7">
      <w:pPr>
        <w:spacing w:after="0" w:line="480" w:lineRule="auto"/>
        <w:jc w:val="both"/>
        <w:rPr>
          <w:rFonts w:ascii="Times New Roman" w:hAnsi="Times New Roman" w:cs="Times New Roman"/>
          <w:sz w:val="24"/>
          <w:szCs w:val="24"/>
          <w:lang w:val="en-GB"/>
        </w:rPr>
      </w:pPr>
      <w:r w:rsidRPr="003F39C7">
        <w:rPr>
          <w:rFonts w:ascii="Times New Roman" w:hAnsi="Times New Roman" w:cs="Times New Roman"/>
          <w:sz w:val="24"/>
          <w:szCs w:val="24"/>
          <w:lang w:val="en-GB"/>
        </w:rPr>
        <w:t xml:space="preserve">The study's results highlight how vital resource allocation and budgeting are in determining how well university libraries work in Kenya. Effective resource allocation techniques are crucial to guarantee libraries have the equipment, supplies, and technology required to fulfil their patrons' changing requirements. These tactics strongly connect to the approach taken by the library leader in the study's discussion of various leadership philosophies. For instance, leaders that use democratic leadership styles might include the workers of their libraries in decisions on resource allocation. This openness ensures that budgeting choices consider the combined wisdom and experience of the library staff, which may result in a more strategic and efficient deployment of resources. </w:t>
      </w:r>
    </w:p>
    <w:p w14:paraId="0E418311" w14:textId="77777777" w:rsidR="003F39C7" w:rsidRPr="003F39C7" w:rsidRDefault="003F39C7" w:rsidP="003F39C7">
      <w:pPr>
        <w:spacing w:after="0" w:line="480" w:lineRule="auto"/>
        <w:jc w:val="both"/>
        <w:rPr>
          <w:rFonts w:ascii="Times New Roman" w:hAnsi="Times New Roman" w:cs="Times New Roman"/>
          <w:sz w:val="24"/>
          <w:szCs w:val="24"/>
          <w:lang w:val="en-GB"/>
        </w:rPr>
      </w:pPr>
      <w:r w:rsidRPr="003F39C7">
        <w:rPr>
          <w:rFonts w:ascii="Times New Roman" w:hAnsi="Times New Roman" w:cs="Times New Roman"/>
          <w:sz w:val="24"/>
          <w:szCs w:val="24"/>
          <w:lang w:val="en-GB"/>
        </w:rPr>
        <w:lastRenderedPageBreak/>
        <w:t>Creating effective budgeting and resource allocation plans to improve library services. Based on the changing demands of the library, these plans should prioritise resources for services, purchases, and technological improvements. Leaders may ensure that the library is well-equipped to provide high-quality services and successfully serve the institution's academic purpose by matching resource allocation with the library's goals. This combination of resource distribution and leadership styles highlights the significance of a unified strategy for improving library success in Kenya.</w:t>
      </w:r>
    </w:p>
    <w:p w14:paraId="024DE0D9" w14:textId="77777777" w:rsidR="003F39C7" w:rsidRPr="003F39C7" w:rsidRDefault="003F39C7" w:rsidP="003F39C7">
      <w:pPr>
        <w:keepNext/>
        <w:keepLines/>
        <w:spacing w:before="200" w:after="0" w:line="480" w:lineRule="auto"/>
        <w:jc w:val="both"/>
        <w:outlineLvl w:val="3"/>
        <w:rPr>
          <w:rFonts w:ascii="Times New Roman" w:eastAsia="Times New Roman" w:hAnsi="Times New Roman" w:cs="Times New Roman"/>
          <w:i/>
          <w:iCs/>
          <w:color w:val="000000" w:themeColor="text1"/>
          <w:sz w:val="24"/>
          <w:lang w:val="en-GB"/>
        </w:rPr>
      </w:pPr>
      <w:r w:rsidRPr="003F39C7">
        <w:rPr>
          <w:rFonts w:ascii="Times New Roman" w:eastAsia="Times New Roman" w:hAnsi="Times New Roman" w:cs="Times New Roman"/>
          <w:b/>
          <w:bCs/>
          <w:i/>
          <w:iCs/>
          <w:color w:val="000000" w:themeColor="text1"/>
          <w:sz w:val="24"/>
          <w:lang w:val="en-GB"/>
        </w:rPr>
        <w:t>6.6.7.3 Technology integration</w:t>
      </w:r>
    </w:p>
    <w:p w14:paraId="00B784C1" w14:textId="77777777" w:rsidR="003F39C7" w:rsidRPr="003F39C7" w:rsidRDefault="003F39C7" w:rsidP="003F39C7">
      <w:pPr>
        <w:spacing w:after="0" w:line="480" w:lineRule="auto"/>
        <w:jc w:val="both"/>
        <w:rPr>
          <w:rFonts w:ascii="Times New Roman" w:hAnsi="Times New Roman" w:cs="Times New Roman"/>
          <w:sz w:val="24"/>
          <w:szCs w:val="24"/>
          <w:lang w:val="en-GB"/>
        </w:rPr>
      </w:pPr>
      <w:r w:rsidRPr="003F39C7">
        <w:rPr>
          <w:rFonts w:ascii="Times New Roman" w:hAnsi="Times New Roman" w:cs="Times New Roman"/>
          <w:sz w:val="24"/>
          <w:szCs w:val="24"/>
          <w:lang w:val="en-GB"/>
        </w:rPr>
        <w:t>It is essential for improving library performance to integrate technology into university library services, and head librarians' leadership philosophies significantly influence how this happens. A democratic leadership climate encourages open debates and group decision-making about technology integration, increasing the likelihood that library employees will actively evaluate and select digital tools and resources. Transformational leaders engage in training programmes to empower personnel, encourage them to adopt new technology, and keep current with the most recent digital trends. Administrative executives may need to change and streamline procedures to encourage technology adoption, lowering administrative hurdles and implementing digital technologies for increased productivity. Transactional leaders foster a positive adoption culture and ensure technology aligns with library goals. While charismatic leaders can utilise their inspiring traits to persuade personnel to accept technological improvements while building a collaborative workplace, autocratic leaders must balance inclusion and authority in their judgements. Head librarians can significantly improve library performance by integrating technology integration strategies into their leadership styles and offering users modern, user-friendly, and effective online resources and services. They can also train staff to keep libraries on the cutting edge of technology, which will help libraries perform better overall.</w:t>
      </w:r>
    </w:p>
    <w:p w14:paraId="1B6CA221" w14:textId="77777777" w:rsidR="003F39C7" w:rsidRPr="003F39C7" w:rsidRDefault="003F39C7" w:rsidP="003F39C7">
      <w:pPr>
        <w:keepNext/>
        <w:keepLines/>
        <w:spacing w:after="0" w:line="480" w:lineRule="auto"/>
        <w:jc w:val="both"/>
        <w:outlineLvl w:val="3"/>
        <w:rPr>
          <w:rFonts w:ascii="Times New Roman" w:eastAsia="Times New Roman" w:hAnsi="Times New Roman" w:cs="Times New Roman"/>
          <w:b/>
          <w:bCs/>
          <w:i/>
          <w:iCs/>
          <w:color w:val="000000" w:themeColor="text1"/>
          <w:sz w:val="24"/>
          <w:lang w:val="en-GB"/>
        </w:rPr>
      </w:pPr>
      <w:r w:rsidRPr="003F39C7">
        <w:rPr>
          <w:rFonts w:ascii="Times New Roman" w:eastAsia="Times New Roman" w:hAnsi="Times New Roman" w:cs="Times New Roman"/>
          <w:b/>
          <w:bCs/>
          <w:i/>
          <w:iCs/>
          <w:color w:val="000000" w:themeColor="text1"/>
          <w:sz w:val="24"/>
          <w:lang w:val="en-GB"/>
        </w:rPr>
        <w:lastRenderedPageBreak/>
        <w:t>6.6.7.4 User-centric services</w:t>
      </w:r>
    </w:p>
    <w:p w14:paraId="31949770" w14:textId="77777777" w:rsidR="003F39C7" w:rsidRPr="003F39C7" w:rsidRDefault="003F39C7" w:rsidP="003F39C7">
      <w:pPr>
        <w:spacing w:after="0" w:line="480" w:lineRule="auto"/>
        <w:jc w:val="both"/>
        <w:rPr>
          <w:rFonts w:ascii="Times New Roman" w:hAnsi="Times New Roman" w:cs="Times New Roman"/>
          <w:sz w:val="24"/>
          <w:szCs w:val="24"/>
          <w:lang w:val="en-GB"/>
        </w:rPr>
      </w:pPr>
      <w:r w:rsidRPr="003F39C7">
        <w:rPr>
          <w:rFonts w:ascii="Times New Roman" w:hAnsi="Times New Roman" w:cs="Times New Roman"/>
          <w:sz w:val="24"/>
          <w:szCs w:val="24"/>
          <w:lang w:val="en-GB"/>
        </w:rPr>
        <w:t>The leadership styles of head librarians play a critical part in determining this user-focused approach, which is why user-centric services are essential for maximising library performance. Library staff members are expected to connect with patrons actively, get their input, and utilise it to enhance services under a democratic leadership atmosphere. Transformational leaders motivate workers to prioritise users' needs and support creative services that improve the user experience. To achieve effective service delivery that ultimately benefits users, administrative executives must concentrate on simplifying administrative procedures. Transactional leaders foster a culture of excellent customer service and ensure library services meet user expectations. Autocratic leaders must balance user-centricity and authoritative choices, whereas charismatic leaders may inspire their workforce to improve user services while continually creating a collaborative atmosphere. In order to provide effective user-centric services, a flexible and inventive approach is necessary, and head librarians' leadership styles significantly impact how libraries adapt to shifting user demands and expectations. Head librarians can improve library performance by combining user-centric service strategies with their leadership styles. This will help ensure that physical and digital services are accessible, user-friendly, and meet users' changing needs.</w:t>
      </w:r>
    </w:p>
    <w:p w14:paraId="2C826703" w14:textId="77777777" w:rsidR="003F39C7" w:rsidRPr="003F39C7" w:rsidRDefault="003F39C7" w:rsidP="003F39C7">
      <w:pPr>
        <w:keepNext/>
        <w:keepLines/>
        <w:spacing w:before="200" w:after="0" w:line="480" w:lineRule="auto"/>
        <w:jc w:val="both"/>
        <w:outlineLvl w:val="3"/>
        <w:rPr>
          <w:rFonts w:ascii="Times New Roman" w:eastAsia="Times New Roman" w:hAnsi="Times New Roman" w:cs="Times New Roman"/>
          <w:b/>
          <w:bCs/>
          <w:i/>
          <w:iCs/>
          <w:color w:val="000000" w:themeColor="text1"/>
          <w:sz w:val="24"/>
          <w:lang w:val="en-GB"/>
        </w:rPr>
      </w:pPr>
      <w:r w:rsidRPr="003F39C7">
        <w:rPr>
          <w:rFonts w:ascii="Times New Roman" w:eastAsia="Times New Roman" w:hAnsi="Times New Roman" w:cs="Times New Roman"/>
          <w:b/>
          <w:bCs/>
          <w:i/>
          <w:iCs/>
          <w:color w:val="000000" w:themeColor="text1"/>
          <w:sz w:val="24"/>
          <w:lang w:val="en-GB"/>
        </w:rPr>
        <w:t>6.6.7.5 Staff development and training</w:t>
      </w:r>
    </w:p>
    <w:p w14:paraId="21B6AC94" w14:textId="77777777" w:rsidR="003F39C7" w:rsidRPr="003F39C7" w:rsidRDefault="003F39C7" w:rsidP="003F39C7">
      <w:pPr>
        <w:spacing w:after="0" w:line="480" w:lineRule="auto"/>
        <w:jc w:val="both"/>
        <w:rPr>
          <w:rFonts w:ascii="Times New Roman" w:hAnsi="Times New Roman" w:cs="Times New Roman"/>
          <w:sz w:val="24"/>
          <w:szCs w:val="24"/>
          <w:lang w:val="en-GB"/>
        </w:rPr>
      </w:pPr>
      <w:r w:rsidRPr="003F39C7">
        <w:rPr>
          <w:rFonts w:ascii="Times New Roman" w:hAnsi="Times New Roman" w:cs="Times New Roman"/>
          <w:sz w:val="24"/>
          <w:szCs w:val="24"/>
          <w:lang w:val="en-GB"/>
        </w:rPr>
        <w:t xml:space="preserve">The effectiveness of a library may be significantly impacted by staff development and training, which are intricately linked to the leadership philosophies of head librarians. A democratic leadership style encourages personnel to actively participate in professional development while leaders offer chances for skill-building and progress. Transformational leaders encourage employees to continuously seek improvement and coordinate their training initiatives with the library's strategic goals to ensure staff growth aligns with institutional aims. While transactional leaders define work standards and foster an accountability culture through </w:t>
      </w:r>
      <w:r w:rsidRPr="003F39C7">
        <w:rPr>
          <w:rFonts w:ascii="Times New Roman" w:hAnsi="Times New Roman" w:cs="Times New Roman"/>
          <w:sz w:val="24"/>
          <w:szCs w:val="24"/>
          <w:lang w:val="en-GB"/>
        </w:rPr>
        <w:lastRenderedPageBreak/>
        <w:t>training, bureaucratic leaders may prioritise ensuring employees follow standardised training. When employed wisely, autocratic leaders can quickly allocate funds for staff development. Charismatic leaders may use their inspiring traits to inspire their team members to succeed in their development and training. Since head librarians' leadership styles serve as a guide for the library's approach to staff development and training, it is possible to improve overall library performance and staff satisfaction, which will ultimately result in more effective library services and user support by matching these strategies with the needs and goals of the library.</w:t>
      </w:r>
    </w:p>
    <w:p w14:paraId="78077AB9" w14:textId="77777777" w:rsidR="003F39C7" w:rsidRPr="003F39C7" w:rsidRDefault="003F39C7" w:rsidP="003F39C7">
      <w:pPr>
        <w:keepNext/>
        <w:keepLines/>
        <w:spacing w:before="200" w:after="0" w:line="480" w:lineRule="auto"/>
        <w:jc w:val="both"/>
        <w:outlineLvl w:val="3"/>
        <w:rPr>
          <w:rFonts w:ascii="Times New Roman" w:eastAsia="Times New Roman" w:hAnsi="Times New Roman" w:cs="Times New Roman"/>
          <w:i/>
          <w:iCs/>
          <w:color w:val="000000" w:themeColor="text1"/>
          <w:sz w:val="24"/>
          <w:lang w:val="en-GB"/>
        </w:rPr>
      </w:pPr>
      <w:r w:rsidRPr="003F39C7">
        <w:rPr>
          <w:rFonts w:ascii="Times New Roman" w:eastAsia="Times New Roman" w:hAnsi="Times New Roman" w:cs="Times New Roman"/>
          <w:b/>
          <w:bCs/>
          <w:i/>
          <w:iCs/>
          <w:color w:val="000000" w:themeColor="text1"/>
          <w:sz w:val="24"/>
          <w:lang w:val="en-GB"/>
        </w:rPr>
        <w:t>6.6.7.6 Collaborations and partnerships</w:t>
      </w:r>
    </w:p>
    <w:p w14:paraId="51FC024E" w14:textId="77777777" w:rsidR="003F39C7" w:rsidRPr="003F39C7" w:rsidRDefault="003F39C7" w:rsidP="003F39C7">
      <w:pPr>
        <w:spacing w:after="0" w:line="480" w:lineRule="auto"/>
        <w:jc w:val="both"/>
        <w:rPr>
          <w:rFonts w:ascii="Times New Roman" w:hAnsi="Times New Roman" w:cs="Times New Roman"/>
          <w:sz w:val="24"/>
          <w:szCs w:val="24"/>
          <w:lang w:val="en-GB"/>
        </w:rPr>
      </w:pPr>
      <w:r w:rsidRPr="003F39C7">
        <w:rPr>
          <w:rFonts w:ascii="Times New Roman" w:hAnsi="Times New Roman" w:cs="Times New Roman"/>
          <w:sz w:val="24"/>
          <w:szCs w:val="24"/>
          <w:lang w:val="en-GB"/>
        </w:rPr>
        <w:t>The chief librarian's leadership style significantly impacts the success of partnerships and collaborations in a library environment. A culture where staff members actively collaborate internally and externally is fostered through democratic leadership, where head librarians promote open communication and cooperation. Transformational leaders' staff members are motivated to seek new chances for cooperation and partnership actively. While transactional leaders can aid in ensuring accountability in joint endeavours, bureaucratic leaders may concentrate on sticking to established relationships and laws. While charismatic leaders might utilise their appeal to win over valued collaborators, autocratic leaders may choose their alliances with an eye towards efficiency. Libraries may improve resource availability and efficiency by combining leadership styles with collaborative techniques, which will eventually have a favourable impact on library performance and user satisfaction.</w:t>
      </w:r>
    </w:p>
    <w:p w14:paraId="4BF14C91" w14:textId="77777777" w:rsidR="003F39C7" w:rsidRPr="003F39C7" w:rsidRDefault="003F39C7" w:rsidP="003F39C7">
      <w:pPr>
        <w:keepNext/>
        <w:keepLines/>
        <w:spacing w:before="200" w:after="0" w:line="480" w:lineRule="auto"/>
        <w:jc w:val="both"/>
        <w:outlineLvl w:val="3"/>
        <w:rPr>
          <w:rFonts w:ascii="Times New Roman" w:eastAsia="Times New Roman" w:hAnsi="Times New Roman" w:cs="Times New Roman"/>
          <w:i/>
          <w:iCs/>
          <w:color w:val="000000" w:themeColor="text1"/>
          <w:sz w:val="24"/>
          <w:lang w:val="en-GB"/>
        </w:rPr>
      </w:pPr>
      <w:r w:rsidRPr="003F39C7">
        <w:rPr>
          <w:rFonts w:ascii="Times New Roman" w:eastAsia="Times New Roman" w:hAnsi="Times New Roman" w:cs="Times New Roman"/>
          <w:b/>
          <w:bCs/>
          <w:i/>
          <w:iCs/>
          <w:color w:val="000000" w:themeColor="text1"/>
          <w:sz w:val="24"/>
          <w:lang w:val="en-GB"/>
        </w:rPr>
        <w:t>6.6.7.7 Assessment and data analysis</w:t>
      </w:r>
    </w:p>
    <w:p w14:paraId="0313358A" w14:textId="77777777" w:rsidR="003F39C7" w:rsidRPr="003F39C7" w:rsidRDefault="003F39C7" w:rsidP="003F39C7">
      <w:pPr>
        <w:spacing w:after="0" w:line="480" w:lineRule="auto"/>
        <w:jc w:val="both"/>
        <w:rPr>
          <w:rFonts w:ascii="Times New Roman" w:hAnsi="Times New Roman" w:cs="Times New Roman"/>
          <w:sz w:val="24"/>
          <w:szCs w:val="24"/>
          <w:lang w:val="en-GB"/>
        </w:rPr>
      </w:pPr>
      <w:r w:rsidRPr="003F39C7">
        <w:rPr>
          <w:rFonts w:ascii="Times New Roman" w:hAnsi="Times New Roman" w:cs="Times New Roman"/>
          <w:sz w:val="24"/>
          <w:szCs w:val="24"/>
          <w:lang w:val="en-GB"/>
        </w:rPr>
        <w:t xml:space="preserve">Data analysis and assessment are essential for enhancing library performance. Libraries may make educated, data-driven decisions by creating key performance indicators (KPIs) and routinely evaluating library services and resources. They may discover areas for improvement, allocate resources efficiently, and customise services to meet consumer demands using this strategy. Within this process, leadership is crucial. Various leadership philosophies can </w:t>
      </w:r>
      <w:r w:rsidRPr="003F39C7">
        <w:rPr>
          <w:rFonts w:ascii="Times New Roman" w:hAnsi="Times New Roman" w:cs="Times New Roman"/>
          <w:sz w:val="24"/>
          <w:szCs w:val="24"/>
          <w:lang w:val="en-GB"/>
        </w:rPr>
        <w:lastRenderedPageBreak/>
        <w:t>influence the focus and rigour of data analysis. A culture of continuous improvement may be promoted by transformational leaders, motivating people to look for novel solutions actively. The tight adherence to standardised data-gathering procedures that ensure uniformity may be emphasised by bureaucratic leaders. Leadership can also influence how much staff members collaborate and participate in data analysis, affecting the library's capacity to use data efficiently for performance improvement.</w:t>
      </w:r>
    </w:p>
    <w:p w14:paraId="12F9A0F7" w14:textId="77777777" w:rsidR="003F39C7" w:rsidRPr="003F39C7" w:rsidRDefault="003F39C7" w:rsidP="003F39C7">
      <w:pPr>
        <w:keepNext/>
        <w:keepLines/>
        <w:spacing w:before="200" w:after="0" w:line="480" w:lineRule="auto"/>
        <w:jc w:val="both"/>
        <w:outlineLvl w:val="3"/>
        <w:rPr>
          <w:rFonts w:ascii="Times New Roman" w:eastAsia="Times New Roman" w:hAnsi="Times New Roman" w:cs="Times New Roman"/>
          <w:i/>
          <w:iCs/>
          <w:color w:val="000000" w:themeColor="text1"/>
          <w:sz w:val="24"/>
          <w:lang w:val="en-GB"/>
        </w:rPr>
      </w:pPr>
      <w:r w:rsidRPr="003F39C7">
        <w:rPr>
          <w:rFonts w:ascii="Times New Roman" w:eastAsia="Times New Roman" w:hAnsi="Times New Roman" w:cs="Times New Roman"/>
          <w:b/>
          <w:bCs/>
          <w:i/>
          <w:iCs/>
          <w:color w:val="000000" w:themeColor="text1"/>
          <w:sz w:val="24"/>
          <w:lang w:val="en-GB"/>
        </w:rPr>
        <w:t>6.6.7.8 Accessibility and inclusivity</w:t>
      </w:r>
    </w:p>
    <w:p w14:paraId="0DA0CF32" w14:textId="77777777" w:rsidR="003F39C7" w:rsidRPr="003F39C7" w:rsidRDefault="003F39C7" w:rsidP="003F39C7">
      <w:pPr>
        <w:spacing w:after="0" w:line="480" w:lineRule="auto"/>
        <w:jc w:val="both"/>
        <w:rPr>
          <w:rFonts w:ascii="Times New Roman" w:hAnsi="Times New Roman" w:cs="Times New Roman"/>
          <w:sz w:val="24"/>
          <w:szCs w:val="24"/>
          <w:lang w:val="en-GB"/>
        </w:rPr>
      </w:pPr>
      <w:r w:rsidRPr="003F39C7">
        <w:rPr>
          <w:rFonts w:ascii="Times New Roman" w:hAnsi="Times New Roman" w:cs="Times New Roman"/>
          <w:sz w:val="24"/>
          <w:szCs w:val="24"/>
          <w:lang w:val="en-GB"/>
        </w:rPr>
        <w:t>Every user, regardless of background or ability, should be able to utilise the services and resources provided by the library fully. Accessibility and inclusion are essential principles for library performance. Libraries provide a space where everyone feels welcome and has access to the information, they need by adhering to accessibility standards and rules. Serving a variety of user demographics, including people with disabilities, is consistent with moral principles and improves the library's standing and worth in the neighbourhood it serves. By establishing the tone for the organisation, providing funds for required upgrades, and cultivating a climate of respect and understanding, leadership plays a crucial part in promoting accessibility and inclusion. The fundamental tenets of a library are accessibility and inclusion. Democratic leaders may actively engage employees in identifying user needs and developing ideas to solve them, while transformational leaders may inspire creative methods to improve accessibility. This will help the library's performance be more inclusive and user-centric.</w:t>
      </w:r>
    </w:p>
    <w:p w14:paraId="6D3962C4" w14:textId="77777777" w:rsidR="003F39C7" w:rsidRPr="003F39C7" w:rsidRDefault="003F39C7" w:rsidP="003F39C7">
      <w:pPr>
        <w:keepNext/>
        <w:keepLines/>
        <w:spacing w:before="200" w:after="0" w:line="480" w:lineRule="auto"/>
        <w:jc w:val="both"/>
        <w:outlineLvl w:val="3"/>
        <w:rPr>
          <w:rFonts w:ascii="Times New Roman" w:eastAsia="Times New Roman" w:hAnsi="Times New Roman" w:cs="Times New Roman"/>
          <w:i/>
          <w:iCs/>
          <w:color w:val="000000" w:themeColor="text1"/>
          <w:sz w:val="24"/>
          <w:lang w:val="en-GB"/>
        </w:rPr>
      </w:pPr>
      <w:r w:rsidRPr="003F39C7">
        <w:rPr>
          <w:rFonts w:ascii="Times New Roman" w:eastAsia="Times New Roman" w:hAnsi="Times New Roman" w:cs="Times New Roman"/>
          <w:b/>
          <w:bCs/>
          <w:i/>
          <w:iCs/>
          <w:color w:val="000000" w:themeColor="text1"/>
          <w:sz w:val="24"/>
          <w:lang w:val="en-GB"/>
        </w:rPr>
        <w:t>6.6.7.9 Marketing and outreach</w:t>
      </w:r>
    </w:p>
    <w:p w14:paraId="4D8EDC7C" w14:textId="77777777" w:rsidR="003F39C7" w:rsidRPr="003F39C7" w:rsidRDefault="003F39C7" w:rsidP="003F39C7">
      <w:pPr>
        <w:spacing w:after="0" w:line="480" w:lineRule="auto"/>
        <w:jc w:val="both"/>
        <w:rPr>
          <w:rFonts w:ascii="Times New Roman" w:hAnsi="Times New Roman" w:cs="Times New Roman"/>
          <w:sz w:val="24"/>
          <w:szCs w:val="24"/>
          <w:lang w:val="en-GB"/>
        </w:rPr>
      </w:pPr>
      <w:r w:rsidRPr="003F39C7">
        <w:rPr>
          <w:rFonts w:ascii="Times New Roman" w:hAnsi="Times New Roman" w:cs="Times New Roman"/>
          <w:sz w:val="24"/>
          <w:szCs w:val="24"/>
          <w:lang w:val="en-GB"/>
        </w:rPr>
        <w:t xml:space="preserve">In order to increase user involvement and make the library more visible, marketing and outreach are essential elements of successful library operations. Reaching a larger audience, increasing awareness of their services, and attracting new users are all things that effective marketing strategies and outreach initiatives can do for libraries. Engaging with the academic community via different communication channels, such as social media, newsletters, and </w:t>
      </w:r>
      <w:r w:rsidRPr="003F39C7">
        <w:rPr>
          <w:rFonts w:ascii="Times New Roman" w:hAnsi="Times New Roman" w:cs="Times New Roman"/>
          <w:sz w:val="24"/>
          <w:szCs w:val="24"/>
          <w:lang w:val="en-GB"/>
        </w:rPr>
        <w:lastRenderedPageBreak/>
        <w:t>campus events, not only advertises the library's resources but also encourages cooperation and comprehension of user requirements. Leadership is essential because it establishes the tone for outreach and marketing initiatives. Democratic leaders may include workers in creating marketing strategies, whereas transformational leaders may encourage staff to think imaginatively and actively connect with users. The library's leadership style can impact the amount of creativity and zeal in marketing and outreach, affecting library performance.</w:t>
      </w:r>
    </w:p>
    <w:p w14:paraId="7CAD4E72" w14:textId="77777777" w:rsidR="003F39C7" w:rsidRPr="003F39C7" w:rsidRDefault="003F39C7" w:rsidP="003F39C7">
      <w:pPr>
        <w:spacing w:before="240" w:line="480" w:lineRule="auto"/>
        <w:jc w:val="both"/>
        <w:rPr>
          <w:rFonts w:ascii="Times New Roman" w:hAnsi="Times New Roman"/>
          <w:sz w:val="24"/>
          <w:lang w:val="en-GB"/>
        </w:rPr>
      </w:pPr>
      <w:r w:rsidRPr="003F39C7">
        <w:rPr>
          <w:rFonts w:ascii="Times New Roman" w:eastAsia="Times New Roman" w:hAnsi="Times New Roman" w:cs="Times New Roman"/>
          <w:sz w:val="24"/>
          <w:szCs w:val="24"/>
          <w:lang w:val="en-GB" w:eastAsia=""/>
        </w:rPr>
        <w:t>This comprehensive framework integrates critical elements of library administration with effective leadership styles to produce a holistic approach to improving university library performance in Kenya. Every component supports a dynamic, user-focused, and effective library environment closely related to good performance. Regular updates and evaluations will ensure its ongoing relevance and efficacy in addressing university libraries' changing requirements and difficulties.</w:t>
      </w:r>
    </w:p>
    <w:p w14:paraId="1FA75D9B" w14:textId="77777777" w:rsidR="003F39C7" w:rsidRPr="003F39C7" w:rsidRDefault="003F39C7" w:rsidP="003F39C7">
      <w:pPr>
        <w:keepNext/>
        <w:keepLines/>
        <w:spacing w:before="40" w:after="0" w:line="480" w:lineRule="auto"/>
        <w:jc w:val="both"/>
        <w:outlineLvl w:val="1"/>
        <w:rPr>
          <w:rFonts w:ascii="Times New Roman" w:eastAsia="Calibri" w:hAnsi="Times New Roman" w:cs="Times New Roman"/>
          <w:b/>
          <w:bCs/>
          <w:color w:val="000000" w:themeColor="text1"/>
          <w:sz w:val="24"/>
          <w:szCs w:val="24"/>
          <w:lang w:val="en-GB"/>
        </w:rPr>
      </w:pPr>
      <w:bookmarkStart w:id="386" w:name="_Toc148249723"/>
      <w:r w:rsidRPr="003F39C7">
        <w:rPr>
          <w:rFonts w:ascii="Times New Roman" w:eastAsia="Calibri" w:hAnsi="Times New Roman" w:cs="Times New Roman"/>
          <w:b/>
          <w:bCs/>
          <w:color w:val="000000" w:themeColor="text1"/>
          <w:sz w:val="24"/>
          <w:szCs w:val="24"/>
          <w:lang w:val="en-GB"/>
        </w:rPr>
        <w:t>6.4 Practical implications of the study</w:t>
      </w:r>
      <w:bookmarkEnd w:id="386"/>
      <w:r w:rsidRPr="003F39C7">
        <w:rPr>
          <w:rFonts w:ascii="Times New Roman" w:eastAsia="Calibri" w:hAnsi="Times New Roman" w:cs="Times New Roman"/>
          <w:b/>
          <w:bCs/>
          <w:color w:val="000000" w:themeColor="text1"/>
          <w:sz w:val="24"/>
          <w:szCs w:val="24"/>
          <w:lang w:val="en-GB"/>
        </w:rPr>
        <w:t xml:space="preserve"> </w:t>
      </w:r>
    </w:p>
    <w:p w14:paraId="72BED640" w14:textId="77777777" w:rsidR="003F39C7" w:rsidRPr="003F39C7" w:rsidRDefault="003F39C7" w:rsidP="003F39C7">
      <w:pPr>
        <w:spacing w:line="480" w:lineRule="auto"/>
        <w:jc w:val="both"/>
        <w:rPr>
          <w:rFonts w:ascii="Times New Roman" w:eastAsia="Calibri" w:hAnsi="Times New Roman" w:cs="Times New Roman"/>
          <w:sz w:val="24"/>
          <w:lang w:val="en-GB"/>
        </w:rPr>
      </w:pPr>
      <w:r w:rsidRPr="003F39C7">
        <w:rPr>
          <w:rFonts w:ascii="Times New Roman" w:eastAsia="Calibri" w:hAnsi="Times New Roman" w:cs="Times New Roman"/>
          <w:sz w:val="24"/>
          <w:lang w:val="en-GB"/>
        </w:rPr>
        <w:t>By integrating the practical implications of this thesis into policies, library management, and leadership practices, Kenyan university libraries can strive for continuous improvement, enhanced user experiences, and more remarkable contributions to the academic community they serve. Emphasising evidence-based practices and effective leadership styles will lead to more successful and thriving university library environments.</w:t>
      </w:r>
    </w:p>
    <w:p w14:paraId="1E2E5860" w14:textId="77777777" w:rsidR="003F39C7" w:rsidRPr="003F39C7" w:rsidRDefault="003F39C7" w:rsidP="003F39C7">
      <w:pPr>
        <w:keepNext/>
        <w:keepLines/>
        <w:spacing w:after="0" w:line="480" w:lineRule="auto"/>
        <w:jc w:val="both"/>
        <w:outlineLvl w:val="2"/>
        <w:rPr>
          <w:rFonts w:ascii="Times New Roman" w:eastAsia="Calibri" w:hAnsi="Times New Roman" w:cs="Times New Roman"/>
          <w:b/>
          <w:bCs/>
          <w:color w:val="000000" w:themeColor="text1"/>
          <w:sz w:val="24"/>
          <w:szCs w:val="24"/>
          <w:lang w:val="en-GB"/>
        </w:rPr>
      </w:pPr>
      <w:bookmarkStart w:id="387" w:name="_Toc148249724"/>
      <w:r w:rsidRPr="003F39C7">
        <w:rPr>
          <w:rFonts w:ascii="Times New Roman" w:eastAsia="Calibri" w:hAnsi="Times New Roman" w:cs="Times New Roman"/>
          <w:b/>
          <w:bCs/>
          <w:color w:val="000000" w:themeColor="text1"/>
          <w:sz w:val="24"/>
          <w:szCs w:val="24"/>
          <w:lang w:val="en-GB"/>
        </w:rPr>
        <w:t>6.4.1 Policy implication</w:t>
      </w:r>
      <w:bookmarkEnd w:id="387"/>
      <w:r w:rsidRPr="003F39C7">
        <w:rPr>
          <w:rFonts w:ascii="Times New Roman" w:eastAsia="Calibri" w:hAnsi="Times New Roman" w:cs="Times New Roman"/>
          <w:b/>
          <w:bCs/>
          <w:color w:val="000000" w:themeColor="text1"/>
          <w:sz w:val="24"/>
          <w:szCs w:val="24"/>
          <w:lang w:val="en-GB"/>
        </w:rPr>
        <w:t xml:space="preserve">s </w:t>
      </w:r>
    </w:p>
    <w:p w14:paraId="73012FEA" w14:textId="77777777" w:rsidR="003F39C7" w:rsidRPr="003F39C7" w:rsidRDefault="003F39C7" w:rsidP="003F39C7">
      <w:pPr>
        <w:spacing w:line="480" w:lineRule="auto"/>
        <w:jc w:val="both"/>
        <w:rPr>
          <w:rFonts w:ascii="Times New Roman" w:eastAsia="Calibri" w:hAnsi="Times New Roman" w:cs="Times New Roman"/>
          <w:sz w:val="24"/>
          <w:lang w:val="en-GB"/>
        </w:rPr>
      </w:pPr>
      <w:r w:rsidRPr="003F39C7">
        <w:rPr>
          <w:rFonts w:ascii="Times New Roman" w:eastAsia="Calibri" w:hAnsi="Times New Roman" w:cs="Times New Roman"/>
          <w:sz w:val="24"/>
          <w:lang w:val="en-GB"/>
        </w:rPr>
        <w:t xml:space="preserve">Policymakers in the education sector, especially those responsible for university libraries, should acknowledge the crucial role of leadership in shaping library culture and performance. They should prioritise initiatives that promote leadership development and create supportive environments for effective leadership within university libraries. This study encourages the adoption of democratic and inclusive leadership styles within university libraries. </w:t>
      </w:r>
      <w:r w:rsidRPr="003F39C7">
        <w:rPr>
          <w:rFonts w:ascii="Times New Roman" w:eastAsia="Calibri" w:hAnsi="Times New Roman" w:cs="Times New Roman"/>
          <w:sz w:val="24"/>
          <w:lang w:val="en-GB"/>
        </w:rPr>
        <w:lastRenderedPageBreak/>
        <w:t>Policymakers should support training programmes that equip library leaders with the skills to involve staff in decision-making and foster collaboration to enhance library services. Allocate sufficient resources to university libraries to support staff training, technology integration, and the expansion of information resources. The implementation of evidence-based practices that meet the changing demands of library users will be made possible by adequate funding for libraries.</w:t>
      </w:r>
    </w:p>
    <w:p w14:paraId="0F982A6F" w14:textId="77777777" w:rsidR="003F39C7" w:rsidRPr="003F39C7" w:rsidRDefault="003F39C7" w:rsidP="003F39C7">
      <w:pPr>
        <w:keepNext/>
        <w:keepLines/>
        <w:spacing w:after="0" w:line="480" w:lineRule="auto"/>
        <w:jc w:val="both"/>
        <w:outlineLvl w:val="2"/>
        <w:rPr>
          <w:rFonts w:ascii="Times New Roman" w:eastAsia="Calibri" w:hAnsi="Times New Roman" w:cs="Times New Roman"/>
          <w:b/>
          <w:bCs/>
          <w:color w:val="000000" w:themeColor="text1"/>
          <w:sz w:val="24"/>
          <w:szCs w:val="24"/>
          <w:lang w:val="en-GB"/>
        </w:rPr>
      </w:pPr>
      <w:bookmarkStart w:id="388" w:name="_Toc148249725"/>
      <w:r w:rsidRPr="003F39C7">
        <w:rPr>
          <w:rFonts w:ascii="Times New Roman" w:eastAsia="Calibri" w:hAnsi="Times New Roman" w:cs="Times New Roman"/>
          <w:b/>
          <w:bCs/>
          <w:color w:val="000000" w:themeColor="text1"/>
          <w:sz w:val="24"/>
          <w:szCs w:val="24"/>
          <w:lang w:val="en-GB"/>
        </w:rPr>
        <w:t>6.4.2 Practice implication</w:t>
      </w:r>
      <w:bookmarkEnd w:id="388"/>
      <w:r w:rsidRPr="003F39C7">
        <w:rPr>
          <w:rFonts w:ascii="Times New Roman" w:eastAsia="Calibri" w:hAnsi="Times New Roman" w:cs="Times New Roman"/>
          <w:b/>
          <w:bCs/>
          <w:color w:val="000000" w:themeColor="text1"/>
          <w:sz w:val="24"/>
          <w:szCs w:val="24"/>
          <w:lang w:val="en-GB"/>
        </w:rPr>
        <w:t xml:space="preserve">s </w:t>
      </w:r>
    </w:p>
    <w:p w14:paraId="5BA092B4" w14:textId="77777777" w:rsidR="003F39C7" w:rsidRPr="003F39C7" w:rsidRDefault="003F39C7" w:rsidP="003F39C7">
      <w:pPr>
        <w:spacing w:after="0" w:line="480" w:lineRule="auto"/>
        <w:jc w:val="both"/>
        <w:rPr>
          <w:rFonts w:ascii="Times New Roman" w:eastAsia="Calibri" w:hAnsi="Times New Roman" w:cs="Times New Roman"/>
          <w:sz w:val="24"/>
          <w:lang w:val="en-GB"/>
        </w:rPr>
      </w:pPr>
      <w:r w:rsidRPr="003F39C7">
        <w:rPr>
          <w:rFonts w:ascii="Times New Roman" w:eastAsia="Calibri" w:hAnsi="Times New Roman" w:cs="Times New Roman"/>
          <w:sz w:val="24"/>
          <w:lang w:val="en-GB"/>
        </w:rPr>
        <w:t>The significance of ongoing training and professional development for library personnel and leaders should be emphasised by specialists in the field of library science. To improve library performance, workshops and seminars focus on fostering emotional intelligence, developing leadership abilities, and integrating technology. Specialists should research the connection between leadership philosophies and library performance in Kenya. By identifying best practices, they can direct university libraries to implement successful leadership techniques and initiatives to enhance their services and impact. Library leaders should match their leadership philosophies to the task requirements, such as the objectives of the library and the type of work at hand. Choosing the best leadership style to effectively encourage and guide library workers also requires considering their needs and qualities. Using the Path-Goal Theory, library leaders should modify their leadership philosophies according to the circumstances. Transactional leadership may be more appropriate during times of transition or difficulty, whereas democratic or transformational leadership are appropriate during times of stability. Leaders should provide clear objectives and directives to ensure the library staff's efforts align with the university library's broader goals. Staff performance and motivation will improve due to this clarity of purpose. Head librarians should exhibit a supportive leadership style, making themselves available to the staff and offering assistance and resources as needed. This assistance will promote a positive workplace culture and increase worker happiness.</w:t>
      </w:r>
    </w:p>
    <w:p w14:paraId="3A28EDF0" w14:textId="77777777" w:rsidR="003F39C7" w:rsidRPr="003F39C7" w:rsidRDefault="003F39C7" w:rsidP="003F39C7">
      <w:pPr>
        <w:keepNext/>
        <w:keepLines/>
        <w:spacing w:after="0" w:line="480" w:lineRule="auto"/>
        <w:jc w:val="both"/>
        <w:outlineLvl w:val="2"/>
        <w:rPr>
          <w:rFonts w:ascii="Times New Roman" w:eastAsia="Calibri" w:hAnsi="Times New Roman" w:cs="Times New Roman"/>
          <w:b/>
          <w:bCs/>
          <w:color w:val="000000" w:themeColor="text1"/>
          <w:sz w:val="24"/>
          <w:szCs w:val="24"/>
          <w:lang w:val="en-GB"/>
        </w:rPr>
      </w:pPr>
      <w:bookmarkStart w:id="389" w:name="_Toc148249726"/>
      <w:r w:rsidRPr="003F39C7">
        <w:rPr>
          <w:rFonts w:ascii="Times New Roman" w:eastAsia="Calibri" w:hAnsi="Times New Roman" w:cs="Times New Roman"/>
          <w:b/>
          <w:bCs/>
          <w:color w:val="000000" w:themeColor="text1"/>
          <w:sz w:val="24"/>
          <w:szCs w:val="24"/>
          <w:lang w:val="en-GB"/>
        </w:rPr>
        <w:lastRenderedPageBreak/>
        <w:t>6.4.3 Theory implications</w:t>
      </w:r>
      <w:bookmarkEnd w:id="389"/>
      <w:r w:rsidRPr="003F39C7">
        <w:rPr>
          <w:rFonts w:ascii="Times New Roman" w:eastAsia="Calibri" w:hAnsi="Times New Roman" w:cs="Times New Roman"/>
          <w:b/>
          <w:bCs/>
          <w:color w:val="000000" w:themeColor="text1"/>
          <w:sz w:val="24"/>
          <w:szCs w:val="24"/>
          <w:lang w:val="en-GB"/>
        </w:rPr>
        <w:t xml:space="preserve"> </w:t>
      </w:r>
    </w:p>
    <w:p w14:paraId="4F3CF544" w14:textId="77777777" w:rsidR="003F39C7" w:rsidRPr="003F39C7" w:rsidRDefault="003F39C7" w:rsidP="003F39C7">
      <w:pPr>
        <w:tabs>
          <w:tab w:val="left" w:pos="3824"/>
        </w:tabs>
        <w:spacing w:line="480" w:lineRule="auto"/>
        <w:jc w:val="both"/>
        <w:rPr>
          <w:rFonts w:ascii="Times New Roman" w:eastAsia="Calibri" w:hAnsi="Times New Roman" w:cs="Times New Roman"/>
          <w:sz w:val="24"/>
          <w:lang w:val="en-GB"/>
        </w:rPr>
      </w:pPr>
      <w:r w:rsidRPr="003F39C7">
        <w:rPr>
          <w:rFonts w:ascii="Times New Roman" w:eastAsia="Calibri" w:hAnsi="Times New Roman" w:cs="Times New Roman"/>
          <w:sz w:val="24"/>
          <w:lang w:val="en-GB"/>
        </w:rPr>
        <w:t>This study has important implications for the Path-Goal Theory. The research's conclusions offer empirical proof that upholds and broadens the foundational ideas and claims of the Path-Goal Theory in the setting of academic libraries. According to the study, democratic leadership is the most popular and successful type of leadership in university libraries. This supports the claim made by the Path-Goal Theory that leaders should adopt a style that best suits the demands of their followers and the situational circumstances. Democratic management, including staff in decision-making and encouraging open communication, helps create a conducive work atmosphere and improves library performance. Different leadership styles, such as bureaucratic, transactional, and autocratic, are present in university libraries, emphasising the significance of adaptability and flexibility in leaders. According to the Path-Goal Theory, leaders should modify their actions according to the demands and traits of their subordinates and the tasks at hand. This study supports the idea that in order to address varied difficulties and encourage beneficial outcomes, leaders must be able to adopt a variety of leadership styles.</w:t>
      </w:r>
    </w:p>
    <w:p w14:paraId="709A0CD0" w14:textId="77777777" w:rsidR="003F39C7" w:rsidRPr="003F39C7" w:rsidRDefault="003F39C7" w:rsidP="003F39C7">
      <w:pPr>
        <w:tabs>
          <w:tab w:val="left" w:pos="3824"/>
        </w:tabs>
        <w:spacing w:line="480" w:lineRule="auto"/>
        <w:jc w:val="both"/>
        <w:rPr>
          <w:rFonts w:ascii="Times New Roman" w:eastAsia="Calibri" w:hAnsi="Times New Roman" w:cs="Times New Roman"/>
          <w:sz w:val="24"/>
          <w:lang w:val="en-GB"/>
        </w:rPr>
      </w:pPr>
      <w:r w:rsidRPr="003F39C7">
        <w:rPr>
          <w:rFonts w:ascii="Times New Roman" w:eastAsia="Calibri" w:hAnsi="Times New Roman" w:cs="Times New Roman"/>
          <w:sz w:val="24"/>
          <w:lang w:val="en-GB"/>
        </w:rPr>
        <w:t xml:space="preserve">In line with the Path-Goal Theory's emphasis on inspiring followers to achieve organisational goals, the study recognises motivation as a crucial component of leadership in university libraries. Leadership traits like creativity, innovative thinking, and effective communication are more likely to inspire employees and improve job happiness, which benefits library performance. The study also emphasises the significance of supportive leadership activities, such as rewarding employees, offering opportunities for professional growth, and fostering a friendly workplace. These results corroborate the claim made by the Path-Goal Theory that supportive leadership, which involves supporting subordinates' efforts and providing required resources, improves follower performance and satisfaction. The study also emphasises the connection between the physical setting of the library, the assortment of resources, and the </w:t>
      </w:r>
      <w:r w:rsidRPr="003F39C7">
        <w:rPr>
          <w:rFonts w:ascii="Times New Roman" w:eastAsia="Calibri" w:hAnsi="Times New Roman" w:cs="Times New Roman"/>
          <w:sz w:val="24"/>
          <w:lang w:val="en-GB"/>
        </w:rPr>
        <w:lastRenderedPageBreak/>
        <w:t>calibre of customer service with library performance. According to the Path-Goal Theory, leaders are in charge of outlining the best way to get things done, getting rid of roadblocks, and giving people the support, they need. The study's findings confirm that leaders are essential in affecting the environment and resources of the library, which in turn affects patron happiness and library performance. Transactional leadership styles are more prevalent during times of change, which suggests that leaders may take a more directive stance to manage transitions successfully. This supports the Path-Goal Theory's claim to solve particular problems and assist followers in achieving their objectives during tumultuous or uncertain times.</w:t>
      </w:r>
    </w:p>
    <w:p w14:paraId="60EA82F8" w14:textId="77777777" w:rsidR="003F39C7" w:rsidRPr="003F39C7" w:rsidRDefault="003F39C7" w:rsidP="003F39C7">
      <w:pPr>
        <w:keepNext/>
        <w:keepLines/>
        <w:spacing w:before="40" w:after="0" w:line="480" w:lineRule="auto"/>
        <w:jc w:val="both"/>
        <w:outlineLvl w:val="1"/>
        <w:rPr>
          <w:rFonts w:ascii="Times New Roman" w:eastAsia="Calibri" w:hAnsi="Times New Roman" w:cs="Times New Roman"/>
          <w:b/>
          <w:bCs/>
          <w:color w:val="000000" w:themeColor="text1"/>
          <w:sz w:val="24"/>
          <w:szCs w:val="24"/>
          <w:lang w:val="en-GB"/>
        </w:rPr>
      </w:pPr>
      <w:bookmarkStart w:id="390" w:name="_Toc148249727"/>
      <w:r w:rsidRPr="003F39C7">
        <w:rPr>
          <w:rFonts w:ascii="Times New Roman" w:eastAsia="Calibri" w:hAnsi="Times New Roman" w:cs="Times New Roman"/>
          <w:b/>
          <w:bCs/>
          <w:color w:val="000000" w:themeColor="text1"/>
          <w:sz w:val="24"/>
          <w:szCs w:val="24"/>
          <w:lang w:val="en-GB"/>
        </w:rPr>
        <w:t>6.5 Recommendation for further studies</w:t>
      </w:r>
      <w:bookmarkEnd w:id="390"/>
    </w:p>
    <w:p w14:paraId="1FAF443B" w14:textId="77777777" w:rsidR="003F39C7" w:rsidRPr="003F39C7" w:rsidRDefault="003F39C7" w:rsidP="003F39C7">
      <w:pPr>
        <w:tabs>
          <w:tab w:val="left" w:pos="3824"/>
        </w:tabs>
        <w:spacing w:after="0" w:line="480" w:lineRule="auto"/>
        <w:jc w:val="both"/>
        <w:rPr>
          <w:rFonts w:ascii="Times New Roman" w:eastAsia="Calibri" w:hAnsi="Times New Roman" w:cs="Times New Roman"/>
          <w:sz w:val="24"/>
          <w:lang w:val="en-GB"/>
        </w:rPr>
      </w:pPr>
      <w:r w:rsidRPr="003F39C7">
        <w:rPr>
          <w:rFonts w:ascii="Times New Roman" w:eastAsia="Calibri" w:hAnsi="Times New Roman" w:cs="Times New Roman"/>
          <w:sz w:val="24"/>
          <w:lang w:val="en-GB"/>
        </w:rPr>
        <w:t>The study makes the following suggestions for further studies:</w:t>
      </w:r>
    </w:p>
    <w:p w14:paraId="21D940A3" w14:textId="77777777" w:rsidR="003F39C7" w:rsidRPr="003F39C7" w:rsidRDefault="003F39C7" w:rsidP="003F39C7">
      <w:pPr>
        <w:numPr>
          <w:ilvl w:val="0"/>
          <w:numId w:val="21"/>
        </w:numPr>
        <w:tabs>
          <w:tab w:val="left" w:pos="3824"/>
        </w:tabs>
        <w:spacing w:after="0" w:line="480" w:lineRule="auto"/>
        <w:contextualSpacing/>
        <w:jc w:val="both"/>
        <w:rPr>
          <w:rFonts w:ascii="Times New Roman" w:eastAsia="Calibri" w:hAnsi="Times New Roman" w:cs="Times New Roman"/>
          <w:sz w:val="24"/>
          <w:lang w:val="en-GB"/>
        </w:rPr>
      </w:pPr>
      <w:r w:rsidRPr="003F39C7">
        <w:rPr>
          <w:rFonts w:ascii="Times New Roman" w:eastAsia="Calibri" w:hAnsi="Times New Roman" w:cs="Times New Roman"/>
          <w:sz w:val="24"/>
          <w:lang w:val="en-GB"/>
        </w:rPr>
        <w:t>Conducting longitudinal research over a lengthy period examines how leadership styles and library performance change. A deeper understanding of the implications of various leadership philosophies and their bearing on library outcomes will come from long-term research.</w:t>
      </w:r>
    </w:p>
    <w:p w14:paraId="26915F58" w14:textId="77777777" w:rsidR="003F39C7" w:rsidRPr="003F39C7" w:rsidRDefault="003F39C7" w:rsidP="003F39C7">
      <w:pPr>
        <w:numPr>
          <w:ilvl w:val="0"/>
          <w:numId w:val="21"/>
        </w:numPr>
        <w:tabs>
          <w:tab w:val="left" w:pos="3824"/>
        </w:tabs>
        <w:spacing w:after="0" w:line="480" w:lineRule="auto"/>
        <w:contextualSpacing/>
        <w:jc w:val="both"/>
        <w:rPr>
          <w:rFonts w:ascii="Times New Roman" w:eastAsia="Calibri" w:hAnsi="Times New Roman" w:cs="Times New Roman"/>
          <w:sz w:val="24"/>
          <w:lang w:val="en-GB"/>
        </w:rPr>
      </w:pPr>
      <w:r w:rsidRPr="003F39C7">
        <w:rPr>
          <w:rFonts w:ascii="Times New Roman" w:eastAsia="Calibri" w:hAnsi="Times New Roman" w:cs="Times New Roman"/>
          <w:sz w:val="24"/>
          <w:lang w:val="en-GB"/>
        </w:rPr>
        <w:t>Expansion of the study to include libraries in various Kenyan and international cultural contexts is necessary. An in-depth understanding of effective leadership techniques can be gained by examining how cultural differences in leadership styles affect library performance.</w:t>
      </w:r>
    </w:p>
    <w:p w14:paraId="32037A4D" w14:textId="77777777" w:rsidR="003F39C7" w:rsidRPr="003F39C7" w:rsidRDefault="003F39C7" w:rsidP="003F39C7">
      <w:pPr>
        <w:numPr>
          <w:ilvl w:val="0"/>
          <w:numId w:val="21"/>
        </w:numPr>
        <w:spacing w:after="0" w:line="480" w:lineRule="auto"/>
        <w:contextualSpacing/>
        <w:jc w:val="both"/>
        <w:rPr>
          <w:rFonts w:ascii="Times New Roman" w:eastAsia="Calibri" w:hAnsi="Times New Roman" w:cs="Times New Roman"/>
          <w:sz w:val="24"/>
          <w:lang w:val="en-GB"/>
        </w:rPr>
      </w:pPr>
      <w:r w:rsidRPr="003F39C7">
        <w:rPr>
          <w:rFonts w:ascii="Times New Roman" w:eastAsia="Calibri" w:hAnsi="Times New Roman" w:cs="Times New Roman"/>
          <w:sz w:val="24"/>
          <w:lang w:val="en-GB"/>
        </w:rPr>
        <w:t>The study further recommends an investigation of the role of technology in leadership styles and library performance. Examine how technology adoption and digital transformation impact leadership practices and library services in the digital age.</w:t>
      </w:r>
    </w:p>
    <w:p w14:paraId="4A77B2D0" w14:textId="77777777" w:rsidR="003F39C7" w:rsidRPr="003F39C7" w:rsidRDefault="003F39C7" w:rsidP="003F39C7">
      <w:pPr>
        <w:numPr>
          <w:ilvl w:val="0"/>
          <w:numId w:val="21"/>
        </w:numPr>
        <w:spacing w:after="0" w:line="480" w:lineRule="auto"/>
        <w:contextualSpacing/>
        <w:jc w:val="both"/>
        <w:rPr>
          <w:rFonts w:ascii="Times New Roman" w:eastAsia="Calibri" w:hAnsi="Times New Roman" w:cs="Times New Roman"/>
          <w:sz w:val="24"/>
          <w:lang w:val="en-GB"/>
        </w:rPr>
      </w:pPr>
      <w:r w:rsidRPr="003F39C7">
        <w:rPr>
          <w:rFonts w:ascii="Times New Roman" w:eastAsia="Calibri" w:hAnsi="Times New Roman" w:cs="Times New Roman"/>
          <w:sz w:val="24"/>
          <w:lang w:val="en-GB"/>
        </w:rPr>
        <w:t>Assessing the effectiveness of leadership training and development programs for university librarians can be an essential study. Investigating the outcomes of such programs on leadership behaviour, staff motivation, and library performance may be of great value.</w:t>
      </w:r>
    </w:p>
    <w:p w14:paraId="6D13C368" w14:textId="77777777" w:rsidR="003F39C7" w:rsidRPr="003F39C7" w:rsidRDefault="003F39C7" w:rsidP="003F39C7">
      <w:pPr>
        <w:numPr>
          <w:ilvl w:val="0"/>
          <w:numId w:val="21"/>
        </w:numPr>
        <w:spacing w:after="200" w:line="480" w:lineRule="auto"/>
        <w:contextualSpacing/>
        <w:jc w:val="both"/>
        <w:rPr>
          <w:rFonts w:ascii="Times New Roman" w:eastAsia="Calibri" w:hAnsi="Times New Roman" w:cs="Times New Roman"/>
          <w:sz w:val="24"/>
          <w:lang w:val="en-GB"/>
        </w:rPr>
      </w:pPr>
      <w:r w:rsidRPr="003F39C7">
        <w:rPr>
          <w:rFonts w:ascii="Times New Roman" w:eastAsia="Calibri" w:hAnsi="Times New Roman" w:cs="Times New Roman"/>
          <w:sz w:val="24"/>
          <w:lang w:val="en-GB"/>
        </w:rPr>
        <w:lastRenderedPageBreak/>
        <w:t>Lastly, the study recommends exploring the relationship between organisational climate, as influenced by leadership styles, and its impact on staff morale, job satisfaction, and overall library effectiveness.</w:t>
      </w:r>
    </w:p>
    <w:p w14:paraId="2A3C5190" w14:textId="77777777" w:rsidR="003F39C7" w:rsidRPr="003F39C7" w:rsidRDefault="003F39C7" w:rsidP="003F39C7">
      <w:pPr>
        <w:keepNext/>
        <w:keepLines/>
        <w:spacing w:before="40" w:after="0" w:line="480" w:lineRule="auto"/>
        <w:jc w:val="both"/>
        <w:outlineLvl w:val="1"/>
        <w:rPr>
          <w:rFonts w:ascii="Times New Roman" w:eastAsia="Calibri" w:hAnsi="Times New Roman" w:cs="Times New Roman"/>
          <w:b/>
          <w:bCs/>
          <w:color w:val="000000" w:themeColor="text1"/>
          <w:sz w:val="24"/>
          <w:szCs w:val="24"/>
          <w:lang w:val="en-GB"/>
        </w:rPr>
      </w:pPr>
      <w:bookmarkStart w:id="391" w:name="_Toc148249728"/>
      <w:r w:rsidRPr="003F39C7">
        <w:rPr>
          <w:rFonts w:ascii="Times New Roman" w:eastAsia="Calibri" w:hAnsi="Times New Roman" w:cs="Times New Roman"/>
          <w:b/>
          <w:bCs/>
          <w:color w:val="000000" w:themeColor="text1"/>
          <w:sz w:val="24"/>
          <w:szCs w:val="24"/>
          <w:lang w:val="en-GB"/>
        </w:rPr>
        <w:t>6.6 Chapter Summary</w:t>
      </w:r>
      <w:bookmarkEnd w:id="391"/>
      <w:r w:rsidRPr="003F39C7">
        <w:rPr>
          <w:rFonts w:ascii="Times New Roman" w:eastAsia="Calibri" w:hAnsi="Times New Roman" w:cs="Times New Roman"/>
          <w:b/>
          <w:bCs/>
          <w:color w:val="000000" w:themeColor="text1"/>
          <w:sz w:val="24"/>
          <w:szCs w:val="24"/>
          <w:lang w:val="en-GB"/>
        </w:rPr>
        <w:t xml:space="preserve"> </w:t>
      </w:r>
    </w:p>
    <w:p w14:paraId="6711C0A0" w14:textId="77777777" w:rsidR="003F39C7" w:rsidRPr="003F39C7" w:rsidRDefault="003F39C7" w:rsidP="003F39C7">
      <w:pPr>
        <w:spacing w:line="480" w:lineRule="auto"/>
        <w:jc w:val="both"/>
        <w:rPr>
          <w:rFonts w:ascii="Times New Roman" w:eastAsia="Calibri" w:hAnsi="Times New Roman" w:cs="Times New Roman"/>
          <w:sz w:val="24"/>
          <w:lang w:val="en-GB"/>
        </w:rPr>
      </w:pPr>
      <w:r w:rsidRPr="003F39C7">
        <w:rPr>
          <w:rFonts w:ascii="Times New Roman" w:eastAsia="Calibri" w:hAnsi="Times New Roman" w:cs="Times New Roman"/>
          <w:sz w:val="24"/>
          <w:lang w:val="en-GB"/>
        </w:rPr>
        <w:t>This chapter provides a comprehensive summary, conclusion, and recommendations based on the study's findings on university librarians' leadership styles and the performance of selected university libraries in Kenya. The chapter summarises the study's key findings on leadership styles in university libraries. It emphasises the importance of good communication skills, visionary thinking, motivation, and integrity in influential leaders. Democratic leadership emerged as the most preferred style, followed by transformational, charismatic, bureaucratic, laissez-faire, transactional, and autocratic styles. The study also highlights the evolving roles of librarians due to technological advancements, necessitating adaptive leadership approaches. The significance of leadership in university libraries is emphasised, with influential leaders guiding forces, empowering staff, and aligning the library's mission with institutional goals. Democratic leadership is crucial in addressing challenges and promoting positive outcomes in library operations. The performance level of university libraries reveals that most users visit the library weekly and are generally satisfied with library services. However, improvements in certain areas, such as technology and equipment updates, are needed.</w:t>
      </w:r>
    </w:p>
    <w:p w14:paraId="2F17A69F" w14:textId="77777777" w:rsidR="003F39C7" w:rsidRPr="003F39C7" w:rsidRDefault="003F39C7" w:rsidP="003F39C7">
      <w:pPr>
        <w:spacing w:after="0" w:line="480" w:lineRule="auto"/>
        <w:jc w:val="both"/>
        <w:rPr>
          <w:rFonts w:ascii="Times New Roman" w:eastAsia="Calibri" w:hAnsi="Times New Roman" w:cs="Times New Roman"/>
          <w:sz w:val="24"/>
          <w:lang w:val="en-GB"/>
        </w:rPr>
      </w:pPr>
      <w:r w:rsidRPr="003F39C7">
        <w:rPr>
          <w:rFonts w:ascii="Times New Roman" w:eastAsia="Calibri" w:hAnsi="Times New Roman" w:cs="Times New Roman"/>
          <w:sz w:val="24"/>
          <w:lang w:val="en-GB"/>
        </w:rPr>
        <w:t>The study's practical implications are presented, suggesting evidence-based recommendations to enhance university library performance. These recommendations include promoting democratic leadership, enhancing professional development opportunities, addressing gender imbalances, and improving technology and resources. Finally, the chapter presents recommendations for further studies in this area, such as longitudinal studies, cross-cultural studies, and investigations into the impact of technology on leadership styles and library performance.</w:t>
      </w:r>
    </w:p>
    <w:p w14:paraId="395FFC33" w14:textId="77777777" w:rsidR="003F39C7" w:rsidRPr="003F39C7" w:rsidRDefault="003F39C7" w:rsidP="003F39C7">
      <w:pPr>
        <w:keepNext/>
        <w:keepLines/>
        <w:spacing w:before="360" w:after="120" w:line="240" w:lineRule="auto"/>
        <w:jc w:val="both"/>
        <w:outlineLvl w:val="0"/>
        <w:rPr>
          <w:rFonts w:ascii="Times New Roman" w:eastAsiaTheme="majorEastAsia" w:hAnsi="Times New Roman" w:cstheme="majorBidi"/>
          <w:b/>
          <w:i/>
          <w:iCs/>
          <w:color w:val="000000" w:themeColor="text1"/>
          <w:sz w:val="24"/>
          <w:szCs w:val="24"/>
          <w:lang w:val="en-GB"/>
        </w:rPr>
      </w:pPr>
      <w:r w:rsidRPr="003F39C7">
        <w:rPr>
          <w:rFonts w:ascii="Times New Roman" w:eastAsiaTheme="majorEastAsia" w:hAnsi="Times New Roman" w:cstheme="majorBidi"/>
          <w:b/>
          <w:color w:val="000000" w:themeColor="text1"/>
          <w:sz w:val="24"/>
          <w:szCs w:val="32"/>
          <w:lang w:val="en-GB"/>
        </w:rPr>
        <w:br w:type="page"/>
      </w:r>
      <w:bookmarkStart w:id="392" w:name="_Toc148249729"/>
      <w:bookmarkStart w:id="393" w:name="_Toc79428530"/>
      <w:bookmarkStart w:id="394" w:name="_Toc79428531"/>
      <w:bookmarkEnd w:id="201"/>
      <w:r w:rsidRPr="003F39C7">
        <w:rPr>
          <w:rFonts w:ascii="Times New Roman" w:eastAsiaTheme="majorEastAsia" w:hAnsi="Times New Roman" w:cstheme="majorBidi"/>
          <w:b/>
          <w:color w:val="000000" w:themeColor="text1"/>
          <w:sz w:val="24"/>
          <w:szCs w:val="32"/>
          <w:lang w:val="en-GB"/>
        </w:rPr>
        <w:lastRenderedPageBreak/>
        <w:t>REFERENCES</w:t>
      </w:r>
      <w:bookmarkEnd w:id="392"/>
    </w:p>
    <w:p w14:paraId="325B1395" w14:textId="77777777" w:rsidR="003F39C7" w:rsidRPr="003F39C7" w:rsidRDefault="003F39C7" w:rsidP="003F39C7">
      <w:pPr>
        <w:spacing w:after="0" w:line="360" w:lineRule="auto"/>
        <w:ind w:left="720" w:hanging="720"/>
        <w:rPr>
          <w:rFonts w:ascii="Times New Roman" w:eastAsia="Times New Roman" w:hAnsi="Times New Roman" w:cs="Times New Roman"/>
          <w:color w:val="000000" w:themeColor="text1"/>
          <w:sz w:val="24"/>
          <w:szCs w:val="24"/>
          <w:lang w:val="en-GB"/>
        </w:rPr>
      </w:pPr>
      <w:r w:rsidRPr="003F39C7">
        <w:rPr>
          <w:rFonts w:ascii="Times New Roman" w:eastAsia="Times New Roman" w:hAnsi="Times New Roman" w:cs="Times New Roman"/>
          <w:color w:val="000000" w:themeColor="text1"/>
          <w:sz w:val="24"/>
          <w:szCs w:val="24"/>
          <w:lang w:val="en-GB"/>
        </w:rPr>
        <w:t xml:space="preserve">Abashian, N. H. (2017). Reorganising a library department: A case study in transformational leadership. </w:t>
      </w:r>
      <w:r w:rsidRPr="003F39C7">
        <w:rPr>
          <w:rFonts w:ascii="Times New Roman" w:eastAsia="Times New Roman" w:hAnsi="Times New Roman" w:cs="Times New Roman"/>
          <w:i/>
          <w:iCs/>
          <w:color w:val="000000" w:themeColor="text1"/>
          <w:sz w:val="24"/>
          <w:szCs w:val="24"/>
          <w:lang w:val="en-GB"/>
        </w:rPr>
        <w:t>Library Leadership &amp; Management</w:t>
      </w:r>
      <w:r w:rsidRPr="003F39C7">
        <w:rPr>
          <w:rFonts w:ascii="Times New Roman" w:eastAsia="Times New Roman" w:hAnsi="Times New Roman" w:cs="Times New Roman"/>
          <w:color w:val="000000" w:themeColor="text1"/>
          <w:sz w:val="24"/>
          <w:szCs w:val="24"/>
          <w:lang w:val="en-GB"/>
        </w:rPr>
        <w:t xml:space="preserve">, </w:t>
      </w:r>
      <w:r w:rsidRPr="003F39C7">
        <w:rPr>
          <w:rFonts w:ascii="Times New Roman" w:eastAsia="Times New Roman" w:hAnsi="Times New Roman" w:cs="Times New Roman"/>
          <w:i/>
          <w:iCs/>
          <w:color w:val="000000" w:themeColor="text1"/>
          <w:sz w:val="24"/>
          <w:szCs w:val="24"/>
          <w:lang w:val="en-GB"/>
        </w:rPr>
        <w:t>31</w:t>
      </w:r>
      <w:r w:rsidRPr="003F39C7">
        <w:rPr>
          <w:rFonts w:ascii="Times New Roman" w:eastAsia="Times New Roman" w:hAnsi="Times New Roman" w:cs="Times New Roman"/>
          <w:color w:val="000000" w:themeColor="text1"/>
          <w:sz w:val="24"/>
          <w:szCs w:val="24"/>
          <w:lang w:val="en-GB"/>
        </w:rPr>
        <w:t>(3).</w:t>
      </w:r>
    </w:p>
    <w:p w14:paraId="6B0B19E9" w14:textId="77777777" w:rsidR="003F39C7" w:rsidRPr="003F39C7" w:rsidRDefault="003F39C7" w:rsidP="003F39C7">
      <w:pPr>
        <w:spacing w:after="0" w:line="360" w:lineRule="auto"/>
        <w:ind w:left="720" w:hanging="720"/>
        <w:rPr>
          <w:rFonts w:ascii="Times New Roman" w:eastAsia="Times New Roman" w:hAnsi="Times New Roman" w:cs="Times New Roman"/>
          <w:color w:val="000000" w:themeColor="text1"/>
          <w:sz w:val="24"/>
          <w:szCs w:val="24"/>
          <w:lang w:val="en-GB"/>
        </w:rPr>
      </w:pPr>
      <w:r w:rsidRPr="003F39C7">
        <w:rPr>
          <w:rFonts w:ascii="Times New Roman" w:eastAsia="Times New Roman" w:hAnsi="Times New Roman" w:cs="Times New Roman"/>
          <w:color w:val="000000" w:themeColor="text1"/>
          <w:sz w:val="24"/>
          <w:szCs w:val="24"/>
          <w:lang w:val="en-GB"/>
        </w:rPr>
        <w:t xml:space="preserve">Abdullahi, A. S., &amp; Mahmood, Z. U. (2022). INFORMATION SKILLS AND TRAINING NEEDS OF LIBRARY SUPPORT STAFF IN USER SERVICES. </w:t>
      </w:r>
      <w:r w:rsidRPr="003F39C7">
        <w:rPr>
          <w:rFonts w:ascii="Times New Roman" w:eastAsia="Times New Roman" w:hAnsi="Times New Roman" w:cs="Times New Roman"/>
          <w:i/>
          <w:iCs/>
          <w:color w:val="000000" w:themeColor="text1"/>
          <w:sz w:val="24"/>
          <w:szCs w:val="24"/>
          <w:lang w:val="en-GB"/>
        </w:rPr>
        <w:t>Tin-City Journal of Library, Archival and Information Science</w:t>
      </w:r>
      <w:r w:rsidRPr="003F39C7">
        <w:rPr>
          <w:rFonts w:ascii="Times New Roman" w:eastAsia="Times New Roman" w:hAnsi="Times New Roman" w:cs="Times New Roman"/>
          <w:color w:val="000000" w:themeColor="text1"/>
          <w:sz w:val="24"/>
          <w:szCs w:val="24"/>
          <w:lang w:val="en-GB"/>
        </w:rPr>
        <w:t xml:space="preserve">, </w:t>
      </w:r>
      <w:r w:rsidRPr="003F39C7">
        <w:rPr>
          <w:rFonts w:ascii="Times New Roman" w:eastAsia="Times New Roman" w:hAnsi="Times New Roman" w:cs="Times New Roman"/>
          <w:i/>
          <w:iCs/>
          <w:color w:val="000000" w:themeColor="text1"/>
          <w:sz w:val="24"/>
          <w:szCs w:val="24"/>
          <w:lang w:val="en-GB"/>
        </w:rPr>
        <w:t>11</w:t>
      </w:r>
      <w:r w:rsidRPr="003F39C7">
        <w:rPr>
          <w:rFonts w:ascii="Times New Roman" w:eastAsia="Times New Roman" w:hAnsi="Times New Roman" w:cs="Times New Roman"/>
          <w:color w:val="000000" w:themeColor="text1"/>
          <w:sz w:val="24"/>
          <w:szCs w:val="24"/>
          <w:lang w:val="en-GB"/>
        </w:rPr>
        <w:t>(1 &amp; 2).</w:t>
      </w:r>
    </w:p>
    <w:p w14:paraId="23EDF73B" w14:textId="77777777" w:rsidR="003F39C7" w:rsidRPr="003F39C7" w:rsidRDefault="003F39C7" w:rsidP="003F39C7">
      <w:pPr>
        <w:spacing w:after="0" w:line="360" w:lineRule="auto"/>
        <w:ind w:left="720" w:hanging="720"/>
        <w:rPr>
          <w:rFonts w:ascii="Times New Roman" w:eastAsia="Calibri" w:hAnsi="Times New Roman" w:cs="Times New Roman"/>
          <w:bCs/>
          <w:color w:val="000000" w:themeColor="text1"/>
          <w:sz w:val="24"/>
          <w:szCs w:val="24"/>
          <w:lang w:val="en-GB"/>
        </w:rPr>
      </w:pPr>
      <w:r w:rsidRPr="003F39C7">
        <w:rPr>
          <w:rFonts w:ascii="Times New Roman" w:eastAsia="Calibri" w:hAnsi="Times New Roman" w:cs="Times New Roman"/>
          <w:bCs/>
          <w:color w:val="000000" w:themeColor="text1"/>
          <w:sz w:val="24"/>
          <w:szCs w:val="24"/>
          <w:lang w:val="en-GB"/>
        </w:rPr>
        <w:t xml:space="preserve">Aboshaiqah, A. E., Hamdan-Mansour, A. M., Sherrod, D. R., &amp; Alkhaibary, S. (2014). Nurses’ Perception of Managers’ Leadership Styles and Its Associated Outcomes.”. </w:t>
      </w:r>
      <w:r w:rsidRPr="003F39C7">
        <w:rPr>
          <w:rFonts w:ascii="Times New Roman" w:eastAsia="Calibri" w:hAnsi="Times New Roman" w:cs="Times New Roman"/>
          <w:bCs/>
          <w:i/>
          <w:iCs/>
          <w:color w:val="000000" w:themeColor="text1"/>
          <w:sz w:val="24"/>
          <w:szCs w:val="24"/>
          <w:lang w:val="en-GB"/>
        </w:rPr>
        <w:t>American Journal of Nursing Research</w:t>
      </w:r>
      <w:r w:rsidRPr="003F39C7">
        <w:rPr>
          <w:rFonts w:ascii="Times New Roman" w:eastAsia="Calibri" w:hAnsi="Times New Roman" w:cs="Times New Roman"/>
          <w:bCs/>
          <w:color w:val="000000" w:themeColor="text1"/>
          <w:sz w:val="24"/>
          <w:szCs w:val="24"/>
          <w:lang w:val="en-GB"/>
        </w:rPr>
        <w:t xml:space="preserve">, </w:t>
      </w:r>
      <w:r w:rsidRPr="003F39C7">
        <w:rPr>
          <w:rFonts w:ascii="Times New Roman" w:eastAsia="Calibri" w:hAnsi="Times New Roman" w:cs="Times New Roman"/>
          <w:bCs/>
          <w:i/>
          <w:iCs/>
          <w:color w:val="000000" w:themeColor="text1"/>
          <w:sz w:val="24"/>
          <w:szCs w:val="24"/>
          <w:lang w:val="en-GB"/>
        </w:rPr>
        <w:t>2</w:t>
      </w:r>
      <w:r w:rsidRPr="003F39C7">
        <w:rPr>
          <w:rFonts w:ascii="Times New Roman" w:eastAsia="Calibri" w:hAnsi="Times New Roman" w:cs="Times New Roman"/>
          <w:bCs/>
          <w:color w:val="000000" w:themeColor="text1"/>
          <w:sz w:val="24"/>
          <w:szCs w:val="24"/>
          <w:lang w:val="en-GB"/>
        </w:rPr>
        <w:t>(4), 57–62.</w:t>
      </w:r>
    </w:p>
    <w:p w14:paraId="7B326860" w14:textId="77777777" w:rsidR="003F39C7" w:rsidRPr="003F39C7" w:rsidRDefault="003F39C7" w:rsidP="003F39C7">
      <w:pPr>
        <w:spacing w:after="0" w:line="360" w:lineRule="auto"/>
        <w:ind w:left="720" w:hanging="72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 xml:space="preserve">Adagala-Ombuyai, N. (2017). Influence of Part–Time Lecturing on Research among Universities' Academic Staff in Kenya. </w:t>
      </w:r>
      <w:r w:rsidRPr="003F39C7">
        <w:rPr>
          <w:rFonts w:ascii="Times New Roman" w:hAnsi="Times New Roman" w:cs="Times New Roman"/>
          <w:i/>
          <w:color w:val="000000" w:themeColor="text1"/>
          <w:sz w:val="24"/>
          <w:szCs w:val="24"/>
          <w:lang w:val="en-GB"/>
        </w:rPr>
        <w:t>European Journal of Education Studies</w:t>
      </w:r>
      <w:r w:rsidRPr="003F39C7">
        <w:rPr>
          <w:rFonts w:ascii="Times New Roman" w:hAnsi="Times New Roman" w:cs="Times New Roman"/>
          <w:color w:val="000000" w:themeColor="text1"/>
          <w:sz w:val="24"/>
          <w:szCs w:val="24"/>
          <w:lang w:val="en-GB"/>
        </w:rPr>
        <w:t xml:space="preserve"> 3(4) 563–574.</w:t>
      </w:r>
    </w:p>
    <w:p w14:paraId="57DB11D3" w14:textId="77777777" w:rsidR="003F39C7" w:rsidRPr="003F39C7" w:rsidRDefault="003F39C7" w:rsidP="003F39C7">
      <w:pPr>
        <w:spacing w:after="0" w:line="360" w:lineRule="auto"/>
        <w:ind w:left="720" w:hanging="720"/>
        <w:rPr>
          <w:rFonts w:ascii="Times New Roman" w:eastAsia="Times New Roman" w:hAnsi="Times New Roman" w:cs="Times New Roman"/>
          <w:i/>
          <w:iCs/>
          <w:color w:val="000000" w:themeColor="text1"/>
          <w:sz w:val="24"/>
          <w:szCs w:val="24"/>
          <w:lang w:val="en-GB"/>
        </w:rPr>
      </w:pPr>
      <w:r w:rsidRPr="003F39C7">
        <w:rPr>
          <w:rFonts w:ascii="Times New Roman" w:eastAsia="Times New Roman" w:hAnsi="Times New Roman" w:cs="Times New Roman"/>
          <w:color w:val="000000" w:themeColor="text1"/>
          <w:sz w:val="24"/>
          <w:szCs w:val="24"/>
          <w:lang w:val="en-GB"/>
        </w:rPr>
        <w:t xml:space="preserve">Adetayo, A. J., &amp; Babarinde, O. A. (2023). Leadership styles, staff motivation and job satisfaction in private university libraries in Osun State, Nigeria. </w:t>
      </w:r>
      <w:r w:rsidRPr="003F39C7">
        <w:rPr>
          <w:rFonts w:ascii="Times New Roman" w:eastAsia="Times New Roman" w:hAnsi="Times New Roman" w:cs="Times New Roman"/>
          <w:i/>
          <w:iCs/>
          <w:color w:val="000000" w:themeColor="text1"/>
          <w:sz w:val="24"/>
          <w:szCs w:val="24"/>
          <w:lang w:val="en-GB"/>
        </w:rPr>
        <w:t>Library Philosophy and Practice(e-journal)</w:t>
      </w:r>
    </w:p>
    <w:p w14:paraId="0A47BBAC" w14:textId="77777777" w:rsidR="003F39C7" w:rsidRPr="003F39C7" w:rsidRDefault="003F39C7" w:rsidP="003F39C7">
      <w:pPr>
        <w:spacing w:after="0" w:line="360" w:lineRule="auto"/>
        <w:ind w:left="720" w:hanging="720"/>
        <w:rPr>
          <w:rFonts w:ascii="Times New Roman" w:hAnsi="Times New Roman" w:cs="Times New Roman"/>
          <w:sz w:val="24"/>
          <w:szCs w:val="24"/>
          <w:lang w:val="en-GB"/>
        </w:rPr>
      </w:pPr>
      <w:r w:rsidRPr="003F39C7">
        <w:rPr>
          <w:rFonts w:ascii="Times New Roman" w:eastAsia="Times New Roman" w:hAnsi="Times New Roman" w:cs="Times New Roman"/>
          <w:sz w:val="24"/>
          <w:szCs w:val="24"/>
          <w:lang w:val="en-GB"/>
        </w:rPr>
        <w:t xml:space="preserve">Adu-Oppong, A. A., &amp; Agyin-Birikorang, E. (2014). Communication in the workplace: Guidelines for improving effectiveness. </w:t>
      </w:r>
      <w:r w:rsidRPr="003F39C7">
        <w:rPr>
          <w:rFonts w:ascii="Times New Roman" w:eastAsia="Times New Roman" w:hAnsi="Times New Roman" w:cs="Times New Roman"/>
          <w:i/>
          <w:iCs/>
          <w:sz w:val="24"/>
          <w:szCs w:val="24"/>
          <w:lang w:val="en-GB"/>
        </w:rPr>
        <w:t>Global journal of commerce &amp; management perspective</w:t>
      </w:r>
      <w:r w:rsidRPr="003F39C7">
        <w:rPr>
          <w:rFonts w:ascii="Times New Roman" w:eastAsia="Times New Roman" w:hAnsi="Times New Roman" w:cs="Times New Roman"/>
          <w:sz w:val="24"/>
          <w:szCs w:val="24"/>
          <w:lang w:val="en-GB"/>
        </w:rPr>
        <w:t xml:space="preserve">, </w:t>
      </w:r>
      <w:r w:rsidRPr="003F39C7">
        <w:rPr>
          <w:rFonts w:ascii="Times New Roman" w:eastAsia="Times New Roman" w:hAnsi="Times New Roman" w:cs="Times New Roman"/>
          <w:i/>
          <w:iCs/>
          <w:sz w:val="24"/>
          <w:szCs w:val="24"/>
          <w:lang w:val="en-GB"/>
        </w:rPr>
        <w:t>3</w:t>
      </w:r>
      <w:r w:rsidRPr="003F39C7">
        <w:rPr>
          <w:rFonts w:ascii="Times New Roman" w:eastAsia="Times New Roman" w:hAnsi="Times New Roman" w:cs="Times New Roman"/>
          <w:sz w:val="24"/>
          <w:szCs w:val="24"/>
          <w:lang w:val="en-GB"/>
        </w:rPr>
        <w:t>(5), 208-13.</w:t>
      </w:r>
    </w:p>
    <w:p w14:paraId="7CF77E29" w14:textId="77777777" w:rsidR="003F39C7" w:rsidRPr="003F39C7" w:rsidRDefault="003F39C7" w:rsidP="003F39C7">
      <w:pPr>
        <w:spacing w:after="0" w:line="360" w:lineRule="auto"/>
        <w:ind w:left="720" w:hanging="72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 xml:space="preserve">Afrane, D. A., Donkor, A. B., &amp; Yamson, G. C. (2022). Libraries for Tomorrow: The Use of ICT and Space Transformation in Some Academic Libraries in Ghana. </w:t>
      </w:r>
      <w:r w:rsidRPr="003F39C7">
        <w:rPr>
          <w:rFonts w:ascii="Times New Roman" w:hAnsi="Times New Roman" w:cs="Times New Roman"/>
          <w:i/>
          <w:iCs/>
          <w:color w:val="000000" w:themeColor="text1"/>
          <w:sz w:val="24"/>
          <w:szCs w:val="24"/>
          <w:lang w:val="en-GB"/>
        </w:rPr>
        <w:t>Mousaion</w:t>
      </w:r>
      <w:r w:rsidRPr="003F39C7">
        <w:rPr>
          <w:rFonts w:ascii="Times New Roman" w:hAnsi="Times New Roman" w:cs="Times New Roman"/>
          <w:color w:val="000000" w:themeColor="text1"/>
          <w:sz w:val="24"/>
          <w:szCs w:val="24"/>
          <w:lang w:val="en-GB"/>
        </w:rPr>
        <w:t xml:space="preserve">, 2(40). </w:t>
      </w:r>
    </w:p>
    <w:p w14:paraId="3DAFF271" w14:textId="77777777" w:rsidR="003F39C7" w:rsidRPr="003F39C7" w:rsidRDefault="003F39C7" w:rsidP="003F39C7">
      <w:pPr>
        <w:spacing w:after="0" w:line="360" w:lineRule="auto"/>
        <w:ind w:left="720" w:hanging="720"/>
        <w:rPr>
          <w:rFonts w:ascii="Times New Roman" w:eastAsia="Calibri" w:hAnsi="Times New Roman" w:cs="Times New Roman"/>
          <w:bCs/>
          <w:color w:val="000000" w:themeColor="text1"/>
          <w:sz w:val="24"/>
          <w:szCs w:val="24"/>
          <w:lang w:val="en-GB"/>
        </w:rPr>
      </w:pPr>
      <w:r w:rsidRPr="003F39C7">
        <w:rPr>
          <w:rFonts w:ascii="Times New Roman" w:eastAsia="Calibri" w:hAnsi="Times New Roman" w:cs="Times New Roman"/>
          <w:bCs/>
          <w:color w:val="000000" w:themeColor="text1"/>
          <w:sz w:val="24"/>
          <w:szCs w:val="24"/>
          <w:lang w:val="en-GB"/>
        </w:rPr>
        <w:t xml:space="preserve">Aga, D. A. (2016). Transformational leadership and project success: The mediating role of team-building. </w:t>
      </w:r>
      <w:r w:rsidRPr="003F39C7">
        <w:rPr>
          <w:rFonts w:ascii="Times New Roman" w:eastAsia="Calibri" w:hAnsi="Times New Roman" w:cs="Times New Roman"/>
          <w:bCs/>
          <w:i/>
          <w:iCs/>
          <w:color w:val="000000" w:themeColor="text1"/>
          <w:sz w:val="24"/>
          <w:szCs w:val="24"/>
          <w:lang w:val="en-GB"/>
        </w:rPr>
        <w:t>International Journal of Project Management</w:t>
      </w:r>
      <w:r w:rsidRPr="003F39C7">
        <w:rPr>
          <w:rFonts w:ascii="Times New Roman" w:eastAsia="Calibri" w:hAnsi="Times New Roman" w:cs="Times New Roman"/>
          <w:bCs/>
          <w:color w:val="000000" w:themeColor="text1"/>
          <w:sz w:val="24"/>
          <w:szCs w:val="24"/>
          <w:lang w:val="en-GB"/>
        </w:rPr>
        <w:t xml:space="preserve">, pp. </w:t>
      </w:r>
      <w:r w:rsidRPr="003F39C7">
        <w:rPr>
          <w:rFonts w:ascii="Times New Roman" w:eastAsia="Calibri" w:hAnsi="Times New Roman" w:cs="Times New Roman"/>
          <w:bCs/>
          <w:i/>
          <w:iCs/>
          <w:color w:val="000000" w:themeColor="text1"/>
          <w:sz w:val="24"/>
          <w:szCs w:val="24"/>
          <w:lang w:val="en-GB"/>
        </w:rPr>
        <w:t>34</w:t>
      </w:r>
      <w:r w:rsidRPr="003F39C7">
        <w:rPr>
          <w:rFonts w:ascii="Times New Roman" w:eastAsia="Calibri" w:hAnsi="Times New Roman" w:cs="Times New Roman"/>
          <w:bCs/>
          <w:color w:val="000000" w:themeColor="text1"/>
          <w:sz w:val="24"/>
          <w:szCs w:val="24"/>
          <w:lang w:val="en-GB"/>
        </w:rPr>
        <w:t>, 806–818.</w:t>
      </w:r>
    </w:p>
    <w:p w14:paraId="21F4A328" w14:textId="77777777" w:rsidR="003F39C7" w:rsidRPr="003F39C7" w:rsidRDefault="003F39C7" w:rsidP="003F39C7">
      <w:pPr>
        <w:spacing w:after="0" w:line="360" w:lineRule="auto"/>
        <w:ind w:left="720" w:hanging="72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 xml:space="preserve">Agusta, A. S., &amp; Nurdin, L. (2021). Integrative Leadership Style of Libraries at Islamic Universities in Indonesia. </w:t>
      </w:r>
      <w:r w:rsidRPr="003F39C7">
        <w:rPr>
          <w:rFonts w:ascii="Times New Roman" w:hAnsi="Times New Roman" w:cs="Times New Roman"/>
          <w:i/>
          <w:iCs/>
          <w:color w:val="000000" w:themeColor="text1"/>
          <w:sz w:val="24"/>
          <w:szCs w:val="24"/>
          <w:lang w:val="en-GB"/>
        </w:rPr>
        <w:t>Library Philosophy and Practice</w:t>
      </w:r>
      <w:r w:rsidRPr="003F39C7">
        <w:rPr>
          <w:rFonts w:ascii="Times New Roman" w:hAnsi="Times New Roman" w:cs="Times New Roman"/>
          <w:color w:val="000000" w:themeColor="text1"/>
          <w:sz w:val="24"/>
          <w:szCs w:val="24"/>
          <w:lang w:val="en-GB"/>
        </w:rPr>
        <w:t>, 1-18.</w:t>
      </w:r>
    </w:p>
    <w:p w14:paraId="412401A9" w14:textId="77777777" w:rsidR="003F39C7" w:rsidRPr="003F39C7" w:rsidRDefault="003F39C7" w:rsidP="003F39C7">
      <w:pPr>
        <w:spacing w:after="0" w:line="360" w:lineRule="auto"/>
        <w:ind w:left="720" w:hanging="720"/>
        <w:rPr>
          <w:rFonts w:ascii="Times New Roman" w:eastAsia="Times New Roman" w:hAnsi="Times New Roman" w:cs="Times New Roman"/>
          <w:sz w:val="24"/>
          <w:szCs w:val="24"/>
          <w:lang w:val="en-GB"/>
        </w:rPr>
      </w:pPr>
      <w:r w:rsidRPr="003F39C7">
        <w:rPr>
          <w:rFonts w:ascii="Times New Roman" w:eastAsia="Times New Roman" w:hAnsi="Times New Roman" w:cs="Times New Roman"/>
          <w:sz w:val="24"/>
          <w:szCs w:val="24"/>
          <w:lang w:val="en-GB"/>
        </w:rPr>
        <w:t xml:space="preserve">Agyemang, F. G., Dzandu, M. D., &amp; Boateng, H. (2016). Knowledge sharing among teachers: the role of the Big Five Personality traits. </w:t>
      </w:r>
      <w:r w:rsidRPr="003F39C7">
        <w:rPr>
          <w:rFonts w:ascii="Times New Roman" w:eastAsia="Times New Roman" w:hAnsi="Times New Roman" w:cs="Times New Roman"/>
          <w:i/>
          <w:iCs/>
          <w:sz w:val="24"/>
          <w:szCs w:val="24"/>
          <w:lang w:val="en-GB"/>
        </w:rPr>
        <w:t>VINE Journal of Information and Knowledge Management Systems</w:t>
      </w:r>
      <w:r w:rsidRPr="003F39C7">
        <w:rPr>
          <w:rFonts w:ascii="Times New Roman" w:eastAsia="Times New Roman" w:hAnsi="Times New Roman" w:cs="Times New Roman"/>
          <w:sz w:val="24"/>
          <w:szCs w:val="24"/>
          <w:lang w:val="en-GB"/>
        </w:rPr>
        <w:t xml:space="preserve">, </w:t>
      </w:r>
      <w:r w:rsidRPr="003F39C7">
        <w:rPr>
          <w:rFonts w:ascii="Times New Roman" w:eastAsia="Times New Roman" w:hAnsi="Times New Roman" w:cs="Times New Roman"/>
          <w:i/>
          <w:iCs/>
          <w:sz w:val="24"/>
          <w:szCs w:val="24"/>
          <w:lang w:val="en-GB"/>
        </w:rPr>
        <w:t>46</w:t>
      </w:r>
      <w:r w:rsidRPr="003F39C7">
        <w:rPr>
          <w:rFonts w:ascii="Times New Roman" w:eastAsia="Times New Roman" w:hAnsi="Times New Roman" w:cs="Times New Roman"/>
          <w:sz w:val="24"/>
          <w:szCs w:val="24"/>
          <w:lang w:val="en-GB"/>
        </w:rPr>
        <w:t>(1), 64-84.</w:t>
      </w:r>
    </w:p>
    <w:p w14:paraId="1D6078DA" w14:textId="77777777" w:rsidR="003F39C7" w:rsidRPr="003F39C7" w:rsidRDefault="003F39C7" w:rsidP="003F39C7">
      <w:pPr>
        <w:spacing w:after="0" w:line="360" w:lineRule="auto"/>
        <w:ind w:left="720" w:hanging="72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 xml:space="preserve">Ahmed, S., &amp; Rehman, A. U. (2016). Perceptions and Level of Ict Competencies: A Survey of Librarians at Public Sector Universities in Khyber Pakhtunkhwa, Pakistan. </w:t>
      </w:r>
      <w:r w:rsidRPr="003F39C7">
        <w:rPr>
          <w:rFonts w:ascii="Times New Roman" w:hAnsi="Times New Roman" w:cs="Times New Roman"/>
          <w:i/>
          <w:iCs/>
          <w:color w:val="000000" w:themeColor="text1"/>
          <w:sz w:val="24"/>
          <w:szCs w:val="24"/>
          <w:lang w:val="en-GB"/>
        </w:rPr>
        <w:t>Pak.j.inf.mang.libr.</w:t>
      </w:r>
      <w:r w:rsidRPr="003F39C7">
        <w:rPr>
          <w:rFonts w:ascii="Times New Roman" w:hAnsi="Times New Roman" w:cs="Times New Roman"/>
          <w:color w:val="000000" w:themeColor="text1"/>
          <w:sz w:val="24"/>
          <w:szCs w:val="24"/>
          <w:lang w:val="en-GB"/>
        </w:rPr>
        <w:t xml:space="preserve">, 1(18), 01-11. </w:t>
      </w:r>
    </w:p>
    <w:p w14:paraId="19090F7A" w14:textId="77777777" w:rsidR="003F39C7" w:rsidRPr="003F39C7" w:rsidRDefault="003F39C7" w:rsidP="003F39C7">
      <w:pPr>
        <w:spacing w:after="0" w:line="360" w:lineRule="auto"/>
        <w:ind w:left="720" w:hanging="720"/>
        <w:rPr>
          <w:rFonts w:ascii="Times New Roman" w:eastAsia="Times New Roman" w:hAnsi="Times New Roman" w:cs="Times New Roman"/>
          <w:color w:val="000000" w:themeColor="text1"/>
          <w:sz w:val="24"/>
          <w:szCs w:val="24"/>
          <w:lang w:val="en-GB"/>
        </w:rPr>
      </w:pPr>
      <w:r w:rsidRPr="003F39C7">
        <w:rPr>
          <w:rFonts w:ascii="Times New Roman" w:eastAsia="Times New Roman" w:hAnsi="Times New Roman" w:cs="Times New Roman"/>
          <w:color w:val="000000" w:themeColor="text1"/>
          <w:sz w:val="24"/>
          <w:szCs w:val="24"/>
          <w:lang w:val="en-GB"/>
        </w:rPr>
        <w:t xml:space="preserve">Akanji, B., Mordi, T., Ajonbadi, H., &amp; Mojeed-Sanni, B. (2018). Impact of leadership styles on employee engagement and conflict management practices in Nigerian universities. </w:t>
      </w:r>
      <w:r w:rsidRPr="003F39C7">
        <w:rPr>
          <w:rFonts w:ascii="Times New Roman" w:eastAsia="Times New Roman" w:hAnsi="Times New Roman" w:cs="Times New Roman"/>
          <w:i/>
          <w:iCs/>
          <w:color w:val="000000" w:themeColor="text1"/>
          <w:sz w:val="24"/>
          <w:szCs w:val="24"/>
          <w:lang w:val="en-GB"/>
        </w:rPr>
        <w:t>Issues in Educational Research</w:t>
      </w:r>
      <w:r w:rsidRPr="003F39C7">
        <w:rPr>
          <w:rFonts w:ascii="Times New Roman" w:eastAsia="Times New Roman" w:hAnsi="Times New Roman" w:cs="Times New Roman"/>
          <w:color w:val="000000" w:themeColor="text1"/>
          <w:sz w:val="24"/>
          <w:szCs w:val="24"/>
          <w:lang w:val="en-GB"/>
        </w:rPr>
        <w:t xml:space="preserve">, </w:t>
      </w:r>
      <w:r w:rsidRPr="003F39C7">
        <w:rPr>
          <w:rFonts w:ascii="Times New Roman" w:eastAsia="Times New Roman" w:hAnsi="Times New Roman" w:cs="Times New Roman"/>
          <w:i/>
          <w:iCs/>
          <w:color w:val="000000" w:themeColor="text1"/>
          <w:sz w:val="24"/>
          <w:szCs w:val="24"/>
          <w:lang w:val="en-GB"/>
        </w:rPr>
        <w:t>28</w:t>
      </w:r>
      <w:r w:rsidRPr="003F39C7">
        <w:rPr>
          <w:rFonts w:ascii="Times New Roman" w:eastAsia="Times New Roman" w:hAnsi="Times New Roman" w:cs="Times New Roman"/>
          <w:color w:val="000000" w:themeColor="text1"/>
          <w:sz w:val="24"/>
          <w:szCs w:val="24"/>
          <w:lang w:val="en-GB"/>
        </w:rPr>
        <w:t>(4), 830–848.</w:t>
      </w:r>
    </w:p>
    <w:p w14:paraId="0BA36B5A" w14:textId="77777777" w:rsidR="003F39C7" w:rsidRPr="003F39C7" w:rsidRDefault="003F39C7" w:rsidP="003F39C7">
      <w:pPr>
        <w:spacing w:after="0" w:line="360" w:lineRule="auto"/>
        <w:ind w:left="720" w:hanging="720"/>
        <w:rPr>
          <w:rFonts w:ascii="Times New Roman" w:hAnsi="Times New Roman" w:cs="Times New Roman"/>
          <w:sz w:val="24"/>
          <w:szCs w:val="24"/>
          <w:lang w:val="en-GB"/>
        </w:rPr>
      </w:pPr>
      <w:r w:rsidRPr="003F39C7">
        <w:rPr>
          <w:rFonts w:ascii="Times New Roman" w:eastAsia="Times New Roman" w:hAnsi="Times New Roman" w:cs="Times New Roman"/>
          <w:sz w:val="24"/>
          <w:szCs w:val="24"/>
          <w:lang w:val="en-GB"/>
        </w:rPr>
        <w:lastRenderedPageBreak/>
        <w:t xml:space="preserve">Akhigbe, O. J., Felix, O. O., &amp; Finelady, A. M. (2014). Employee job satisfaction and organizational commitment in Nigeria manufacturing organizations. </w:t>
      </w:r>
      <w:r w:rsidRPr="003F39C7">
        <w:rPr>
          <w:rFonts w:ascii="Times New Roman" w:eastAsia="Times New Roman" w:hAnsi="Times New Roman" w:cs="Times New Roman"/>
          <w:i/>
          <w:iCs/>
          <w:sz w:val="24"/>
          <w:szCs w:val="24"/>
          <w:lang w:val="en-GB"/>
        </w:rPr>
        <w:t>European Journal of Business and Management</w:t>
      </w:r>
      <w:r w:rsidRPr="003F39C7">
        <w:rPr>
          <w:rFonts w:ascii="Times New Roman" w:eastAsia="Times New Roman" w:hAnsi="Times New Roman" w:cs="Times New Roman"/>
          <w:sz w:val="24"/>
          <w:szCs w:val="24"/>
          <w:lang w:val="en-GB"/>
        </w:rPr>
        <w:t xml:space="preserve">, </w:t>
      </w:r>
      <w:r w:rsidRPr="003F39C7">
        <w:rPr>
          <w:rFonts w:ascii="Times New Roman" w:eastAsia="Times New Roman" w:hAnsi="Times New Roman" w:cs="Times New Roman"/>
          <w:i/>
          <w:iCs/>
          <w:sz w:val="24"/>
          <w:szCs w:val="24"/>
          <w:lang w:val="en-GB"/>
        </w:rPr>
        <w:t>6</w:t>
      </w:r>
      <w:r w:rsidRPr="003F39C7">
        <w:rPr>
          <w:rFonts w:ascii="Times New Roman" w:eastAsia="Times New Roman" w:hAnsi="Times New Roman" w:cs="Times New Roman"/>
          <w:sz w:val="24"/>
          <w:szCs w:val="24"/>
          <w:lang w:val="en-GB"/>
        </w:rPr>
        <w:t>(25).</w:t>
      </w:r>
    </w:p>
    <w:p w14:paraId="175A1FBC" w14:textId="77777777" w:rsidR="003F39C7" w:rsidRPr="003F39C7" w:rsidRDefault="003F39C7" w:rsidP="003F39C7">
      <w:pPr>
        <w:spacing w:after="0" w:line="360" w:lineRule="auto"/>
        <w:ind w:left="720" w:hanging="72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 xml:space="preserve">Akidi, J. O., &amp; Chukwueke, C. (2020). University librarians' leadership styles and staff productivity in selected university libraries in Imo State, Nigeria. </w:t>
      </w:r>
      <w:r w:rsidRPr="003F39C7">
        <w:rPr>
          <w:rFonts w:ascii="Times New Roman" w:hAnsi="Times New Roman" w:cs="Times New Roman"/>
          <w:i/>
          <w:iCs/>
          <w:color w:val="000000" w:themeColor="text1"/>
          <w:sz w:val="24"/>
          <w:szCs w:val="24"/>
          <w:lang w:val="en-GB"/>
        </w:rPr>
        <w:t>Journal of Library and Information Sciences, 8</w:t>
      </w:r>
      <w:r w:rsidRPr="003F39C7">
        <w:rPr>
          <w:rFonts w:ascii="Times New Roman" w:hAnsi="Times New Roman" w:cs="Times New Roman"/>
          <w:color w:val="000000" w:themeColor="text1"/>
          <w:sz w:val="24"/>
          <w:szCs w:val="24"/>
          <w:lang w:val="en-GB"/>
        </w:rPr>
        <w:t>(1), 18-28.</w:t>
      </w:r>
    </w:p>
    <w:p w14:paraId="77802012" w14:textId="77777777" w:rsidR="003F39C7" w:rsidRPr="003F39C7" w:rsidRDefault="003F39C7" w:rsidP="003F39C7">
      <w:pPr>
        <w:spacing w:after="0" w:line="360" w:lineRule="auto"/>
        <w:ind w:left="720" w:hanging="72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 xml:space="preserve">Akor, P. U. (2014). Influence of autocratic leadership style on the job performance of academic librarians in Benue State. </w:t>
      </w:r>
      <w:r w:rsidRPr="003F39C7">
        <w:rPr>
          <w:rFonts w:ascii="Times New Roman" w:hAnsi="Times New Roman" w:cs="Times New Roman"/>
          <w:i/>
          <w:iCs/>
          <w:color w:val="000000" w:themeColor="text1"/>
          <w:sz w:val="24"/>
          <w:szCs w:val="24"/>
          <w:lang w:val="en-GB"/>
        </w:rPr>
        <w:t>Journal of Educational and Social Research, 4</w:t>
      </w:r>
      <w:r w:rsidRPr="003F39C7">
        <w:rPr>
          <w:rFonts w:ascii="Times New Roman" w:hAnsi="Times New Roman" w:cs="Times New Roman"/>
          <w:color w:val="000000" w:themeColor="text1"/>
          <w:sz w:val="24"/>
          <w:szCs w:val="24"/>
          <w:lang w:val="en-GB"/>
        </w:rPr>
        <w:t xml:space="preserve">(7), 148–156. </w:t>
      </w:r>
    </w:p>
    <w:p w14:paraId="095B5C43" w14:textId="77777777" w:rsidR="003F39C7" w:rsidRPr="003F39C7" w:rsidRDefault="003F39C7" w:rsidP="003F39C7">
      <w:pPr>
        <w:spacing w:after="0" w:line="360" w:lineRule="auto"/>
        <w:ind w:left="720" w:hanging="720"/>
        <w:rPr>
          <w:rFonts w:ascii="Times New Roman" w:eastAsia="Times New Roman" w:hAnsi="Times New Roman" w:cs="Times New Roman"/>
          <w:color w:val="000000" w:themeColor="text1"/>
          <w:sz w:val="24"/>
          <w:szCs w:val="24"/>
          <w:lang w:val="en-GB"/>
        </w:rPr>
      </w:pPr>
      <w:r w:rsidRPr="003F39C7">
        <w:rPr>
          <w:rFonts w:ascii="Times New Roman" w:eastAsia="Times New Roman" w:hAnsi="Times New Roman" w:cs="Times New Roman"/>
          <w:color w:val="000000" w:themeColor="text1"/>
          <w:sz w:val="24"/>
          <w:szCs w:val="24"/>
          <w:lang w:val="en-GB"/>
        </w:rPr>
        <w:t xml:space="preserve">Akor, P. U., Salami, R. O., Chuks-Ibe, P. O., &amp; Akawu, L. (2018). </w:t>
      </w:r>
      <w:r w:rsidRPr="003F39C7">
        <w:rPr>
          <w:rFonts w:ascii="Times New Roman" w:eastAsia="Times New Roman" w:hAnsi="Times New Roman" w:cs="Times New Roman"/>
          <w:i/>
          <w:iCs/>
          <w:color w:val="000000" w:themeColor="text1"/>
          <w:sz w:val="24"/>
          <w:szCs w:val="24"/>
          <w:lang w:val="en-GB"/>
        </w:rPr>
        <w:t>Influence of Bureaucratic Leadership Style on the Job Performance of Para-Professional Staff in The University Libraries in North Central Nigeria.</w:t>
      </w:r>
      <w:r w:rsidRPr="003F39C7">
        <w:rPr>
          <w:rFonts w:ascii="Times New Roman" w:eastAsia="Times New Roman" w:hAnsi="Times New Roman" w:cs="Times New Roman"/>
          <w:color w:val="000000" w:themeColor="text1"/>
          <w:sz w:val="24"/>
          <w:szCs w:val="24"/>
          <w:lang w:val="en-GB"/>
        </w:rPr>
        <w:t xml:space="preserve"> </w:t>
      </w:r>
      <w:r w:rsidRPr="003F39C7">
        <w:rPr>
          <w:rFonts w:ascii="Times New Roman" w:hAnsi="Times New Roman"/>
          <w:sz w:val="24"/>
          <w:lang w:val="en-GB"/>
        </w:rPr>
        <w:t>Federal University of Technology</w:t>
      </w:r>
    </w:p>
    <w:p w14:paraId="10EF246D" w14:textId="77777777" w:rsidR="003F39C7" w:rsidRPr="003F39C7" w:rsidRDefault="003F39C7" w:rsidP="003F39C7">
      <w:pPr>
        <w:spacing w:after="0" w:line="360" w:lineRule="auto"/>
        <w:ind w:left="720" w:hanging="720"/>
        <w:rPr>
          <w:rFonts w:ascii="Times New Roman" w:eastAsia="Times New Roman" w:hAnsi="Times New Roman" w:cs="Times New Roman"/>
          <w:sz w:val="24"/>
          <w:szCs w:val="24"/>
          <w:lang w:val="en-GB"/>
        </w:rPr>
      </w:pPr>
      <w:r w:rsidRPr="003F39C7">
        <w:rPr>
          <w:rFonts w:ascii="Times New Roman" w:eastAsia="Times New Roman" w:hAnsi="Times New Roman" w:cs="Times New Roman"/>
          <w:sz w:val="24"/>
          <w:szCs w:val="24"/>
          <w:lang w:val="en-GB"/>
        </w:rPr>
        <w:t xml:space="preserve">Akparep, J. Y. (2022). Functional or Dysfunctional? An Analysis of the Outcomes of Students-Management Conflicts in the University for Development Studies from 1999 to 2009. </w:t>
      </w:r>
      <w:r w:rsidRPr="003F39C7">
        <w:rPr>
          <w:rFonts w:ascii="Times New Roman" w:eastAsia="Times New Roman" w:hAnsi="Times New Roman" w:cs="Times New Roman"/>
          <w:i/>
          <w:iCs/>
          <w:sz w:val="24"/>
          <w:szCs w:val="24"/>
          <w:lang w:val="en-GB"/>
        </w:rPr>
        <w:t>Journal of Global Peace and Conflict</w:t>
      </w:r>
      <w:r w:rsidRPr="003F39C7">
        <w:rPr>
          <w:rFonts w:ascii="Times New Roman" w:eastAsia="Times New Roman" w:hAnsi="Times New Roman" w:cs="Times New Roman"/>
          <w:sz w:val="24"/>
          <w:szCs w:val="24"/>
          <w:lang w:val="en-GB"/>
        </w:rPr>
        <w:t xml:space="preserve">, </w:t>
      </w:r>
      <w:r w:rsidRPr="003F39C7">
        <w:rPr>
          <w:rFonts w:ascii="Times New Roman" w:eastAsia="Times New Roman" w:hAnsi="Times New Roman" w:cs="Times New Roman"/>
          <w:i/>
          <w:iCs/>
          <w:sz w:val="24"/>
          <w:szCs w:val="24"/>
          <w:lang w:val="en-GB"/>
        </w:rPr>
        <w:t>10</w:t>
      </w:r>
      <w:r w:rsidRPr="003F39C7">
        <w:rPr>
          <w:rFonts w:ascii="Times New Roman" w:eastAsia="Times New Roman" w:hAnsi="Times New Roman" w:cs="Times New Roman"/>
          <w:sz w:val="24"/>
          <w:szCs w:val="24"/>
          <w:lang w:val="en-GB"/>
        </w:rPr>
        <w:t>(1), 14-21.</w:t>
      </w:r>
    </w:p>
    <w:p w14:paraId="415511E9" w14:textId="77777777" w:rsidR="003F39C7" w:rsidRPr="003F39C7" w:rsidRDefault="003F39C7" w:rsidP="003F39C7">
      <w:pPr>
        <w:spacing w:after="0" w:line="360" w:lineRule="auto"/>
        <w:ind w:left="720" w:hanging="72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 xml:space="preserve">Akparobore, D. O., &amp; Omosekejimi, A. F. (2020). Leadership qualities and style: A panacea for job productivity and effective service delivery among library staff in academic libraries in South South, Nigeria. </w:t>
      </w:r>
      <w:r w:rsidRPr="003F39C7">
        <w:rPr>
          <w:rFonts w:ascii="Times New Roman" w:hAnsi="Times New Roman" w:cs="Times New Roman"/>
          <w:i/>
          <w:iCs/>
          <w:color w:val="000000" w:themeColor="text1"/>
          <w:sz w:val="24"/>
          <w:szCs w:val="24"/>
          <w:lang w:val="en-GB"/>
        </w:rPr>
        <w:t>Library Management, 41</w:t>
      </w:r>
      <w:r w:rsidRPr="003F39C7">
        <w:rPr>
          <w:rFonts w:ascii="Times New Roman" w:hAnsi="Times New Roman" w:cs="Times New Roman"/>
          <w:color w:val="000000" w:themeColor="text1"/>
          <w:sz w:val="24"/>
          <w:szCs w:val="24"/>
          <w:lang w:val="en-GB"/>
        </w:rPr>
        <w:t xml:space="preserve">(8/9), 677-687. </w:t>
      </w:r>
    </w:p>
    <w:p w14:paraId="779CE6D7" w14:textId="77777777" w:rsidR="003F39C7" w:rsidRPr="003F39C7" w:rsidRDefault="003F39C7" w:rsidP="003F39C7">
      <w:pPr>
        <w:spacing w:after="0" w:line="360" w:lineRule="auto"/>
        <w:ind w:left="720" w:hanging="720"/>
        <w:rPr>
          <w:rFonts w:ascii="Times New Roman" w:eastAsia="Times New Roman" w:hAnsi="Times New Roman" w:cs="Times New Roman"/>
          <w:color w:val="000000" w:themeColor="text1"/>
          <w:sz w:val="24"/>
          <w:szCs w:val="24"/>
          <w:lang w:val="en-GB"/>
        </w:rPr>
      </w:pPr>
      <w:r w:rsidRPr="003F39C7">
        <w:rPr>
          <w:rFonts w:ascii="Times New Roman" w:eastAsia="Times New Roman" w:hAnsi="Times New Roman" w:cs="Times New Roman"/>
          <w:color w:val="000000" w:themeColor="text1"/>
          <w:sz w:val="24"/>
          <w:szCs w:val="24"/>
          <w:lang w:val="en-GB"/>
        </w:rPr>
        <w:t xml:space="preserve">Alajmi, B., &amp; Alasousi, H. (2019). Understanding and motivating academic library employees: theoretical implications. </w:t>
      </w:r>
      <w:r w:rsidRPr="003F39C7">
        <w:rPr>
          <w:rFonts w:ascii="Times New Roman" w:eastAsia="Times New Roman" w:hAnsi="Times New Roman" w:cs="Times New Roman"/>
          <w:i/>
          <w:iCs/>
          <w:color w:val="000000" w:themeColor="text1"/>
          <w:sz w:val="24"/>
          <w:szCs w:val="24"/>
          <w:lang w:val="en-GB"/>
        </w:rPr>
        <w:t>Library Management</w:t>
      </w:r>
      <w:r w:rsidRPr="003F39C7">
        <w:rPr>
          <w:rFonts w:ascii="Times New Roman" w:eastAsia="Times New Roman" w:hAnsi="Times New Roman" w:cs="Times New Roman"/>
          <w:color w:val="000000" w:themeColor="text1"/>
          <w:sz w:val="24"/>
          <w:szCs w:val="24"/>
          <w:lang w:val="en-GB"/>
        </w:rPr>
        <w:t xml:space="preserve">, </w:t>
      </w:r>
      <w:r w:rsidRPr="003F39C7">
        <w:rPr>
          <w:rFonts w:ascii="Times New Roman" w:eastAsia="Times New Roman" w:hAnsi="Times New Roman" w:cs="Times New Roman"/>
          <w:i/>
          <w:iCs/>
          <w:color w:val="000000" w:themeColor="text1"/>
          <w:sz w:val="24"/>
          <w:szCs w:val="24"/>
          <w:lang w:val="en-GB"/>
        </w:rPr>
        <w:t>40</w:t>
      </w:r>
      <w:r w:rsidRPr="003F39C7">
        <w:rPr>
          <w:rFonts w:ascii="Times New Roman" w:eastAsia="Times New Roman" w:hAnsi="Times New Roman" w:cs="Times New Roman"/>
          <w:color w:val="000000" w:themeColor="text1"/>
          <w:sz w:val="24"/>
          <w:szCs w:val="24"/>
          <w:lang w:val="en-GB"/>
        </w:rPr>
        <w:t>(3/4), 203-214.</w:t>
      </w:r>
    </w:p>
    <w:p w14:paraId="5950C615" w14:textId="77777777" w:rsidR="003F39C7" w:rsidRPr="003F39C7" w:rsidRDefault="003F39C7" w:rsidP="003F39C7">
      <w:pPr>
        <w:spacing w:after="0" w:line="360" w:lineRule="auto"/>
        <w:ind w:left="720" w:hanging="720"/>
        <w:rPr>
          <w:rFonts w:ascii="Times New Roman" w:eastAsia="Calibri" w:hAnsi="Times New Roman" w:cs="Times New Roman"/>
          <w:bCs/>
          <w:color w:val="000000" w:themeColor="text1"/>
          <w:sz w:val="24"/>
          <w:szCs w:val="24"/>
          <w:lang w:val="en-GB"/>
        </w:rPr>
      </w:pPr>
      <w:r w:rsidRPr="003F39C7">
        <w:rPr>
          <w:rFonts w:ascii="Times New Roman" w:eastAsia="Calibri" w:hAnsi="Times New Roman" w:cs="Times New Roman"/>
          <w:bCs/>
          <w:color w:val="000000" w:themeColor="text1"/>
          <w:sz w:val="24"/>
          <w:szCs w:val="24"/>
          <w:lang w:val="en-GB"/>
        </w:rPr>
        <w:t xml:space="preserve">Ali, A. (2016). A Critical Review of Qualitative Interviews. </w:t>
      </w:r>
      <w:r w:rsidRPr="003F39C7">
        <w:rPr>
          <w:rFonts w:ascii="Times New Roman" w:eastAsia="Calibri" w:hAnsi="Times New Roman" w:cs="Times New Roman"/>
          <w:bCs/>
          <w:i/>
          <w:iCs/>
          <w:color w:val="000000" w:themeColor="text1"/>
          <w:sz w:val="24"/>
          <w:szCs w:val="24"/>
          <w:lang w:val="en-GB"/>
        </w:rPr>
        <w:t>European Journal of Business and Social Sciences</w:t>
      </w:r>
      <w:r w:rsidRPr="003F39C7">
        <w:rPr>
          <w:rFonts w:ascii="Times New Roman" w:eastAsia="Calibri" w:hAnsi="Times New Roman" w:cs="Times New Roman"/>
          <w:bCs/>
          <w:color w:val="000000" w:themeColor="text1"/>
          <w:sz w:val="24"/>
          <w:szCs w:val="24"/>
          <w:lang w:val="en-GB"/>
        </w:rPr>
        <w:t xml:space="preserve">, </w:t>
      </w:r>
      <w:r w:rsidRPr="003F39C7">
        <w:rPr>
          <w:rFonts w:ascii="Times New Roman" w:eastAsia="Calibri" w:hAnsi="Times New Roman" w:cs="Times New Roman"/>
          <w:bCs/>
          <w:i/>
          <w:iCs/>
          <w:color w:val="000000" w:themeColor="text1"/>
          <w:sz w:val="24"/>
          <w:szCs w:val="24"/>
          <w:lang w:val="en-GB"/>
        </w:rPr>
        <w:t>3</w:t>
      </w:r>
      <w:r w:rsidRPr="003F39C7">
        <w:rPr>
          <w:rFonts w:ascii="Times New Roman" w:eastAsia="Calibri" w:hAnsi="Times New Roman" w:cs="Times New Roman"/>
          <w:bCs/>
          <w:color w:val="000000" w:themeColor="text1"/>
          <w:sz w:val="24"/>
          <w:szCs w:val="24"/>
          <w:lang w:val="en-GB"/>
        </w:rPr>
        <w:t>(4). https://dx.doi.org/10.2139/ssrn.2819536</w:t>
      </w:r>
    </w:p>
    <w:p w14:paraId="0ACBF6C3" w14:textId="77777777" w:rsidR="003F39C7" w:rsidRPr="003F39C7" w:rsidRDefault="003F39C7" w:rsidP="003F39C7">
      <w:pPr>
        <w:spacing w:after="0" w:line="360" w:lineRule="auto"/>
        <w:ind w:left="720" w:hanging="720"/>
        <w:rPr>
          <w:rFonts w:ascii="Times New Roman" w:hAnsi="Times New Roman" w:cs="Times New Roman"/>
          <w:sz w:val="24"/>
          <w:szCs w:val="24"/>
          <w:lang w:val="en-GB"/>
        </w:rPr>
      </w:pPr>
      <w:r w:rsidRPr="003F39C7">
        <w:rPr>
          <w:rFonts w:ascii="Times New Roman" w:eastAsia="Times New Roman" w:hAnsi="Times New Roman" w:cs="Times New Roman"/>
          <w:sz w:val="24"/>
          <w:szCs w:val="24"/>
          <w:lang w:val="en-GB"/>
        </w:rPr>
        <w:t xml:space="preserve">Aliraja, B. S. (2021). </w:t>
      </w:r>
      <w:r w:rsidRPr="003F39C7">
        <w:rPr>
          <w:rFonts w:ascii="Times New Roman" w:eastAsia="Times New Roman" w:hAnsi="Times New Roman" w:cs="Times New Roman"/>
          <w:i/>
          <w:iCs/>
          <w:sz w:val="24"/>
          <w:szCs w:val="24"/>
          <w:lang w:val="en-GB"/>
        </w:rPr>
        <w:t>The leadership and management geographies in the lived experiences of women educational leaders in the public secondary educational system of Mauritius–a narrative inquiry</w:t>
      </w:r>
      <w:r w:rsidRPr="003F39C7">
        <w:rPr>
          <w:rFonts w:ascii="Times New Roman" w:eastAsia="Times New Roman" w:hAnsi="Times New Roman" w:cs="Times New Roman"/>
          <w:sz w:val="24"/>
          <w:szCs w:val="24"/>
          <w:lang w:val="en-GB"/>
        </w:rPr>
        <w:t xml:space="preserve"> (Doctoral dissertation).</w:t>
      </w:r>
    </w:p>
    <w:p w14:paraId="4DC6563B" w14:textId="77777777" w:rsidR="003F39C7" w:rsidRPr="003F39C7" w:rsidRDefault="003F39C7" w:rsidP="003F39C7">
      <w:pPr>
        <w:spacing w:after="0" w:line="360" w:lineRule="auto"/>
        <w:ind w:left="720" w:hanging="720"/>
        <w:rPr>
          <w:rFonts w:ascii="Times New Roman" w:eastAsia="Times New Roman" w:hAnsi="Times New Roman" w:cs="Times New Roman"/>
          <w:sz w:val="24"/>
          <w:szCs w:val="24"/>
          <w:lang w:val="en-GB"/>
        </w:rPr>
      </w:pPr>
      <w:r w:rsidRPr="003F39C7">
        <w:rPr>
          <w:rFonts w:ascii="Times New Roman" w:eastAsia="Times New Roman" w:hAnsi="Times New Roman" w:cs="Times New Roman"/>
          <w:sz w:val="24"/>
          <w:szCs w:val="24"/>
          <w:lang w:val="en-GB"/>
        </w:rPr>
        <w:t xml:space="preserve">Al-Khajeh, E. H. (2018). Impact of leadership styles on organizational performance. </w:t>
      </w:r>
      <w:r w:rsidRPr="003F39C7">
        <w:rPr>
          <w:rFonts w:ascii="Times New Roman" w:eastAsia="Times New Roman" w:hAnsi="Times New Roman" w:cs="Times New Roman"/>
          <w:i/>
          <w:iCs/>
          <w:sz w:val="24"/>
          <w:szCs w:val="24"/>
          <w:lang w:val="en-GB"/>
        </w:rPr>
        <w:t>Journal of Human Resources Management Research</w:t>
      </w:r>
      <w:r w:rsidRPr="003F39C7">
        <w:rPr>
          <w:rFonts w:ascii="Times New Roman" w:eastAsia="Times New Roman" w:hAnsi="Times New Roman" w:cs="Times New Roman"/>
          <w:sz w:val="24"/>
          <w:szCs w:val="24"/>
          <w:lang w:val="en-GB"/>
        </w:rPr>
        <w:t xml:space="preserve">, </w:t>
      </w:r>
      <w:r w:rsidRPr="003F39C7">
        <w:rPr>
          <w:rFonts w:ascii="Times New Roman" w:eastAsia="Times New Roman" w:hAnsi="Times New Roman" w:cs="Times New Roman"/>
          <w:i/>
          <w:iCs/>
          <w:sz w:val="24"/>
          <w:szCs w:val="24"/>
          <w:lang w:val="en-GB"/>
        </w:rPr>
        <w:t>2018</w:t>
      </w:r>
      <w:r w:rsidRPr="003F39C7">
        <w:rPr>
          <w:rFonts w:ascii="Times New Roman" w:eastAsia="Times New Roman" w:hAnsi="Times New Roman" w:cs="Times New Roman"/>
          <w:sz w:val="24"/>
          <w:szCs w:val="24"/>
          <w:lang w:val="en-GB"/>
        </w:rPr>
        <w:t>, 1-10.</w:t>
      </w:r>
    </w:p>
    <w:p w14:paraId="4CE6E289" w14:textId="77777777" w:rsidR="003F39C7" w:rsidRPr="003F39C7" w:rsidRDefault="003F39C7" w:rsidP="003F39C7">
      <w:pPr>
        <w:spacing w:after="0" w:line="360" w:lineRule="auto"/>
        <w:ind w:left="720" w:hanging="720"/>
        <w:rPr>
          <w:rFonts w:ascii="Times New Roman" w:eastAsia="Times New Roman" w:hAnsi="Times New Roman" w:cs="Times New Roman"/>
          <w:sz w:val="24"/>
          <w:szCs w:val="24"/>
          <w:lang w:val="en-GB"/>
        </w:rPr>
      </w:pPr>
      <w:r w:rsidRPr="003F39C7">
        <w:rPr>
          <w:rFonts w:ascii="Times New Roman" w:eastAsia="Times New Roman" w:hAnsi="Times New Roman" w:cs="Times New Roman"/>
          <w:sz w:val="24"/>
          <w:szCs w:val="24"/>
          <w:lang w:val="en-GB"/>
        </w:rPr>
        <w:t xml:space="preserve">Al-Khaled, A. A. S., &amp; Fenn, C. J. (2020). The impact of strategic human resource management practices on organizational performance. </w:t>
      </w:r>
      <w:r w:rsidRPr="003F39C7">
        <w:rPr>
          <w:rFonts w:ascii="Times New Roman" w:eastAsia="Times New Roman" w:hAnsi="Times New Roman" w:cs="Times New Roman"/>
          <w:i/>
          <w:iCs/>
          <w:sz w:val="24"/>
          <w:szCs w:val="24"/>
          <w:lang w:val="en-GB"/>
        </w:rPr>
        <w:t>BERJAYA Journal of Services &amp; Management</w:t>
      </w:r>
      <w:r w:rsidRPr="003F39C7">
        <w:rPr>
          <w:rFonts w:ascii="Times New Roman" w:eastAsia="Times New Roman" w:hAnsi="Times New Roman" w:cs="Times New Roman"/>
          <w:sz w:val="24"/>
          <w:szCs w:val="24"/>
          <w:lang w:val="en-GB"/>
        </w:rPr>
        <w:t xml:space="preserve">, </w:t>
      </w:r>
      <w:r w:rsidRPr="003F39C7">
        <w:rPr>
          <w:rFonts w:ascii="Times New Roman" w:eastAsia="Times New Roman" w:hAnsi="Times New Roman" w:cs="Times New Roman"/>
          <w:i/>
          <w:iCs/>
          <w:sz w:val="24"/>
          <w:szCs w:val="24"/>
          <w:lang w:val="en-GB"/>
        </w:rPr>
        <w:t>14</w:t>
      </w:r>
      <w:r w:rsidRPr="003F39C7">
        <w:rPr>
          <w:rFonts w:ascii="Times New Roman" w:eastAsia="Times New Roman" w:hAnsi="Times New Roman" w:cs="Times New Roman"/>
          <w:sz w:val="24"/>
          <w:szCs w:val="24"/>
          <w:lang w:val="en-GB"/>
        </w:rPr>
        <w:t>, 53-60.</w:t>
      </w:r>
    </w:p>
    <w:p w14:paraId="508D7816" w14:textId="77777777" w:rsidR="003F39C7" w:rsidRPr="003F39C7" w:rsidRDefault="003F39C7" w:rsidP="003F39C7">
      <w:pPr>
        <w:spacing w:after="0" w:line="360" w:lineRule="auto"/>
        <w:ind w:left="720" w:hanging="720"/>
        <w:rPr>
          <w:rFonts w:ascii="Times New Roman" w:eastAsia="Times New Roman" w:hAnsi="Times New Roman" w:cs="Times New Roman"/>
          <w:sz w:val="24"/>
          <w:szCs w:val="24"/>
          <w:lang w:val="en-GB"/>
        </w:rPr>
      </w:pPr>
      <w:r w:rsidRPr="003F39C7">
        <w:rPr>
          <w:rFonts w:ascii="Times New Roman" w:eastAsia="Times New Roman" w:hAnsi="Times New Roman" w:cs="Times New Roman"/>
          <w:sz w:val="24"/>
          <w:szCs w:val="24"/>
          <w:lang w:val="en-GB"/>
        </w:rPr>
        <w:t xml:space="preserve">Al-Mahayreh, M., &amp; AbdeL-Qader, M. A. (2015). The effect of the factors leading to job satisfaction on the innovation level: study on workers in Islamic banks operating in Jordan. </w:t>
      </w:r>
      <w:r w:rsidRPr="003F39C7">
        <w:rPr>
          <w:rFonts w:ascii="Times New Roman" w:eastAsia="Times New Roman" w:hAnsi="Times New Roman" w:cs="Times New Roman"/>
          <w:i/>
          <w:iCs/>
          <w:sz w:val="24"/>
          <w:szCs w:val="24"/>
          <w:lang w:val="en-GB"/>
        </w:rPr>
        <w:t>International Journal of Business, Humanities and Technology</w:t>
      </w:r>
      <w:r w:rsidRPr="003F39C7">
        <w:rPr>
          <w:rFonts w:ascii="Times New Roman" w:eastAsia="Times New Roman" w:hAnsi="Times New Roman" w:cs="Times New Roman"/>
          <w:sz w:val="24"/>
          <w:szCs w:val="24"/>
          <w:lang w:val="en-GB"/>
        </w:rPr>
        <w:t xml:space="preserve">, </w:t>
      </w:r>
      <w:r w:rsidRPr="003F39C7">
        <w:rPr>
          <w:rFonts w:ascii="Times New Roman" w:eastAsia="Times New Roman" w:hAnsi="Times New Roman" w:cs="Times New Roman"/>
          <w:i/>
          <w:iCs/>
          <w:sz w:val="24"/>
          <w:szCs w:val="24"/>
          <w:lang w:val="en-GB"/>
        </w:rPr>
        <w:t>5</w:t>
      </w:r>
      <w:r w:rsidRPr="003F39C7">
        <w:rPr>
          <w:rFonts w:ascii="Times New Roman" w:eastAsia="Times New Roman" w:hAnsi="Times New Roman" w:cs="Times New Roman"/>
          <w:sz w:val="24"/>
          <w:szCs w:val="24"/>
          <w:lang w:val="en-GB"/>
        </w:rPr>
        <w:t>(1), 24-39.</w:t>
      </w:r>
    </w:p>
    <w:p w14:paraId="5E44C76C" w14:textId="77777777" w:rsidR="003F39C7" w:rsidRPr="003F39C7" w:rsidRDefault="003F39C7" w:rsidP="003F39C7">
      <w:pPr>
        <w:spacing w:after="0" w:line="360" w:lineRule="auto"/>
        <w:ind w:left="720" w:hanging="720"/>
        <w:rPr>
          <w:rFonts w:ascii="Times New Roman" w:eastAsia="Times New Roman" w:hAnsi="Times New Roman" w:cs="Times New Roman"/>
          <w:color w:val="000000" w:themeColor="text1"/>
          <w:sz w:val="24"/>
          <w:szCs w:val="24"/>
          <w:lang w:val="en-GB"/>
        </w:rPr>
      </w:pPr>
      <w:r w:rsidRPr="003F39C7">
        <w:rPr>
          <w:rFonts w:ascii="Times New Roman" w:eastAsia="Times New Roman" w:hAnsi="Times New Roman" w:cs="Times New Roman"/>
          <w:color w:val="000000" w:themeColor="text1"/>
          <w:sz w:val="24"/>
          <w:szCs w:val="24"/>
          <w:lang w:val="en-GB"/>
        </w:rPr>
        <w:lastRenderedPageBreak/>
        <w:t xml:space="preserve">Al-Malki, M., &amp; Juan, W. (2018). Impact of laissez-faire leadership on role ambiguity and role conflict: Implications for job performance. </w:t>
      </w:r>
      <w:r w:rsidRPr="003F39C7">
        <w:rPr>
          <w:rFonts w:ascii="Times New Roman" w:eastAsia="Times New Roman" w:hAnsi="Times New Roman" w:cs="Times New Roman"/>
          <w:i/>
          <w:iCs/>
          <w:color w:val="000000" w:themeColor="text1"/>
          <w:sz w:val="24"/>
          <w:szCs w:val="24"/>
          <w:lang w:val="en-GB"/>
        </w:rPr>
        <w:t>International Journal of Innovation and Economic Development</w:t>
      </w:r>
      <w:r w:rsidRPr="003F39C7">
        <w:rPr>
          <w:rFonts w:ascii="Times New Roman" w:eastAsia="Times New Roman" w:hAnsi="Times New Roman" w:cs="Times New Roman"/>
          <w:color w:val="000000" w:themeColor="text1"/>
          <w:sz w:val="24"/>
          <w:szCs w:val="24"/>
          <w:lang w:val="en-GB"/>
        </w:rPr>
        <w:t xml:space="preserve">, </w:t>
      </w:r>
      <w:r w:rsidRPr="003F39C7">
        <w:rPr>
          <w:rFonts w:ascii="Times New Roman" w:eastAsia="Times New Roman" w:hAnsi="Times New Roman" w:cs="Times New Roman"/>
          <w:i/>
          <w:iCs/>
          <w:color w:val="000000" w:themeColor="text1"/>
          <w:sz w:val="24"/>
          <w:szCs w:val="24"/>
          <w:lang w:val="en-GB"/>
        </w:rPr>
        <w:t>4</w:t>
      </w:r>
      <w:r w:rsidRPr="003F39C7">
        <w:rPr>
          <w:rFonts w:ascii="Times New Roman" w:eastAsia="Times New Roman" w:hAnsi="Times New Roman" w:cs="Times New Roman"/>
          <w:color w:val="000000" w:themeColor="text1"/>
          <w:sz w:val="24"/>
          <w:szCs w:val="24"/>
          <w:lang w:val="en-GB"/>
        </w:rPr>
        <w:t>(1), 29-43.</w:t>
      </w:r>
    </w:p>
    <w:p w14:paraId="0FA35580" w14:textId="77777777" w:rsidR="003F39C7" w:rsidRPr="003F39C7" w:rsidRDefault="003F39C7" w:rsidP="003F39C7">
      <w:pPr>
        <w:spacing w:after="0" w:line="360" w:lineRule="auto"/>
        <w:ind w:left="720" w:hanging="720"/>
        <w:rPr>
          <w:rFonts w:ascii="Times New Roman" w:hAnsi="Times New Roman" w:cs="Times New Roman"/>
          <w:sz w:val="24"/>
          <w:szCs w:val="24"/>
          <w:lang w:val="en-GB"/>
        </w:rPr>
      </w:pPr>
      <w:r w:rsidRPr="003F39C7">
        <w:rPr>
          <w:rFonts w:ascii="Times New Roman" w:eastAsia="Times New Roman" w:hAnsi="Times New Roman" w:cs="Times New Roman"/>
          <w:sz w:val="24"/>
          <w:szCs w:val="24"/>
          <w:lang w:val="en-GB"/>
        </w:rPr>
        <w:t xml:space="preserve">Almatrooshi, B., Singh, S. K., &amp; Farouk, S. (2016). Determinants of organizational performance: a proposed framework. </w:t>
      </w:r>
      <w:r w:rsidRPr="003F39C7">
        <w:rPr>
          <w:rFonts w:ascii="Times New Roman" w:eastAsia="Times New Roman" w:hAnsi="Times New Roman" w:cs="Times New Roman"/>
          <w:i/>
          <w:iCs/>
          <w:sz w:val="24"/>
          <w:szCs w:val="24"/>
          <w:lang w:val="en-GB"/>
        </w:rPr>
        <w:t>International Journal of productivity and performance management</w:t>
      </w:r>
      <w:r w:rsidRPr="003F39C7">
        <w:rPr>
          <w:rFonts w:ascii="Times New Roman" w:eastAsia="Times New Roman" w:hAnsi="Times New Roman" w:cs="Times New Roman"/>
          <w:sz w:val="24"/>
          <w:szCs w:val="24"/>
          <w:lang w:val="en-GB"/>
        </w:rPr>
        <w:t xml:space="preserve">, </w:t>
      </w:r>
      <w:r w:rsidRPr="003F39C7">
        <w:rPr>
          <w:rFonts w:ascii="Times New Roman" w:eastAsia="Times New Roman" w:hAnsi="Times New Roman" w:cs="Times New Roman"/>
          <w:i/>
          <w:iCs/>
          <w:sz w:val="24"/>
          <w:szCs w:val="24"/>
          <w:lang w:val="en-GB"/>
        </w:rPr>
        <w:t>65</w:t>
      </w:r>
      <w:r w:rsidRPr="003F39C7">
        <w:rPr>
          <w:rFonts w:ascii="Times New Roman" w:eastAsia="Times New Roman" w:hAnsi="Times New Roman" w:cs="Times New Roman"/>
          <w:sz w:val="24"/>
          <w:szCs w:val="24"/>
          <w:lang w:val="en-GB"/>
        </w:rPr>
        <w:t>(6), 844-859.</w:t>
      </w:r>
    </w:p>
    <w:p w14:paraId="0813CC1F" w14:textId="77777777" w:rsidR="003F39C7" w:rsidRPr="003F39C7" w:rsidRDefault="003F39C7" w:rsidP="003F39C7">
      <w:pPr>
        <w:spacing w:after="0" w:line="360" w:lineRule="auto"/>
        <w:ind w:left="720" w:hanging="720"/>
        <w:rPr>
          <w:rFonts w:ascii="Times New Roman" w:eastAsia="Times New Roman" w:hAnsi="Times New Roman" w:cs="Times New Roman"/>
          <w:color w:val="000000" w:themeColor="text1"/>
          <w:sz w:val="24"/>
          <w:szCs w:val="24"/>
          <w:lang w:val="en-GB"/>
        </w:rPr>
      </w:pPr>
      <w:r w:rsidRPr="003F39C7">
        <w:rPr>
          <w:rFonts w:ascii="Times New Roman" w:eastAsia="Times New Roman" w:hAnsi="Times New Roman" w:cs="Times New Roman"/>
          <w:color w:val="000000" w:themeColor="text1"/>
          <w:sz w:val="24"/>
          <w:szCs w:val="24"/>
          <w:lang w:val="en-GB"/>
        </w:rPr>
        <w:t xml:space="preserve">Alrowwad, A. A., Abualoush, S. H., &amp; Masa'deh, R. E. (2020). Innovation and intellectual capital as intermediary variables among transformational leadership, transactional leadership, and organisational performance. </w:t>
      </w:r>
      <w:r w:rsidRPr="003F39C7">
        <w:rPr>
          <w:rFonts w:ascii="Times New Roman" w:eastAsia="Times New Roman" w:hAnsi="Times New Roman" w:cs="Times New Roman"/>
          <w:i/>
          <w:iCs/>
          <w:color w:val="000000" w:themeColor="text1"/>
          <w:sz w:val="24"/>
          <w:szCs w:val="24"/>
          <w:lang w:val="en-GB"/>
        </w:rPr>
        <w:t>Journal of Management Development</w:t>
      </w:r>
      <w:r w:rsidRPr="003F39C7">
        <w:rPr>
          <w:rFonts w:ascii="Times New Roman" w:eastAsia="Times New Roman" w:hAnsi="Times New Roman" w:cs="Times New Roman"/>
          <w:color w:val="000000" w:themeColor="text1"/>
          <w:sz w:val="24"/>
          <w:szCs w:val="24"/>
          <w:lang w:val="en-GB"/>
        </w:rPr>
        <w:t xml:space="preserve">, </w:t>
      </w:r>
      <w:r w:rsidRPr="003F39C7">
        <w:rPr>
          <w:rFonts w:ascii="Times New Roman" w:eastAsia="Times New Roman" w:hAnsi="Times New Roman" w:cs="Times New Roman"/>
          <w:i/>
          <w:iCs/>
          <w:color w:val="000000" w:themeColor="text1"/>
          <w:sz w:val="24"/>
          <w:szCs w:val="24"/>
          <w:lang w:val="en-GB"/>
        </w:rPr>
        <w:t>39</w:t>
      </w:r>
      <w:r w:rsidRPr="003F39C7">
        <w:rPr>
          <w:rFonts w:ascii="Times New Roman" w:eastAsia="Times New Roman" w:hAnsi="Times New Roman" w:cs="Times New Roman"/>
          <w:color w:val="000000" w:themeColor="text1"/>
          <w:sz w:val="24"/>
          <w:szCs w:val="24"/>
          <w:lang w:val="en-GB"/>
        </w:rPr>
        <w:t>(2), 196–222.</w:t>
      </w:r>
    </w:p>
    <w:p w14:paraId="7A8A72B6" w14:textId="77777777" w:rsidR="003F39C7" w:rsidRPr="003F39C7" w:rsidRDefault="003F39C7" w:rsidP="003F39C7">
      <w:pPr>
        <w:spacing w:after="0" w:line="360" w:lineRule="auto"/>
        <w:ind w:left="720" w:hanging="720"/>
        <w:rPr>
          <w:rFonts w:ascii="Times New Roman" w:eastAsia="Calibri" w:hAnsi="Times New Roman" w:cs="Times New Roman"/>
          <w:bCs/>
          <w:color w:val="000000" w:themeColor="text1"/>
          <w:sz w:val="24"/>
          <w:szCs w:val="24"/>
          <w:lang w:val="en-GB"/>
        </w:rPr>
      </w:pPr>
      <w:r w:rsidRPr="003F39C7">
        <w:rPr>
          <w:rFonts w:ascii="Times New Roman" w:eastAsia="Calibri" w:hAnsi="Times New Roman" w:cs="Times New Roman"/>
          <w:bCs/>
          <w:color w:val="000000" w:themeColor="text1"/>
          <w:sz w:val="24"/>
          <w:szCs w:val="24"/>
          <w:lang w:val="en-GB"/>
        </w:rPr>
        <w:t xml:space="preserve">Amanchukwu, R. N., Stanley, G. J., &amp; Ololube, N. P. (2015). A Review of Leadership Theories, Principles and Styles and Their Relevance to Educational Management. </w:t>
      </w:r>
      <w:r w:rsidRPr="003F39C7">
        <w:rPr>
          <w:rFonts w:ascii="Times New Roman" w:eastAsia="Calibri" w:hAnsi="Times New Roman" w:cs="Times New Roman"/>
          <w:bCs/>
          <w:i/>
          <w:iCs/>
          <w:color w:val="000000" w:themeColor="text1"/>
          <w:sz w:val="24"/>
          <w:szCs w:val="24"/>
          <w:lang w:val="en-GB"/>
        </w:rPr>
        <w:t>Management</w:t>
      </w:r>
      <w:r w:rsidRPr="003F39C7">
        <w:rPr>
          <w:rFonts w:ascii="Times New Roman" w:eastAsia="Calibri" w:hAnsi="Times New Roman" w:cs="Times New Roman"/>
          <w:bCs/>
          <w:color w:val="000000" w:themeColor="text1"/>
          <w:sz w:val="24"/>
          <w:szCs w:val="24"/>
          <w:lang w:val="en-GB"/>
        </w:rPr>
        <w:t xml:space="preserve">, </w:t>
      </w:r>
      <w:r w:rsidRPr="003F39C7">
        <w:rPr>
          <w:rFonts w:ascii="Times New Roman" w:eastAsia="Calibri" w:hAnsi="Times New Roman" w:cs="Times New Roman"/>
          <w:bCs/>
          <w:i/>
          <w:iCs/>
          <w:color w:val="000000" w:themeColor="text1"/>
          <w:sz w:val="24"/>
          <w:szCs w:val="24"/>
          <w:lang w:val="en-GB"/>
        </w:rPr>
        <w:t>5</w:t>
      </w:r>
      <w:r w:rsidRPr="003F39C7">
        <w:rPr>
          <w:rFonts w:ascii="Times New Roman" w:eastAsia="Calibri" w:hAnsi="Times New Roman" w:cs="Times New Roman"/>
          <w:bCs/>
          <w:color w:val="000000" w:themeColor="text1"/>
          <w:sz w:val="24"/>
          <w:szCs w:val="24"/>
          <w:lang w:val="en-GB"/>
        </w:rPr>
        <w:t>(1), 6–14.</w:t>
      </w:r>
    </w:p>
    <w:p w14:paraId="2C5FABD3" w14:textId="77777777" w:rsidR="003F39C7" w:rsidRPr="003F39C7" w:rsidRDefault="003F39C7" w:rsidP="003F39C7">
      <w:pPr>
        <w:spacing w:after="0" w:line="360" w:lineRule="auto"/>
        <w:ind w:left="720" w:hanging="72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 xml:space="preserve">Amarasekara, K. M. R. K., &amp; Marasinghe, M. M. I. K. (2020). User Satisfaction On Library Resources and Services: Survey Conducted In the Main Library Of The Open University Of Sri Lanka. </w:t>
      </w:r>
      <w:r w:rsidRPr="003F39C7">
        <w:rPr>
          <w:rFonts w:ascii="Times New Roman" w:hAnsi="Times New Roman" w:cs="Times New Roman"/>
          <w:i/>
          <w:iCs/>
          <w:color w:val="000000" w:themeColor="text1"/>
          <w:sz w:val="24"/>
          <w:szCs w:val="24"/>
          <w:lang w:val="en-GB"/>
        </w:rPr>
        <w:t>Jnl Univ. Librarians Association Sri Lanka</w:t>
      </w:r>
      <w:r w:rsidRPr="003F39C7">
        <w:rPr>
          <w:rFonts w:ascii="Times New Roman" w:hAnsi="Times New Roman" w:cs="Times New Roman"/>
          <w:color w:val="000000" w:themeColor="text1"/>
          <w:sz w:val="24"/>
          <w:szCs w:val="24"/>
          <w:lang w:val="en-GB"/>
        </w:rPr>
        <w:t xml:space="preserve">, 2(23), 27-46. </w:t>
      </w:r>
    </w:p>
    <w:p w14:paraId="6D4F934B" w14:textId="77777777" w:rsidR="003F39C7" w:rsidRPr="003F39C7" w:rsidRDefault="003F39C7" w:rsidP="003F39C7">
      <w:pPr>
        <w:spacing w:after="0" w:line="360" w:lineRule="auto"/>
        <w:ind w:left="720" w:hanging="720"/>
        <w:rPr>
          <w:rFonts w:ascii="Times New Roman" w:eastAsia="Times New Roman" w:hAnsi="Times New Roman" w:cs="Times New Roman"/>
          <w:color w:val="000000" w:themeColor="text1"/>
          <w:sz w:val="24"/>
          <w:szCs w:val="24"/>
          <w:lang w:val="en-GB"/>
        </w:rPr>
      </w:pPr>
      <w:r w:rsidRPr="003F39C7">
        <w:rPr>
          <w:rFonts w:ascii="Times New Roman" w:eastAsia="Times New Roman" w:hAnsi="Times New Roman" w:cs="Times New Roman"/>
          <w:color w:val="000000" w:themeColor="text1"/>
          <w:sz w:val="24"/>
          <w:szCs w:val="24"/>
          <w:lang w:val="en-GB"/>
        </w:rPr>
        <w:t xml:space="preserve">Ameyaw, S., Asante, E., Kwakye Joseph, O. K., &amp; Ronald, A. K. (2021). Motivation: A Catalyst of Library Staff Performance in Academic Libraries, Ghana. </w:t>
      </w:r>
      <w:r w:rsidRPr="003F39C7">
        <w:rPr>
          <w:rFonts w:ascii="Times New Roman" w:eastAsia="Times New Roman" w:hAnsi="Times New Roman" w:cs="Times New Roman"/>
          <w:i/>
          <w:iCs/>
          <w:color w:val="000000" w:themeColor="text1"/>
          <w:sz w:val="24"/>
          <w:szCs w:val="24"/>
          <w:lang w:val="en-GB"/>
        </w:rPr>
        <w:t>International Journal of Library and Information Science Studies</w:t>
      </w:r>
      <w:r w:rsidRPr="003F39C7">
        <w:rPr>
          <w:rFonts w:ascii="Times New Roman" w:eastAsia="Times New Roman" w:hAnsi="Times New Roman" w:cs="Times New Roman"/>
          <w:color w:val="000000" w:themeColor="text1"/>
          <w:sz w:val="24"/>
          <w:szCs w:val="24"/>
          <w:lang w:val="en-GB"/>
        </w:rPr>
        <w:t xml:space="preserve">, </w:t>
      </w:r>
      <w:r w:rsidRPr="003F39C7">
        <w:rPr>
          <w:rFonts w:ascii="Times New Roman" w:eastAsia="Times New Roman" w:hAnsi="Times New Roman" w:cs="Times New Roman"/>
          <w:i/>
          <w:iCs/>
          <w:color w:val="000000" w:themeColor="text1"/>
          <w:sz w:val="24"/>
          <w:szCs w:val="24"/>
          <w:lang w:val="en-GB"/>
        </w:rPr>
        <w:t>7</w:t>
      </w:r>
      <w:r w:rsidRPr="003F39C7">
        <w:rPr>
          <w:rFonts w:ascii="Times New Roman" w:eastAsia="Times New Roman" w:hAnsi="Times New Roman" w:cs="Times New Roman"/>
          <w:color w:val="000000" w:themeColor="text1"/>
          <w:sz w:val="24"/>
          <w:szCs w:val="24"/>
          <w:lang w:val="en-GB"/>
        </w:rPr>
        <w:t>(2), 35–53.</w:t>
      </w:r>
    </w:p>
    <w:p w14:paraId="20D295B1" w14:textId="77777777" w:rsidR="003F39C7" w:rsidRPr="003F39C7" w:rsidRDefault="003F39C7" w:rsidP="003F39C7">
      <w:pPr>
        <w:spacing w:after="0" w:line="360" w:lineRule="auto"/>
        <w:ind w:left="720" w:hanging="720"/>
        <w:rPr>
          <w:rFonts w:ascii="Times New Roman" w:eastAsia="Times New Roman" w:hAnsi="Times New Roman" w:cs="Times New Roman"/>
          <w:color w:val="000000" w:themeColor="text1"/>
          <w:sz w:val="24"/>
          <w:szCs w:val="24"/>
          <w:lang w:val="en-GB"/>
        </w:rPr>
      </w:pPr>
      <w:r w:rsidRPr="003F39C7">
        <w:rPr>
          <w:rFonts w:ascii="Times New Roman" w:eastAsia="Times New Roman" w:hAnsi="Times New Roman" w:cs="Times New Roman"/>
          <w:color w:val="000000" w:themeColor="text1"/>
          <w:sz w:val="24"/>
          <w:szCs w:val="24"/>
          <w:lang w:val="en-GB"/>
        </w:rPr>
        <w:t xml:space="preserve">Anasi, S. N. (2020). Perceived influence of work relationship, workload and physical work environment on job satisfaction of librarians in South-West, Nigeria. </w:t>
      </w:r>
      <w:r w:rsidRPr="003F39C7">
        <w:rPr>
          <w:rFonts w:ascii="Times New Roman" w:eastAsia="Times New Roman" w:hAnsi="Times New Roman" w:cs="Times New Roman"/>
          <w:i/>
          <w:iCs/>
          <w:color w:val="000000" w:themeColor="text1"/>
          <w:sz w:val="24"/>
          <w:szCs w:val="24"/>
          <w:lang w:val="en-GB"/>
        </w:rPr>
        <w:t>Global Knowledge, Memory and Communication</w:t>
      </w:r>
      <w:r w:rsidRPr="003F39C7">
        <w:rPr>
          <w:rFonts w:ascii="Times New Roman" w:eastAsia="Times New Roman" w:hAnsi="Times New Roman" w:cs="Times New Roman"/>
          <w:color w:val="000000" w:themeColor="text1"/>
          <w:sz w:val="24"/>
          <w:szCs w:val="24"/>
          <w:lang w:val="en-GB"/>
        </w:rPr>
        <w:t xml:space="preserve">, </w:t>
      </w:r>
      <w:r w:rsidRPr="003F39C7">
        <w:rPr>
          <w:rFonts w:ascii="Times New Roman" w:eastAsia="Times New Roman" w:hAnsi="Times New Roman" w:cs="Times New Roman"/>
          <w:i/>
          <w:iCs/>
          <w:color w:val="000000" w:themeColor="text1"/>
          <w:sz w:val="24"/>
          <w:szCs w:val="24"/>
          <w:lang w:val="en-GB"/>
        </w:rPr>
        <w:t>69</w:t>
      </w:r>
      <w:r w:rsidRPr="003F39C7">
        <w:rPr>
          <w:rFonts w:ascii="Times New Roman" w:eastAsia="Times New Roman" w:hAnsi="Times New Roman" w:cs="Times New Roman"/>
          <w:color w:val="000000" w:themeColor="text1"/>
          <w:sz w:val="24"/>
          <w:szCs w:val="24"/>
          <w:lang w:val="en-GB"/>
        </w:rPr>
        <w:t>(6/7), 377–398.</w:t>
      </w:r>
    </w:p>
    <w:p w14:paraId="49C55B13" w14:textId="77777777" w:rsidR="003F39C7" w:rsidRPr="003F39C7" w:rsidRDefault="003F39C7" w:rsidP="003F39C7">
      <w:pPr>
        <w:spacing w:after="0" w:line="360" w:lineRule="auto"/>
        <w:ind w:left="720" w:hanging="72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 xml:space="preserve">Andrikopoulou, A., Rowley, J., &amp; Walton, G. (2021). Research Data Management (RDM) and the evolving identity of academic libraries and librarians: A literature review. </w:t>
      </w:r>
      <w:r w:rsidRPr="003F39C7">
        <w:rPr>
          <w:rFonts w:ascii="Times New Roman" w:hAnsi="Times New Roman" w:cs="Times New Roman"/>
          <w:i/>
          <w:iCs/>
          <w:color w:val="000000" w:themeColor="text1"/>
          <w:sz w:val="24"/>
          <w:szCs w:val="24"/>
          <w:lang w:val="en-GB"/>
        </w:rPr>
        <w:t>New Review of Academic Librarianship</w:t>
      </w:r>
      <w:r w:rsidRPr="003F39C7">
        <w:rPr>
          <w:rFonts w:ascii="Times New Roman" w:hAnsi="Times New Roman" w:cs="Times New Roman"/>
          <w:color w:val="000000" w:themeColor="text1"/>
          <w:sz w:val="24"/>
          <w:szCs w:val="24"/>
          <w:lang w:val="en-GB"/>
        </w:rPr>
        <w:t xml:space="preserve">, 4(28), 349–365. </w:t>
      </w:r>
    </w:p>
    <w:p w14:paraId="3343D573" w14:textId="77777777" w:rsidR="003F39C7" w:rsidRPr="003F39C7" w:rsidRDefault="003F39C7" w:rsidP="003F39C7">
      <w:pPr>
        <w:spacing w:after="0" w:line="360" w:lineRule="auto"/>
        <w:ind w:left="720" w:hanging="720"/>
        <w:rPr>
          <w:rFonts w:ascii="Times New Roman" w:eastAsia="Calibri" w:hAnsi="Times New Roman" w:cs="Times New Roman"/>
          <w:bCs/>
          <w:color w:val="000000" w:themeColor="text1"/>
          <w:sz w:val="24"/>
          <w:szCs w:val="24"/>
          <w:lang w:val="en-GB"/>
        </w:rPr>
      </w:pPr>
      <w:r w:rsidRPr="003F39C7">
        <w:rPr>
          <w:rFonts w:ascii="Times New Roman" w:eastAsia="Calibri" w:hAnsi="Times New Roman" w:cs="Times New Roman"/>
          <w:bCs/>
          <w:color w:val="000000" w:themeColor="text1"/>
          <w:sz w:val="24"/>
          <w:szCs w:val="24"/>
          <w:lang w:val="en-GB"/>
        </w:rPr>
        <w:t xml:space="preserve">Antonakis, J., &amp; House, R. J. (2014). Instrumental leadership: Measurement and extension of transformational–transactional leadership theory. </w:t>
      </w:r>
      <w:r w:rsidRPr="003F39C7">
        <w:rPr>
          <w:rFonts w:ascii="Times New Roman" w:eastAsia="Calibri" w:hAnsi="Times New Roman" w:cs="Times New Roman"/>
          <w:bCs/>
          <w:i/>
          <w:iCs/>
          <w:color w:val="000000" w:themeColor="text1"/>
          <w:sz w:val="24"/>
          <w:szCs w:val="24"/>
          <w:lang w:val="en-GB"/>
        </w:rPr>
        <w:t>The Leadership Quarterly</w:t>
      </w:r>
      <w:r w:rsidRPr="003F39C7">
        <w:rPr>
          <w:rFonts w:ascii="Times New Roman" w:eastAsia="Calibri" w:hAnsi="Times New Roman" w:cs="Times New Roman"/>
          <w:bCs/>
          <w:color w:val="000000" w:themeColor="text1"/>
          <w:sz w:val="24"/>
          <w:szCs w:val="24"/>
          <w:lang w:val="en-GB"/>
        </w:rPr>
        <w:t>. http://dx.doi.org/10.1016/j.leaqua.2014.04.005</w:t>
      </w:r>
    </w:p>
    <w:p w14:paraId="4C6065AF" w14:textId="77777777" w:rsidR="003F39C7" w:rsidRPr="003F39C7" w:rsidRDefault="003F39C7" w:rsidP="003F39C7">
      <w:pPr>
        <w:spacing w:after="0" w:line="360" w:lineRule="auto"/>
        <w:ind w:left="720" w:hanging="720"/>
        <w:rPr>
          <w:rFonts w:ascii="Times New Roman" w:eastAsia="Times New Roman" w:hAnsi="Times New Roman" w:cs="Times New Roman"/>
          <w:color w:val="000000" w:themeColor="text1"/>
          <w:sz w:val="24"/>
          <w:szCs w:val="24"/>
          <w:lang w:val="en-GB"/>
        </w:rPr>
      </w:pPr>
      <w:r w:rsidRPr="003F39C7">
        <w:rPr>
          <w:rFonts w:ascii="Times New Roman" w:eastAsia="Times New Roman" w:hAnsi="Times New Roman" w:cs="Times New Roman"/>
          <w:color w:val="000000" w:themeColor="text1"/>
          <w:sz w:val="24"/>
          <w:szCs w:val="24"/>
          <w:lang w:val="en-GB"/>
        </w:rPr>
        <w:t xml:space="preserve">Appleton, L. (2020). </w:t>
      </w:r>
      <w:r w:rsidRPr="003F39C7">
        <w:rPr>
          <w:rFonts w:ascii="Times New Roman" w:eastAsia="Times New Roman" w:hAnsi="Times New Roman" w:cs="Times New Roman"/>
          <w:i/>
          <w:iCs/>
          <w:color w:val="000000" w:themeColor="text1"/>
          <w:sz w:val="24"/>
          <w:szCs w:val="24"/>
          <w:lang w:val="en-GB"/>
        </w:rPr>
        <w:t>The 21st-century public library in England and Scotland: epistemic, community and political roles in the public sphere</w:t>
      </w:r>
      <w:r w:rsidRPr="003F39C7">
        <w:rPr>
          <w:rFonts w:ascii="Times New Roman" w:eastAsia="Times New Roman" w:hAnsi="Times New Roman" w:cs="Times New Roman"/>
          <w:color w:val="000000" w:themeColor="text1"/>
          <w:sz w:val="24"/>
          <w:szCs w:val="24"/>
          <w:lang w:val="en-GB"/>
        </w:rPr>
        <w:t xml:space="preserve"> (Doctoral dissertation).</w:t>
      </w:r>
    </w:p>
    <w:p w14:paraId="2929BA4D" w14:textId="77777777" w:rsidR="003F39C7" w:rsidRPr="003F39C7" w:rsidRDefault="003F39C7" w:rsidP="003F39C7">
      <w:pPr>
        <w:spacing w:after="0" w:line="360" w:lineRule="auto"/>
        <w:ind w:left="720" w:hanging="720"/>
        <w:rPr>
          <w:rFonts w:ascii="Times New Roman" w:hAnsi="Times New Roman" w:cs="Times New Roman"/>
          <w:color w:val="000000" w:themeColor="text1"/>
          <w:sz w:val="24"/>
          <w:szCs w:val="24"/>
          <w:lang w:val="en-GB"/>
        </w:rPr>
      </w:pPr>
      <w:r w:rsidRPr="003F39C7">
        <w:rPr>
          <w:rFonts w:ascii="Times New Roman" w:hAnsi="Times New Roman" w:cs="Times New Roman"/>
          <w:sz w:val="24"/>
          <w:szCs w:val="24"/>
          <w:lang w:val="en-GB"/>
        </w:rPr>
        <w:t>Arapasopo, E. A.</w:t>
      </w:r>
      <w:r w:rsidRPr="003F39C7">
        <w:rPr>
          <w:rFonts w:ascii="Times New Roman" w:hAnsi="Times New Roman" w:cs="Times New Roman"/>
          <w:color w:val="000000" w:themeColor="text1"/>
          <w:sz w:val="24"/>
          <w:szCs w:val="24"/>
          <w:lang w:val="en-GB"/>
        </w:rPr>
        <w:t> &amp; </w:t>
      </w:r>
      <w:r w:rsidRPr="003F39C7">
        <w:rPr>
          <w:rFonts w:ascii="Times New Roman" w:hAnsi="Times New Roman" w:cs="Times New Roman"/>
          <w:sz w:val="24"/>
          <w:szCs w:val="24"/>
          <w:lang w:val="en-GB"/>
        </w:rPr>
        <w:t>Adekoya, C.O.</w:t>
      </w:r>
      <w:r w:rsidRPr="003F39C7">
        <w:rPr>
          <w:rFonts w:ascii="Times New Roman" w:hAnsi="Times New Roman" w:cs="Times New Roman"/>
          <w:color w:val="000000" w:themeColor="text1"/>
          <w:sz w:val="24"/>
          <w:szCs w:val="24"/>
          <w:lang w:val="en-GB"/>
        </w:rPr>
        <w:t> (2022), "Library leadership in Nigeria and COVID-19 pandemic", </w:t>
      </w:r>
      <w:r w:rsidRPr="003F39C7">
        <w:rPr>
          <w:rFonts w:ascii="Times New Roman" w:hAnsi="Times New Roman" w:cs="Times New Roman"/>
          <w:i/>
          <w:iCs/>
          <w:sz w:val="24"/>
          <w:szCs w:val="24"/>
          <w:lang w:val="en-GB"/>
        </w:rPr>
        <w:t>Information Discovery and Delivery</w:t>
      </w:r>
      <w:r w:rsidRPr="003F39C7">
        <w:rPr>
          <w:rFonts w:ascii="Times New Roman" w:hAnsi="Times New Roman" w:cs="Times New Roman"/>
          <w:color w:val="000000" w:themeColor="text1"/>
          <w:sz w:val="24"/>
          <w:szCs w:val="24"/>
          <w:lang w:val="en-GB"/>
        </w:rPr>
        <w:t>, 50(2), 235-244.</w:t>
      </w:r>
    </w:p>
    <w:p w14:paraId="40DCD9A4" w14:textId="77777777" w:rsidR="003F39C7" w:rsidRPr="003F39C7" w:rsidRDefault="003F39C7" w:rsidP="003F39C7">
      <w:pPr>
        <w:spacing w:after="0" w:line="360" w:lineRule="auto"/>
        <w:ind w:left="720" w:hanging="72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lastRenderedPageBreak/>
        <w:t xml:space="preserve">Arfa, M., Krismayani, I., &amp; Kaharudin, D. R. G. (2022). The Existence of Paid Photocopy Services at the Gadjah Mada University (UGM) Library in Era 4.0. </w:t>
      </w:r>
      <w:r w:rsidRPr="003F39C7">
        <w:rPr>
          <w:rFonts w:ascii="Times New Roman" w:hAnsi="Times New Roman" w:cs="Times New Roman"/>
          <w:i/>
          <w:iCs/>
          <w:color w:val="000000" w:themeColor="text1"/>
          <w:sz w:val="24"/>
          <w:szCs w:val="24"/>
          <w:lang w:val="en-GB"/>
        </w:rPr>
        <w:t>E3S Web Conf.</w:t>
      </w:r>
      <w:r w:rsidRPr="003F39C7">
        <w:rPr>
          <w:rFonts w:ascii="Times New Roman" w:hAnsi="Times New Roman" w:cs="Times New Roman"/>
          <w:color w:val="000000" w:themeColor="text1"/>
          <w:sz w:val="24"/>
          <w:szCs w:val="24"/>
          <w:lang w:val="en-GB"/>
        </w:rPr>
        <w:t xml:space="preserve">, (359), 02025. </w:t>
      </w:r>
    </w:p>
    <w:p w14:paraId="73962EDC" w14:textId="77777777" w:rsidR="003F39C7" w:rsidRPr="003F39C7" w:rsidRDefault="003F39C7" w:rsidP="003F39C7">
      <w:pPr>
        <w:spacing w:after="0" w:line="360" w:lineRule="auto"/>
        <w:ind w:left="720" w:hanging="720"/>
        <w:rPr>
          <w:rFonts w:ascii="Times New Roman" w:eastAsia="Times New Roman" w:hAnsi="Times New Roman" w:cs="Times New Roman"/>
          <w:sz w:val="24"/>
          <w:szCs w:val="24"/>
          <w:lang w:val="en-GB"/>
        </w:rPr>
      </w:pPr>
      <w:r w:rsidRPr="003F39C7">
        <w:rPr>
          <w:rFonts w:ascii="Times New Roman" w:eastAsia="Times New Roman" w:hAnsi="Times New Roman" w:cs="Times New Roman"/>
          <w:sz w:val="24"/>
          <w:szCs w:val="24"/>
          <w:lang w:val="en-GB"/>
        </w:rPr>
        <w:t xml:space="preserve">Ari, R. (2017). Importance and role of libraries in our society. 2. </w:t>
      </w:r>
      <w:r w:rsidRPr="003F39C7">
        <w:rPr>
          <w:rFonts w:ascii="Times New Roman" w:eastAsia="Times New Roman" w:hAnsi="Times New Roman" w:cs="Times New Roman"/>
          <w:i/>
          <w:iCs/>
          <w:sz w:val="24"/>
          <w:szCs w:val="24"/>
          <w:lang w:val="en-GB"/>
        </w:rPr>
        <w:t>National Journal of Interdisciplinary Studies</w:t>
      </w:r>
      <w:r w:rsidRPr="003F39C7">
        <w:rPr>
          <w:rFonts w:ascii="Times New Roman" w:eastAsia="Times New Roman" w:hAnsi="Times New Roman" w:cs="Times New Roman"/>
          <w:sz w:val="24"/>
          <w:szCs w:val="24"/>
          <w:lang w:val="en-GB"/>
        </w:rPr>
        <w:t xml:space="preserve">, </w:t>
      </w:r>
      <w:r w:rsidRPr="003F39C7">
        <w:rPr>
          <w:rFonts w:ascii="Times New Roman" w:eastAsia="Times New Roman" w:hAnsi="Times New Roman" w:cs="Times New Roman"/>
          <w:i/>
          <w:iCs/>
          <w:sz w:val="24"/>
          <w:szCs w:val="24"/>
          <w:lang w:val="en-GB"/>
        </w:rPr>
        <w:t>2</w:t>
      </w:r>
      <w:r w:rsidRPr="003F39C7">
        <w:rPr>
          <w:rFonts w:ascii="Times New Roman" w:eastAsia="Times New Roman" w:hAnsi="Times New Roman" w:cs="Times New Roman"/>
          <w:sz w:val="24"/>
          <w:szCs w:val="24"/>
          <w:lang w:val="en-GB"/>
        </w:rPr>
        <w:t>, 59-65.</w:t>
      </w:r>
    </w:p>
    <w:p w14:paraId="6390964C" w14:textId="77777777" w:rsidR="003F39C7" w:rsidRPr="003F39C7" w:rsidRDefault="003F39C7" w:rsidP="003F39C7">
      <w:pPr>
        <w:spacing w:after="0" w:line="360" w:lineRule="auto"/>
        <w:ind w:left="720" w:hanging="720"/>
        <w:rPr>
          <w:rFonts w:ascii="Times New Roman" w:eastAsia="Times New Roman" w:hAnsi="Times New Roman" w:cs="Times New Roman"/>
          <w:sz w:val="24"/>
          <w:szCs w:val="24"/>
          <w:lang w:val="en-GB"/>
        </w:rPr>
      </w:pPr>
      <w:r w:rsidRPr="003F39C7">
        <w:rPr>
          <w:rFonts w:ascii="Times New Roman" w:eastAsia="Times New Roman" w:hAnsi="Times New Roman" w:cs="Times New Roman"/>
          <w:sz w:val="24"/>
          <w:szCs w:val="24"/>
          <w:lang w:val="en-GB"/>
        </w:rPr>
        <w:t xml:space="preserve">Arif, S., &amp; Akram, A. (2018). Transformational leadership and organizational performance: the mediating role of organizational innovation. </w:t>
      </w:r>
      <w:r w:rsidRPr="003F39C7">
        <w:rPr>
          <w:rFonts w:ascii="Times New Roman" w:eastAsia="Times New Roman" w:hAnsi="Times New Roman" w:cs="Times New Roman"/>
          <w:i/>
          <w:iCs/>
          <w:sz w:val="24"/>
          <w:szCs w:val="24"/>
          <w:lang w:val="en-GB"/>
        </w:rPr>
        <w:t>SEISENSE Journal of Management</w:t>
      </w:r>
      <w:r w:rsidRPr="003F39C7">
        <w:rPr>
          <w:rFonts w:ascii="Times New Roman" w:eastAsia="Times New Roman" w:hAnsi="Times New Roman" w:cs="Times New Roman"/>
          <w:sz w:val="24"/>
          <w:szCs w:val="24"/>
          <w:lang w:val="en-GB"/>
        </w:rPr>
        <w:t xml:space="preserve">, </w:t>
      </w:r>
      <w:r w:rsidRPr="003F39C7">
        <w:rPr>
          <w:rFonts w:ascii="Times New Roman" w:eastAsia="Times New Roman" w:hAnsi="Times New Roman" w:cs="Times New Roman"/>
          <w:i/>
          <w:iCs/>
          <w:sz w:val="24"/>
          <w:szCs w:val="24"/>
          <w:lang w:val="en-GB"/>
        </w:rPr>
        <w:t>1</w:t>
      </w:r>
      <w:r w:rsidRPr="003F39C7">
        <w:rPr>
          <w:rFonts w:ascii="Times New Roman" w:eastAsia="Times New Roman" w:hAnsi="Times New Roman" w:cs="Times New Roman"/>
          <w:sz w:val="24"/>
          <w:szCs w:val="24"/>
          <w:lang w:val="en-GB"/>
        </w:rPr>
        <w:t>(3), 59-75.</w:t>
      </w:r>
    </w:p>
    <w:p w14:paraId="3CE2BC7F" w14:textId="77777777" w:rsidR="003F39C7" w:rsidRPr="003F39C7" w:rsidRDefault="003F39C7" w:rsidP="003F39C7">
      <w:pPr>
        <w:spacing w:after="0" w:line="360" w:lineRule="auto"/>
        <w:ind w:left="720" w:hanging="72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 xml:space="preserve">Arifin, M., Winarti, W., Nasution, M. I., Fadhillah, L., Irada, C. Y., Al Amin, M., … &amp; Khairani, S. (2023). Perpustakaan Sebagai Pilar Merdeka Belajar-kampus Merdeka: Telaah Kepuasan Pengguna Perpustakaan Perguruan Tinggi Dengan Structural Equation Modelling. </w:t>
      </w:r>
      <w:r w:rsidRPr="003F39C7">
        <w:rPr>
          <w:rFonts w:ascii="Times New Roman" w:hAnsi="Times New Roman" w:cs="Times New Roman"/>
          <w:i/>
          <w:iCs/>
          <w:color w:val="000000" w:themeColor="text1"/>
          <w:sz w:val="24"/>
          <w:szCs w:val="24"/>
          <w:lang w:val="en-GB"/>
        </w:rPr>
        <w:t>Lib</w:t>
      </w:r>
      <w:r w:rsidRPr="003F39C7">
        <w:rPr>
          <w:rFonts w:ascii="Times New Roman" w:hAnsi="Times New Roman" w:cs="Times New Roman"/>
          <w:color w:val="000000" w:themeColor="text1"/>
          <w:sz w:val="24"/>
          <w:szCs w:val="24"/>
          <w:lang w:val="en-GB"/>
        </w:rPr>
        <w:t xml:space="preserve">, 2(10), 167. </w:t>
      </w:r>
    </w:p>
    <w:p w14:paraId="61663AA3" w14:textId="77777777" w:rsidR="003F39C7" w:rsidRPr="003F39C7" w:rsidRDefault="003F39C7" w:rsidP="003F39C7">
      <w:pPr>
        <w:spacing w:after="0" w:line="360" w:lineRule="auto"/>
        <w:ind w:left="720" w:hanging="720"/>
        <w:rPr>
          <w:rFonts w:ascii="Times New Roman" w:eastAsia="Times New Roman" w:hAnsi="Times New Roman" w:cs="Times New Roman"/>
          <w:color w:val="000000" w:themeColor="text1"/>
          <w:sz w:val="24"/>
          <w:szCs w:val="24"/>
          <w:lang w:val="en-GB"/>
        </w:rPr>
      </w:pPr>
      <w:r w:rsidRPr="003F39C7">
        <w:rPr>
          <w:rFonts w:ascii="Times New Roman" w:eastAsia="Times New Roman" w:hAnsi="Times New Roman" w:cs="Times New Roman"/>
          <w:color w:val="000000" w:themeColor="text1"/>
          <w:sz w:val="24"/>
          <w:szCs w:val="24"/>
          <w:lang w:val="en-GB"/>
        </w:rPr>
        <w:t xml:space="preserve">Arshad, U., Ullah, O., &amp; Malik, U. (2021). Bureaucratic leadership style and teachers’ professionalism: A case study of public sector universities. </w:t>
      </w:r>
      <w:r w:rsidRPr="003F39C7">
        <w:rPr>
          <w:rFonts w:ascii="Times New Roman" w:eastAsia="Times New Roman" w:hAnsi="Times New Roman" w:cs="Times New Roman"/>
          <w:i/>
          <w:iCs/>
          <w:color w:val="000000" w:themeColor="text1"/>
          <w:sz w:val="24"/>
          <w:szCs w:val="24"/>
          <w:lang w:val="en-GB"/>
        </w:rPr>
        <w:t>Global Regional Review, VI</w:t>
      </w:r>
      <w:r w:rsidRPr="003F39C7">
        <w:rPr>
          <w:rFonts w:ascii="Times New Roman" w:eastAsia="Times New Roman" w:hAnsi="Times New Roman" w:cs="Times New Roman"/>
          <w:color w:val="000000" w:themeColor="text1"/>
          <w:sz w:val="24"/>
          <w:szCs w:val="24"/>
          <w:lang w:val="en-GB"/>
        </w:rPr>
        <w:t xml:space="preserve">, </w:t>
      </w:r>
      <w:r w:rsidRPr="003F39C7">
        <w:rPr>
          <w:rFonts w:ascii="Times New Roman" w:eastAsia="Times New Roman" w:hAnsi="Times New Roman" w:cs="Times New Roman"/>
          <w:i/>
          <w:iCs/>
          <w:color w:val="000000" w:themeColor="text1"/>
          <w:sz w:val="24"/>
          <w:szCs w:val="24"/>
          <w:lang w:val="en-GB"/>
        </w:rPr>
        <w:t>pp. 6</w:t>
      </w:r>
      <w:r w:rsidRPr="003F39C7">
        <w:rPr>
          <w:rFonts w:ascii="Times New Roman" w:eastAsia="Times New Roman" w:hAnsi="Times New Roman" w:cs="Times New Roman"/>
          <w:color w:val="000000" w:themeColor="text1"/>
          <w:sz w:val="24"/>
          <w:szCs w:val="24"/>
          <w:lang w:val="en-GB"/>
        </w:rPr>
        <w:t>, 211–222.</w:t>
      </w:r>
    </w:p>
    <w:p w14:paraId="29E46BA3" w14:textId="77777777" w:rsidR="003F39C7" w:rsidRPr="003F39C7" w:rsidRDefault="003F39C7" w:rsidP="003F39C7">
      <w:pPr>
        <w:spacing w:after="0" w:line="360" w:lineRule="auto"/>
        <w:ind w:left="720" w:hanging="72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 xml:space="preserve">Arulpragasam, P. (2018). Influence of E-Journals in Academia and Scholarly Communications. </w:t>
      </w:r>
      <w:r w:rsidRPr="003F39C7">
        <w:rPr>
          <w:rFonts w:ascii="Times New Roman" w:hAnsi="Times New Roman" w:cs="Times New Roman"/>
          <w:i/>
          <w:iCs/>
          <w:color w:val="000000" w:themeColor="text1"/>
          <w:sz w:val="24"/>
          <w:szCs w:val="24"/>
          <w:lang w:val="en-GB"/>
        </w:rPr>
        <w:t>SRJIS</w:t>
      </w:r>
      <w:r w:rsidRPr="003F39C7">
        <w:rPr>
          <w:rFonts w:ascii="Times New Roman" w:hAnsi="Times New Roman" w:cs="Times New Roman"/>
          <w:color w:val="000000" w:themeColor="text1"/>
          <w:sz w:val="24"/>
          <w:szCs w:val="24"/>
          <w:lang w:val="en-GB"/>
        </w:rPr>
        <w:t xml:space="preserve">, 43(5). </w:t>
      </w:r>
    </w:p>
    <w:p w14:paraId="3B021FB0" w14:textId="77777777" w:rsidR="003F39C7" w:rsidRPr="003F39C7" w:rsidRDefault="003F39C7" w:rsidP="003F39C7">
      <w:pPr>
        <w:spacing w:after="0" w:line="360" w:lineRule="auto"/>
        <w:ind w:left="720" w:hanging="720"/>
        <w:rPr>
          <w:rFonts w:ascii="Times New Roman" w:eastAsia="Times New Roman" w:hAnsi="Times New Roman" w:cs="Times New Roman"/>
          <w:sz w:val="24"/>
          <w:szCs w:val="24"/>
          <w:lang w:val="en-GB"/>
        </w:rPr>
      </w:pPr>
      <w:r w:rsidRPr="003F39C7">
        <w:rPr>
          <w:rFonts w:ascii="Times New Roman" w:eastAsia="Times New Roman" w:hAnsi="Times New Roman" w:cs="Times New Roman"/>
          <w:sz w:val="24"/>
          <w:szCs w:val="24"/>
          <w:lang w:val="en-GB"/>
        </w:rPr>
        <w:t xml:space="preserve">Arumuru, V., Dash, J. N., Dora, D., &amp; Jha, R. (2019). Vortex shedding optical flowmeter based on photonic crystal fiber. </w:t>
      </w:r>
      <w:r w:rsidRPr="003F39C7">
        <w:rPr>
          <w:rFonts w:ascii="Times New Roman" w:eastAsia="Times New Roman" w:hAnsi="Times New Roman" w:cs="Times New Roman"/>
          <w:i/>
          <w:iCs/>
          <w:sz w:val="24"/>
          <w:szCs w:val="24"/>
          <w:lang w:val="en-GB"/>
        </w:rPr>
        <w:t>Scientific Reports</w:t>
      </w:r>
      <w:r w:rsidRPr="003F39C7">
        <w:rPr>
          <w:rFonts w:ascii="Times New Roman" w:eastAsia="Times New Roman" w:hAnsi="Times New Roman" w:cs="Times New Roman"/>
          <w:sz w:val="24"/>
          <w:szCs w:val="24"/>
          <w:lang w:val="en-GB"/>
        </w:rPr>
        <w:t xml:space="preserve">, </w:t>
      </w:r>
      <w:r w:rsidRPr="003F39C7">
        <w:rPr>
          <w:rFonts w:ascii="Times New Roman" w:eastAsia="Times New Roman" w:hAnsi="Times New Roman" w:cs="Times New Roman"/>
          <w:i/>
          <w:iCs/>
          <w:sz w:val="24"/>
          <w:szCs w:val="24"/>
          <w:lang w:val="en-GB"/>
        </w:rPr>
        <w:t>9</w:t>
      </w:r>
      <w:r w:rsidRPr="003F39C7">
        <w:rPr>
          <w:rFonts w:ascii="Times New Roman" w:eastAsia="Times New Roman" w:hAnsi="Times New Roman" w:cs="Times New Roman"/>
          <w:sz w:val="24"/>
          <w:szCs w:val="24"/>
          <w:lang w:val="en-GB"/>
        </w:rPr>
        <w:t>(1), 8313.</w:t>
      </w:r>
    </w:p>
    <w:p w14:paraId="5B8663C0" w14:textId="77777777" w:rsidR="003F39C7" w:rsidRPr="003F39C7" w:rsidRDefault="003F39C7" w:rsidP="003F39C7">
      <w:pPr>
        <w:spacing w:after="0" w:line="360" w:lineRule="auto"/>
        <w:ind w:left="720" w:hanging="720"/>
        <w:rPr>
          <w:rFonts w:ascii="Times New Roman" w:eastAsia="Calibri" w:hAnsi="Times New Roman" w:cs="Times New Roman"/>
          <w:bCs/>
          <w:color w:val="000000" w:themeColor="text1"/>
          <w:sz w:val="24"/>
          <w:szCs w:val="24"/>
          <w:lang w:val="en-GB"/>
        </w:rPr>
      </w:pPr>
      <w:r w:rsidRPr="003F39C7">
        <w:rPr>
          <w:rFonts w:ascii="Times New Roman" w:eastAsia="Calibri" w:hAnsi="Times New Roman" w:cs="Times New Roman"/>
          <w:bCs/>
          <w:color w:val="000000" w:themeColor="text1"/>
          <w:sz w:val="24"/>
          <w:szCs w:val="24"/>
          <w:lang w:val="en-GB"/>
        </w:rPr>
        <w:t xml:space="preserve">Aruzie, R. S., Adjei, A., Mensah, D. A., Nkansah, I., Anorkyewaa, A. A., &amp; Frimpong, B. O. (2015). The Impact Of Leadership Styles On Teaching And Learning Outcomes: A Case Study Of Selected Senior High Schools In The Nkronza Districts Of Brong Ahafo Region In Ghana. </w:t>
      </w:r>
      <w:r w:rsidRPr="003F39C7">
        <w:rPr>
          <w:rFonts w:ascii="Times New Roman" w:eastAsia="Calibri" w:hAnsi="Times New Roman" w:cs="Times New Roman"/>
          <w:bCs/>
          <w:i/>
          <w:iCs/>
          <w:color w:val="000000" w:themeColor="text1"/>
          <w:sz w:val="24"/>
          <w:szCs w:val="24"/>
          <w:lang w:val="en-GB"/>
        </w:rPr>
        <w:t>International Journal of Scientific Research and Management</w:t>
      </w:r>
      <w:r w:rsidRPr="003F39C7">
        <w:rPr>
          <w:rFonts w:ascii="Times New Roman" w:eastAsia="Calibri" w:hAnsi="Times New Roman" w:cs="Times New Roman"/>
          <w:bCs/>
          <w:color w:val="000000" w:themeColor="text1"/>
          <w:sz w:val="24"/>
          <w:szCs w:val="24"/>
          <w:lang w:val="en-GB"/>
        </w:rPr>
        <w:t xml:space="preserve">, </w:t>
      </w:r>
      <w:r w:rsidRPr="003F39C7">
        <w:rPr>
          <w:rFonts w:ascii="Times New Roman" w:eastAsia="Calibri" w:hAnsi="Times New Roman" w:cs="Times New Roman"/>
          <w:bCs/>
          <w:i/>
          <w:iCs/>
          <w:color w:val="000000" w:themeColor="text1"/>
          <w:sz w:val="24"/>
          <w:szCs w:val="24"/>
          <w:lang w:val="en-GB"/>
        </w:rPr>
        <w:t>6.</w:t>
      </w:r>
      <w:r w:rsidRPr="003F39C7">
        <w:rPr>
          <w:rFonts w:ascii="Times New Roman" w:eastAsia="Calibri" w:hAnsi="Times New Roman" w:cs="Times New Roman"/>
          <w:bCs/>
          <w:color w:val="000000" w:themeColor="text1"/>
          <w:sz w:val="24"/>
          <w:szCs w:val="24"/>
          <w:lang w:val="en-GB"/>
        </w:rPr>
        <w:t xml:space="preserve"> (12.).</w:t>
      </w:r>
    </w:p>
    <w:p w14:paraId="4DAD9B29" w14:textId="77777777" w:rsidR="003F39C7" w:rsidRPr="003F39C7" w:rsidRDefault="003F39C7" w:rsidP="003F39C7">
      <w:pPr>
        <w:spacing w:after="0" w:line="360" w:lineRule="auto"/>
        <w:ind w:left="720" w:hanging="72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 xml:space="preserve">Ashiq, A., Rehman, S., &amp; Batool, S. (2019). Academic library leaders' conceptions of library leadership in Pakistan. </w:t>
      </w:r>
      <w:r w:rsidRPr="003F39C7">
        <w:rPr>
          <w:rFonts w:ascii="Times New Roman" w:hAnsi="Times New Roman" w:cs="Times New Roman"/>
          <w:i/>
          <w:iCs/>
          <w:color w:val="000000" w:themeColor="text1"/>
          <w:sz w:val="24"/>
          <w:szCs w:val="24"/>
          <w:lang w:val="en-GB"/>
        </w:rPr>
        <w:t>Malaysian Journal of Library &amp; Information Science, 24</w:t>
      </w:r>
      <w:r w:rsidRPr="003F39C7">
        <w:rPr>
          <w:rFonts w:ascii="Times New Roman" w:hAnsi="Times New Roman" w:cs="Times New Roman"/>
          <w:color w:val="000000" w:themeColor="text1"/>
          <w:sz w:val="24"/>
          <w:szCs w:val="24"/>
          <w:lang w:val="en-GB"/>
        </w:rPr>
        <w:t xml:space="preserve">(2), 55-71. </w:t>
      </w:r>
    </w:p>
    <w:p w14:paraId="182648A4" w14:textId="77777777" w:rsidR="003F39C7" w:rsidRPr="003F39C7" w:rsidRDefault="003F39C7" w:rsidP="003F39C7">
      <w:pPr>
        <w:spacing w:after="0" w:line="360" w:lineRule="auto"/>
        <w:ind w:left="720" w:hanging="720"/>
        <w:rPr>
          <w:rFonts w:ascii="Times New Roman" w:eastAsia="Times New Roman" w:hAnsi="Times New Roman" w:cs="Times New Roman"/>
          <w:sz w:val="24"/>
          <w:szCs w:val="24"/>
          <w:lang w:val="en-GB"/>
        </w:rPr>
      </w:pPr>
      <w:r w:rsidRPr="003F39C7">
        <w:rPr>
          <w:rFonts w:ascii="Times New Roman" w:eastAsia="Times New Roman" w:hAnsi="Times New Roman" w:cs="Times New Roman"/>
          <w:sz w:val="24"/>
          <w:szCs w:val="24"/>
          <w:lang w:val="en-GB"/>
        </w:rPr>
        <w:t xml:space="preserve">Asiamah, N., Mensah, H., &amp; Oteng-Abayie, E. F. (2017). General, target, and accessible population: Demystifying the concepts for effective sampling. </w:t>
      </w:r>
      <w:r w:rsidRPr="003F39C7">
        <w:rPr>
          <w:rFonts w:ascii="Times New Roman" w:eastAsia="Times New Roman" w:hAnsi="Times New Roman" w:cs="Times New Roman"/>
          <w:i/>
          <w:iCs/>
          <w:sz w:val="24"/>
          <w:szCs w:val="24"/>
          <w:lang w:val="en-GB"/>
        </w:rPr>
        <w:t>The qualitative report</w:t>
      </w:r>
      <w:r w:rsidRPr="003F39C7">
        <w:rPr>
          <w:rFonts w:ascii="Times New Roman" w:eastAsia="Times New Roman" w:hAnsi="Times New Roman" w:cs="Times New Roman"/>
          <w:sz w:val="24"/>
          <w:szCs w:val="24"/>
          <w:lang w:val="en-GB"/>
        </w:rPr>
        <w:t xml:space="preserve">, </w:t>
      </w:r>
      <w:r w:rsidRPr="003F39C7">
        <w:rPr>
          <w:rFonts w:ascii="Times New Roman" w:eastAsia="Times New Roman" w:hAnsi="Times New Roman" w:cs="Times New Roman"/>
          <w:i/>
          <w:iCs/>
          <w:sz w:val="24"/>
          <w:szCs w:val="24"/>
          <w:lang w:val="en-GB"/>
        </w:rPr>
        <w:t>22</w:t>
      </w:r>
      <w:r w:rsidRPr="003F39C7">
        <w:rPr>
          <w:rFonts w:ascii="Times New Roman" w:eastAsia="Times New Roman" w:hAnsi="Times New Roman" w:cs="Times New Roman"/>
          <w:sz w:val="24"/>
          <w:szCs w:val="24"/>
          <w:lang w:val="en-GB"/>
        </w:rPr>
        <w:t>(6), 1607-1621.</w:t>
      </w:r>
    </w:p>
    <w:p w14:paraId="0FBD7FC4" w14:textId="77777777" w:rsidR="003F39C7" w:rsidRPr="003F39C7" w:rsidRDefault="003F39C7" w:rsidP="003F39C7">
      <w:pPr>
        <w:spacing w:after="0" w:line="360" w:lineRule="auto"/>
        <w:ind w:left="720" w:hanging="72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 xml:space="preserve">Aslam, M. (2018). Current trends and issues affecting academic libraries and leadership skills. </w:t>
      </w:r>
      <w:r w:rsidRPr="003F39C7">
        <w:rPr>
          <w:rFonts w:ascii="Times New Roman" w:hAnsi="Times New Roman" w:cs="Times New Roman"/>
          <w:i/>
          <w:iCs/>
          <w:color w:val="000000" w:themeColor="text1"/>
          <w:sz w:val="24"/>
          <w:szCs w:val="24"/>
          <w:lang w:val="en-GB"/>
        </w:rPr>
        <w:t>Library Management, 39</w:t>
      </w:r>
      <w:r w:rsidRPr="003F39C7">
        <w:rPr>
          <w:rFonts w:ascii="Times New Roman" w:hAnsi="Times New Roman" w:cs="Times New Roman"/>
          <w:color w:val="000000" w:themeColor="text1"/>
          <w:sz w:val="24"/>
          <w:szCs w:val="24"/>
          <w:lang w:val="en-GB"/>
        </w:rPr>
        <w:t>(1/2), 4–15.</w:t>
      </w:r>
    </w:p>
    <w:p w14:paraId="73DB40EA" w14:textId="77777777" w:rsidR="003F39C7" w:rsidRPr="003F39C7" w:rsidRDefault="003F39C7" w:rsidP="003F39C7">
      <w:pPr>
        <w:spacing w:after="0" w:line="360" w:lineRule="auto"/>
        <w:ind w:left="720" w:hanging="72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 xml:space="preserve">Aslam, M. (2019). Leadership in challenging times of academic libraries. </w:t>
      </w:r>
      <w:r w:rsidRPr="003F39C7">
        <w:rPr>
          <w:rFonts w:ascii="Times New Roman" w:hAnsi="Times New Roman" w:cs="Times New Roman"/>
          <w:i/>
          <w:iCs/>
          <w:color w:val="000000" w:themeColor="text1"/>
          <w:sz w:val="24"/>
          <w:szCs w:val="24"/>
          <w:lang w:val="en-GB"/>
        </w:rPr>
        <w:t>Global Knowledge, Memory and Communication, 68</w:t>
      </w:r>
      <w:r w:rsidRPr="003F39C7">
        <w:rPr>
          <w:rFonts w:ascii="Times New Roman" w:hAnsi="Times New Roman" w:cs="Times New Roman"/>
          <w:color w:val="000000" w:themeColor="text1"/>
          <w:sz w:val="24"/>
          <w:szCs w:val="24"/>
          <w:lang w:val="en-GB"/>
        </w:rPr>
        <w:t xml:space="preserve">(3), 135–149. </w:t>
      </w:r>
    </w:p>
    <w:p w14:paraId="3D56527C" w14:textId="77777777" w:rsidR="003F39C7" w:rsidRPr="003F39C7" w:rsidRDefault="003F39C7" w:rsidP="003F39C7">
      <w:pPr>
        <w:spacing w:after="0" w:line="360" w:lineRule="auto"/>
        <w:ind w:left="720" w:hanging="72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lastRenderedPageBreak/>
        <w:t xml:space="preserve">Asogwa, B. E., Ugwu, C. I., &amp; Ugwuanyi, F. C. (2015). Evaluation of Electronic Service Infrastructures and Quality of E-services In Nigerian Academic Libraries. </w:t>
      </w:r>
      <w:r w:rsidRPr="003F39C7">
        <w:rPr>
          <w:rFonts w:ascii="Times New Roman" w:hAnsi="Times New Roman" w:cs="Times New Roman"/>
          <w:i/>
          <w:iCs/>
          <w:color w:val="000000" w:themeColor="text1"/>
          <w:sz w:val="24"/>
          <w:szCs w:val="24"/>
          <w:lang w:val="en-GB"/>
        </w:rPr>
        <w:t>The Electronic Library</w:t>
      </w:r>
      <w:r w:rsidRPr="003F39C7">
        <w:rPr>
          <w:rFonts w:ascii="Times New Roman" w:hAnsi="Times New Roman" w:cs="Times New Roman"/>
          <w:color w:val="000000" w:themeColor="text1"/>
          <w:sz w:val="24"/>
          <w:szCs w:val="24"/>
          <w:lang w:val="en-GB"/>
        </w:rPr>
        <w:t xml:space="preserve">, 6(33), 1133-1149. </w:t>
      </w:r>
    </w:p>
    <w:p w14:paraId="33A73417" w14:textId="77777777" w:rsidR="003F39C7" w:rsidRPr="003F39C7" w:rsidRDefault="003F39C7" w:rsidP="003F39C7">
      <w:pPr>
        <w:spacing w:after="0" w:line="360" w:lineRule="auto"/>
        <w:ind w:left="720" w:hanging="720"/>
        <w:rPr>
          <w:rFonts w:ascii="Times New Roman" w:eastAsia="Times New Roman" w:hAnsi="Times New Roman" w:cs="Times New Roman"/>
          <w:color w:val="000000" w:themeColor="text1"/>
          <w:sz w:val="24"/>
          <w:szCs w:val="24"/>
          <w:lang w:val="en-GB"/>
        </w:rPr>
      </w:pPr>
      <w:r w:rsidRPr="003F39C7">
        <w:rPr>
          <w:rFonts w:ascii="Times New Roman" w:eastAsia="Times New Roman" w:hAnsi="Times New Roman" w:cs="Times New Roman"/>
          <w:color w:val="000000" w:themeColor="text1"/>
          <w:sz w:val="24"/>
          <w:szCs w:val="24"/>
          <w:lang w:val="en-GB"/>
        </w:rPr>
        <w:t xml:space="preserve">Attebury, R. (2018). The role of administrators in professional development: considerations for facilitating learning among academic librarians. </w:t>
      </w:r>
      <w:r w:rsidRPr="003F39C7">
        <w:rPr>
          <w:rFonts w:ascii="Times New Roman" w:eastAsia="Times New Roman" w:hAnsi="Times New Roman" w:cs="Times New Roman"/>
          <w:i/>
          <w:iCs/>
          <w:color w:val="000000" w:themeColor="text1"/>
          <w:sz w:val="24"/>
          <w:szCs w:val="24"/>
          <w:lang w:val="en-GB"/>
        </w:rPr>
        <w:t>Journal of Library Administration</w:t>
      </w:r>
      <w:r w:rsidRPr="003F39C7">
        <w:rPr>
          <w:rFonts w:ascii="Times New Roman" w:eastAsia="Times New Roman" w:hAnsi="Times New Roman" w:cs="Times New Roman"/>
          <w:color w:val="000000" w:themeColor="text1"/>
          <w:sz w:val="24"/>
          <w:szCs w:val="24"/>
          <w:lang w:val="en-GB"/>
        </w:rPr>
        <w:t xml:space="preserve">, </w:t>
      </w:r>
      <w:r w:rsidRPr="003F39C7">
        <w:rPr>
          <w:rFonts w:ascii="Times New Roman" w:eastAsia="Times New Roman" w:hAnsi="Times New Roman" w:cs="Times New Roman"/>
          <w:i/>
          <w:iCs/>
          <w:color w:val="000000" w:themeColor="text1"/>
          <w:sz w:val="24"/>
          <w:szCs w:val="24"/>
          <w:lang w:val="en-GB"/>
        </w:rPr>
        <w:t>58</w:t>
      </w:r>
      <w:r w:rsidRPr="003F39C7">
        <w:rPr>
          <w:rFonts w:ascii="Times New Roman" w:eastAsia="Times New Roman" w:hAnsi="Times New Roman" w:cs="Times New Roman"/>
          <w:color w:val="000000" w:themeColor="text1"/>
          <w:sz w:val="24"/>
          <w:szCs w:val="24"/>
          <w:lang w:val="en-GB"/>
        </w:rPr>
        <w:t>(5), 407–433.</w:t>
      </w:r>
    </w:p>
    <w:p w14:paraId="3086366A" w14:textId="77777777" w:rsidR="003F39C7" w:rsidRPr="003F39C7" w:rsidRDefault="003F39C7" w:rsidP="003F39C7">
      <w:pPr>
        <w:spacing w:after="0" w:line="360" w:lineRule="auto"/>
        <w:ind w:left="720" w:hanging="720"/>
        <w:rPr>
          <w:rFonts w:ascii="Times New Roman" w:eastAsia="Times New Roman" w:hAnsi="Times New Roman" w:cs="Times New Roman"/>
          <w:color w:val="000000" w:themeColor="text1"/>
          <w:sz w:val="24"/>
          <w:szCs w:val="24"/>
          <w:lang w:val="en-GB"/>
        </w:rPr>
      </w:pPr>
      <w:r w:rsidRPr="003F39C7">
        <w:rPr>
          <w:rFonts w:ascii="Times New Roman" w:eastAsia="Times New Roman" w:hAnsi="Times New Roman" w:cs="Times New Roman"/>
          <w:color w:val="000000" w:themeColor="text1"/>
          <w:sz w:val="24"/>
          <w:szCs w:val="24"/>
          <w:lang w:val="en-GB"/>
        </w:rPr>
        <w:t xml:space="preserve">Aunga, D. A., &amp; Masare, O. (2017). Effect of leadership styles on teacher’s performance in primary schools of Arusha District Tanzania. </w:t>
      </w:r>
      <w:r w:rsidRPr="003F39C7">
        <w:rPr>
          <w:rFonts w:ascii="Times New Roman" w:eastAsia="Times New Roman" w:hAnsi="Times New Roman" w:cs="Times New Roman"/>
          <w:i/>
          <w:iCs/>
          <w:color w:val="000000" w:themeColor="text1"/>
          <w:sz w:val="24"/>
          <w:szCs w:val="24"/>
          <w:lang w:val="en-GB"/>
        </w:rPr>
        <w:t>International Journal of Educational Policy Research and Review</w:t>
      </w:r>
      <w:r w:rsidRPr="003F39C7">
        <w:rPr>
          <w:rFonts w:ascii="Times New Roman" w:eastAsia="Times New Roman" w:hAnsi="Times New Roman" w:cs="Times New Roman"/>
          <w:color w:val="000000" w:themeColor="text1"/>
          <w:sz w:val="24"/>
          <w:szCs w:val="24"/>
          <w:lang w:val="en-GB"/>
        </w:rPr>
        <w:t xml:space="preserve">, </w:t>
      </w:r>
      <w:r w:rsidRPr="003F39C7">
        <w:rPr>
          <w:rFonts w:ascii="Times New Roman" w:eastAsia="Times New Roman" w:hAnsi="Times New Roman" w:cs="Times New Roman"/>
          <w:i/>
          <w:iCs/>
          <w:color w:val="000000" w:themeColor="text1"/>
          <w:sz w:val="24"/>
          <w:szCs w:val="24"/>
          <w:lang w:val="en-GB"/>
        </w:rPr>
        <w:t>4</w:t>
      </w:r>
      <w:r w:rsidRPr="003F39C7">
        <w:rPr>
          <w:rFonts w:ascii="Times New Roman" w:eastAsia="Times New Roman" w:hAnsi="Times New Roman" w:cs="Times New Roman"/>
          <w:color w:val="000000" w:themeColor="text1"/>
          <w:sz w:val="24"/>
          <w:szCs w:val="24"/>
          <w:lang w:val="en-GB"/>
        </w:rPr>
        <w:t>(4), 42-52.</w:t>
      </w:r>
    </w:p>
    <w:p w14:paraId="27E2551B" w14:textId="77777777" w:rsidR="003F39C7" w:rsidRPr="003F39C7" w:rsidRDefault="003F39C7" w:rsidP="003F39C7">
      <w:pPr>
        <w:spacing w:after="0" w:line="360" w:lineRule="auto"/>
        <w:ind w:left="720" w:hanging="720"/>
        <w:rPr>
          <w:rFonts w:ascii="Times New Roman" w:eastAsia="Calibri" w:hAnsi="Times New Roman" w:cs="Times New Roman"/>
          <w:bCs/>
          <w:color w:val="000000" w:themeColor="text1"/>
          <w:sz w:val="24"/>
          <w:szCs w:val="24"/>
          <w:lang w:val="en-GB"/>
        </w:rPr>
      </w:pPr>
      <w:r w:rsidRPr="003F39C7">
        <w:rPr>
          <w:rFonts w:ascii="Times New Roman" w:eastAsia="Calibri" w:hAnsi="Times New Roman" w:cs="Times New Roman"/>
          <w:bCs/>
          <w:color w:val="000000" w:themeColor="text1"/>
          <w:sz w:val="24"/>
          <w:szCs w:val="24"/>
          <w:lang w:val="en-GB"/>
        </w:rPr>
        <w:t xml:space="preserve">Avolio, B. J., &amp; Bass, B. M. (2002). Developing potential across a full range of leadership. </w:t>
      </w:r>
      <w:r w:rsidRPr="003F39C7">
        <w:rPr>
          <w:rFonts w:ascii="Times New Roman" w:eastAsia="Calibri" w:hAnsi="Times New Roman" w:cs="Times New Roman"/>
          <w:bCs/>
          <w:i/>
          <w:iCs/>
          <w:color w:val="000000" w:themeColor="text1"/>
          <w:sz w:val="24"/>
          <w:szCs w:val="24"/>
          <w:lang w:val="en-GB"/>
        </w:rPr>
        <w:t>Lawrence Erlbaum Associates.</w:t>
      </w:r>
    </w:p>
    <w:p w14:paraId="30E7A30F" w14:textId="77777777" w:rsidR="003F39C7" w:rsidRPr="003F39C7" w:rsidRDefault="003F39C7" w:rsidP="003F39C7">
      <w:pPr>
        <w:spacing w:after="0" w:line="360" w:lineRule="auto"/>
        <w:ind w:left="720" w:hanging="720"/>
        <w:rPr>
          <w:rFonts w:ascii="Times New Roman" w:eastAsia="Calibri" w:hAnsi="Times New Roman" w:cs="Times New Roman"/>
          <w:bCs/>
          <w:color w:val="000000" w:themeColor="text1"/>
          <w:sz w:val="24"/>
          <w:szCs w:val="24"/>
          <w:lang w:val="en-GB"/>
        </w:rPr>
      </w:pPr>
      <w:r w:rsidRPr="003F39C7">
        <w:rPr>
          <w:rFonts w:ascii="Times New Roman" w:eastAsia="Calibri" w:hAnsi="Times New Roman" w:cs="Times New Roman"/>
          <w:bCs/>
          <w:color w:val="000000" w:themeColor="text1"/>
          <w:sz w:val="24"/>
          <w:szCs w:val="24"/>
          <w:lang w:val="en-GB"/>
        </w:rPr>
        <w:t xml:space="preserve">Avolio, B. J., &amp; Yammarino, F. J. (2013). </w:t>
      </w:r>
      <w:r w:rsidRPr="003F39C7">
        <w:rPr>
          <w:rFonts w:ascii="Times New Roman" w:eastAsia="Calibri" w:hAnsi="Times New Roman" w:cs="Times New Roman"/>
          <w:bCs/>
          <w:i/>
          <w:iCs/>
          <w:color w:val="000000" w:themeColor="text1"/>
          <w:sz w:val="24"/>
          <w:szCs w:val="24"/>
          <w:lang w:val="en-GB"/>
        </w:rPr>
        <w:t>Transformational and charismatic leadership: The road ahead: 10th-anniversary edition</w:t>
      </w:r>
      <w:r w:rsidRPr="003F39C7">
        <w:rPr>
          <w:rFonts w:ascii="Times New Roman" w:eastAsia="Calibri" w:hAnsi="Times New Roman" w:cs="Times New Roman"/>
          <w:bCs/>
          <w:color w:val="000000" w:themeColor="text1"/>
          <w:sz w:val="24"/>
          <w:szCs w:val="24"/>
          <w:lang w:val="en-GB"/>
        </w:rPr>
        <w:t xml:space="preserve"> (2. ed). Emerald.</w:t>
      </w:r>
    </w:p>
    <w:p w14:paraId="41673D68" w14:textId="77777777" w:rsidR="003F39C7" w:rsidRPr="003F39C7" w:rsidRDefault="003F39C7" w:rsidP="003F39C7">
      <w:pPr>
        <w:spacing w:after="0" w:line="360" w:lineRule="auto"/>
        <w:ind w:left="720" w:hanging="720"/>
        <w:rPr>
          <w:rFonts w:ascii="Times New Roman" w:eastAsia="Calibri" w:hAnsi="Times New Roman" w:cs="Times New Roman"/>
          <w:bCs/>
          <w:color w:val="000000" w:themeColor="text1"/>
          <w:sz w:val="24"/>
          <w:szCs w:val="24"/>
          <w:lang w:val="en-GB"/>
        </w:rPr>
      </w:pPr>
      <w:r w:rsidRPr="003F39C7">
        <w:rPr>
          <w:rFonts w:ascii="Times New Roman" w:eastAsia="Calibri" w:hAnsi="Times New Roman" w:cs="Times New Roman"/>
          <w:bCs/>
          <w:color w:val="000000" w:themeColor="text1"/>
          <w:sz w:val="24"/>
          <w:szCs w:val="24"/>
          <w:lang w:val="en-GB"/>
        </w:rPr>
        <w:t xml:space="preserve">Awan, M. R., Mahmood, K., &amp; Idrees, H. (2014). </w:t>
      </w:r>
      <w:r w:rsidRPr="003F39C7">
        <w:rPr>
          <w:rFonts w:ascii="Times New Roman" w:eastAsia="Calibri" w:hAnsi="Times New Roman" w:cs="Times New Roman"/>
          <w:bCs/>
          <w:i/>
          <w:iCs/>
          <w:color w:val="000000" w:themeColor="text1"/>
          <w:sz w:val="24"/>
          <w:szCs w:val="24"/>
          <w:lang w:val="en-GB"/>
        </w:rPr>
        <w:t>Leadership Style, Culture and Commitment: An Analytical Study of University Libraries in Pakistan</w:t>
      </w:r>
      <w:r w:rsidRPr="003F39C7">
        <w:rPr>
          <w:rFonts w:ascii="Times New Roman" w:eastAsia="Calibri" w:hAnsi="Times New Roman" w:cs="Times New Roman"/>
          <w:bCs/>
          <w:color w:val="000000" w:themeColor="text1"/>
          <w:sz w:val="24"/>
          <w:szCs w:val="24"/>
          <w:lang w:val="en-GB"/>
        </w:rPr>
        <w:t>. http://digitalcommons.unl.edu/cgi/viewcontent.cgi?article=2566&amp;context=libphilprac</w:t>
      </w:r>
    </w:p>
    <w:p w14:paraId="30AB9925" w14:textId="77777777" w:rsidR="003F39C7" w:rsidRPr="003F39C7" w:rsidRDefault="003F39C7" w:rsidP="003F39C7">
      <w:pPr>
        <w:spacing w:after="0" w:line="360" w:lineRule="auto"/>
        <w:ind w:left="720" w:hanging="720"/>
        <w:rPr>
          <w:rFonts w:ascii="Times New Roman" w:eastAsia="Times New Roman" w:hAnsi="Times New Roman" w:cs="Times New Roman"/>
          <w:sz w:val="24"/>
          <w:szCs w:val="24"/>
          <w:lang w:val="en-GB"/>
        </w:rPr>
      </w:pPr>
      <w:r w:rsidRPr="003F39C7">
        <w:rPr>
          <w:rFonts w:ascii="Times New Roman" w:eastAsia="Times New Roman" w:hAnsi="Times New Roman" w:cs="Times New Roman"/>
          <w:sz w:val="24"/>
          <w:szCs w:val="24"/>
          <w:lang w:val="en-GB"/>
        </w:rPr>
        <w:t xml:space="preserve">Awujoola, O. A., &amp; Kathleen, C. P. (2020). Librarians’ attitude and ict competence on use of library resources and services in two academic libraries in oyo state. </w:t>
      </w:r>
      <w:r w:rsidRPr="003F39C7">
        <w:rPr>
          <w:rFonts w:ascii="Times New Roman" w:eastAsia="Times New Roman" w:hAnsi="Times New Roman" w:cs="Times New Roman"/>
          <w:i/>
          <w:iCs/>
          <w:sz w:val="24"/>
          <w:szCs w:val="24"/>
          <w:lang w:val="en-GB"/>
        </w:rPr>
        <w:t>Gateway Information Journal</w:t>
      </w:r>
      <w:r w:rsidRPr="003F39C7">
        <w:rPr>
          <w:rFonts w:ascii="Times New Roman" w:eastAsia="Times New Roman" w:hAnsi="Times New Roman" w:cs="Times New Roman"/>
          <w:sz w:val="24"/>
          <w:szCs w:val="24"/>
          <w:lang w:val="en-GB"/>
        </w:rPr>
        <w:t xml:space="preserve">, </w:t>
      </w:r>
      <w:r w:rsidRPr="003F39C7">
        <w:rPr>
          <w:rFonts w:ascii="Times New Roman" w:eastAsia="Times New Roman" w:hAnsi="Times New Roman" w:cs="Times New Roman"/>
          <w:i/>
          <w:iCs/>
          <w:sz w:val="24"/>
          <w:szCs w:val="24"/>
          <w:lang w:val="en-GB"/>
        </w:rPr>
        <w:t>21</w:t>
      </w:r>
      <w:r w:rsidRPr="003F39C7">
        <w:rPr>
          <w:rFonts w:ascii="Times New Roman" w:eastAsia="Times New Roman" w:hAnsi="Times New Roman" w:cs="Times New Roman"/>
          <w:sz w:val="24"/>
          <w:szCs w:val="24"/>
          <w:lang w:val="en-GB"/>
        </w:rPr>
        <w:t>(1 and 2).</w:t>
      </w:r>
    </w:p>
    <w:p w14:paraId="421EFC87" w14:textId="77777777" w:rsidR="003F39C7" w:rsidRPr="003F39C7" w:rsidRDefault="003F39C7" w:rsidP="003F39C7">
      <w:pPr>
        <w:spacing w:after="0" w:line="360" w:lineRule="auto"/>
        <w:ind w:left="720" w:hanging="720"/>
        <w:rPr>
          <w:rFonts w:ascii="Times New Roman" w:eastAsia="Calibri" w:hAnsi="Times New Roman" w:cs="Times New Roman"/>
          <w:bCs/>
          <w:color w:val="000000" w:themeColor="text1"/>
          <w:sz w:val="24"/>
          <w:szCs w:val="24"/>
          <w:lang w:val="en-GB"/>
        </w:rPr>
      </w:pPr>
      <w:r w:rsidRPr="003F39C7">
        <w:rPr>
          <w:rFonts w:ascii="Times New Roman" w:eastAsia="Calibri" w:hAnsi="Times New Roman" w:cs="Times New Roman"/>
          <w:bCs/>
          <w:color w:val="000000" w:themeColor="text1"/>
          <w:sz w:val="24"/>
          <w:szCs w:val="24"/>
          <w:lang w:val="en-GB"/>
        </w:rPr>
        <w:t xml:space="preserve">Awuor, E. O., &amp; Kamau, E. (2015). Analysis of the Role of Leadership Styles in Managing Change in Organizations. A Case Study of Kenya Tea Development Agency (KTDA). </w:t>
      </w:r>
      <w:r w:rsidRPr="003F39C7">
        <w:rPr>
          <w:rFonts w:ascii="Times New Roman" w:eastAsia="Calibri" w:hAnsi="Times New Roman" w:cs="Times New Roman"/>
          <w:bCs/>
          <w:i/>
          <w:iCs/>
          <w:color w:val="000000" w:themeColor="text1"/>
          <w:sz w:val="24"/>
          <w:szCs w:val="24"/>
          <w:lang w:val="en-GB"/>
        </w:rPr>
        <w:t>Journal of Resources Development and Management</w:t>
      </w:r>
      <w:r w:rsidRPr="003F39C7">
        <w:rPr>
          <w:rFonts w:ascii="Times New Roman" w:eastAsia="Calibri" w:hAnsi="Times New Roman" w:cs="Times New Roman"/>
          <w:bCs/>
          <w:color w:val="000000" w:themeColor="text1"/>
          <w:sz w:val="24"/>
          <w:szCs w:val="24"/>
          <w:lang w:val="en-GB"/>
        </w:rPr>
        <w:t xml:space="preserve">, </w:t>
      </w:r>
      <w:r w:rsidRPr="003F39C7">
        <w:rPr>
          <w:rFonts w:ascii="Times New Roman" w:eastAsia="Calibri" w:hAnsi="Times New Roman" w:cs="Times New Roman"/>
          <w:bCs/>
          <w:i/>
          <w:iCs/>
          <w:color w:val="000000" w:themeColor="text1"/>
          <w:sz w:val="24"/>
          <w:szCs w:val="24"/>
          <w:lang w:val="en-GB"/>
        </w:rPr>
        <w:t>10</w:t>
      </w:r>
      <w:r w:rsidRPr="003F39C7">
        <w:rPr>
          <w:rFonts w:ascii="Times New Roman" w:eastAsia="Calibri" w:hAnsi="Times New Roman" w:cs="Times New Roman"/>
          <w:bCs/>
          <w:color w:val="000000" w:themeColor="text1"/>
          <w:sz w:val="24"/>
          <w:szCs w:val="24"/>
          <w:lang w:val="en-GB"/>
        </w:rPr>
        <w:t>.</w:t>
      </w:r>
    </w:p>
    <w:p w14:paraId="39CAA9F3" w14:textId="77777777" w:rsidR="003F39C7" w:rsidRPr="003F39C7" w:rsidRDefault="003F39C7" w:rsidP="003F39C7">
      <w:pPr>
        <w:spacing w:after="0" w:line="360" w:lineRule="auto"/>
        <w:ind w:left="720" w:hanging="720"/>
        <w:rPr>
          <w:rFonts w:ascii="Times New Roman" w:eastAsia="Times New Roman" w:hAnsi="Times New Roman" w:cs="Times New Roman"/>
          <w:sz w:val="24"/>
          <w:szCs w:val="24"/>
          <w:lang w:val="en-GB"/>
        </w:rPr>
      </w:pPr>
      <w:r w:rsidRPr="003F39C7">
        <w:rPr>
          <w:rFonts w:ascii="Times New Roman" w:eastAsia="Times New Roman" w:hAnsi="Times New Roman" w:cs="Times New Roman"/>
          <w:sz w:val="24"/>
          <w:szCs w:val="24"/>
          <w:lang w:val="en-GB"/>
        </w:rPr>
        <w:t xml:space="preserve">Ayiah, E. M. (2012). Effective library leadership and management: issues for managers and subordinates in academic and research libraries. </w:t>
      </w:r>
      <w:r w:rsidRPr="003F39C7">
        <w:rPr>
          <w:rFonts w:ascii="Times New Roman" w:eastAsia="Times New Roman" w:hAnsi="Times New Roman" w:cs="Times New Roman"/>
          <w:i/>
          <w:iCs/>
          <w:sz w:val="24"/>
          <w:szCs w:val="24"/>
          <w:lang w:val="en-GB"/>
        </w:rPr>
        <w:t>The committee of university librarians and their deputies (CULD) 2012</w:t>
      </w:r>
      <w:r w:rsidRPr="003F39C7">
        <w:rPr>
          <w:rFonts w:ascii="Times New Roman" w:eastAsia="Times New Roman" w:hAnsi="Times New Roman" w:cs="Times New Roman"/>
          <w:sz w:val="24"/>
          <w:szCs w:val="24"/>
          <w:lang w:val="en-GB"/>
        </w:rPr>
        <w:t>, 43.</w:t>
      </w:r>
    </w:p>
    <w:p w14:paraId="2EE6A020" w14:textId="77777777" w:rsidR="003F39C7" w:rsidRPr="003F39C7" w:rsidRDefault="003F39C7" w:rsidP="003F39C7">
      <w:pPr>
        <w:spacing w:after="0" w:line="360" w:lineRule="auto"/>
        <w:ind w:left="720" w:hanging="720"/>
        <w:rPr>
          <w:rFonts w:ascii="Times New Roman" w:eastAsia="Calibri" w:hAnsi="Times New Roman" w:cs="Times New Roman"/>
          <w:bCs/>
          <w:color w:val="000000" w:themeColor="text1"/>
          <w:sz w:val="24"/>
          <w:szCs w:val="24"/>
          <w:lang w:val="en-GB"/>
        </w:rPr>
      </w:pPr>
      <w:r w:rsidRPr="003F39C7">
        <w:rPr>
          <w:rFonts w:ascii="Times New Roman" w:eastAsia="Calibri" w:hAnsi="Times New Roman" w:cs="Times New Roman"/>
          <w:bCs/>
          <w:color w:val="000000" w:themeColor="text1"/>
          <w:sz w:val="24"/>
          <w:szCs w:val="24"/>
          <w:lang w:val="en-GB"/>
        </w:rPr>
        <w:t xml:space="preserve">Azhar, S. M. (2013). Power and Culture of Teamwork. </w:t>
      </w:r>
      <w:r w:rsidRPr="003F39C7">
        <w:rPr>
          <w:rFonts w:ascii="Times New Roman" w:eastAsia="Calibri" w:hAnsi="Times New Roman" w:cs="Times New Roman"/>
          <w:bCs/>
          <w:i/>
          <w:iCs/>
          <w:color w:val="000000" w:themeColor="text1"/>
          <w:sz w:val="24"/>
          <w:szCs w:val="24"/>
          <w:lang w:val="en-GB"/>
        </w:rPr>
        <w:t>Global Business and Economics Research Journal</w:t>
      </w:r>
      <w:r w:rsidRPr="003F39C7">
        <w:rPr>
          <w:rFonts w:ascii="Times New Roman" w:eastAsia="Calibri" w:hAnsi="Times New Roman" w:cs="Times New Roman"/>
          <w:bCs/>
          <w:color w:val="000000" w:themeColor="text1"/>
          <w:sz w:val="24"/>
          <w:szCs w:val="24"/>
          <w:lang w:val="en-GB"/>
        </w:rPr>
        <w:t xml:space="preserve">, </w:t>
      </w:r>
      <w:r w:rsidRPr="003F39C7">
        <w:rPr>
          <w:rFonts w:ascii="Times New Roman" w:eastAsia="Calibri" w:hAnsi="Times New Roman" w:cs="Times New Roman"/>
          <w:bCs/>
          <w:i/>
          <w:iCs/>
          <w:color w:val="000000" w:themeColor="text1"/>
          <w:sz w:val="24"/>
          <w:szCs w:val="24"/>
          <w:lang w:val="en-GB"/>
        </w:rPr>
        <w:t>2</w:t>
      </w:r>
      <w:r w:rsidRPr="003F39C7">
        <w:rPr>
          <w:rFonts w:ascii="Times New Roman" w:eastAsia="Calibri" w:hAnsi="Times New Roman" w:cs="Times New Roman"/>
          <w:bCs/>
          <w:color w:val="000000" w:themeColor="text1"/>
          <w:sz w:val="24"/>
          <w:szCs w:val="24"/>
          <w:lang w:val="en-GB"/>
        </w:rPr>
        <w:t>(2), 50–70.</w:t>
      </w:r>
    </w:p>
    <w:p w14:paraId="6099C516" w14:textId="77777777" w:rsidR="003F39C7" w:rsidRPr="003F39C7" w:rsidRDefault="003F39C7" w:rsidP="003F39C7">
      <w:pPr>
        <w:spacing w:after="0" w:line="360" w:lineRule="auto"/>
        <w:ind w:left="720" w:hanging="72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 xml:space="preserve">Babayi, Y. A., &amp; Ijantiku, J. T. (2016). Personnel management and job satisfaction in academic libraries: A case study of Federal College Education Yola, Adamawa State, Nigeria. </w:t>
      </w:r>
      <w:r w:rsidRPr="003F39C7">
        <w:rPr>
          <w:rFonts w:ascii="Times New Roman" w:hAnsi="Times New Roman" w:cs="Times New Roman"/>
          <w:i/>
          <w:iCs/>
          <w:color w:val="000000" w:themeColor="text1"/>
          <w:sz w:val="24"/>
          <w:szCs w:val="24"/>
          <w:lang w:val="en-GB"/>
        </w:rPr>
        <w:t>Global Journal of Educational Research, 15</w:t>
      </w:r>
      <w:r w:rsidRPr="003F39C7">
        <w:rPr>
          <w:rFonts w:ascii="Times New Roman" w:hAnsi="Times New Roman" w:cs="Times New Roman"/>
          <w:color w:val="000000" w:themeColor="text1"/>
          <w:sz w:val="24"/>
          <w:szCs w:val="24"/>
          <w:lang w:val="en-GB"/>
        </w:rPr>
        <w:t xml:space="preserve">(1), 63. </w:t>
      </w:r>
    </w:p>
    <w:p w14:paraId="062AD88E" w14:textId="77777777" w:rsidR="003F39C7" w:rsidRPr="003F39C7" w:rsidRDefault="003F39C7" w:rsidP="003F39C7">
      <w:pPr>
        <w:spacing w:after="0" w:line="360" w:lineRule="auto"/>
        <w:ind w:left="720" w:hanging="720"/>
        <w:rPr>
          <w:rFonts w:ascii="Times New Roman" w:hAnsi="Times New Roman" w:cs="Times New Roman"/>
          <w:sz w:val="24"/>
          <w:szCs w:val="24"/>
          <w:lang w:val="en-GB"/>
        </w:rPr>
      </w:pPr>
      <w:r w:rsidRPr="003F39C7">
        <w:rPr>
          <w:rFonts w:ascii="Times New Roman" w:eastAsia="Times New Roman" w:hAnsi="Times New Roman" w:cs="Times New Roman"/>
          <w:sz w:val="24"/>
          <w:szCs w:val="24"/>
          <w:lang w:val="en-GB"/>
        </w:rPr>
        <w:t xml:space="preserve">Bacud, S. A. D. (2020). Henri Fayol’s principles of management and its effect to organizational leadership and governance. </w:t>
      </w:r>
      <w:r w:rsidRPr="003F39C7">
        <w:rPr>
          <w:rFonts w:ascii="Times New Roman" w:eastAsia="Times New Roman" w:hAnsi="Times New Roman" w:cs="Times New Roman"/>
          <w:i/>
          <w:iCs/>
          <w:sz w:val="24"/>
          <w:szCs w:val="24"/>
          <w:lang w:val="en-GB"/>
        </w:rPr>
        <w:t>Journal of critical reviews</w:t>
      </w:r>
      <w:r w:rsidRPr="003F39C7">
        <w:rPr>
          <w:rFonts w:ascii="Times New Roman" w:eastAsia="Times New Roman" w:hAnsi="Times New Roman" w:cs="Times New Roman"/>
          <w:sz w:val="24"/>
          <w:szCs w:val="24"/>
          <w:lang w:val="en-GB"/>
        </w:rPr>
        <w:t xml:space="preserve">, </w:t>
      </w:r>
      <w:r w:rsidRPr="003F39C7">
        <w:rPr>
          <w:rFonts w:ascii="Times New Roman" w:eastAsia="Times New Roman" w:hAnsi="Times New Roman" w:cs="Times New Roman"/>
          <w:i/>
          <w:iCs/>
          <w:sz w:val="24"/>
          <w:szCs w:val="24"/>
          <w:lang w:val="en-GB"/>
        </w:rPr>
        <w:t>7</w:t>
      </w:r>
      <w:r w:rsidRPr="003F39C7">
        <w:rPr>
          <w:rFonts w:ascii="Times New Roman" w:eastAsia="Times New Roman" w:hAnsi="Times New Roman" w:cs="Times New Roman"/>
          <w:sz w:val="24"/>
          <w:szCs w:val="24"/>
          <w:lang w:val="en-GB"/>
        </w:rPr>
        <w:t>(11), 162-167.</w:t>
      </w:r>
    </w:p>
    <w:p w14:paraId="34C260DB" w14:textId="77777777" w:rsidR="003F39C7" w:rsidRPr="003F39C7" w:rsidRDefault="003F39C7" w:rsidP="003F39C7">
      <w:pPr>
        <w:spacing w:after="0" w:line="360" w:lineRule="auto"/>
        <w:ind w:left="720" w:hanging="720"/>
        <w:rPr>
          <w:rFonts w:ascii="Times New Roman" w:hAnsi="Times New Roman" w:cs="Times New Roman"/>
          <w:sz w:val="24"/>
          <w:szCs w:val="24"/>
          <w:lang w:val="en-GB"/>
        </w:rPr>
      </w:pPr>
      <w:r w:rsidRPr="003F39C7">
        <w:rPr>
          <w:rFonts w:ascii="Times New Roman" w:eastAsia="Times New Roman" w:hAnsi="Times New Roman" w:cs="Times New Roman"/>
          <w:sz w:val="24"/>
          <w:szCs w:val="24"/>
          <w:lang w:val="en-GB"/>
        </w:rPr>
        <w:lastRenderedPageBreak/>
        <w:t xml:space="preserve">Bakti, R., &amp; Hartono, S. (2022). The influence of transformational leadership and work discipline on the work performance of education service employees. </w:t>
      </w:r>
      <w:r w:rsidRPr="003F39C7">
        <w:rPr>
          <w:rFonts w:ascii="Times New Roman" w:eastAsia="Times New Roman" w:hAnsi="Times New Roman" w:cs="Times New Roman"/>
          <w:i/>
          <w:iCs/>
          <w:sz w:val="24"/>
          <w:szCs w:val="24"/>
          <w:lang w:val="en-GB"/>
        </w:rPr>
        <w:t>Multicultural Education</w:t>
      </w:r>
      <w:r w:rsidRPr="003F39C7">
        <w:rPr>
          <w:rFonts w:ascii="Times New Roman" w:eastAsia="Times New Roman" w:hAnsi="Times New Roman" w:cs="Times New Roman"/>
          <w:sz w:val="24"/>
          <w:szCs w:val="24"/>
          <w:lang w:val="en-GB"/>
        </w:rPr>
        <w:t xml:space="preserve">, </w:t>
      </w:r>
      <w:r w:rsidRPr="003F39C7">
        <w:rPr>
          <w:rFonts w:ascii="Times New Roman" w:eastAsia="Times New Roman" w:hAnsi="Times New Roman" w:cs="Times New Roman"/>
          <w:i/>
          <w:iCs/>
          <w:sz w:val="24"/>
          <w:szCs w:val="24"/>
          <w:lang w:val="en-GB"/>
        </w:rPr>
        <w:t>8</w:t>
      </w:r>
      <w:r w:rsidRPr="003F39C7">
        <w:rPr>
          <w:rFonts w:ascii="Times New Roman" w:eastAsia="Times New Roman" w:hAnsi="Times New Roman" w:cs="Times New Roman"/>
          <w:sz w:val="24"/>
          <w:szCs w:val="24"/>
          <w:lang w:val="en-GB"/>
        </w:rPr>
        <w:t>(01), 109-125.</w:t>
      </w:r>
    </w:p>
    <w:p w14:paraId="200A7DEA" w14:textId="77777777" w:rsidR="003F39C7" w:rsidRPr="003F39C7" w:rsidRDefault="003F39C7" w:rsidP="003F39C7">
      <w:pPr>
        <w:spacing w:after="0" w:line="360" w:lineRule="auto"/>
        <w:ind w:left="720" w:hanging="72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 xml:space="preserve">Balakrishnan, R., &amp; Jeyshankar, R. (2019). Graduate Library Users’ Information Use Pattern and Awareness about Library and Information Resources in Chennai City: A Study. </w:t>
      </w:r>
      <w:r w:rsidRPr="003F39C7">
        <w:rPr>
          <w:rFonts w:ascii="Times New Roman" w:hAnsi="Times New Roman" w:cs="Times New Roman"/>
          <w:i/>
          <w:iCs/>
          <w:color w:val="000000" w:themeColor="text1"/>
          <w:sz w:val="24"/>
          <w:szCs w:val="24"/>
          <w:lang w:val="en-GB"/>
        </w:rPr>
        <w:t>Library Philosophy and Practice</w:t>
      </w:r>
      <w:r w:rsidRPr="003F39C7">
        <w:rPr>
          <w:rFonts w:ascii="Times New Roman" w:hAnsi="Times New Roman" w:cs="Times New Roman"/>
          <w:color w:val="000000" w:themeColor="text1"/>
          <w:sz w:val="24"/>
          <w:szCs w:val="24"/>
          <w:lang w:val="en-GB"/>
        </w:rPr>
        <w:t>, NA-NA.</w:t>
      </w:r>
    </w:p>
    <w:p w14:paraId="4D8D3101" w14:textId="77777777" w:rsidR="003F39C7" w:rsidRPr="003F39C7" w:rsidRDefault="003F39C7" w:rsidP="003F39C7">
      <w:pPr>
        <w:spacing w:after="0" w:line="360" w:lineRule="auto"/>
        <w:ind w:left="720" w:hanging="720"/>
        <w:rPr>
          <w:rFonts w:ascii="Times New Roman" w:eastAsia="Calibri" w:hAnsi="Times New Roman" w:cs="Times New Roman"/>
          <w:bCs/>
          <w:color w:val="000000" w:themeColor="text1"/>
          <w:sz w:val="24"/>
          <w:szCs w:val="24"/>
          <w:lang w:val="en-GB"/>
        </w:rPr>
      </w:pPr>
      <w:r w:rsidRPr="003F39C7">
        <w:rPr>
          <w:rFonts w:ascii="Times New Roman" w:eastAsia="Calibri" w:hAnsi="Times New Roman" w:cs="Times New Roman"/>
          <w:bCs/>
          <w:color w:val="000000" w:themeColor="text1"/>
          <w:sz w:val="24"/>
          <w:szCs w:val="24"/>
          <w:lang w:val="en-GB"/>
        </w:rPr>
        <w:t xml:space="preserve">Banerji, P., &amp; Krishnan, V. R. (2000). Ethical preferences of transformational leaders: An empirical investigation. </w:t>
      </w:r>
      <w:r w:rsidRPr="003F39C7">
        <w:rPr>
          <w:rFonts w:ascii="Times New Roman" w:eastAsia="Calibri" w:hAnsi="Times New Roman" w:cs="Times New Roman"/>
          <w:bCs/>
          <w:i/>
          <w:iCs/>
          <w:color w:val="000000" w:themeColor="text1"/>
          <w:sz w:val="24"/>
          <w:szCs w:val="24"/>
          <w:lang w:val="en-GB"/>
        </w:rPr>
        <w:t>Leadership &amp; Organization Development Journal</w:t>
      </w:r>
      <w:r w:rsidRPr="003F39C7">
        <w:rPr>
          <w:rFonts w:ascii="Times New Roman" w:eastAsia="Calibri" w:hAnsi="Times New Roman" w:cs="Times New Roman"/>
          <w:bCs/>
          <w:color w:val="000000" w:themeColor="text1"/>
          <w:sz w:val="24"/>
          <w:szCs w:val="24"/>
          <w:lang w:val="en-GB"/>
        </w:rPr>
        <w:t xml:space="preserve">, </w:t>
      </w:r>
      <w:r w:rsidRPr="003F39C7">
        <w:rPr>
          <w:rFonts w:ascii="Times New Roman" w:eastAsia="Calibri" w:hAnsi="Times New Roman" w:cs="Times New Roman"/>
          <w:bCs/>
          <w:i/>
          <w:iCs/>
          <w:color w:val="000000" w:themeColor="text1"/>
          <w:sz w:val="24"/>
          <w:szCs w:val="24"/>
          <w:lang w:val="en-GB"/>
        </w:rPr>
        <w:t>21</w:t>
      </w:r>
      <w:r w:rsidRPr="003F39C7">
        <w:rPr>
          <w:rFonts w:ascii="Times New Roman" w:eastAsia="Calibri" w:hAnsi="Times New Roman" w:cs="Times New Roman"/>
          <w:bCs/>
          <w:color w:val="000000" w:themeColor="text1"/>
          <w:sz w:val="24"/>
          <w:szCs w:val="24"/>
          <w:lang w:val="en-GB"/>
        </w:rPr>
        <w:t>(8), 405–413. https://doi.org/10.1108/01437730010358161</w:t>
      </w:r>
    </w:p>
    <w:p w14:paraId="3C9DD9A4" w14:textId="77777777" w:rsidR="003F39C7" w:rsidRPr="003F39C7" w:rsidRDefault="003F39C7" w:rsidP="003F39C7">
      <w:pPr>
        <w:spacing w:after="0" w:line="360" w:lineRule="auto"/>
        <w:ind w:left="720" w:hanging="720"/>
        <w:rPr>
          <w:rFonts w:ascii="Times New Roman" w:eastAsia="Times New Roman" w:hAnsi="Times New Roman" w:cs="Times New Roman"/>
          <w:color w:val="000000" w:themeColor="text1"/>
          <w:sz w:val="24"/>
          <w:szCs w:val="24"/>
          <w:lang w:val="en-GB"/>
        </w:rPr>
      </w:pPr>
      <w:r w:rsidRPr="003F39C7">
        <w:rPr>
          <w:rFonts w:ascii="Times New Roman" w:eastAsia="Times New Roman" w:hAnsi="Times New Roman" w:cs="Times New Roman"/>
          <w:color w:val="000000" w:themeColor="text1"/>
          <w:sz w:val="24"/>
          <w:szCs w:val="24"/>
          <w:lang w:val="en-GB"/>
        </w:rPr>
        <w:t xml:space="preserve">Bankole, Q. A., Akanbi, M. L., Sulaiman, K. G., Isiaka, A. O., &amp; Student, M. (2023). Staff motivation, self-efficacy and job performance of library personnel in public libraries in Kwara state, Nigeria. </w:t>
      </w:r>
      <w:r w:rsidRPr="003F39C7">
        <w:rPr>
          <w:rFonts w:ascii="Times New Roman" w:eastAsia="Times New Roman" w:hAnsi="Times New Roman" w:cs="Times New Roman"/>
          <w:i/>
          <w:iCs/>
          <w:color w:val="000000" w:themeColor="text1"/>
          <w:sz w:val="24"/>
          <w:szCs w:val="24"/>
          <w:lang w:val="en-GB"/>
        </w:rPr>
        <w:t>International Journal of Knowledge Content Development &amp; Technology</w:t>
      </w:r>
      <w:r w:rsidRPr="003F39C7">
        <w:rPr>
          <w:rFonts w:ascii="Times New Roman" w:eastAsia="Times New Roman" w:hAnsi="Times New Roman" w:cs="Times New Roman"/>
          <w:color w:val="000000" w:themeColor="text1"/>
          <w:sz w:val="24"/>
          <w:szCs w:val="24"/>
          <w:lang w:val="en-GB"/>
        </w:rPr>
        <w:t>, 1-29.</w:t>
      </w:r>
    </w:p>
    <w:p w14:paraId="0EB34019" w14:textId="77777777" w:rsidR="003F39C7" w:rsidRPr="003F39C7" w:rsidRDefault="003F39C7" w:rsidP="003F39C7">
      <w:pPr>
        <w:spacing w:after="0" w:line="360" w:lineRule="auto"/>
        <w:ind w:left="720" w:hanging="720"/>
        <w:rPr>
          <w:rFonts w:ascii="Times New Roman" w:eastAsia="Calibri" w:hAnsi="Times New Roman" w:cs="Times New Roman"/>
          <w:bCs/>
          <w:color w:val="000000" w:themeColor="text1"/>
          <w:sz w:val="24"/>
          <w:szCs w:val="24"/>
          <w:lang w:val="en-GB"/>
        </w:rPr>
      </w:pPr>
      <w:r w:rsidRPr="003F39C7">
        <w:rPr>
          <w:rFonts w:ascii="Times New Roman" w:eastAsia="Calibri" w:hAnsi="Times New Roman" w:cs="Times New Roman"/>
          <w:bCs/>
          <w:color w:val="000000" w:themeColor="text1"/>
          <w:sz w:val="24"/>
          <w:szCs w:val="24"/>
          <w:lang w:val="en-GB"/>
        </w:rPr>
        <w:t xml:space="preserve">Bass, B. M. (2008). </w:t>
      </w:r>
      <w:r w:rsidRPr="003F39C7">
        <w:rPr>
          <w:rFonts w:ascii="Times New Roman" w:eastAsia="Calibri" w:hAnsi="Times New Roman" w:cs="Times New Roman"/>
          <w:bCs/>
          <w:i/>
          <w:iCs/>
          <w:color w:val="000000" w:themeColor="text1"/>
          <w:sz w:val="24"/>
          <w:szCs w:val="24"/>
          <w:lang w:val="en-GB"/>
        </w:rPr>
        <w:t>The Bass Handbook of Leadership: Theory, research, and managerial applications</w:t>
      </w:r>
      <w:r w:rsidRPr="003F39C7">
        <w:rPr>
          <w:rFonts w:ascii="Times New Roman" w:eastAsia="Calibri" w:hAnsi="Times New Roman" w:cs="Times New Roman"/>
          <w:bCs/>
          <w:color w:val="000000" w:themeColor="text1"/>
          <w:sz w:val="24"/>
          <w:szCs w:val="24"/>
          <w:lang w:val="en-GB"/>
        </w:rPr>
        <w:t xml:space="preserve"> (4th ed., Free Press hardcover ed). Free Press.</w:t>
      </w:r>
    </w:p>
    <w:p w14:paraId="0DAEB88E" w14:textId="77777777" w:rsidR="003F39C7" w:rsidRPr="003F39C7" w:rsidRDefault="003F39C7" w:rsidP="003F39C7">
      <w:pPr>
        <w:spacing w:after="0" w:line="360" w:lineRule="auto"/>
        <w:ind w:left="720" w:hanging="72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 xml:space="preserve">Bayissa, W., &amp; Gojeh, G. (2010). The role of public sector libraries in enhancing public officers' quality service delivery in Ethiopia. </w:t>
      </w:r>
      <w:r w:rsidRPr="003F39C7">
        <w:rPr>
          <w:rFonts w:ascii="Times New Roman" w:hAnsi="Times New Roman" w:cs="Times New Roman"/>
          <w:i/>
          <w:iCs/>
          <w:color w:val="000000" w:themeColor="text1"/>
          <w:sz w:val="24"/>
          <w:szCs w:val="24"/>
          <w:lang w:val="en-GB"/>
        </w:rPr>
        <w:t>Ethiopian Journal of Education and Sciences, 4</w:t>
      </w:r>
      <w:r w:rsidRPr="003F39C7">
        <w:rPr>
          <w:rFonts w:ascii="Times New Roman" w:hAnsi="Times New Roman" w:cs="Times New Roman"/>
          <w:color w:val="000000" w:themeColor="text1"/>
          <w:sz w:val="24"/>
          <w:szCs w:val="24"/>
          <w:lang w:val="en-GB"/>
        </w:rPr>
        <w:t xml:space="preserve">(2). </w:t>
      </w:r>
    </w:p>
    <w:p w14:paraId="02EADF47" w14:textId="77777777" w:rsidR="003F39C7" w:rsidRPr="003F39C7" w:rsidRDefault="003F39C7" w:rsidP="003F39C7">
      <w:pPr>
        <w:spacing w:after="0" w:line="360" w:lineRule="auto"/>
        <w:ind w:left="720" w:hanging="720"/>
        <w:rPr>
          <w:rFonts w:ascii="Times New Roman" w:eastAsia="Times New Roman" w:hAnsi="Times New Roman" w:cs="Times New Roman"/>
          <w:color w:val="000000" w:themeColor="text1"/>
          <w:sz w:val="24"/>
          <w:szCs w:val="24"/>
          <w:lang w:val="en-GB"/>
        </w:rPr>
      </w:pPr>
      <w:r w:rsidRPr="003F39C7">
        <w:rPr>
          <w:rFonts w:ascii="Times New Roman" w:eastAsia="Times New Roman" w:hAnsi="Times New Roman" w:cs="Times New Roman"/>
          <w:color w:val="000000" w:themeColor="text1"/>
          <w:sz w:val="24"/>
          <w:szCs w:val="24"/>
          <w:lang w:val="en-GB"/>
        </w:rPr>
        <w:t xml:space="preserve">Bayter, M. (2018). Development of total quality intellection in libraries in order to improve user satisfaction. </w:t>
      </w:r>
      <w:r w:rsidRPr="003F39C7">
        <w:rPr>
          <w:rFonts w:ascii="Times New Roman" w:eastAsia="Times New Roman" w:hAnsi="Times New Roman" w:cs="Times New Roman"/>
          <w:i/>
          <w:iCs/>
          <w:color w:val="000000" w:themeColor="text1"/>
          <w:sz w:val="24"/>
          <w:szCs w:val="24"/>
          <w:lang w:val="en-GB"/>
        </w:rPr>
        <w:t>Qualitative and Quantitative Methods in Libraries</w:t>
      </w:r>
      <w:r w:rsidRPr="003F39C7">
        <w:rPr>
          <w:rFonts w:ascii="Times New Roman" w:eastAsia="Times New Roman" w:hAnsi="Times New Roman" w:cs="Times New Roman"/>
          <w:color w:val="000000" w:themeColor="text1"/>
          <w:sz w:val="24"/>
          <w:szCs w:val="24"/>
          <w:lang w:val="en-GB"/>
        </w:rPr>
        <w:t xml:space="preserve">, </w:t>
      </w:r>
      <w:r w:rsidRPr="003F39C7">
        <w:rPr>
          <w:rFonts w:ascii="Times New Roman" w:eastAsia="Times New Roman" w:hAnsi="Times New Roman" w:cs="Times New Roman"/>
          <w:i/>
          <w:iCs/>
          <w:color w:val="000000" w:themeColor="text1"/>
          <w:sz w:val="24"/>
          <w:szCs w:val="24"/>
          <w:lang w:val="en-GB"/>
        </w:rPr>
        <w:t>7</w:t>
      </w:r>
      <w:r w:rsidRPr="003F39C7">
        <w:rPr>
          <w:rFonts w:ascii="Times New Roman" w:eastAsia="Times New Roman" w:hAnsi="Times New Roman" w:cs="Times New Roman"/>
          <w:color w:val="000000" w:themeColor="text1"/>
          <w:sz w:val="24"/>
          <w:szCs w:val="24"/>
          <w:lang w:val="en-GB"/>
        </w:rPr>
        <w:t>(1), 77–86.</w:t>
      </w:r>
    </w:p>
    <w:p w14:paraId="07846968" w14:textId="77777777" w:rsidR="003F39C7" w:rsidRPr="003F39C7" w:rsidRDefault="003F39C7" w:rsidP="003F39C7">
      <w:pPr>
        <w:spacing w:after="0" w:line="360" w:lineRule="auto"/>
        <w:ind w:left="720" w:hanging="720"/>
        <w:rPr>
          <w:rFonts w:ascii="Times New Roman" w:eastAsia="Calibri" w:hAnsi="Times New Roman" w:cs="Times New Roman"/>
          <w:bCs/>
          <w:color w:val="000000" w:themeColor="text1"/>
          <w:sz w:val="24"/>
          <w:szCs w:val="24"/>
          <w:lang w:val="en-GB"/>
        </w:rPr>
      </w:pPr>
      <w:r w:rsidRPr="003F39C7">
        <w:rPr>
          <w:rFonts w:ascii="Times New Roman" w:eastAsia="Calibri" w:hAnsi="Times New Roman" w:cs="Times New Roman"/>
          <w:bCs/>
          <w:color w:val="000000" w:themeColor="text1"/>
          <w:sz w:val="24"/>
          <w:szCs w:val="24"/>
          <w:lang w:val="en-GB"/>
        </w:rPr>
        <w:t xml:space="preserve">Becker, S., Bryman, A., &amp; Ferguson, H. (2012). </w:t>
      </w:r>
      <w:r w:rsidRPr="003F39C7">
        <w:rPr>
          <w:rFonts w:ascii="Times New Roman" w:eastAsia="Calibri" w:hAnsi="Times New Roman" w:cs="Times New Roman"/>
          <w:bCs/>
          <w:i/>
          <w:iCs/>
          <w:color w:val="000000" w:themeColor="text1"/>
          <w:sz w:val="24"/>
          <w:szCs w:val="24"/>
          <w:lang w:val="en-GB"/>
        </w:rPr>
        <w:t>Understanding research for social policy and social work: Themes, methods and approaches</w:t>
      </w:r>
      <w:r w:rsidRPr="003F39C7">
        <w:rPr>
          <w:rFonts w:ascii="Times New Roman" w:eastAsia="Calibri" w:hAnsi="Times New Roman" w:cs="Times New Roman"/>
          <w:bCs/>
          <w:color w:val="000000" w:themeColor="text1"/>
          <w:sz w:val="24"/>
          <w:szCs w:val="24"/>
          <w:lang w:val="en-GB"/>
        </w:rPr>
        <w:t>. Policy Press.</w:t>
      </w:r>
    </w:p>
    <w:p w14:paraId="7DCC809D" w14:textId="77777777" w:rsidR="003F39C7" w:rsidRPr="003F39C7" w:rsidRDefault="003F39C7" w:rsidP="003F39C7">
      <w:pPr>
        <w:spacing w:after="0" w:line="360" w:lineRule="auto"/>
        <w:ind w:left="720" w:hanging="72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shd w:val="clear" w:color="auto" w:fill="FFFFFF"/>
          <w:lang w:val="en-GB"/>
        </w:rPr>
        <w:t>Beglou, R. R., &amp; Akhshik, S. S. (2023). Academic libraries’ main strategies and services during the COVID-19 pandemic. </w:t>
      </w:r>
      <w:r w:rsidRPr="003F39C7">
        <w:rPr>
          <w:rFonts w:ascii="Times New Roman" w:hAnsi="Times New Roman" w:cs="Times New Roman"/>
          <w:i/>
          <w:iCs/>
          <w:color w:val="000000" w:themeColor="text1"/>
          <w:sz w:val="24"/>
          <w:szCs w:val="24"/>
          <w:shd w:val="clear" w:color="auto" w:fill="FFFFFF"/>
          <w:lang w:val="en-GB"/>
        </w:rPr>
        <w:t>IFLA Journal</w:t>
      </w:r>
      <w:r w:rsidRPr="003F39C7">
        <w:rPr>
          <w:rFonts w:ascii="Times New Roman" w:hAnsi="Times New Roman" w:cs="Times New Roman"/>
          <w:color w:val="000000" w:themeColor="text1"/>
          <w:sz w:val="24"/>
          <w:szCs w:val="24"/>
          <w:shd w:val="clear" w:color="auto" w:fill="FFFFFF"/>
          <w:lang w:val="en-GB"/>
        </w:rPr>
        <w:t>, </w:t>
      </w:r>
      <w:r w:rsidRPr="003F39C7">
        <w:rPr>
          <w:rFonts w:ascii="Times New Roman" w:hAnsi="Times New Roman" w:cs="Times New Roman"/>
          <w:i/>
          <w:iCs/>
          <w:color w:val="000000" w:themeColor="text1"/>
          <w:sz w:val="24"/>
          <w:szCs w:val="24"/>
          <w:shd w:val="clear" w:color="auto" w:fill="FFFFFF"/>
          <w:lang w:val="en-GB"/>
        </w:rPr>
        <w:t>49</w:t>
      </w:r>
      <w:r w:rsidRPr="003F39C7">
        <w:rPr>
          <w:rFonts w:ascii="Times New Roman" w:hAnsi="Times New Roman" w:cs="Times New Roman"/>
          <w:color w:val="000000" w:themeColor="text1"/>
          <w:sz w:val="24"/>
          <w:szCs w:val="24"/>
          <w:shd w:val="clear" w:color="auto" w:fill="FFFFFF"/>
          <w:lang w:val="en-GB"/>
        </w:rPr>
        <w:t>(2), 286–297. </w:t>
      </w:r>
      <w:r w:rsidRPr="003F39C7">
        <w:rPr>
          <w:rFonts w:ascii="Times New Roman" w:hAnsi="Times New Roman" w:cs="Times New Roman"/>
          <w:color w:val="000000" w:themeColor="text1"/>
          <w:sz w:val="24"/>
          <w:szCs w:val="24"/>
          <w:lang w:val="en-GB"/>
        </w:rPr>
        <w:t xml:space="preserve"> </w:t>
      </w:r>
    </w:p>
    <w:p w14:paraId="296F02F5" w14:textId="77777777" w:rsidR="003F39C7" w:rsidRPr="003F39C7" w:rsidRDefault="003F39C7" w:rsidP="003F39C7">
      <w:pPr>
        <w:spacing w:after="0" w:line="360" w:lineRule="auto"/>
        <w:ind w:left="720" w:hanging="72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 xml:space="preserve">Bignoli, C. (2023). Status in academic libraries: Seeking solidarity rather than binary. </w:t>
      </w:r>
      <w:r w:rsidRPr="003F39C7">
        <w:rPr>
          <w:rFonts w:ascii="Times New Roman" w:hAnsi="Times New Roman" w:cs="Times New Roman"/>
          <w:i/>
          <w:iCs/>
          <w:color w:val="000000" w:themeColor="text1"/>
          <w:sz w:val="24"/>
          <w:szCs w:val="24"/>
          <w:lang w:val="en-GB"/>
        </w:rPr>
        <w:t>Library Trends, 84</w:t>
      </w:r>
      <w:r w:rsidRPr="003F39C7">
        <w:rPr>
          <w:rFonts w:ascii="Times New Roman" w:hAnsi="Times New Roman" w:cs="Times New Roman"/>
          <w:color w:val="000000" w:themeColor="text1"/>
          <w:sz w:val="24"/>
          <w:szCs w:val="24"/>
          <w:lang w:val="en-GB"/>
        </w:rPr>
        <w:t>(4), 630–645.</w:t>
      </w:r>
    </w:p>
    <w:p w14:paraId="22D14C58" w14:textId="77777777" w:rsidR="003F39C7" w:rsidRPr="003F39C7" w:rsidRDefault="003F39C7" w:rsidP="003F39C7">
      <w:pPr>
        <w:spacing w:after="0" w:line="360" w:lineRule="auto"/>
        <w:ind w:left="720" w:hanging="720"/>
        <w:rPr>
          <w:rFonts w:ascii="Times New Roman" w:eastAsia="Calibri" w:hAnsi="Times New Roman" w:cs="Times New Roman"/>
          <w:bCs/>
          <w:color w:val="000000" w:themeColor="text1"/>
          <w:sz w:val="24"/>
          <w:szCs w:val="24"/>
          <w:lang w:val="en-GB"/>
        </w:rPr>
      </w:pPr>
      <w:r w:rsidRPr="003F39C7">
        <w:rPr>
          <w:rFonts w:ascii="Times New Roman" w:eastAsia="Calibri" w:hAnsi="Times New Roman" w:cs="Times New Roman"/>
          <w:bCs/>
          <w:color w:val="000000" w:themeColor="text1"/>
          <w:sz w:val="24"/>
          <w:szCs w:val="24"/>
          <w:lang w:val="en-GB"/>
        </w:rPr>
        <w:t xml:space="preserve">Billups, F. D. (2020). </w:t>
      </w:r>
      <w:r w:rsidRPr="003F39C7">
        <w:rPr>
          <w:rFonts w:ascii="Times New Roman" w:eastAsia="Calibri" w:hAnsi="Times New Roman" w:cs="Times New Roman"/>
          <w:bCs/>
          <w:i/>
          <w:iCs/>
          <w:color w:val="000000" w:themeColor="text1"/>
          <w:sz w:val="24"/>
          <w:szCs w:val="24"/>
          <w:lang w:val="en-GB"/>
        </w:rPr>
        <w:t>Qualitative data collection tools: Design, development, and applications</w:t>
      </w:r>
      <w:r w:rsidRPr="003F39C7">
        <w:rPr>
          <w:rFonts w:ascii="Times New Roman" w:eastAsia="Calibri" w:hAnsi="Times New Roman" w:cs="Times New Roman"/>
          <w:bCs/>
          <w:color w:val="000000" w:themeColor="text1"/>
          <w:sz w:val="24"/>
          <w:szCs w:val="24"/>
          <w:lang w:val="en-GB"/>
        </w:rPr>
        <w:t>. SAGE Publications, Inc.</w:t>
      </w:r>
    </w:p>
    <w:p w14:paraId="526A8F8E" w14:textId="77777777" w:rsidR="003F39C7" w:rsidRPr="003F39C7" w:rsidRDefault="003F39C7" w:rsidP="003F39C7">
      <w:pPr>
        <w:spacing w:after="0" w:line="360" w:lineRule="auto"/>
        <w:ind w:left="720" w:hanging="72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 xml:space="preserve">Bladek, M. (2019). From Women-staffed To Women-led: Gender and Leadership in Academic Libraries, 1974-2018. </w:t>
      </w:r>
      <w:r w:rsidRPr="003F39C7">
        <w:rPr>
          <w:rFonts w:ascii="Times New Roman" w:hAnsi="Times New Roman" w:cs="Times New Roman"/>
          <w:i/>
          <w:color w:val="000000" w:themeColor="text1"/>
          <w:sz w:val="24"/>
          <w:szCs w:val="24"/>
          <w:lang w:val="en-GB"/>
        </w:rPr>
        <w:t>Journal of Library Administration,</w:t>
      </w:r>
      <w:r w:rsidRPr="003F39C7">
        <w:rPr>
          <w:rFonts w:ascii="Times New Roman" w:hAnsi="Times New Roman" w:cs="Times New Roman"/>
          <w:color w:val="000000" w:themeColor="text1"/>
          <w:sz w:val="24"/>
          <w:szCs w:val="24"/>
          <w:lang w:val="en-GB"/>
        </w:rPr>
        <w:t xml:space="preserve"> 5(59), 512–531. </w:t>
      </w:r>
    </w:p>
    <w:p w14:paraId="5D120E48" w14:textId="77777777" w:rsidR="003F39C7" w:rsidRPr="003F39C7" w:rsidRDefault="003F39C7" w:rsidP="003F39C7">
      <w:pPr>
        <w:spacing w:after="0" w:line="360" w:lineRule="auto"/>
        <w:ind w:left="720" w:hanging="720"/>
        <w:rPr>
          <w:rFonts w:ascii="Times New Roman" w:eastAsia="Times New Roman" w:hAnsi="Times New Roman" w:cs="Times New Roman"/>
          <w:color w:val="000000" w:themeColor="text1"/>
          <w:sz w:val="24"/>
          <w:szCs w:val="24"/>
          <w:lang w:val="en-GB"/>
        </w:rPr>
      </w:pPr>
      <w:r w:rsidRPr="003F39C7">
        <w:rPr>
          <w:rFonts w:ascii="Times New Roman" w:eastAsia="Times New Roman" w:hAnsi="Times New Roman" w:cs="Times New Roman"/>
          <w:color w:val="000000" w:themeColor="text1"/>
          <w:sz w:val="24"/>
          <w:szCs w:val="24"/>
          <w:lang w:val="en-GB"/>
        </w:rPr>
        <w:t xml:space="preserve">Bose, S., &amp; Majumder, A. J. (2017). </w:t>
      </w:r>
      <w:r w:rsidRPr="003F39C7">
        <w:rPr>
          <w:rFonts w:ascii="Times New Roman" w:eastAsia="Times New Roman" w:hAnsi="Times New Roman" w:cs="Times New Roman"/>
          <w:i/>
          <w:iCs/>
          <w:color w:val="000000" w:themeColor="text1"/>
          <w:sz w:val="24"/>
          <w:szCs w:val="24"/>
          <w:lang w:val="en-GB"/>
        </w:rPr>
        <w:t>Evaluation Of University Library Websites Of West Bengal: A Study From Librarians’ Perspective</w:t>
      </w:r>
      <w:r w:rsidRPr="003F39C7">
        <w:rPr>
          <w:rFonts w:ascii="Times New Roman" w:eastAsia="Times New Roman" w:hAnsi="Times New Roman" w:cs="Times New Roman"/>
          <w:color w:val="000000" w:themeColor="text1"/>
          <w:sz w:val="24"/>
          <w:szCs w:val="24"/>
          <w:lang w:val="en-GB"/>
        </w:rPr>
        <w:t>. Downloads/Webanalysisarticle%20(1).pdf</w:t>
      </w:r>
    </w:p>
    <w:p w14:paraId="18BAB5E0" w14:textId="77777777" w:rsidR="003F39C7" w:rsidRPr="003F39C7" w:rsidRDefault="003F39C7" w:rsidP="003F39C7">
      <w:pPr>
        <w:spacing w:after="0" w:line="360" w:lineRule="auto"/>
        <w:ind w:left="720" w:hanging="720"/>
        <w:rPr>
          <w:rFonts w:ascii="Times New Roman" w:eastAsia="Times New Roman" w:hAnsi="Times New Roman" w:cs="Times New Roman"/>
          <w:sz w:val="24"/>
          <w:szCs w:val="24"/>
          <w:lang w:val="en-GB"/>
        </w:rPr>
      </w:pPr>
      <w:r w:rsidRPr="003F39C7">
        <w:rPr>
          <w:rFonts w:ascii="Times New Roman" w:eastAsia="Times New Roman" w:hAnsi="Times New Roman" w:cs="Times New Roman"/>
          <w:sz w:val="24"/>
          <w:szCs w:val="24"/>
          <w:lang w:val="en-GB"/>
        </w:rPr>
        <w:lastRenderedPageBreak/>
        <w:t xml:space="preserve">Bosiok, D. (2013). Leadership styles and creativity. </w:t>
      </w:r>
      <w:r w:rsidRPr="003F39C7">
        <w:rPr>
          <w:rFonts w:ascii="Times New Roman" w:eastAsia="Times New Roman" w:hAnsi="Times New Roman" w:cs="Times New Roman"/>
          <w:i/>
          <w:iCs/>
          <w:sz w:val="24"/>
          <w:szCs w:val="24"/>
          <w:lang w:val="en-GB"/>
        </w:rPr>
        <w:t>Online Journal of Applied Knowledge Management (OJAKM)</w:t>
      </w:r>
      <w:r w:rsidRPr="003F39C7">
        <w:rPr>
          <w:rFonts w:ascii="Times New Roman" w:eastAsia="Times New Roman" w:hAnsi="Times New Roman" w:cs="Times New Roman"/>
          <w:sz w:val="24"/>
          <w:szCs w:val="24"/>
          <w:lang w:val="en-GB"/>
        </w:rPr>
        <w:t xml:space="preserve">, </w:t>
      </w:r>
      <w:r w:rsidRPr="003F39C7">
        <w:rPr>
          <w:rFonts w:ascii="Times New Roman" w:eastAsia="Times New Roman" w:hAnsi="Times New Roman" w:cs="Times New Roman"/>
          <w:i/>
          <w:iCs/>
          <w:sz w:val="24"/>
          <w:szCs w:val="24"/>
          <w:lang w:val="en-GB"/>
        </w:rPr>
        <w:t>1</w:t>
      </w:r>
      <w:r w:rsidRPr="003F39C7">
        <w:rPr>
          <w:rFonts w:ascii="Times New Roman" w:eastAsia="Times New Roman" w:hAnsi="Times New Roman" w:cs="Times New Roman"/>
          <w:sz w:val="24"/>
          <w:szCs w:val="24"/>
          <w:lang w:val="en-GB"/>
        </w:rPr>
        <w:t>(2), 64-77.</w:t>
      </w:r>
    </w:p>
    <w:p w14:paraId="4DE0246C" w14:textId="77777777" w:rsidR="003F39C7" w:rsidRPr="003F39C7" w:rsidRDefault="003F39C7" w:rsidP="003F39C7">
      <w:pPr>
        <w:spacing w:after="0" w:line="360" w:lineRule="auto"/>
        <w:ind w:left="720" w:hanging="720"/>
        <w:rPr>
          <w:rFonts w:ascii="Times New Roman" w:eastAsia="Times New Roman" w:hAnsi="Times New Roman" w:cs="Times New Roman"/>
          <w:sz w:val="24"/>
          <w:szCs w:val="24"/>
          <w:lang w:val="en-GB"/>
        </w:rPr>
      </w:pPr>
      <w:r w:rsidRPr="003F39C7">
        <w:rPr>
          <w:rFonts w:ascii="Times New Roman" w:eastAsia="Times New Roman" w:hAnsi="Times New Roman" w:cs="Times New Roman"/>
          <w:sz w:val="24"/>
          <w:szCs w:val="24"/>
          <w:lang w:val="en-GB"/>
        </w:rPr>
        <w:t xml:space="preserve">Bowe, C. (2011). Recent trends in UK prison libraries. </w:t>
      </w:r>
      <w:r w:rsidRPr="003F39C7">
        <w:rPr>
          <w:rFonts w:ascii="Times New Roman" w:eastAsia="Times New Roman" w:hAnsi="Times New Roman" w:cs="Times New Roman"/>
          <w:i/>
          <w:iCs/>
          <w:sz w:val="24"/>
          <w:szCs w:val="24"/>
          <w:lang w:val="en-GB"/>
        </w:rPr>
        <w:t>Library Trends</w:t>
      </w:r>
      <w:r w:rsidRPr="003F39C7">
        <w:rPr>
          <w:rFonts w:ascii="Times New Roman" w:eastAsia="Times New Roman" w:hAnsi="Times New Roman" w:cs="Times New Roman"/>
          <w:sz w:val="24"/>
          <w:szCs w:val="24"/>
          <w:lang w:val="en-GB"/>
        </w:rPr>
        <w:t xml:space="preserve">, </w:t>
      </w:r>
      <w:r w:rsidRPr="003F39C7">
        <w:rPr>
          <w:rFonts w:ascii="Times New Roman" w:eastAsia="Times New Roman" w:hAnsi="Times New Roman" w:cs="Times New Roman"/>
          <w:i/>
          <w:iCs/>
          <w:sz w:val="24"/>
          <w:szCs w:val="24"/>
          <w:lang w:val="en-GB"/>
        </w:rPr>
        <w:t>59</w:t>
      </w:r>
      <w:r w:rsidRPr="003F39C7">
        <w:rPr>
          <w:rFonts w:ascii="Times New Roman" w:eastAsia="Times New Roman" w:hAnsi="Times New Roman" w:cs="Times New Roman"/>
          <w:sz w:val="24"/>
          <w:szCs w:val="24"/>
          <w:lang w:val="en-GB"/>
        </w:rPr>
        <w:t>(3), 427-445.</w:t>
      </w:r>
    </w:p>
    <w:p w14:paraId="2AE2191B" w14:textId="77777777" w:rsidR="003F39C7" w:rsidRPr="003F39C7" w:rsidRDefault="003F39C7" w:rsidP="003F39C7">
      <w:pPr>
        <w:spacing w:after="0" w:line="360" w:lineRule="auto"/>
        <w:ind w:left="720" w:hanging="72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 xml:space="preserve">Brown, S., &amp; McMenemy, D. (2013). The implementation of internet filtering in Scottish public libraries. </w:t>
      </w:r>
      <w:r w:rsidRPr="003F39C7">
        <w:rPr>
          <w:rFonts w:ascii="Times New Roman" w:hAnsi="Times New Roman" w:cs="Times New Roman"/>
          <w:i/>
          <w:iCs/>
          <w:color w:val="000000" w:themeColor="text1"/>
          <w:sz w:val="24"/>
          <w:szCs w:val="24"/>
          <w:lang w:val="en-GB"/>
        </w:rPr>
        <w:t>Aslib Proceedings, 65</w:t>
      </w:r>
      <w:r w:rsidRPr="003F39C7">
        <w:rPr>
          <w:rFonts w:ascii="Times New Roman" w:hAnsi="Times New Roman" w:cs="Times New Roman"/>
          <w:color w:val="000000" w:themeColor="text1"/>
          <w:sz w:val="24"/>
          <w:szCs w:val="24"/>
          <w:lang w:val="en-GB"/>
        </w:rPr>
        <w:t xml:space="preserve">(2), 182–202. </w:t>
      </w:r>
    </w:p>
    <w:p w14:paraId="3EE9DA6E" w14:textId="77777777" w:rsidR="003F39C7" w:rsidRPr="003F39C7" w:rsidRDefault="003F39C7" w:rsidP="003F39C7">
      <w:pPr>
        <w:spacing w:after="0" w:line="360" w:lineRule="auto"/>
        <w:ind w:left="720" w:hanging="720"/>
        <w:rPr>
          <w:rFonts w:ascii="Times New Roman" w:eastAsia="Calibri" w:hAnsi="Times New Roman" w:cs="Times New Roman"/>
          <w:bCs/>
          <w:color w:val="000000" w:themeColor="text1"/>
          <w:sz w:val="24"/>
          <w:szCs w:val="24"/>
          <w:lang w:val="en-GB"/>
        </w:rPr>
      </w:pPr>
      <w:r w:rsidRPr="003F39C7">
        <w:rPr>
          <w:rFonts w:ascii="Times New Roman" w:eastAsia="Calibri" w:hAnsi="Times New Roman" w:cs="Times New Roman"/>
          <w:bCs/>
          <w:color w:val="000000" w:themeColor="text1"/>
          <w:sz w:val="24"/>
          <w:szCs w:val="24"/>
          <w:lang w:val="en-GB"/>
        </w:rPr>
        <w:t xml:space="preserve">Brown, T. (2010). Construct validity: A unitary concept For occupational therapy assessment and measurement. </w:t>
      </w:r>
      <w:r w:rsidRPr="003F39C7">
        <w:rPr>
          <w:rFonts w:ascii="Times New Roman" w:eastAsia="Calibri" w:hAnsi="Times New Roman" w:cs="Times New Roman"/>
          <w:bCs/>
          <w:i/>
          <w:iCs/>
          <w:color w:val="000000" w:themeColor="text1"/>
          <w:sz w:val="24"/>
          <w:szCs w:val="24"/>
          <w:lang w:val="en-GB"/>
        </w:rPr>
        <w:t>Hong Kong Journal of Occupational Therapy</w:t>
      </w:r>
      <w:r w:rsidRPr="003F39C7">
        <w:rPr>
          <w:rFonts w:ascii="Times New Roman" w:eastAsia="Calibri" w:hAnsi="Times New Roman" w:cs="Times New Roman"/>
          <w:bCs/>
          <w:color w:val="000000" w:themeColor="text1"/>
          <w:sz w:val="24"/>
          <w:szCs w:val="24"/>
          <w:lang w:val="en-GB"/>
        </w:rPr>
        <w:t>. https://core.ac.uk/download/pdf/82308811.pdf</w:t>
      </w:r>
    </w:p>
    <w:p w14:paraId="2C6D7B97" w14:textId="77777777" w:rsidR="003F39C7" w:rsidRPr="003F39C7" w:rsidRDefault="003F39C7" w:rsidP="003F39C7">
      <w:pPr>
        <w:spacing w:after="0" w:line="360" w:lineRule="auto"/>
        <w:ind w:left="720" w:hanging="720"/>
        <w:rPr>
          <w:rFonts w:ascii="Times New Roman" w:eastAsia="Calibri" w:hAnsi="Times New Roman" w:cs="Times New Roman"/>
          <w:bCs/>
          <w:color w:val="000000" w:themeColor="text1"/>
          <w:sz w:val="24"/>
          <w:szCs w:val="24"/>
          <w:lang w:val="en-GB"/>
        </w:rPr>
      </w:pPr>
      <w:r w:rsidRPr="003F39C7">
        <w:rPr>
          <w:rFonts w:ascii="Times New Roman" w:eastAsia="Calibri" w:hAnsi="Times New Roman" w:cs="Times New Roman"/>
          <w:bCs/>
          <w:color w:val="000000" w:themeColor="text1"/>
          <w:sz w:val="24"/>
          <w:szCs w:val="24"/>
          <w:lang w:val="en-GB"/>
        </w:rPr>
        <w:t xml:space="preserve">Bryman, A., &amp; Bell, E. (2015). </w:t>
      </w:r>
      <w:r w:rsidRPr="003F39C7">
        <w:rPr>
          <w:rFonts w:ascii="Times New Roman" w:eastAsia="Calibri" w:hAnsi="Times New Roman" w:cs="Times New Roman"/>
          <w:bCs/>
          <w:i/>
          <w:iCs/>
          <w:color w:val="000000" w:themeColor="text1"/>
          <w:sz w:val="24"/>
          <w:szCs w:val="24"/>
          <w:lang w:val="en-GB"/>
        </w:rPr>
        <w:t>Business research methods</w:t>
      </w:r>
      <w:r w:rsidRPr="003F39C7">
        <w:rPr>
          <w:rFonts w:ascii="Times New Roman" w:eastAsia="Calibri" w:hAnsi="Times New Roman" w:cs="Times New Roman"/>
          <w:bCs/>
          <w:color w:val="000000" w:themeColor="text1"/>
          <w:sz w:val="24"/>
          <w:szCs w:val="24"/>
          <w:lang w:val="en-GB"/>
        </w:rPr>
        <w:t xml:space="preserve"> (Fourth edition). Oxford University Press.</w:t>
      </w:r>
    </w:p>
    <w:p w14:paraId="7F2B0A39" w14:textId="77777777" w:rsidR="003F39C7" w:rsidRPr="003F39C7" w:rsidRDefault="003F39C7" w:rsidP="003F39C7">
      <w:pPr>
        <w:spacing w:after="0" w:line="360" w:lineRule="auto"/>
        <w:ind w:left="720" w:hanging="720"/>
        <w:rPr>
          <w:rFonts w:ascii="Times New Roman" w:eastAsia="Calibri" w:hAnsi="Times New Roman" w:cs="Times New Roman"/>
          <w:bCs/>
          <w:color w:val="000000" w:themeColor="text1"/>
          <w:sz w:val="24"/>
          <w:szCs w:val="24"/>
          <w:lang w:val="en-GB"/>
        </w:rPr>
      </w:pPr>
      <w:r w:rsidRPr="003F39C7">
        <w:rPr>
          <w:rFonts w:ascii="Times New Roman" w:eastAsia="Calibri" w:hAnsi="Times New Roman" w:cs="Times New Roman"/>
          <w:bCs/>
          <w:color w:val="000000" w:themeColor="text1"/>
          <w:sz w:val="24"/>
          <w:szCs w:val="24"/>
          <w:lang w:val="en-GB"/>
        </w:rPr>
        <w:t xml:space="preserve">Bryman, A., Bell, E., &amp; Harley, B. (2019). </w:t>
      </w:r>
      <w:r w:rsidRPr="003F39C7">
        <w:rPr>
          <w:rFonts w:ascii="Times New Roman" w:eastAsia="Calibri" w:hAnsi="Times New Roman" w:cs="Times New Roman"/>
          <w:bCs/>
          <w:i/>
          <w:iCs/>
          <w:color w:val="000000" w:themeColor="text1"/>
          <w:sz w:val="24"/>
          <w:szCs w:val="24"/>
          <w:lang w:val="en-GB"/>
        </w:rPr>
        <w:t>Business research methods</w:t>
      </w:r>
      <w:r w:rsidRPr="003F39C7">
        <w:rPr>
          <w:rFonts w:ascii="Times New Roman" w:eastAsia="Calibri" w:hAnsi="Times New Roman" w:cs="Times New Roman"/>
          <w:bCs/>
          <w:color w:val="000000" w:themeColor="text1"/>
          <w:sz w:val="24"/>
          <w:szCs w:val="24"/>
          <w:lang w:val="en-GB"/>
        </w:rPr>
        <w:t xml:space="preserve"> (5th edition). Oxford University Press.</w:t>
      </w:r>
    </w:p>
    <w:p w14:paraId="313419A7" w14:textId="77777777" w:rsidR="003F39C7" w:rsidRPr="003F39C7" w:rsidRDefault="003F39C7" w:rsidP="003F39C7">
      <w:pPr>
        <w:spacing w:after="0" w:line="360" w:lineRule="auto"/>
        <w:ind w:left="720" w:hanging="720"/>
        <w:rPr>
          <w:rFonts w:ascii="Times New Roman" w:eastAsia="Calibri" w:hAnsi="Times New Roman" w:cs="Times New Roman"/>
          <w:bCs/>
          <w:color w:val="000000" w:themeColor="text1"/>
          <w:sz w:val="24"/>
          <w:szCs w:val="24"/>
          <w:lang w:val="en-GB"/>
        </w:rPr>
      </w:pPr>
      <w:r w:rsidRPr="003F39C7">
        <w:rPr>
          <w:rFonts w:ascii="Times New Roman" w:eastAsia="Calibri" w:hAnsi="Times New Roman" w:cs="Times New Roman"/>
          <w:bCs/>
          <w:color w:val="000000" w:themeColor="text1"/>
          <w:sz w:val="24"/>
          <w:szCs w:val="24"/>
          <w:lang w:val="en-GB"/>
        </w:rPr>
        <w:t xml:space="preserve">Burns, R. B. (2000). </w:t>
      </w:r>
      <w:r w:rsidRPr="003F39C7">
        <w:rPr>
          <w:rFonts w:ascii="Times New Roman" w:eastAsia="Calibri" w:hAnsi="Times New Roman" w:cs="Times New Roman"/>
          <w:bCs/>
          <w:i/>
          <w:iCs/>
          <w:color w:val="000000" w:themeColor="text1"/>
          <w:sz w:val="24"/>
          <w:szCs w:val="24"/>
          <w:lang w:val="en-GB"/>
        </w:rPr>
        <w:t>Introduction to research methods</w:t>
      </w:r>
      <w:r w:rsidRPr="003F39C7">
        <w:rPr>
          <w:rFonts w:ascii="Times New Roman" w:eastAsia="Calibri" w:hAnsi="Times New Roman" w:cs="Times New Roman"/>
          <w:bCs/>
          <w:color w:val="000000" w:themeColor="text1"/>
          <w:sz w:val="24"/>
          <w:szCs w:val="24"/>
          <w:lang w:val="en-GB"/>
        </w:rPr>
        <w:t xml:space="preserve"> (4th ed). SAGE.</w:t>
      </w:r>
    </w:p>
    <w:p w14:paraId="36C8F9B4" w14:textId="77777777" w:rsidR="003F39C7" w:rsidRPr="003F39C7" w:rsidRDefault="003F39C7" w:rsidP="003F39C7">
      <w:pPr>
        <w:spacing w:after="0" w:line="360" w:lineRule="auto"/>
        <w:ind w:left="720" w:hanging="720"/>
        <w:rPr>
          <w:rFonts w:ascii="Times New Roman" w:eastAsia="Times New Roman" w:hAnsi="Times New Roman" w:cs="Times New Roman"/>
          <w:sz w:val="24"/>
          <w:szCs w:val="24"/>
          <w:lang w:val="en-GB"/>
        </w:rPr>
      </w:pPr>
      <w:r w:rsidRPr="003F39C7">
        <w:rPr>
          <w:rFonts w:ascii="Times New Roman" w:eastAsia="Times New Roman" w:hAnsi="Times New Roman" w:cs="Times New Roman"/>
          <w:sz w:val="24"/>
          <w:szCs w:val="24"/>
          <w:lang w:val="en-GB"/>
        </w:rPr>
        <w:t xml:space="preserve">Burrows, C. (2019). </w:t>
      </w:r>
      <w:r w:rsidRPr="003F39C7">
        <w:rPr>
          <w:rFonts w:ascii="Times New Roman" w:eastAsia="Times New Roman" w:hAnsi="Times New Roman" w:cs="Times New Roman"/>
          <w:i/>
          <w:iCs/>
          <w:sz w:val="24"/>
          <w:szCs w:val="24"/>
          <w:lang w:val="en-GB"/>
        </w:rPr>
        <w:t>Accessibility and academic libraries: A comparative case study</w:t>
      </w:r>
      <w:r w:rsidRPr="003F39C7">
        <w:rPr>
          <w:rFonts w:ascii="Times New Roman" w:eastAsia="Times New Roman" w:hAnsi="Times New Roman" w:cs="Times New Roman"/>
          <w:sz w:val="24"/>
          <w:szCs w:val="24"/>
          <w:lang w:val="en-GB"/>
        </w:rPr>
        <w:t xml:space="preserve"> (Doctoral dissertation, The University of Western Ontario (Canada)).</w:t>
      </w:r>
    </w:p>
    <w:p w14:paraId="572046A8" w14:textId="77777777" w:rsidR="003F39C7" w:rsidRPr="003F39C7" w:rsidRDefault="003F39C7" w:rsidP="003F39C7">
      <w:pPr>
        <w:spacing w:after="0" w:line="360" w:lineRule="auto"/>
        <w:ind w:left="720" w:hanging="720"/>
        <w:rPr>
          <w:rFonts w:ascii="Times New Roman" w:eastAsia="Times New Roman" w:hAnsi="Times New Roman" w:cs="Times New Roman"/>
          <w:sz w:val="24"/>
          <w:szCs w:val="24"/>
          <w:lang w:val="en-GB"/>
        </w:rPr>
      </w:pPr>
      <w:r w:rsidRPr="003F39C7">
        <w:rPr>
          <w:rFonts w:ascii="Times New Roman" w:eastAsia="Times New Roman" w:hAnsi="Times New Roman" w:cs="Times New Roman"/>
          <w:sz w:val="24"/>
          <w:szCs w:val="24"/>
          <w:lang w:val="en-GB"/>
        </w:rPr>
        <w:t xml:space="preserve">Bussu, S., Lalani, M., Pattison, S., &amp; Marshall, M. (2021). Engaging with care: ethical issues in Participatory Research. </w:t>
      </w:r>
      <w:r w:rsidRPr="003F39C7">
        <w:rPr>
          <w:rFonts w:ascii="Times New Roman" w:eastAsia="Times New Roman" w:hAnsi="Times New Roman" w:cs="Times New Roman"/>
          <w:i/>
          <w:iCs/>
          <w:sz w:val="24"/>
          <w:szCs w:val="24"/>
          <w:lang w:val="en-GB"/>
        </w:rPr>
        <w:t>Qualitative Research</w:t>
      </w:r>
      <w:r w:rsidRPr="003F39C7">
        <w:rPr>
          <w:rFonts w:ascii="Times New Roman" w:eastAsia="Times New Roman" w:hAnsi="Times New Roman" w:cs="Times New Roman"/>
          <w:sz w:val="24"/>
          <w:szCs w:val="24"/>
          <w:lang w:val="en-GB"/>
        </w:rPr>
        <w:t xml:space="preserve">, </w:t>
      </w:r>
      <w:r w:rsidRPr="003F39C7">
        <w:rPr>
          <w:rFonts w:ascii="Times New Roman" w:eastAsia="Times New Roman" w:hAnsi="Times New Roman" w:cs="Times New Roman"/>
          <w:i/>
          <w:iCs/>
          <w:sz w:val="24"/>
          <w:szCs w:val="24"/>
          <w:lang w:val="en-GB"/>
        </w:rPr>
        <w:t>21</w:t>
      </w:r>
      <w:r w:rsidRPr="003F39C7">
        <w:rPr>
          <w:rFonts w:ascii="Times New Roman" w:eastAsia="Times New Roman" w:hAnsi="Times New Roman" w:cs="Times New Roman"/>
          <w:sz w:val="24"/>
          <w:szCs w:val="24"/>
          <w:lang w:val="en-GB"/>
        </w:rPr>
        <w:t>(5), 667-685.</w:t>
      </w:r>
    </w:p>
    <w:p w14:paraId="0C4373D3" w14:textId="77777777" w:rsidR="003F39C7" w:rsidRPr="003F39C7" w:rsidRDefault="003F39C7" w:rsidP="003F39C7">
      <w:pPr>
        <w:spacing w:after="0" w:line="360" w:lineRule="auto"/>
        <w:ind w:left="720" w:hanging="720"/>
        <w:rPr>
          <w:rFonts w:ascii="Times New Roman" w:eastAsia="Calibri" w:hAnsi="Times New Roman" w:cs="Times New Roman"/>
          <w:bCs/>
          <w:color w:val="000000" w:themeColor="text1"/>
          <w:sz w:val="24"/>
          <w:szCs w:val="24"/>
          <w:lang w:val="en-GB"/>
        </w:rPr>
      </w:pPr>
      <w:r w:rsidRPr="003F39C7">
        <w:rPr>
          <w:rFonts w:ascii="Times New Roman" w:eastAsia="Calibri" w:hAnsi="Times New Roman" w:cs="Times New Roman"/>
          <w:color w:val="000000" w:themeColor="text1"/>
          <w:sz w:val="24"/>
          <w:szCs w:val="24"/>
          <w:lang w:val="en-GB"/>
        </w:rPr>
        <w:t>Butt, K., Jabeen, M., &amp; Zareef, M. (2023). What leadership qualities are necessary for productive librarianship? Explore coaxial traits of academic librarians in the twin cities of Pakistan</w:t>
      </w:r>
      <w:r w:rsidRPr="003F39C7">
        <w:rPr>
          <w:rFonts w:ascii="Times New Roman" w:eastAsia="Calibri" w:hAnsi="Times New Roman" w:cs="Times New Roman"/>
          <w:i/>
          <w:iCs/>
          <w:color w:val="000000" w:themeColor="text1"/>
          <w:sz w:val="24"/>
          <w:szCs w:val="24"/>
          <w:lang w:val="en-GB"/>
        </w:rPr>
        <w:t>—the Journal of Academic Librarianship</w:t>
      </w:r>
      <w:r w:rsidRPr="003F39C7">
        <w:rPr>
          <w:rFonts w:ascii="Times New Roman" w:eastAsia="Calibri" w:hAnsi="Times New Roman" w:cs="Times New Roman"/>
          <w:color w:val="000000" w:themeColor="text1"/>
          <w:sz w:val="24"/>
          <w:szCs w:val="24"/>
          <w:lang w:val="en-GB"/>
        </w:rPr>
        <w:t>, 49(3), 102677.</w:t>
      </w:r>
    </w:p>
    <w:p w14:paraId="12BF227F" w14:textId="77777777" w:rsidR="003F39C7" w:rsidRPr="003F39C7" w:rsidRDefault="003F39C7" w:rsidP="003F39C7">
      <w:pPr>
        <w:spacing w:after="0" w:line="360" w:lineRule="auto"/>
        <w:ind w:left="720" w:hanging="72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 xml:space="preserve">Bynoe, V. (2022). A perspective on academic library middle management in the COVID era. </w:t>
      </w:r>
      <w:r w:rsidRPr="003F39C7">
        <w:rPr>
          <w:rFonts w:ascii="Times New Roman" w:hAnsi="Times New Roman" w:cs="Times New Roman"/>
          <w:i/>
          <w:iCs/>
          <w:color w:val="000000" w:themeColor="text1"/>
          <w:sz w:val="24"/>
          <w:szCs w:val="24"/>
          <w:lang w:val="en-GB"/>
        </w:rPr>
        <w:t>Journal of academic librarianship</w:t>
      </w:r>
      <w:r w:rsidRPr="003F39C7">
        <w:rPr>
          <w:rFonts w:ascii="Times New Roman" w:hAnsi="Times New Roman" w:cs="Times New Roman"/>
          <w:color w:val="000000" w:themeColor="text1"/>
          <w:sz w:val="24"/>
          <w:szCs w:val="24"/>
          <w:lang w:val="en-GB"/>
        </w:rPr>
        <w:t>, 48(4), 102559.</w:t>
      </w:r>
    </w:p>
    <w:p w14:paraId="499B287E" w14:textId="77777777" w:rsidR="003F39C7" w:rsidRPr="003F39C7" w:rsidRDefault="003F39C7" w:rsidP="003F39C7">
      <w:pPr>
        <w:spacing w:after="0" w:line="360" w:lineRule="auto"/>
        <w:ind w:left="720" w:hanging="720"/>
        <w:rPr>
          <w:rFonts w:ascii="Times New Roman" w:hAnsi="Times New Roman" w:cs="Times New Roman"/>
          <w:sz w:val="24"/>
          <w:szCs w:val="24"/>
          <w:lang w:val="en-GB"/>
        </w:rPr>
      </w:pPr>
      <w:r w:rsidRPr="003F39C7">
        <w:rPr>
          <w:rFonts w:ascii="Times New Roman" w:eastAsia="Times New Roman" w:hAnsi="Times New Roman" w:cs="Times New Roman"/>
          <w:sz w:val="24"/>
          <w:szCs w:val="24"/>
          <w:lang w:val="en-GB"/>
        </w:rPr>
        <w:t>Calvert, P. J. (2008). Assessing the effectiveness and quality of libraries.</w:t>
      </w:r>
    </w:p>
    <w:p w14:paraId="606D591D" w14:textId="77777777" w:rsidR="003F39C7" w:rsidRPr="003F39C7" w:rsidRDefault="003F39C7" w:rsidP="003F39C7">
      <w:pPr>
        <w:spacing w:after="0" w:line="360" w:lineRule="auto"/>
        <w:ind w:left="720" w:hanging="720"/>
        <w:rPr>
          <w:rFonts w:ascii="Times New Roman" w:eastAsia="Times New Roman" w:hAnsi="Times New Roman" w:cs="Times New Roman"/>
          <w:color w:val="000000" w:themeColor="text1"/>
          <w:sz w:val="24"/>
          <w:szCs w:val="24"/>
          <w:lang w:val="en-GB"/>
        </w:rPr>
      </w:pPr>
      <w:r w:rsidRPr="003F39C7">
        <w:rPr>
          <w:rFonts w:ascii="Times New Roman" w:eastAsia="Times New Roman" w:hAnsi="Times New Roman" w:cs="Times New Roman"/>
          <w:color w:val="000000" w:themeColor="text1"/>
          <w:sz w:val="24"/>
          <w:szCs w:val="24"/>
          <w:lang w:val="en-GB"/>
        </w:rPr>
        <w:t xml:space="preserve">Chan, S. C. (2019). Participative leadership and job satisfaction: The mediating role of work engagement and the moderating role of fun experienced at work. </w:t>
      </w:r>
      <w:r w:rsidRPr="003F39C7">
        <w:rPr>
          <w:rFonts w:ascii="Times New Roman" w:eastAsia="Times New Roman" w:hAnsi="Times New Roman" w:cs="Times New Roman"/>
          <w:i/>
          <w:iCs/>
          <w:color w:val="000000" w:themeColor="text1"/>
          <w:sz w:val="24"/>
          <w:szCs w:val="24"/>
          <w:lang w:val="en-GB"/>
        </w:rPr>
        <w:t>Leadership &amp; Organization Development Journal</w:t>
      </w:r>
      <w:r w:rsidRPr="003F39C7">
        <w:rPr>
          <w:rFonts w:ascii="Times New Roman" w:eastAsia="Times New Roman" w:hAnsi="Times New Roman" w:cs="Times New Roman"/>
          <w:color w:val="000000" w:themeColor="text1"/>
          <w:sz w:val="24"/>
          <w:szCs w:val="24"/>
          <w:lang w:val="en-GB"/>
        </w:rPr>
        <w:t xml:space="preserve">, </w:t>
      </w:r>
      <w:r w:rsidRPr="003F39C7">
        <w:rPr>
          <w:rFonts w:ascii="Times New Roman" w:eastAsia="Times New Roman" w:hAnsi="Times New Roman" w:cs="Times New Roman"/>
          <w:i/>
          <w:iCs/>
          <w:color w:val="000000" w:themeColor="text1"/>
          <w:sz w:val="24"/>
          <w:szCs w:val="24"/>
          <w:lang w:val="en-GB"/>
        </w:rPr>
        <w:t>40</w:t>
      </w:r>
      <w:r w:rsidRPr="003F39C7">
        <w:rPr>
          <w:rFonts w:ascii="Times New Roman" w:eastAsia="Times New Roman" w:hAnsi="Times New Roman" w:cs="Times New Roman"/>
          <w:color w:val="000000" w:themeColor="text1"/>
          <w:sz w:val="24"/>
          <w:szCs w:val="24"/>
          <w:lang w:val="en-GB"/>
        </w:rPr>
        <w:t>(3), 319–333.</w:t>
      </w:r>
    </w:p>
    <w:p w14:paraId="5E00AA97" w14:textId="77777777" w:rsidR="003F39C7" w:rsidRPr="003F39C7" w:rsidRDefault="003F39C7" w:rsidP="003F39C7">
      <w:pPr>
        <w:spacing w:after="0" w:line="360" w:lineRule="auto"/>
        <w:ind w:left="720" w:hanging="720"/>
        <w:rPr>
          <w:rFonts w:ascii="Times New Roman" w:eastAsia="Times New Roman" w:hAnsi="Times New Roman" w:cs="Times New Roman"/>
          <w:sz w:val="24"/>
          <w:szCs w:val="24"/>
          <w:lang w:val="en-GB"/>
        </w:rPr>
      </w:pPr>
      <w:r w:rsidRPr="003F39C7">
        <w:rPr>
          <w:rFonts w:ascii="Times New Roman" w:eastAsia="Times New Roman" w:hAnsi="Times New Roman" w:cs="Times New Roman"/>
          <w:sz w:val="24"/>
          <w:szCs w:val="24"/>
          <w:lang w:val="en-GB"/>
        </w:rPr>
        <w:t xml:space="preserve">Chang, Y. W. (2018). Examining interdisciplinarity of library and information science (LIS) based on LIS articles contributed by non-LIS authors. </w:t>
      </w:r>
      <w:r w:rsidRPr="003F39C7">
        <w:rPr>
          <w:rFonts w:ascii="Times New Roman" w:eastAsia="Times New Roman" w:hAnsi="Times New Roman" w:cs="Times New Roman"/>
          <w:i/>
          <w:iCs/>
          <w:sz w:val="24"/>
          <w:szCs w:val="24"/>
          <w:lang w:val="en-GB"/>
        </w:rPr>
        <w:t>Scientometrics</w:t>
      </w:r>
      <w:r w:rsidRPr="003F39C7">
        <w:rPr>
          <w:rFonts w:ascii="Times New Roman" w:eastAsia="Times New Roman" w:hAnsi="Times New Roman" w:cs="Times New Roman"/>
          <w:sz w:val="24"/>
          <w:szCs w:val="24"/>
          <w:lang w:val="en-GB"/>
        </w:rPr>
        <w:t xml:space="preserve">, </w:t>
      </w:r>
      <w:r w:rsidRPr="003F39C7">
        <w:rPr>
          <w:rFonts w:ascii="Times New Roman" w:eastAsia="Times New Roman" w:hAnsi="Times New Roman" w:cs="Times New Roman"/>
          <w:i/>
          <w:iCs/>
          <w:sz w:val="24"/>
          <w:szCs w:val="24"/>
          <w:lang w:val="en-GB"/>
        </w:rPr>
        <w:t>116</w:t>
      </w:r>
      <w:r w:rsidRPr="003F39C7">
        <w:rPr>
          <w:rFonts w:ascii="Times New Roman" w:eastAsia="Times New Roman" w:hAnsi="Times New Roman" w:cs="Times New Roman"/>
          <w:sz w:val="24"/>
          <w:szCs w:val="24"/>
          <w:lang w:val="en-GB"/>
        </w:rPr>
        <w:t>(3), 1589-1613.</w:t>
      </w:r>
    </w:p>
    <w:p w14:paraId="5A9D42C3" w14:textId="77777777" w:rsidR="003F39C7" w:rsidRPr="003F39C7" w:rsidRDefault="003F39C7" w:rsidP="003F39C7">
      <w:pPr>
        <w:spacing w:after="0" w:line="360" w:lineRule="auto"/>
        <w:ind w:left="720" w:hanging="720"/>
        <w:rPr>
          <w:rFonts w:ascii="Times New Roman" w:eastAsia="Calibri" w:hAnsi="Times New Roman" w:cs="Times New Roman"/>
          <w:bCs/>
          <w:color w:val="000000" w:themeColor="text1"/>
          <w:sz w:val="24"/>
          <w:szCs w:val="24"/>
          <w:lang w:val="en-GB"/>
        </w:rPr>
      </w:pPr>
      <w:r w:rsidRPr="003F39C7">
        <w:rPr>
          <w:rFonts w:ascii="Times New Roman" w:eastAsia="Calibri" w:hAnsi="Times New Roman" w:cs="Times New Roman"/>
          <w:bCs/>
          <w:color w:val="000000" w:themeColor="text1"/>
          <w:sz w:val="24"/>
          <w:szCs w:val="24"/>
          <w:lang w:val="en-GB"/>
        </w:rPr>
        <w:t xml:space="preserve">Chemers, M. M. (1997). </w:t>
      </w:r>
      <w:r w:rsidRPr="003F39C7">
        <w:rPr>
          <w:rFonts w:ascii="Times New Roman" w:eastAsia="Calibri" w:hAnsi="Times New Roman" w:cs="Times New Roman"/>
          <w:bCs/>
          <w:i/>
          <w:iCs/>
          <w:color w:val="000000" w:themeColor="text1"/>
          <w:sz w:val="24"/>
          <w:szCs w:val="24"/>
          <w:lang w:val="en-GB"/>
        </w:rPr>
        <w:t>An integrative theory of leadership</w:t>
      </w:r>
      <w:r w:rsidRPr="003F39C7">
        <w:rPr>
          <w:rFonts w:ascii="Times New Roman" w:eastAsia="Calibri" w:hAnsi="Times New Roman" w:cs="Times New Roman"/>
          <w:bCs/>
          <w:color w:val="000000" w:themeColor="text1"/>
          <w:sz w:val="24"/>
          <w:szCs w:val="24"/>
          <w:lang w:val="en-GB"/>
        </w:rPr>
        <w:t>. Lawrence Erlbaum Associates.</w:t>
      </w:r>
    </w:p>
    <w:p w14:paraId="5E171FDC" w14:textId="77777777" w:rsidR="003F39C7" w:rsidRPr="003F39C7" w:rsidRDefault="003F39C7" w:rsidP="003F39C7">
      <w:pPr>
        <w:spacing w:after="0" w:line="360" w:lineRule="auto"/>
        <w:ind w:left="720" w:hanging="720"/>
        <w:rPr>
          <w:rFonts w:ascii="Times New Roman" w:eastAsia="Calibri" w:hAnsi="Times New Roman" w:cs="Times New Roman"/>
          <w:bCs/>
          <w:color w:val="000000" w:themeColor="text1"/>
          <w:sz w:val="24"/>
          <w:szCs w:val="24"/>
          <w:lang w:val="en-GB"/>
        </w:rPr>
      </w:pPr>
      <w:r w:rsidRPr="003F39C7">
        <w:rPr>
          <w:rFonts w:ascii="Times New Roman" w:eastAsia="Calibri" w:hAnsi="Times New Roman" w:cs="Times New Roman"/>
          <w:bCs/>
          <w:color w:val="000000" w:themeColor="text1"/>
          <w:sz w:val="24"/>
          <w:szCs w:val="24"/>
          <w:lang w:val="en-GB"/>
        </w:rPr>
        <w:t xml:space="preserve">Cherryholmes, C. H. (1994). More Notes on Pragmatism. </w:t>
      </w:r>
      <w:r w:rsidRPr="003F39C7">
        <w:rPr>
          <w:rFonts w:ascii="Times New Roman" w:eastAsia="Calibri" w:hAnsi="Times New Roman" w:cs="Times New Roman"/>
          <w:bCs/>
          <w:i/>
          <w:iCs/>
          <w:color w:val="000000" w:themeColor="text1"/>
          <w:sz w:val="24"/>
          <w:szCs w:val="24"/>
          <w:lang w:val="en-GB"/>
        </w:rPr>
        <w:t>American Educational Research Association</w:t>
      </w:r>
      <w:r w:rsidRPr="003F39C7">
        <w:rPr>
          <w:rFonts w:ascii="Times New Roman" w:eastAsia="Calibri" w:hAnsi="Times New Roman" w:cs="Times New Roman"/>
          <w:bCs/>
          <w:color w:val="000000" w:themeColor="text1"/>
          <w:sz w:val="24"/>
          <w:szCs w:val="24"/>
          <w:lang w:val="en-GB"/>
        </w:rPr>
        <w:t xml:space="preserve">, </w:t>
      </w:r>
      <w:r w:rsidRPr="003F39C7">
        <w:rPr>
          <w:rFonts w:ascii="Times New Roman" w:eastAsia="Calibri" w:hAnsi="Times New Roman" w:cs="Times New Roman"/>
          <w:bCs/>
          <w:i/>
          <w:iCs/>
          <w:color w:val="000000" w:themeColor="text1"/>
          <w:sz w:val="24"/>
          <w:szCs w:val="24"/>
          <w:lang w:val="en-GB"/>
        </w:rPr>
        <w:t>23</w:t>
      </w:r>
      <w:r w:rsidRPr="003F39C7">
        <w:rPr>
          <w:rFonts w:ascii="Times New Roman" w:eastAsia="Calibri" w:hAnsi="Times New Roman" w:cs="Times New Roman"/>
          <w:bCs/>
          <w:color w:val="000000" w:themeColor="text1"/>
          <w:sz w:val="24"/>
          <w:szCs w:val="24"/>
          <w:lang w:val="en-GB"/>
        </w:rPr>
        <w:t xml:space="preserve">(1). </w:t>
      </w:r>
    </w:p>
    <w:p w14:paraId="382E1FC7" w14:textId="77777777" w:rsidR="003F39C7" w:rsidRPr="003F39C7" w:rsidRDefault="003F39C7" w:rsidP="003F39C7">
      <w:pPr>
        <w:spacing w:after="0" w:line="360" w:lineRule="auto"/>
        <w:ind w:left="720" w:hanging="720"/>
        <w:rPr>
          <w:rFonts w:ascii="Times New Roman" w:eastAsia="Calibri" w:hAnsi="Times New Roman" w:cs="Times New Roman"/>
          <w:bCs/>
          <w:color w:val="000000" w:themeColor="text1"/>
          <w:sz w:val="24"/>
          <w:szCs w:val="24"/>
          <w:lang w:val="en-GB"/>
        </w:rPr>
      </w:pPr>
      <w:r w:rsidRPr="003F39C7">
        <w:rPr>
          <w:rFonts w:ascii="Times New Roman" w:eastAsia="Calibri" w:hAnsi="Times New Roman" w:cs="Times New Roman"/>
          <w:bCs/>
          <w:color w:val="000000" w:themeColor="text1"/>
          <w:sz w:val="24"/>
          <w:szCs w:val="24"/>
          <w:lang w:val="en-GB"/>
        </w:rPr>
        <w:t xml:space="preserve">Cheung, F., Yeung, D. Y., &amp; Wu, A. M. S. (2018). Employees’ Perception of Leadership Styles and Successful Aging in the Workplace. </w:t>
      </w:r>
      <w:r w:rsidRPr="003F39C7">
        <w:rPr>
          <w:rFonts w:ascii="Times New Roman" w:eastAsia="Calibri" w:hAnsi="Times New Roman" w:cs="Times New Roman"/>
          <w:bCs/>
          <w:i/>
          <w:iCs/>
          <w:color w:val="000000" w:themeColor="text1"/>
          <w:sz w:val="24"/>
          <w:szCs w:val="24"/>
          <w:lang w:val="en-GB"/>
        </w:rPr>
        <w:t>Journal of Career Development</w:t>
      </w:r>
      <w:r w:rsidRPr="003F39C7">
        <w:rPr>
          <w:rFonts w:ascii="Times New Roman" w:eastAsia="Calibri" w:hAnsi="Times New Roman" w:cs="Times New Roman"/>
          <w:bCs/>
          <w:color w:val="000000" w:themeColor="text1"/>
          <w:sz w:val="24"/>
          <w:szCs w:val="24"/>
          <w:lang w:val="en-GB"/>
        </w:rPr>
        <w:t xml:space="preserve">. </w:t>
      </w:r>
    </w:p>
    <w:p w14:paraId="5C85DB80" w14:textId="77777777" w:rsidR="003F39C7" w:rsidRPr="003F39C7" w:rsidRDefault="003F39C7" w:rsidP="003F39C7">
      <w:pPr>
        <w:spacing w:after="0" w:line="360" w:lineRule="auto"/>
        <w:ind w:left="720" w:hanging="720"/>
        <w:rPr>
          <w:rFonts w:ascii="Times New Roman" w:eastAsia="Times New Roman" w:hAnsi="Times New Roman" w:cs="Times New Roman"/>
          <w:sz w:val="24"/>
          <w:szCs w:val="24"/>
          <w:lang w:val="en-GB"/>
        </w:rPr>
      </w:pPr>
      <w:r w:rsidRPr="003F39C7">
        <w:rPr>
          <w:rFonts w:ascii="Times New Roman" w:eastAsia="Times New Roman" w:hAnsi="Times New Roman" w:cs="Times New Roman"/>
          <w:sz w:val="24"/>
          <w:szCs w:val="24"/>
          <w:lang w:val="en-GB"/>
        </w:rPr>
        <w:lastRenderedPageBreak/>
        <w:t xml:space="preserve">Chiparausha, B., Onyancha, O. B., &amp; Ezema, I. J. (2022). Factors influencing the use of social media by academic librarians in Zimbabwe: a UTAUT model analysis. </w:t>
      </w:r>
      <w:r w:rsidRPr="003F39C7">
        <w:rPr>
          <w:rFonts w:ascii="Times New Roman" w:eastAsia="Times New Roman" w:hAnsi="Times New Roman" w:cs="Times New Roman"/>
          <w:i/>
          <w:iCs/>
          <w:sz w:val="24"/>
          <w:szCs w:val="24"/>
          <w:lang w:val="en-GB"/>
        </w:rPr>
        <w:t>Global Knowledge, Memory and Communication</w:t>
      </w:r>
      <w:r w:rsidRPr="003F39C7">
        <w:rPr>
          <w:rFonts w:ascii="Times New Roman" w:eastAsia="Times New Roman" w:hAnsi="Times New Roman" w:cs="Times New Roman"/>
          <w:sz w:val="24"/>
          <w:szCs w:val="24"/>
          <w:lang w:val="en-GB"/>
        </w:rPr>
        <w:t>, (ahead-of-print).</w:t>
      </w:r>
    </w:p>
    <w:p w14:paraId="16429EE9" w14:textId="77777777" w:rsidR="003F39C7" w:rsidRPr="003F39C7" w:rsidRDefault="003F39C7" w:rsidP="003F39C7">
      <w:pPr>
        <w:spacing w:after="0" w:line="360" w:lineRule="auto"/>
        <w:ind w:left="720" w:hanging="72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 xml:space="preserve">Chow, A., &amp; Conte, A. (2021). A 360-degree view: The ideal qualities of library leaders and employees. </w:t>
      </w:r>
      <w:r w:rsidRPr="003F39C7">
        <w:rPr>
          <w:rFonts w:ascii="Times New Roman" w:hAnsi="Times New Roman" w:cs="Times New Roman"/>
          <w:i/>
          <w:iCs/>
          <w:color w:val="000000" w:themeColor="text1"/>
          <w:sz w:val="24"/>
          <w:szCs w:val="24"/>
          <w:lang w:val="en-GB"/>
        </w:rPr>
        <w:t>Library Leadership &amp; Management, 35</w:t>
      </w:r>
      <w:r w:rsidRPr="003F39C7">
        <w:rPr>
          <w:rFonts w:ascii="Times New Roman" w:hAnsi="Times New Roman" w:cs="Times New Roman"/>
          <w:color w:val="000000" w:themeColor="text1"/>
          <w:sz w:val="24"/>
          <w:szCs w:val="24"/>
          <w:lang w:val="en-GB"/>
        </w:rPr>
        <w:t xml:space="preserve">(2). </w:t>
      </w:r>
    </w:p>
    <w:p w14:paraId="14D70938" w14:textId="77777777" w:rsidR="003F39C7" w:rsidRPr="003F39C7" w:rsidRDefault="003F39C7" w:rsidP="003F39C7">
      <w:pPr>
        <w:spacing w:after="0" w:line="360" w:lineRule="auto"/>
        <w:ind w:left="720" w:hanging="720"/>
        <w:rPr>
          <w:rFonts w:ascii="Times New Roman" w:eastAsia="Calibri" w:hAnsi="Times New Roman" w:cs="Times New Roman"/>
          <w:bCs/>
          <w:color w:val="000000" w:themeColor="text1"/>
          <w:sz w:val="24"/>
          <w:szCs w:val="24"/>
          <w:lang w:val="en-GB"/>
        </w:rPr>
      </w:pPr>
      <w:r w:rsidRPr="003F39C7">
        <w:rPr>
          <w:rFonts w:ascii="Times New Roman" w:eastAsia="Calibri" w:hAnsi="Times New Roman" w:cs="Times New Roman"/>
          <w:bCs/>
          <w:color w:val="000000" w:themeColor="text1"/>
          <w:sz w:val="24"/>
          <w:szCs w:val="24"/>
          <w:lang w:val="en-GB"/>
        </w:rPr>
        <w:t xml:space="preserve">Chowdhury, G. R. (2014). </w:t>
      </w:r>
      <w:r w:rsidRPr="003F39C7">
        <w:rPr>
          <w:rFonts w:ascii="Times New Roman" w:eastAsia="Calibri" w:hAnsi="Times New Roman" w:cs="Times New Roman"/>
          <w:bCs/>
          <w:i/>
          <w:iCs/>
          <w:color w:val="000000" w:themeColor="text1"/>
          <w:sz w:val="24"/>
          <w:szCs w:val="24"/>
          <w:lang w:val="en-GB"/>
        </w:rPr>
        <w:t>A Study on The Impact of Leadership Styles on Employee Motivation and Commitment</w:t>
      </w:r>
      <w:r w:rsidRPr="003F39C7">
        <w:rPr>
          <w:rFonts w:ascii="Times New Roman" w:eastAsia="Calibri" w:hAnsi="Times New Roman" w:cs="Times New Roman"/>
          <w:bCs/>
          <w:color w:val="000000" w:themeColor="text1"/>
          <w:sz w:val="24"/>
          <w:szCs w:val="24"/>
          <w:lang w:val="en-GB"/>
        </w:rPr>
        <w:t xml:space="preserve"> [Doctoral dissertation]. Patil University.</w:t>
      </w:r>
    </w:p>
    <w:p w14:paraId="18896224" w14:textId="77777777" w:rsidR="003F39C7" w:rsidRPr="003F39C7" w:rsidRDefault="003F39C7" w:rsidP="003F39C7">
      <w:pPr>
        <w:spacing w:after="0" w:line="360" w:lineRule="auto"/>
        <w:ind w:left="720" w:hanging="72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 xml:space="preserve">Chowdhury, S., &amp; Lorenzen, M. (2018). Challenges in public libraries in the USA: Perspectives from library directors. </w:t>
      </w:r>
      <w:r w:rsidRPr="003F39C7">
        <w:rPr>
          <w:rFonts w:ascii="Times New Roman" w:hAnsi="Times New Roman" w:cs="Times New Roman"/>
          <w:i/>
          <w:iCs/>
          <w:color w:val="000000" w:themeColor="text1"/>
          <w:sz w:val="24"/>
          <w:szCs w:val="24"/>
          <w:lang w:val="en-GB"/>
        </w:rPr>
        <w:t>Library Management</w:t>
      </w:r>
      <w:r w:rsidRPr="003F39C7">
        <w:rPr>
          <w:rFonts w:ascii="Times New Roman" w:hAnsi="Times New Roman" w:cs="Times New Roman"/>
          <w:color w:val="000000" w:themeColor="text1"/>
          <w:sz w:val="24"/>
          <w:szCs w:val="24"/>
          <w:lang w:val="en-GB"/>
        </w:rPr>
        <w:t xml:space="preserve">, 39(6/7), 328-342. </w:t>
      </w:r>
    </w:p>
    <w:p w14:paraId="6986CCC7" w14:textId="77777777" w:rsidR="003F39C7" w:rsidRPr="003F39C7" w:rsidRDefault="003F39C7" w:rsidP="003F39C7">
      <w:pPr>
        <w:spacing w:after="0" w:line="360" w:lineRule="auto"/>
        <w:ind w:left="720" w:hanging="720"/>
        <w:rPr>
          <w:rFonts w:ascii="Times New Roman" w:eastAsia="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 xml:space="preserve">Choy, F.C., &amp; Goh, S.N. (2016). "A framework for planning academic library spaces", </w:t>
      </w:r>
      <w:r w:rsidRPr="003F39C7">
        <w:rPr>
          <w:rFonts w:ascii="Times New Roman" w:hAnsi="Times New Roman" w:cs="Times New Roman"/>
          <w:i/>
          <w:iCs/>
          <w:color w:val="000000" w:themeColor="text1"/>
          <w:sz w:val="24"/>
          <w:szCs w:val="24"/>
          <w:lang w:val="en-GB"/>
        </w:rPr>
        <w:t>Library Management</w:t>
      </w:r>
      <w:r w:rsidRPr="003F39C7">
        <w:rPr>
          <w:rFonts w:ascii="Times New Roman" w:hAnsi="Times New Roman" w:cs="Times New Roman"/>
          <w:color w:val="000000" w:themeColor="text1"/>
          <w:sz w:val="24"/>
          <w:szCs w:val="24"/>
          <w:lang w:val="en-GB"/>
        </w:rPr>
        <w:t xml:space="preserve">, Vol. 37 No. 1/2, pp. 13–28. </w:t>
      </w:r>
    </w:p>
    <w:p w14:paraId="736AD5FE" w14:textId="77777777" w:rsidR="003F39C7" w:rsidRPr="003F39C7" w:rsidRDefault="003F39C7" w:rsidP="003F39C7">
      <w:pPr>
        <w:spacing w:after="0" w:line="360" w:lineRule="auto"/>
        <w:ind w:left="720" w:hanging="720"/>
        <w:rPr>
          <w:rFonts w:ascii="Times New Roman" w:eastAsia="Times New Roman" w:hAnsi="Times New Roman" w:cs="Times New Roman"/>
          <w:color w:val="000000" w:themeColor="text1"/>
          <w:sz w:val="24"/>
          <w:szCs w:val="24"/>
          <w:lang w:val="en-GB"/>
        </w:rPr>
      </w:pPr>
      <w:r w:rsidRPr="003F39C7">
        <w:rPr>
          <w:rFonts w:ascii="Times New Roman" w:eastAsia="Times New Roman" w:hAnsi="Times New Roman" w:cs="Times New Roman"/>
          <w:color w:val="000000" w:themeColor="text1"/>
          <w:sz w:val="24"/>
          <w:szCs w:val="24"/>
          <w:lang w:val="en-GB"/>
        </w:rPr>
        <w:t xml:space="preserve">Christoffersen, D. L. (2020). </w:t>
      </w:r>
      <w:r w:rsidRPr="003F39C7">
        <w:rPr>
          <w:rFonts w:ascii="Times New Roman" w:eastAsia="Times New Roman" w:hAnsi="Times New Roman" w:cs="Times New Roman"/>
          <w:i/>
          <w:iCs/>
          <w:color w:val="000000" w:themeColor="text1"/>
          <w:sz w:val="24"/>
          <w:szCs w:val="24"/>
          <w:lang w:val="en-GB"/>
        </w:rPr>
        <w:t>Creating library learning spaces that support twenty-first-century pedagogy and student learning</w:t>
      </w:r>
      <w:r w:rsidRPr="003F39C7">
        <w:rPr>
          <w:rFonts w:ascii="Times New Roman" w:eastAsia="Times New Roman" w:hAnsi="Times New Roman" w:cs="Times New Roman"/>
          <w:color w:val="000000" w:themeColor="text1"/>
          <w:sz w:val="24"/>
          <w:szCs w:val="24"/>
          <w:lang w:val="en-GB"/>
        </w:rPr>
        <w:t>. Brigham Young University.</w:t>
      </w:r>
    </w:p>
    <w:p w14:paraId="64A05A19" w14:textId="77777777" w:rsidR="003F39C7" w:rsidRPr="003F39C7" w:rsidRDefault="003F39C7" w:rsidP="003F39C7">
      <w:pPr>
        <w:spacing w:after="0" w:line="360" w:lineRule="auto"/>
        <w:ind w:left="720" w:hanging="720"/>
        <w:rPr>
          <w:rFonts w:ascii="Times New Roman" w:eastAsia="Times New Roman" w:hAnsi="Times New Roman" w:cs="Times New Roman"/>
          <w:color w:val="000000" w:themeColor="text1"/>
          <w:sz w:val="24"/>
          <w:szCs w:val="24"/>
          <w:lang w:val="en-GB"/>
        </w:rPr>
      </w:pPr>
      <w:r w:rsidRPr="003F39C7">
        <w:rPr>
          <w:rFonts w:ascii="Times New Roman" w:eastAsia="Times New Roman" w:hAnsi="Times New Roman" w:cs="Times New Roman"/>
          <w:color w:val="000000" w:themeColor="text1"/>
          <w:sz w:val="24"/>
          <w:szCs w:val="24"/>
          <w:lang w:val="en-GB"/>
        </w:rPr>
        <w:t xml:space="preserve">Chukwusa, J. (2018). Autocratic leadership style: Obstacle to success in academic libraries. </w:t>
      </w:r>
      <w:r w:rsidRPr="003F39C7">
        <w:rPr>
          <w:rFonts w:ascii="Times New Roman" w:eastAsia="Times New Roman" w:hAnsi="Times New Roman" w:cs="Times New Roman"/>
          <w:i/>
          <w:iCs/>
          <w:color w:val="000000" w:themeColor="text1"/>
          <w:sz w:val="24"/>
          <w:szCs w:val="24"/>
          <w:lang w:val="en-GB"/>
        </w:rPr>
        <w:t>Library Philosophy and Practice</w:t>
      </w:r>
      <w:r w:rsidRPr="003F39C7">
        <w:rPr>
          <w:rFonts w:ascii="Times New Roman" w:eastAsia="Times New Roman" w:hAnsi="Times New Roman" w:cs="Times New Roman"/>
          <w:color w:val="000000" w:themeColor="text1"/>
          <w:sz w:val="24"/>
          <w:szCs w:val="24"/>
          <w:lang w:val="en-GB"/>
        </w:rPr>
        <w:t>, p. 1.</w:t>
      </w:r>
    </w:p>
    <w:p w14:paraId="76AD4F6A" w14:textId="77777777" w:rsidR="003F39C7" w:rsidRPr="003F39C7" w:rsidRDefault="003F39C7" w:rsidP="003F39C7">
      <w:pPr>
        <w:spacing w:after="0" w:line="360" w:lineRule="auto"/>
        <w:ind w:left="720" w:hanging="720"/>
        <w:rPr>
          <w:rFonts w:ascii="Times New Roman" w:eastAsia="Times New Roman" w:hAnsi="Times New Roman" w:cs="Times New Roman"/>
          <w:color w:val="000000" w:themeColor="text1"/>
          <w:sz w:val="24"/>
          <w:szCs w:val="24"/>
          <w:lang w:val="en-GB"/>
        </w:rPr>
      </w:pPr>
      <w:r w:rsidRPr="003F39C7">
        <w:rPr>
          <w:rFonts w:ascii="Times New Roman" w:eastAsia="Times New Roman" w:hAnsi="Times New Roman" w:cs="Times New Roman"/>
          <w:color w:val="000000" w:themeColor="text1"/>
          <w:sz w:val="24"/>
          <w:szCs w:val="24"/>
          <w:lang w:val="en-GB"/>
        </w:rPr>
        <w:t xml:space="preserve">Chukwusa, J. (2019). Perceived democratic leadership style of university librarians and library staff work attitude. </w:t>
      </w:r>
      <w:r w:rsidRPr="003F39C7">
        <w:rPr>
          <w:rFonts w:ascii="Times New Roman" w:eastAsia="Times New Roman" w:hAnsi="Times New Roman" w:cs="Times New Roman"/>
          <w:i/>
          <w:iCs/>
          <w:color w:val="000000" w:themeColor="text1"/>
          <w:sz w:val="24"/>
          <w:szCs w:val="24"/>
          <w:lang w:val="en-GB"/>
        </w:rPr>
        <w:t>Library Philosophy and Practice</w:t>
      </w:r>
      <w:r w:rsidRPr="003F39C7">
        <w:rPr>
          <w:rFonts w:ascii="Times New Roman" w:eastAsia="Times New Roman" w:hAnsi="Times New Roman" w:cs="Times New Roman"/>
          <w:color w:val="000000" w:themeColor="text1"/>
          <w:sz w:val="24"/>
          <w:szCs w:val="24"/>
          <w:lang w:val="en-GB"/>
        </w:rPr>
        <w:t>, 0_1-23.</w:t>
      </w:r>
    </w:p>
    <w:p w14:paraId="71CC89A5" w14:textId="77777777" w:rsidR="003F39C7" w:rsidRPr="003F39C7" w:rsidRDefault="003F39C7" w:rsidP="003F39C7">
      <w:pPr>
        <w:spacing w:after="0" w:line="360" w:lineRule="auto"/>
        <w:ind w:left="720" w:hanging="720"/>
        <w:rPr>
          <w:rFonts w:ascii="Times New Roman" w:eastAsia="Times New Roman" w:hAnsi="Times New Roman" w:cs="Times New Roman"/>
          <w:sz w:val="24"/>
          <w:szCs w:val="24"/>
          <w:lang w:val="en-GB"/>
        </w:rPr>
      </w:pPr>
      <w:r w:rsidRPr="003F39C7">
        <w:rPr>
          <w:rFonts w:ascii="Times New Roman" w:eastAsia="Times New Roman" w:hAnsi="Times New Roman" w:cs="Times New Roman"/>
          <w:sz w:val="24"/>
          <w:szCs w:val="24"/>
          <w:lang w:val="en-GB"/>
        </w:rPr>
        <w:t xml:space="preserve">Chung, J. F., &amp; Al-Khaled, A. A. S. (2022). Rewards and Organizational Commitment: A Study among Malaysian SME's Employees. </w:t>
      </w:r>
      <w:r w:rsidRPr="003F39C7">
        <w:rPr>
          <w:rFonts w:ascii="Times New Roman" w:eastAsia="Times New Roman" w:hAnsi="Times New Roman" w:cs="Times New Roman"/>
          <w:i/>
          <w:iCs/>
          <w:sz w:val="24"/>
          <w:szCs w:val="24"/>
          <w:lang w:val="en-GB"/>
        </w:rPr>
        <w:t>International Journal of Academic Research in Business and Social Sciences</w:t>
      </w:r>
      <w:r w:rsidRPr="003F39C7">
        <w:rPr>
          <w:rFonts w:ascii="Times New Roman" w:eastAsia="Times New Roman" w:hAnsi="Times New Roman" w:cs="Times New Roman"/>
          <w:sz w:val="24"/>
          <w:szCs w:val="24"/>
          <w:lang w:val="en-GB"/>
        </w:rPr>
        <w:t xml:space="preserve">, </w:t>
      </w:r>
      <w:r w:rsidRPr="003F39C7">
        <w:rPr>
          <w:rFonts w:ascii="Times New Roman" w:eastAsia="Times New Roman" w:hAnsi="Times New Roman" w:cs="Times New Roman"/>
          <w:i/>
          <w:iCs/>
          <w:sz w:val="24"/>
          <w:szCs w:val="24"/>
          <w:lang w:val="en-GB"/>
        </w:rPr>
        <w:t>12</w:t>
      </w:r>
      <w:r w:rsidRPr="003F39C7">
        <w:rPr>
          <w:rFonts w:ascii="Times New Roman" w:eastAsia="Times New Roman" w:hAnsi="Times New Roman" w:cs="Times New Roman"/>
          <w:sz w:val="24"/>
          <w:szCs w:val="24"/>
          <w:lang w:val="en-GB"/>
        </w:rPr>
        <w:t>(2), 144-164.</w:t>
      </w:r>
    </w:p>
    <w:p w14:paraId="4EC96DC3" w14:textId="77777777" w:rsidR="003F39C7" w:rsidRPr="003F39C7" w:rsidRDefault="003F39C7" w:rsidP="003F39C7">
      <w:pPr>
        <w:spacing w:after="0" w:line="360" w:lineRule="auto"/>
        <w:ind w:left="720" w:hanging="72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 xml:space="preserve">Cobblah, M., &amp; Walt, T. B. V. D. (2016). Staff Training and Development Programmes and Work Performance in the University Libraries in Ghana. </w:t>
      </w:r>
      <w:r w:rsidRPr="003F39C7">
        <w:rPr>
          <w:rFonts w:ascii="Times New Roman" w:hAnsi="Times New Roman" w:cs="Times New Roman"/>
          <w:i/>
          <w:iCs/>
          <w:color w:val="000000" w:themeColor="text1"/>
          <w:sz w:val="24"/>
          <w:szCs w:val="24"/>
          <w:lang w:val="en-GB"/>
        </w:rPr>
        <w:t>Information Development</w:t>
      </w:r>
      <w:r w:rsidRPr="003F39C7">
        <w:rPr>
          <w:rFonts w:ascii="Times New Roman" w:hAnsi="Times New Roman" w:cs="Times New Roman"/>
          <w:color w:val="000000" w:themeColor="text1"/>
          <w:sz w:val="24"/>
          <w:szCs w:val="24"/>
          <w:lang w:val="en-GB"/>
        </w:rPr>
        <w:t xml:space="preserve">, 4(33), 375–392. </w:t>
      </w:r>
    </w:p>
    <w:p w14:paraId="20849E32" w14:textId="77777777" w:rsidR="003F39C7" w:rsidRPr="003F39C7" w:rsidRDefault="003F39C7" w:rsidP="003F39C7">
      <w:pPr>
        <w:spacing w:after="0" w:line="360" w:lineRule="auto"/>
        <w:ind w:left="720" w:hanging="720"/>
        <w:rPr>
          <w:rFonts w:ascii="Times New Roman" w:eastAsia="Calibri" w:hAnsi="Times New Roman" w:cs="Times New Roman"/>
          <w:bCs/>
          <w:color w:val="000000" w:themeColor="text1"/>
          <w:sz w:val="24"/>
          <w:szCs w:val="24"/>
          <w:lang w:val="en-GB"/>
        </w:rPr>
      </w:pPr>
      <w:r w:rsidRPr="003F39C7">
        <w:rPr>
          <w:rFonts w:ascii="Times New Roman" w:eastAsia="Calibri" w:hAnsi="Times New Roman" w:cs="Times New Roman"/>
          <w:bCs/>
          <w:color w:val="000000" w:themeColor="text1"/>
          <w:sz w:val="24"/>
          <w:szCs w:val="24"/>
          <w:lang w:val="en-GB"/>
        </w:rPr>
        <w:t xml:space="preserve">Cohen, L., Manion, L., &amp; Morrison, K. (2018). </w:t>
      </w:r>
      <w:r w:rsidRPr="003F39C7">
        <w:rPr>
          <w:rFonts w:ascii="Times New Roman" w:eastAsia="Calibri" w:hAnsi="Times New Roman" w:cs="Times New Roman"/>
          <w:bCs/>
          <w:i/>
          <w:iCs/>
          <w:color w:val="000000" w:themeColor="text1"/>
          <w:sz w:val="24"/>
          <w:szCs w:val="24"/>
          <w:lang w:val="en-GB"/>
        </w:rPr>
        <w:t>Research methods in education</w:t>
      </w:r>
      <w:r w:rsidRPr="003F39C7">
        <w:rPr>
          <w:rFonts w:ascii="Times New Roman" w:eastAsia="Calibri" w:hAnsi="Times New Roman" w:cs="Times New Roman"/>
          <w:bCs/>
          <w:color w:val="000000" w:themeColor="text1"/>
          <w:sz w:val="24"/>
          <w:szCs w:val="24"/>
          <w:lang w:val="en-GB"/>
        </w:rPr>
        <w:t xml:space="preserve"> (Eighth edition). Routledge.</w:t>
      </w:r>
    </w:p>
    <w:p w14:paraId="1AB59B2A" w14:textId="77777777" w:rsidR="003F39C7" w:rsidRPr="003F39C7" w:rsidRDefault="003F39C7" w:rsidP="003F39C7">
      <w:pPr>
        <w:spacing w:after="0" w:line="360" w:lineRule="auto"/>
        <w:ind w:left="720" w:hanging="720"/>
        <w:rPr>
          <w:rFonts w:ascii="Times New Roman" w:eastAsia="Calibri" w:hAnsi="Times New Roman" w:cs="Times New Roman"/>
          <w:bCs/>
          <w:color w:val="000000" w:themeColor="text1"/>
          <w:sz w:val="24"/>
          <w:szCs w:val="24"/>
          <w:lang w:val="en-GB"/>
        </w:rPr>
      </w:pPr>
      <w:r w:rsidRPr="003F39C7">
        <w:rPr>
          <w:rFonts w:ascii="Times New Roman" w:eastAsia="Calibri" w:hAnsi="Times New Roman" w:cs="Times New Roman"/>
          <w:color w:val="000000" w:themeColor="text1"/>
          <w:sz w:val="24"/>
          <w:szCs w:val="24"/>
          <w:lang w:val="en-GB"/>
        </w:rPr>
        <w:t xml:space="preserve">Connaway, L. S., Harvey, W., Kitzie, V., &amp; Mikitish, S. (2017). </w:t>
      </w:r>
      <w:r w:rsidRPr="003F39C7">
        <w:rPr>
          <w:rFonts w:ascii="Times New Roman" w:eastAsia="Calibri" w:hAnsi="Times New Roman" w:cs="Times New Roman"/>
          <w:i/>
          <w:iCs/>
          <w:color w:val="000000" w:themeColor="text1"/>
          <w:sz w:val="24"/>
          <w:szCs w:val="24"/>
          <w:lang w:val="en-GB"/>
        </w:rPr>
        <w:t>Academic library impact: Improving practice and essential areas to research</w:t>
      </w:r>
      <w:r w:rsidRPr="003F39C7">
        <w:rPr>
          <w:rFonts w:ascii="Times New Roman" w:eastAsia="Calibri" w:hAnsi="Times New Roman" w:cs="Times New Roman"/>
          <w:color w:val="000000" w:themeColor="text1"/>
          <w:sz w:val="24"/>
          <w:szCs w:val="24"/>
          <w:lang w:val="en-GB"/>
        </w:rPr>
        <w:t xml:space="preserve">. </w:t>
      </w:r>
      <w:r w:rsidRPr="003F39C7">
        <w:rPr>
          <w:rFonts w:ascii="Times New Roman" w:eastAsia="Calibri" w:hAnsi="Times New Roman" w:cs="Times New Roman"/>
          <w:sz w:val="24"/>
          <w:lang w:val="en-GB"/>
        </w:rPr>
        <w:t>Association of College and Research Libraries.</w:t>
      </w:r>
    </w:p>
    <w:p w14:paraId="440E5A2C" w14:textId="77777777" w:rsidR="003F39C7" w:rsidRPr="003F39C7" w:rsidRDefault="003F39C7" w:rsidP="003F39C7">
      <w:pPr>
        <w:spacing w:after="0" w:line="360" w:lineRule="auto"/>
        <w:ind w:left="720" w:hanging="720"/>
        <w:rPr>
          <w:rFonts w:ascii="Times New Roman" w:eastAsia="Times New Roman" w:hAnsi="Times New Roman" w:cs="Times New Roman"/>
          <w:sz w:val="24"/>
          <w:szCs w:val="24"/>
          <w:lang w:val="en-GB"/>
        </w:rPr>
      </w:pPr>
      <w:r w:rsidRPr="003F39C7">
        <w:rPr>
          <w:rFonts w:ascii="Times New Roman" w:eastAsia="Times New Roman" w:hAnsi="Times New Roman" w:cs="Times New Roman"/>
          <w:sz w:val="24"/>
          <w:szCs w:val="24"/>
          <w:lang w:val="en-GB"/>
        </w:rPr>
        <w:t xml:space="preserve">Cossham, A., &amp; Irvine, J. (2021). Participatory design, co-production, and curriculum renewal. </w:t>
      </w:r>
      <w:r w:rsidRPr="003F39C7">
        <w:rPr>
          <w:rFonts w:ascii="Times New Roman" w:eastAsia="Times New Roman" w:hAnsi="Times New Roman" w:cs="Times New Roman"/>
          <w:i/>
          <w:iCs/>
          <w:sz w:val="24"/>
          <w:szCs w:val="24"/>
          <w:lang w:val="en-GB"/>
        </w:rPr>
        <w:t>Journal of Education for Library and Information Science</w:t>
      </w:r>
      <w:r w:rsidRPr="003F39C7">
        <w:rPr>
          <w:rFonts w:ascii="Times New Roman" w:eastAsia="Times New Roman" w:hAnsi="Times New Roman" w:cs="Times New Roman"/>
          <w:sz w:val="24"/>
          <w:szCs w:val="24"/>
          <w:lang w:val="en-GB"/>
        </w:rPr>
        <w:t xml:space="preserve">, </w:t>
      </w:r>
      <w:r w:rsidRPr="003F39C7">
        <w:rPr>
          <w:rFonts w:ascii="Times New Roman" w:eastAsia="Times New Roman" w:hAnsi="Times New Roman" w:cs="Times New Roman"/>
          <w:i/>
          <w:iCs/>
          <w:sz w:val="24"/>
          <w:szCs w:val="24"/>
          <w:lang w:val="en-GB"/>
        </w:rPr>
        <w:t>62</w:t>
      </w:r>
      <w:r w:rsidRPr="003F39C7">
        <w:rPr>
          <w:rFonts w:ascii="Times New Roman" w:eastAsia="Times New Roman" w:hAnsi="Times New Roman" w:cs="Times New Roman"/>
          <w:sz w:val="24"/>
          <w:szCs w:val="24"/>
          <w:lang w:val="en-GB"/>
        </w:rPr>
        <w:t>(4), 383-402.</w:t>
      </w:r>
    </w:p>
    <w:p w14:paraId="75A6217F" w14:textId="77777777" w:rsidR="003F39C7" w:rsidRPr="003F39C7" w:rsidRDefault="003F39C7" w:rsidP="003F39C7">
      <w:pPr>
        <w:spacing w:after="0" w:line="360" w:lineRule="auto"/>
        <w:ind w:left="720" w:hanging="720"/>
        <w:rPr>
          <w:rFonts w:ascii="Times New Roman" w:eastAsia="Times New Roman" w:hAnsi="Times New Roman" w:cs="Times New Roman"/>
          <w:color w:val="000000" w:themeColor="text1"/>
          <w:sz w:val="24"/>
          <w:szCs w:val="24"/>
          <w:lang w:val="en-GB"/>
        </w:rPr>
      </w:pPr>
      <w:r w:rsidRPr="003F39C7">
        <w:rPr>
          <w:rFonts w:ascii="Times New Roman" w:eastAsia="Times New Roman" w:hAnsi="Times New Roman" w:cs="Times New Roman"/>
          <w:color w:val="000000" w:themeColor="text1"/>
          <w:sz w:val="24"/>
          <w:szCs w:val="24"/>
          <w:lang w:val="en-GB"/>
        </w:rPr>
        <w:t xml:space="preserve">Cox, J. (2021). The higher education environment driving academic library strategy: A political, economic, social and technological (PEST) analysis. </w:t>
      </w:r>
      <w:r w:rsidRPr="003F39C7">
        <w:rPr>
          <w:rFonts w:ascii="Times New Roman" w:eastAsia="Times New Roman" w:hAnsi="Times New Roman" w:cs="Times New Roman"/>
          <w:i/>
          <w:iCs/>
          <w:color w:val="000000" w:themeColor="text1"/>
          <w:sz w:val="24"/>
          <w:szCs w:val="24"/>
          <w:lang w:val="en-GB"/>
        </w:rPr>
        <w:t>The Journal of Academic Librarianship</w:t>
      </w:r>
      <w:r w:rsidRPr="003F39C7">
        <w:rPr>
          <w:rFonts w:ascii="Times New Roman" w:eastAsia="Times New Roman" w:hAnsi="Times New Roman" w:cs="Times New Roman"/>
          <w:color w:val="000000" w:themeColor="text1"/>
          <w:sz w:val="24"/>
          <w:szCs w:val="24"/>
          <w:lang w:val="en-GB"/>
        </w:rPr>
        <w:t xml:space="preserve">, </w:t>
      </w:r>
      <w:r w:rsidRPr="003F39C7">
        <w:rPr>
          <w:rFonts w:ascii="Times New Roman" w:eastAsia="Times New Roman" w:hAnsi="Times New Roman" w:cs="Times New Roman"/>
          <w:i/>
          <w:iCs/>
          <w:color w:val="000000" w:themeColor="text1"/>
          <w:sz w:val="24"/>
          <w:szCs w:val="24"/>
          <w:lang w:val="en-GB"/>
        </w:rPr>
        <w:t>47</w:t>
      </w:r>
      <w:r w:rsidRPr="003F39C7">
        <w:rPr>
          <w:rFonts w:ascii="Times New Roman" w:eastAsia="Times New Roman" w:hAnsi="Times New Roman" w:cs="Times New Roman"/>
          <w:color w:val="000000" w:themeColor="text1"/>
          <w:sz w:val="24"/>
          <w:szCs w:val="24"/>
          <w:lang w:val="en-GB"/>
        </w:rPr>
        <w:t>(1), 102219.</w:t>
      </w:r>
    </w:p>
    <w:p w14:paraId="01600B56" w14:textId="77777777" w:rsidR="003F39C7" w:rsidRPr="003F39C7" w:rsidRDefault="003F39C7" w:rsidP="003F39C7">
      <w:pPr>
        <w:spacing w:after="0" w:line="360" w:lineRule="auto"/>
        <w:ind w:left="720" w:hanging="72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lastRenderedPageBreak/>
        <w:t xml:space="preserve">Cox, J., &amp; Myers, G. (2010). What is a professional cataloger? </w:t>
      </w:r>
      <w:r w:rsidRPr="003F39C7">
        <w:rPr>
          <w:rFonts w:ascii="Times New Roman" w:hAnsi="Times New Roman" w:cs="Times New Roman"/>
          <w:i/>
          <w:iCs/>
          <w:color w:val="000000" w:themeColor="text1"/>
          <w:sz w:val="24"/>
          <w:szCs w:val="24"/>
          <w:lang w:val="en-GB"/>
        </w:rPr>
        <w:t>Library Resources and Technical Services, 54</w:t>
      </w:r>
      <w:r w:rsidRPr="003F39C7">
        <w:rPr>
          <w:rFonts w:ascii="Times New Roman" w:hAnsi="Times New Roman" w:cs="Times New Roman"/>
          <w:color w:val="000000" w:themeColor="text1"/>
          <w:sz w:val="24"/>
          <w:szCs w:val="24"/>
          <w:lang w:val="en-GB"/>
        </w:rPr>
        <w:t xml:space="preserve">(4), 212–226. </w:t>
      </w:r>
    </w:p>
    <w:p w14:paraId="5C9FA201" w14:textId="77777777" w:rsidR="003F39C7" w:rsidRPr="003F39C7" w:rsidRDefault="003F39C7" w:rsidP="003F39C7">
      <w:pPr>
        <w:spacing w:after="0" w:line="360" w:lineRule="auto"/>
        <w:ind w:left="720" w:hanging="720"/>
        <w:rPr>
          <w:rFonts w:ascii="Times New Roman" w:eastAsia="Calibri" w:hAnsi="Times New Roman" w:cs="Times New Roman"/>
          <w:bCs/>
          <w:color w:val="000000" w:themeColor="text1"/>
          <w:sz w:val="24"/>
          <w:szCs w:val="24"/>
          <w:lang w:val="en-GB"/>
        </w:rPr>
      </w:pPr>
      <w:r w:rsidRPr="003F39C7">
        <w:rPr>
          <w:rFonts w:ascii="Times New Roman" w:eastAsia="Calibri" w:hAnsi="Times New Roman" w:cs="Times New Roman"/>
          <w:bCs/>
          <w:color w:val="000000" w:themeColor="text1"/>
          <w:sz w:val="24"/>
          <w:szCs w:val="24"/>
          <w:lang w:val="en-GB"/>
        </w:rPr>
        <w:t xml:space="preserve">Creswell, J. W. (2014). </w:t>
      </w:r>
      <w:r w:rsidRPr="003F39C7">
        <w:rPr>
          <w:rFonts w:ascii="Times New Roman" w:eastAsia="Calibri" w:hAnsi="Times New Roman" w:cs="Times New Roman"/>
          <w:bCs/>
          <w:i/>
          <w:iCs/>
          <w:color w:val="000000" w:themeColor="text1"/>
          <w:sz w:val="24"/>
          <w:szCs w:val="24"/>
          <w:lang w:val="en-GB"/>
        </w:rPr>
        <w:t>Research design: Qualitative, quantitative, and mixed methods approach</w:t>
      </w:r>
      <w:r w:rsidRPr="003F39C7">
        <w:rPr>
          <w:rFonts w:ascii="Times New Roman" w:eastAsia="Calibri" w:hAnsi="Times New Roman" w:cs="Times New Roman"/>
          <w:bCs/>
          <w:color w:val="000000" w:themeColor="text1"/>
          <w:sz w:val="24"/>
          <w:szCs w:val="24"/>
          <w:lang w:val="en-GB"/>
        </w:rPr>
        <w:t xml:space="preserve"> (4th ed). SAGE Publications.</w:t>
      </w:r>
    </w:p>
    <w:p w14:paraId="7316F04E" w14:textId="77777777" w:rsidR="003F39C7" w:rsidRPr="003F39C7" w:rsidRDefault="003F39C7" w:rsidP="003F39C7">
      <w:pPr>
        <w:spacing w:after="0" w:line="360" w:lineRule="auto"/>
        <w:ind w:left="720" w:hanging="720"/>
        <w:rPr>
          <w:rFonts w:ascii="Times New Roman" w:eastAsia="Calibri" w:hAnsi="Times New Roman" w:cs="Times New Roman"/>
          <w:bCs/>
          <w:color w:val="000000" w:themeColor="text1"/>
          <w:sz w:val="24"/>
          <w:szCs w:val="24"/>
          <w:lang w:val="en-GB"/>
        </w:rPr>
      </w:pPr>
      <w:r w:rsidRPr="003F39C7">
        <w:rPr>
          <w:rFonts w:ascii="Times New Roman" w:eastAsia="Calibri" w:hAnsi="Times New Roman" w:cs="Times New Roman"/>
          <w:bCs/>
          <w:color w:val="000000" w:themeColor="text1"/>
          <w:sz w:val="24"/>
          <w:szCs w:val="24"/>
          <w:lang w:val="en-GB"/>
        </w:rPr>
        <w:t xml:space="preserve">Creswell, J. W., &amp; Creswell, J. D. (2018). </w:t>
      </w:r>
      <w:r w:rsidRPr="003F39C7">
        <w:rPr>
          <w:rFonts w:ascii="Times New Roman" w:eastAsia="Calibri" w:hAnsi="Times New Roman" w:cs="Times New Roman"/>
          <w:bCs/>
          <w:i/>
          <w:iCs/>
          <w:color w:val="000000" w:themeColor="text1"/>
          <w:sz w:val="24"/>
          <w:szCs w:val="24"/>
          <w:lang w:val="en-GB"/>
        </w:rPr>
        <w:t>Research design: Qualitative, quantitative, and mixed methods approach</w:t>
      </w:r>
      <w:r w:rsidRPr="003F39C7">
        <w:rPr>
          <w:rFonts w:ascii="Times New Roman" w:eastAsia="Calibri" w:hAnsi="Times New Roman" w:cs="Times New Roman"/>
          <w:bCs/>
          <w:color w:val="000000" w:themeColor="text1"/>
          <w:sz w:val="24"/>
          <w:szCs w:val="24"/>
          <w:lang w:val="en-GB"/>
        </w:rPr>
        <w:t xml:space="preserve"> (Fifth edition). SAGE.</w:t>
      </w:r>
    </w:p>
    <w:p w14:paraId="520DD3E0" w14:textId="77777777" w:rsidR="003F39C7" w:rsidRPr="003F39C7" w:rsidRDefault="003F39C7" w:rsidP="003F39C7">
      <w:pPr>
        <w:spacing w:after="0" w:line="360" w:lineRule="auto"/>
        <w:ind w:left="720" w:hanging="720"/>
        <w:rPr>
          <w:rFonts w:ascii="Times New Roman" w:eastAsia="Calibri" w:hAnsi="Times New Roman" w:cs="Times New Roman"/>
          <w:bCs/>
          <w:color w:val="000000" w:themeColor="text1"/>
          <w:sz w:val="24"/>
          <w:szCs w:val="24"/>
          <w:lang w:val="en-GB"/>
        </w:rPr>
      </w:pPr>
      <w:r w:rsidRPr="003F39C7">
        <w:rPr>
          <w:rFonts w:ascii="Times New Roman" w:eastAsia="Calibri" w:hAnsi="Times New Roman" w:cs="Times New Roman"/>
          <w:bCs/>
          <w:color w:val="000000" w:themeColor="text1"/>
          <w:sz w:val="24"/>
          <w:szCs w:val="24"/>
          <w:lang w:val="en-GB"/>
        </w:rPr>
        <w:t xml:space="preserve">Creswell, J. W., &amp; Poth, C. N. (2018). </w:t>
      </w:r>
      <w:r w:rsidRPr="003F39C7">
        <w:rPr>
          <w:rFonts w:ascii="Times New Roman" w:eastAsia="Calibri" w:hAnsi="Times New Roman" w:cs="Times New Roman"/>
          <w:bCs/>
          <w:i/>
          <w:iCs/>
          <w:color w:val="000000" w:themeColor="text1"/>
          <w:sz w:val="24"/>
          <w:szCs w:val="24"/>
          <w:lang w:val="en-GB"/>
        </w:rPr>
        <w:t>Qualitative inquiry &amp; research design: Choosing among five approaches</w:t>
      </w:r>
      <w:r w:rsidRPr="003F39C7">
        <w:rPr>
          <w:rFonts w:ascii="Times New Roman" w:eastAsia="Calibri" w:hAnsi="Times New Roman" w:cs="Times New Roman"/>
          <w:bCs/>
          <w:color w:val="000000" w:themeColor="text1"/>
          <w:sz w:val="24"/>
          <w:szCs w:val="24"/>
          <w:lang w:val="en-GB"/>
        </w:rPr>
        <w:t xml:space="preserve"> (Fourth edition). SAGE.</w:t>
      </w:r>
    </w:p>
    <w:p w14:paraId="778615CF" w14:textId="77777777" w:rsidR="003F39C7" w:rsidRPr="003F39C7" w:rsidRDefault="003F39C7" w:rsidP="003F39C7">
      <w:pPr>
        <w:spacing w:after="0" w:line="360" w:lineRule="auto"/>
        <w:ind w:left="720" w:hanging="72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 xml:space="preserve">Crowe, K. (2019). Strategic Library Assessment: Aligning With Your University’s Strategic Plan. </w:t>
      </w:r>
      <w:r w:rsidRPr="003F39C7">
        <w:rPr>
          <w:rFonts w:ascii="Times New Roman" w:hAnsi="Times New Roman" w:cs="Times New Roman"/>
          <w:i/>
          <w:iCs/>
          <w:color w:val="000000" w:themeColor="text1"/>
          <w:sz w:val="24"/>
          <w:szCs w:val="24"/>
          <w:lang w:val="en-GB"/>
        </w:rPr>
        <w:t>Proceedings of the 2018 Library Assessment Conference: Building Effective, Sustainable, Practical Assessment</w:t>
      </w:r>
      <w:r w:rsidRPr="003F39C7">
        <w:rPr>
          <w:rFonts w:ascii="Times New Roman" w:hAnsi="Times New Roman" w:cs="Times New Roman"/>
          <w:color w:val="000000" w:themeColor="text1"/>
          <w:sz w:val="24"/>
          <w:szCs w:val="24"/>
          <w:lang w:val="en-GB"/>
        </w:rPr>
        <w:t xml:space="preserve">, December 5–7, 201. </w:t>
      </w:r>
    </w:p>
    <w:p w14:paraId="6DFF9371" w14:textId="77777777" w:rsidR="003F39C7" w:rsidRPr="003F39C7" w:rsidRDefault="003F39C7" w:rsidP="003F39C7">
      <w:pPr>
        <w:spacing w:after="0" w:line="360" w:lineRule="auto"/>
        <w:ind w:left="720" w:hanging="720"/>
        <w:rPr>
          <w:rFonts w:ascii="Times New Roman" w:eastAsia="Times New Roman" w:hAnsi="Times New Roman" w:cs="Times New Roman"/>
          <w:color w:val="000000" w:themeColor="text1"/>
          <w:sz w:val="24"/>
          <w:szCs w:val="24"/>
          <w:lang w:val="en-GB"/>
        </w:rPr>
      </w:pPr>
      <w:r w:rsidRPr="003F39C7">
        <w:rPr>
          <w:rFonts w:ascii="Times New Roman" w:eastAsia="Times New Roman" w:hAnsi="Times New Roman" w:cs="Times New Roman"/>
          <w:color w:val="000000" w:themeColor="text1"/>
          <w:sz w:val="24"/>
          <w:szCs w:val="24"/>
          <w:lang w:val="en-GB"/>
        </w:rPr>
        <w:t xml:space="preserve">Davies, R. (2020). Top-down and bottom-up–the librarian as a senior leader and preparing for senior leadership by 'managing up'. </w:t>
      </w:r>
      <w:r w:rsidRPr="003F39C7">
        <w:rPr>
          <w:rFonts w:ascii="Times New Roman" w:eastAsia="Times New Roman" w:hAnsi="Times New Roman" w:cs="Times New Roman"/>
          <w:i/>
          <w:iCs/>
          <w:color w:val="000000" w:themeColor="text1"/>
          <w:sz w:val="24"/>
          <w:szCs w:val="24"/>
          <w:lang w:val="en-GB"/>
        </w:rPr>
        <w:t>Bold Minds: Library leadership in a time of disruption</w:t>
      </w:r>
      <w:r w:rsidRPr="003F39C7">
        <w:rPr>
          <w:rFonts w:ascii="Times New Roman" w:eastAsia="Times New Roman" w:hAnsi="Times New Roman" w:cs="Times New Roman"/>
          <w:color w:val="000000" w:themeColor="text1"/>
          <w:sz w:val="24"/>
          <w:szCs w:val="24"/>
          <w:lang w:val="en-GB"/>
        </w:rPr>
        <w:t>, p. 227.</w:t>
      </w:r>
    </w:p>
    <w:p w14:paraId="00C84FF7" w14:textId="77777777" w:rsidR="003F39C7" w:rsidRPr="003F39C7" w:rsidRDefault="003F39C7" w:rsidP="003F39C7">
      <w:pPr>
        <w:spacing w:after="0" w:line="360" w:lineRule="auto"/>
        <w:ind w:left="720" w:hanging="72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 xml:space="preserve">De La Cruz, F. N. J., &amp; Wasil, E. C. (2023). Growing On a Solid Ground: The Training Needs of Library Paraprofessional Staffs in Landscaping Information Service. </w:t>
      </w:r>
      <w:r w:rsidRPr="003F39C7">
        <w:rPr>
          <w:rFonts w:ascii="Times New Roman" w:hAnsi="Times New Roman" w:cs="Times New Roman"/>
          <w:i/>
          <w:iCs/>
          <w:color w:val="000000" w:themeColor="text1"/>
          <w:sz w:val="24"/>
          <w:szCs w:val="24"/>
          <w:lang w:val="en-GB"/>
        </w:rPr>
        <w:t>Am. J. Smart Technol. Sol.</w:t>
      </w:r>
      <w:r w:rsidRPr="003F39C7">
        <w:rPr>
          <w:rFonts w:ascii="Times New Roman" w:hAnsi="Times New Roman" w:cs="Times New Roman"/>
          <w:color w:val="000000" w:themeColor="text1"/>
          <w:sz w:val="24"/>
          <w:szCs w:val="24"/>
          <w:lang w:val="en-GB"/>
        </w:rPr>
        <w:t xml:space="preserve">, 1(2), 1-14. </w:t>
      </w:r>
    </w:p>
    <w:p w14:paraId="1FB0583A" w14:textId="77777777" w:rsidR="003F39C7" w:rsidRPr="003F39C7" w:rsidRDefault="003F39C7" w:rsidP="003F39C7">
      <w:pPr>
        <w:spacing w:after="0" w:line="360" w:lineRule="auto"/>
        <w:ind w:left="720" w:hanging="720"/>
        <w:rPr>
          <w:rFonts w:ascii="Times New Roman" w:eastAsia="Times New Roman" w:hAnsi="Times New Roman" w:cs="Times New Roman"/>
          <w:color w:val="000000" w:themeColor="text1"/>
          <w:sz w:val="24"/>
          <w:szCs w:val="24"/>
          <w:lang w:val="en-GB"/>
        </w:rPr>
      </w:pPr>
      <w:r w:rsidRPr="003F39C7">
        <w:rPr>
          <w:rFonts w:ascii="Times New Roman" w:eastAsia="Times New Roman" w:hAnsi="Times New Roman" w:cs="Times New Roman"/>
          <w:color w:val="000000" w:themeColor="text1"/>
          <w:sz w:val="24"/>
          <w:szCs w:val="24"/>
          <w:lang w:val="en-GB"/>
        </w:rPr>
        <w:t xml:space="preserve">DeLay, L., &amp; Clark, K. R. (2020). The relationship between leadership styles and job satisfaction: a survey of MR technologists’ perceptions. </w:t>
      </w:r>
      <w:r w:rsidRPr="003F39C7">
        <w:rPr>
          <w:rFonts w:ascii="Times New Roman" w:eastAsia="Times New Roman" w:hAnsi="Times New Roman" w:cs="Times New Roman"/>
          <w:i/>
          <w:iCs/>
          <w:color w:val="000000" w:themeColor="text1"/>
          <w:sz w:val="24"/>
          <w:szCs w:val="24"/>
          <w:lang w:val="en-GB"/>
        </w:rPr>
        <w:t>Radiologic Technology</w:t>
      </w:r>
      <w:r w:rsidRPr="003F39C7">
        <w:rPr>
          <w:rFonts w:ascii="Times New Roman" w:eastAsia="Times New Roman" w:hAnsi="Times New Roman" w:cs="Times New Roman"/>
          <w:color w:val="000000" w:themeColor="text1"/>
          <w:sz w:val="24"/>
          <w:szCs w:val="24"/>
          <w:lang w:val="en-GB"/>
        </w:rPr>
        <w:t xml:space="preserve">, </w:t>
      </w:r>
      <w:r w:rsidRPr="003F39C7">
        <w:rPr>
          <w:rFonts w:ascii="Times New Roman" w:eastAsia="Times New Roman" w:hAnsi="Times New Roman" w:cs="Times New Roman"/>
          <w:i/>
          <w:iCs/>
          <w:color w:val="000000" w:themeColor="text1"/>
          <w:sz w:val="24"/>
          <w:szCs w:val="24"/>
          <w:lang w:val="en-GB"/>
        </w:rPr>
        <w:t>92</w:t>
      </w:r>
      <w:r w:rsidRPr="003F39C7">
        <w:rPr>
          <w:rFonts w:ascii="Times New Roman" w:eastAsia="Times New Roman" w:hAnsi="Times New Roman" w:cs="Times New Roman"/>
          <w:color w:val="000000" w:themeColor="text1"/>
          <w:sz w:val="24"/>
          <w:szCs w:val="24"/>
          <w:lang w:val="en-GB"/>
        </w:rPr>
        <w:t>(1), 12–22.</w:t>
      </w:r>
    </w:p>
    <w:p w14:paraId="4B3563F7" w14:textId="77777777" w:rsidR="003F39C7" w:rsidRPr="003F39C7" w:rsidRDefault="003F39C7" w:rsidP="003F39C7">
      <w:pPr>
        <w:spacing w:after="0" w:line="360" w:lineRule="auto"/>
        <w:ind w:left="720" w:hanging="720"/>
        <w:rPr>
          <w:rFonts w:ascii="Times New Roman" w:eastAsia="Times New Roman" w:hAnsi="Times New Roman" w:cs="Times New Roman"/>
          <w:sz w:val="24"/>
          <w:szCs w:val="24"/>
          <w:lang w:val="en-GB"/>
        </w:rPr>
      </w:pPr>
      <w:r w:rsidRPr="003F39C7">
        <w:rPr>
          <w:rFonts w:ascii="Times New Roman" w:eastAsia="Times New Roman" w:hAnsi="Times New Roman" w:cs="Times New Roman"/>
          <w:sz w:val="24"/>
          <w:szCs w:val="24"/>
          <w:lang w:val="en-GB"/>
        </w:rPr>
        <w:t xml:space="preserve">De-Oliveira, T. M. R. D., &amp; De-Lacerda, C. (2015). </w:t>
      </w:r>
      <w:r w:rsidRPr="003F39C7">
        <w:rPr>
          <w:rFonts w:ascii="Times New Roman" w:eastAsia="Times New Roman" w:hAnsi="Times New Roman" w:cs="Times New Roman"/>
          <w:i/>
          <w:iCs/>
          <w:sz w:val="24"/>
          <w:szCs w:val="24"/>
          <w:lang w:val="en-GB"/>
        </w:rPr>
        <w:t>Understanding leadership effectiveness in organizational settings: An integrative approach</w:t>
      </w:r>
      <w:r w:rsidRPr="003F39C7">
        <w:rPr>
          <w:rFonts w:ascii="Times New Roman" w:eastAsia="Times New Roman" w:hAnsi="Times New Roman" w:cs="Times New Roman"/>
          <w:sz w:val="24"/>
          <w:szCs w:val="24"/>
          <w:lang w:val="en-GB"/>
        </w:rPr>
        <w:t xml:space="preserve"> (Doctoral dissertation, Universidade Tecnica de Lisboa (Portugal)).</w:t>
      </w:r>
    </w:p>
    <w:p w14:paraId="5A48D73A" w14:textId="77777777" w:rsidR="003F39C7" w:rsidRPr="003F39C7" w:rsidRDefault="003F39C7" w:rsidP="003F39C7">
      <w:pPr>
        <w:spacing w:after="0" w:line="360" w:lineRule="auto"/>
        <w:ind w:left="720" w:hanging="720"/>
        <w:rPr>
          <w:rFonts w:ascii="Times New Roman" w:eastAsia="Times New Roman" w:hAnsi="Times New Roman" w:cs="Times New Roman"/>
          <w:sz w:val="24"/>
          <w:szCs w:val="24"/>
          <w:lang w:val="en-GB"/>
        </w:rPr>
      </w:pPr>
      <w:r w:rsidRPr="003F39C7">
        <w:rPr>
          <w:rFonts w:ascii="Times New Roman" w:eastAsia="Times New Roman" w:hAnsi="Times New Roman" w:cs="Times New Roman"/>
          <w:sz w:val="24"/>
          <w:szCs w:val="24"/>
          <w:lang w:val="en-GB"/>
        </w:rPr>
        <w:t xml:space="preserve">Digirolamo, J. A., &amp; Tkach, J. T. (2019). An exploration of managers and leaders using coaching skills. </w:t>
      </w:r>
      <w:r w:rsidRPr="003F39C7">
        <w:rPr>
          <w:rFonts w:ascii="Times New Roman" w:eastAsia="Times New Roman" w:hAnsi="Times New Roman" w:cs="Times New Roman"/>
          <w:i/>
          <w:iCs/>
          <w:sz w:val="24"/>
          <w:szCs w:val="24"/>
          <w:lang w:val="en-GB"/>
        </w:rPr>
        <w:t>Consulting Psychology Journal: Practice and Research</w:t>
      </w:r>
      <w:r w:rsidRPr="003F39C7">
        <w:rPr>
          <w:rFonts w:ascii="Times New Roman" w:eastAsia="Times New Roman" w:hAnsi="Times New Roman" w:cs="Times New Roman"/>
          <w:sz w:val="24"/>
          <w:szCs w:val="24"/>
          <w:lang w:val="en-GB"/>
        </w:rPr>
        <w:t xml:space="preserve">, </w:t>
      </w:r>
      <w:r w:rsidRPr="003F39C7">
        <w:rPr>
          <w:rFonts w:ascii="Times New Roman" w:eastAsia="Times New Roman" w:hAnsi="Times New Roman" w:cs="Times New Roman"/>
          <w:i/>
          <w:iCs/>
          <w:sz w:val="24"/>
          <w:szCs w:val="24"/>
          <w:lang w:val="en-GB"/>
        </w:rPr>
        <w:t>71</w:t>
      </w:r>
      <w:r w:rsidRPr="003F39C7">
        <w:rPr>
          <w:rFonts w:ascii="Times New Roman" w:eastAsia="Times New Roman" w:hAnsi="Times New Roman" w:cs="Times New Roman"/>
          <w:sz w:val="24"/>
          <w:szCs w:val="24"/>
          <w:lang w:val="en-GB"/>
        </w:rPr>
        <w:t>(3), 195.</w:t>
      </w:r>
    </w:p>
    <w:p w14:paraId="3775C228" w14:textId="77777777" w:rsidR="003F39C7" w:rsidRPr="003F39C7" w:rsidRDefault="003F39C7" w:rsidP="003F39C7">
      <w:pPr>
        <w:spacing w:after="0" w:line="360" w:lineRule="auto"/>
        <w:ind w:left="720" w:hanging="720"/>
        <w:rPr>
          <w:rFonts w:ascii="Times New Roman" w:eastAsia="Times New Roman" w:hAnsi="Times New Roman" w:cs="Times New Roman"/>
          <w:sz w:val="24"/>
          <w:szCs w:val="24"/>
          <w:lang w:val="en-GB"/>
        </w:rPr>
      </w:pPr>
      <w:r w:rsidRPr="003F39C7">
        <w:rPr>
          <w:rFonts w:ascii="Times New Roman" w:eastAsia="Times New Roman" w:hAnsi="Times New Roman" w:cs="Times New Roman"/>
          <w:sz w:val="24"/>
          <w:szCs w:val="24"/>
          <w:lang w:val="en-GB"/>
        </w:rPr>
        <w:t xml:space="preserve">Do, D. T., &amp; Nuth, A. (2020). Academic library middle managers as leaders: In their own words. </w:t>
      </w:r>
      <w:r w:rsidRPr="003F39C7">
        <w:rPr>
          <w:rFonts w:ascii="Times New Roman" w:eastAsia="Times New Roman" w:hAnsi="Times New Roman" w:cs="Times New Roman"/>
          <w:i/>
          <w:iCs/>
          <w:sz w:val="24"/>
          <w:szCs w:val="24"/>
          <w:lang w:val="en-GB"/>
        </w:rPr>
        <w:t>Journal of Library Administration</w:t>
      </w:r>
      <w:r w:rsidRPr="003F39C7">
        <w:rPr>
          <w:rFonts w:ascii="Times New Roman" w:eastAsia="Times New Roman" w:hAnsi="Times New Roman" w:cs="Times New Roman"/>
          <w:sz w:val="24"/>
          <w:szCs w:val="24"/>
          <w:lang w:val="en-GB"/>
        </w:rPr>
        <w:t xml:space="preserve">, </w:t>
      </w:r>
      <w:r w:rsidRPr="003F39C7">
        <w:rPr>
          <w:rFonts w:ascii="Times New Roman" w:eastAsia="Times New Roman" w:hAnsi="Times New Roman" w:cs="Times New Roman"/>
          <w:i/>
          <w:iCs/>
          <w:sz w:val="24"/>
          <w:szCs w:val="24"/>
          <w:lang w:val="en-GB"/>
        </w:rPr>
        <w:t>60</w:t>
      </w:r>
      <w:r w:rsidRPr="003F39C7">
        <w:rPr>
          <w:rFonts w:ascii="Times New Roman" w:eastAsia="Times New Roman" w:hAnsi="Times New Roman" w:cs="Times New Roman"/>
          <w:sz w:val="24"/>
          <w:szCs w:val="24"/>
          <w:lang w:val="en-GB"/>
        </w:rPr>
        <w:t>(1), 41-70.</w:t>
      </w:r>
    </w:p>
    <w:p w14:paraId="3BA65C90" w14:textId="77777777" w:rsidR="003F39C7" w:rsidRPr="003F39C7" w:rsidRDefault="003F39C7" w:rsidP="003F39C7">
      <w:pPr>
        <w:spacing w:after="0" w:line="360" w:lineRule="auto"/>
        <w:ind w:left="720" w:hanging="72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 xml:space="preserve">Dolai, B., &amp; Shenmare, S. (2022). Considering User Feedback and Consistency, Analysis Of The Level Of User Satisfaction With Particular Reference To Mimer Medical College, Pune. </w:t>
      </w:r>
      <w:r w:rsidRPr="003F39C7">
        <w:rPr>
          <w:rFonts w:ascii="Times New Roman" w:hAnsi="Times New Roman" w:cs="Times New Roman"/>
          <w:i/>
          <w:iCs/>
          <w:color w:val="000000" w:themeColor="text1"/>
          <w:sz w:val="24"/>
          <w:szCs w:val="24"/>
          <w:lang w:val="en-GB"/>
        </w:rPr>
        <w:t>Nep. J. Multidisc. Res.</w:t>
      </w:r>
      <w:r w:rsidRPr="003F39C7">
        <w:rPr>
          <w:rFonts w:ascii="Times New Roman" w:hAnsi="Times New Roman" w:cs="Times New Roman"/>
          <w:color w:val="000000" w:themeColor="text1"/>
          <w:sz w:val="24"/>
          <w:szCs w:val="24"/>
          <w:lang w:val="en-GB"/>
        </w:rPr>
        <w:t xml:space="preserve">, 4(5), 89-96. </w:t>
      </w:r>
    </w:p>
    <w:p w14:paraId="7839C698" w14:textId="77777777" w:rsidR="003F39C7" w:rsidRPr="003F39C7" w:rsidRDefault="003F39C7" w:rsidP="003F39C7">
      <w:pPr>
        <w:spacing w:after="0" w:line="360" w:lineRule="auto"/>
        <w:ind w:left="720" w:hanging="72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Dolly, C, K., &amp; Nonyelum P., O. (2018). Impact of Autocratic Leadership Style on Job Performance of Subordinates in Academic Libraries in Port Harcourt, Rivers State, Nigeria. </w:t>
      </w:r>
      <w:r w:rsidRPr="003F39C7">
        <w:rPr>
          <w:rFonts w:ascii="Times New Roman" w:hAnsi="Times New Roman" w:cs="Times New Roman"/>
          <w:i/>
          <w:iCs/>
          <w:color w:val="000000" w:themeColor="text1"/>
          <w:sz w:val="24"/>
          <w:szCs w:val="24"/>
          <w:lang w:val="en-GB"/>
        </w:rPr>
        <w:t>International Journal of Research -GRANTHAALAYAH</w:t>
      </w:r>
      <w:r w:rsidRPr="003F39C7">
        <w:rPr>
          <w:rFonts w:ascii="Times New Roman" w:hAnsi="Times New Roman" w:cs="Times New Roman"/>
          <w:color w:val="000000" w:themeColor="text1"/>
          <w:sz w:val="24"/>
          <w:szCs w:val="24"/>
          <w:lang w:val="en-GB"/>
        </w:rPr>
        <w:t>, </w:t>
      </w:r>
      <w:r w:rsidRPr="003F39C7">
        <w:rPr>
          <w:rFonts w:ascii="Times New Roman" w:hAnsi="Times New Roman" w:cs="Times New Roman"/>
          <w:i/>
          <w:iCs/>
          <w:color w:val="000000" w:themeColor="text1"/>
          <w:sz w:val="24"/>
          <w:szCs w:val="24"/>
          <w:lang w:val="en-GB"/>
        </w:rPr>
        <w:t>6</w:t>
      </w:r>
      <w:r w:rsidRPr="003F39C7">
        <w:rPr>
          <w:rFonts w:ascii="Times New Roman" w:hAnsi="Times New Roman" w:cs="Times New Roman"/>
          <w:color w:val="000000" w:themeColor="text1"/>
          <w:sz w:val="24"/>
          <w:szCs w:val="24"/>
          <w:lang w:val="en-GB"/>
        </w:rPr>
        <w:t>(10), 212–220.</w:t>
      </w:r>
    </w:p>
    <w:p w14:paraId="5B849D98" w14:textId="77777777" w:rsidR="003F39C7" w:rsidRPr="003F39C7" w:rsidRDefault="003F39C7" w:rsidP="003F39C7">
      <w:pPr>
        <w:spacing w:after="0" w:line="360" w:lineRule="auto"/>
        <w:ind w:left="720" w:hanging="720"/>
        <w:rPr>
          <w:rFonts w:ascii="Times New Roman" w:eastAsia="Calibri" w:hAnsi="Times New Roman" w:cs="Times New Roman"/>
          <w:bCs/>
          <w:color w:val="000000" w:themeColor="text1"/>
          <w:sz w:val="24"/>
          <w:szCs w:val="24"/>
          <w:lang w:val="en-GB"/>
        </w:rPr>
      </w:pPr>
      <w:r w:rsidRPr="003F39C7">
        <w:rPr>
          <w:rFonts w:ascii="Times New Roman" w:eastAsia="Calibri" w:hAnsi="Times New Roman" w:cs="Times New Roman"/>
          <w:bCs/>
          <w:color w:val="000000" w:themeColor="text1"/>
          <w:sz w:val="24"/>
          <w:szCs w:val="24"/>
          <w:lang w:val="en-GB"/>
        </w:rPr>
        <w:lastRenderedPageBreak/>
        <w:t xml:space="preserve">Drost, E. A. (2015). Validity and Reliability in Social Science Research. </w:t>
      </w:r>
      <w:r w:rsidRPr="003F39C7">
        <w:rPr>
          <w:rFonts w:ascii="Times New Roman" w:eastAsia="Calibri" w:hAnsi="Times New Roman" w:cs="Times New Roman"/>
          <w:bCs/>
          <w:i/>
          <w:iCs/>
          <w:color w:val="000000" w:themeColor="text1"/>
          <w:sz w:val="24"/>
          <w:szCs w:val="24"/>
          <w:lang w:val="en-GB"/>
        </w:rPr>
        <w:t>Education Research and Perspectives</w:t>
      </w:r>
      <w:r w:rsidRPr="003F39C7">
        <w:rPr>
          <w:rFonts w:ascii="Times New Roman" w:eastAsia="Calibri" w:hAnsi="Times New Roman" w:cs="Times New Roman"/>
          <w:bCs/>
          <w:color w:val="000000" w:themeColor="text1"/>
          <w:sz w:val="24"/>
          <w:szCs w:val="24"/>
          <w:lang w:val="en-GB"/>
        </w:rPr>
        <w:t xml:space="preserve">, </w:t>
      </w:r>
      <w:r w:rsidRPr="003F39C7">
        <w:rPr>
          <w:rFonts w:ascii="Times New Roman" w:eastAsia="Calibri" w:hAnsi="Times New Roman" w:cs="Times New Roman"/>
          <w:bCs/>
          <w:i/>
          <w:iCs/>
          <w:color w:val="000000" w:themeColor="text1"/>
          <w:sz w:val="24"/>
          <w:szCs w:val="24"/>
          <w:lang w:val="en-GB"/>
        </w:rPr>
        <w:t>38</w:t>
      </w:r>
      <w:r w:rsidRPr="003F39C7">
        <w:rPr>
          <w:rFonts w:ascii="Times New Roman" w:eastAsia="Calibri" w:hAnsi="Times New Roman" w:cs="Times New Roman"/>
          <w:bCs/>
          <w:color w:val="000000" w:themeColor="text1"/>
          <w:sz w:val="24"/>
          <w:szCs w:val="24"/>
          <w:lang w:val="en-GB"/>
        </w:rPr>
        <w:t>(1), 20.</w:t>
      </w:r>
    </w:p>
    <w:p w14:paraId="099EAB1C" w14:textId="77777777" w:rsidR="003F39C7" w:rsidRPr="003F39C7" w:rsidRDefault="003F39C7" w:rsidP="003F39C7">
      <w:pPr>
        <w:spacing w:after="0" w:line="360" w:lineRule="auto"/>
        <w:ind w:left="720" w:hanging="72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Ducas, A., Michaud-Oystryk, N., &amp; Speare, M. (2020). Reinventing ourselves: New and emerging roles of academic librarians in Canadian research-intensive universities.</w:t>
      </w:r>
    </w:p>
    <w:p w14:paraId="27171150" w14:textId="77777777" w:rsidR="003F39C7" w:rsidRPr="003F39C7" w:rsidRDefault="003F39C7" w:rsidP="003F39C7">
      <w:pPr>
        <w:spacing w:after="0" w:line="360" w:lineRule="auto"/>
        <w:ind w:left="720" w:hanging="720"/>
        <w:rPr>
          <w:rFonts w:ascii="Times New Roman" w:hAnsi="Times New Roman" w:cs="Times New Roman"/>
          <w:sz w:val="24"/>
          <w:szCs w:val="24"/>
          <w:lang w:val="en-GB"/>
        </w:rPr>
      </w:pPr>
      <w:r w:rsidRPr="003F39C7">
        <w:rPr>
          <w:rFonts w:ascii="Times New Roman" w:eastAsia="Times New Roman" w:hAnsi="Times New Roman" w:cs="Times New Roman"/>
          <w:sz w:val="24"/>
          <w:szCs w:val="24"/>
          <w:lang w:val="en-GB"/>
        </w:rPr>
        <w:t xml:space="preserve">Duggan, C. E. O. (2021). Women in pharmacy leadership. </w:t>
      </w:r>
      <w:r w:rsidRPr="003F39C7">
        <w:rPr>
          <w:rFonts w:ascii="Times New Roman" w:eastAsia="Times New Roman" w:hAnsi="Times New Roman" w:cs="Times New Roman"/>
          <w:i/>
          <w:iCs/>
          <w:sz w:val="24"/>
          <w:szCs w:val="24"/>
          <w:lang w:val="en-GB"/>
        </w:rPr>
        <w:t>Journal of Pharmacy Management• Volume</w:t>
      </w:r>
      <w:r w:rsidRPr="003F39C7">
        <w:rPr>
          <w:rFonts w:ascii="Times New Roman" w:eastAsia="Times New Roman" w:hAnsi="Times New Roman" w:cs="Times New Roman"/>
          <w:sz w:val="24"/>
          <w:szCs w:val="24"/>
          <w:lang w:val="en-GB"/>
        </w:rPr>
        <w:t xml:space="preserve">, </w:t>
      </w:r>
      <w:r w:rsidRPr="003F39C7">
        <w:rPr>
          <w:rFonts w:ascii="Times New Roman" w:eastAsia="Times New Roman" w:hAnsi="Times New Roman" w:cs="Times New Roman"/>
          <w:i/>
          <w:iCs/>
          <w:sz w:val="24"/>
          <w:szCs w:val="24"/>
          <w:lang w:val="en-GB"/>
        </w:rPr>
        <w:t>37</w:t>
      </w:r>
      <w:r w:rsidRPr="003F39C7">
        <w:rPr>
          <w:rFonts w:ascii="Times New Roman" w:eastAsia="Times New Roman" w:hAnsi="Times New Roman" w:cs="Times New Roman"/>
          <w:sz w:val="24"/>
          <w:szCs w:val="24"/>
          <w:lang w:val="en-GB"/>
        </w:rPr>
        <w:t>(2).</w:t>
      </w:r>
    </w:p>
    <w:p w14:paraId="3AFFF01F" w14:textId="77777777" w:rsidR="003F39C7" w:rsidRPr="003F39C7" w:rsidRDefault="003F39C7" w:rsidP="003F39C7">
      <w:pPr>
        <w:spacing w:after="0" w:line="360" w:lineRule="auto"/>
        <w:ind w:left="720" w:hanging="720"/>
        <w:rPr>
          <w:rFonts w:ascii="Times New Roman" w:eastAsia="Times New Roman" w:hAnsi="Times New Roman" w:cs="Times New Roman"/>
          <w:sz w:val="24"/>
          <w:szCs w:val="24"/>
          <w:lang w:val="en-GB"/>
        </w:rPr>
      </w:pPr>
      <w:r w:rsidRPr="003F39C7">
        <w:rPr>
          <w:rFonts w:ascii="Times New Roman" w:eastAsia="Times New Roman" w:hAnsi="Times New Roman" w:cs="Times New Roman"/>
          <w:sz w:val="24"/>
          <w:szCs w:val="24"/>
          <w:lang w:val="en-GB"/>
        </w:rPr>
        <w:t xml:space="preserve">Dukku, M. A., &amp; Temboge, A. (2019). Users attitude towards the use of library catalogue in Federal University of Kashere Library in Gombe State, Nigeria. </w:t>
      </w:r>
      <w:r w:rsidRPr="003F39C7">
        <w:rPr>
          <w:rFonts w:ascii="Times New Roman" w:eastAsia="Times New Roman" w:hAnsi="Times New Roman" w:cs="Times New Roman"/>
          <w:i/>
          <w:iCs/>
          <w:sz w:val="24"/>
          <w:szCs w:val="24"/>
          <w:lang w:val="en-GB"/>
        </w:rPr>
        <w:t>American Journal of Information Science and Technology</w:t>
      </w:r>
      <w:r w:rsidRPr="003F39C7">
        <w:rPr>
          <w:rFonts w:ascii="Times New Roman" w:eastAsia="Times New Roman" w:hAnsi="Times New Roman" w:cs="Times New Roman"/>
          <w:sz w:val="24"/>
          <w:szCs w:val="24"/>
          <w:lang w:val="en-GB"/>
        </w:rPr>
        <w:t xml:space="preserve">, </w:t>
      </w:r>
      <w:r w:rsidRPr="003F39C7">
        <w:rPr>
          <w:rFonts w:ascii="Times New Roman" w:eastAsia="Times New Roman" w:hAnsi="Times New Roman" w:cs="Times New Roman"/>
          <w:i/>
          <w:iCs/>
          <w:sz w:val="24"/>
          <w:szCs w:val="24"/>
          <w:lang w:val="en-GB"/>
        </w:rPr>
        <w:t>3</w:t>
      </w:r>
      <w:r w:rsidRPr="003F39C7">
        <w:rPr>
          <w:rFonts w:ascii="Times New Roman" w:eastAsia="Times New Roman" w:hAnsi="Times New Roman" w:cs="Times New Roman"/>
          <w:sz w:val="24"/>
          <w:szCs w:val="24"/>
          <w:lang w:val="en-GB"/>
        </w:rPr>
        <w:t>(4), 91-97.</w:t>
      </w:r>
    </w:p>
    <w:p w14:paraId="07ABA8BC" w14:textId="77777777" w:rsidR="003F39C7" w:rsidRPr="003F39C7" w:rsidRDefault="003F39C7" w:rsidP="003F39C7">
      <w:pPr>
        <w:spacing w:after="0" w:line="360" w:lineRule="auto"/>
        <w:ind w:left="720" w:hanging="72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Düren, P. (2013). Leadership in libraries in times of change. </w:t>
      </w:r>
      <w:r w:rsidRPr="003F39C7">
        <w:rPr>
          <w:rFonts w:ascii="Times New Roman" w:hAnsi="Times New Roman" w:cs="Times New Roman"/>
          <w:i/>
          <w:iCs/>
          <w:color w:val="000000" w:themeColor="text1"/>
          <w:sz w:val="24"/>
          <w:szCs w:val="24"/>
          <w:lang w:val="en-GB"/>
        </w:rPr>
        <w:t>IFLA Journal</w:t>
      </w:r>
      <w:r w:rsidRPr="003F39C7">
        <w:rPr>
          <w:rFonts w:ascii="Times New Roman" w:hAnsi="Times New Roman" w:cs="Times New Roman"/>
          <w:color w:val="000000" w:themeColor="text1"/>
          <w:sz w:val="24"/>
          <w:szCs w:val="24"/>
          <w:lang w:val="en-GB"/>
        </w:rPr>
        <w:t>, </w:t>
      </w:r>
      <w:r w:rsidRPr="003F39C7">
        <w:rPr>
          <w:rFonts w:ascii="Times New Roman" w:hAnsi="Times New Roman" w:cs="Times New Roman"/>
          <w:i/>
          <w:iCs/>
          <w:color w:val="000000" w:themeColor="text1"/>
          <w:sz w:val="24"/>
          <w:szCs w:val="24"/>
          <w:lang w:val="en-GB"/>
        </w:rPr>
        <w:t>39</w:t>
      </w:r>
      <w:r w:rsidRPr="003F39C7">
        <w:rPr>
          <w:rFonts w:ascii="Times New Roman" w:hAnsi="Times New Roman" w:cs="Times New Roman"/>
          <w:color w:val="000000" w:themeColor="text1"/>
          <w:sz w:val="24"/>
          <w:szCs w:val="24"/>
          <w:lang w:val="en-GB"/>
        </w:rPr>
        <w:t>(2), 134–139. </w:t>
      </w:r>
    </w:p>
    <w:p w14:paraId="5F74F51C" w14:textId="77777777" w:rsidR="003F39C7" w:rsidRPr="003F39C7" w:rsidRDefault="003F39C7" w:rsidP="003F39C7">
      <w:pPr>
        <w:spacing w:after="0" w:line="360" w:lineRule="auto"/>
        <w:ind w:left="720" w:hanging="720"/>
        <w:rPr>
          <w:rFonts w:ascii="Times New Roman" w:eastAsia="Times New Roman" w:hAnsi="Times New Roman" w:cs="Times New Roman"/>
          <w:sz w:val="24"/>
          <w:szCs w:val="24"/>
          <w:lang w:val="en-GB"/>
        </w:rPr>
      </w:pPr>
      <w:r w:rsidRPr="003F39C7">
        <w:rPr>
          <w:rFonts w:ascii="Times New Roman" w:eastAsia="Times New Roman" w:hAnsi="Times New Roman" w:cs="Times New Roman"/>
          <w:sz w:val="24"/>
          <w:szCs w:val="24"/>
          <w:lang w:val="en-GB"/>
        </w:rPr>
        <w:t xml:space="preserve">Egberongbe, H. S. (2020). An approach to quality improvement of Nigerian university library services: A framework for effective quality management implementation. </w:t>
      </w:r>
      <w:r w:rsidRPr="003F39C7">
        <w:rPr>
          <w:rFonts w:ascii="Times New Roman" w:eastAsia="Times New Roman" w:hAnsi="Times New Roman" w:cs="Times New Roman"/>
          <w:i/>
          <w:iCs/>
          <w:sz w:val="24"/>
          <w:szCs w:val="24"/>
          <w:lang w:val="en-GB"/>
        </w:rPr>
        <w:t>Information Development</w:t>
      </w:r>
      <w:r w:rsidRPr="003F39C7">
        <w:rPr>
          <w:rFonts w:ascii="Times New Roman" w:eastAsia="Times New Roman" w:hAnsi="Times New Roman" w:cs="Times New Roman"/>
          <w:sz w:val="24"/>
          <w:szCs w:val="24"/>
          <w:lang w:val="en-GB"/>
        </w:rPr>
        <w:t xml:space="preserve">, </w:t>
      </w:r>
      <w:r w:rsidRPr="003F39C7">
        <w:rPr>
          <w:rFonts w:ascii="Times New Roman" w:eastAsia="Times New Roman" w:hAnsi="Times New Roman" w:cs="Times New Roman"/>
          <w:i/>
          <w:iCs/>
          <w:sz w:val="24"/>
          <w:szCs w:val="24"/>
          <w:lang w:val="en-GB"/>
        </w:rPr>
        <w:t>36</w:t>
      </w:r>
      <w:r w:rsidRPr="003F39C7">
        <w:rPr>
          <w:rFonts w:ascii="Times New Roman" w:eastAsia="Times New Roman" w:hAnsi="Times New Roman" w:cs="Times New Roman"/>
          <w:sz w:val="24"/>
          <w:szCs w:val="24"/>
          <w:lang w:val="en-GB"/>
        </w:rPr>
        <w:t>(1), 36-57.</w:t>
      </w:r>
    </w:p>
    <w:p w14:paraId="24EC1195" w14:textId="77777777" w:rsidR="003F39C7" w:rsidRPr="003F39C7" w:rsidRDefault="003F39C7" w:rsidP="003F39C7">
      <w:pPr>
        <w:spacing w:after="0" w:line="360" w:lineRule="auto"/>
        <w:ind w:left="720" w:hanging="72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 xml:space="preserve">Eiriemiokhale, K., &amp; James, J. B. (2023). Application of the Internet of Things for Quality Service Delivery in Nigerian University Libraries. </w:t>
      </w:r>
      <w:r w:rsidRPr="003F39C7">
        <w:rPr>
          <w:rFonts w:ascii="Times New Roman" w:hAnsi="Times New Roman" w:cs="Times New Roman"/>
          <w:i/>
          <w:iCs/>
          <w:color w:val="000000" w:themeColor="text1"/>
          <w:sz w:val="24"/>
          <w:szCs w:val="24"/>
          <w:lang w:val="en-GB"/>
        </w:rPr>
        <w:t>IJISS</w:t>
      </w:r>
      <w:r w:rsidRPr="003F39C7">
        <w:rPr>
          <w:rFonts w:ascii="Times New Roman" w:hAnsi="Times New Roman" w:cs="Times New Roman"/>
          <w:color w:val="000000" w:themeColor="text1"/>
          <w:sz w:val="24"/>
          <w:szCs w:val="24"/>
          <w:lang w:val="en-GB"/>
        </w:rPr>
        <w:t xml:space="preserve">, 1(13), 17-25. </w:t>
      </w:r>
    </w:p>
    <w:p w14:paraId="0F6B55E0" w14:textId="77777777" w:rsidR="003F39C7" w:rsidRPr="003F39C7" w:rsidRDefault="003F39C7" w:rsidP="003F39C7">
      <w:pPr>
        <w:spacing w:after="0" w:line="360" w:lineRule="auto"/>
        <w:ind w:left="720" w:hanging="720"/>
        <w:rPr>
          <w:rFonts w:ascii="Times New Roman" w:eastAsia="Calibri" w:hAnsi="Times New Roman" w:cs="Times New Roman"/>
          <w:bCs/>
          <w:color w:val="000000" w:themeColor="text1"/>
          <w:sz w:val="24"/>
          <w:szCs w:val="24"/>
          <w:lang w:val="en-GB"/>
        </w:rPr>
      </w:pPr>
      <w:r w:rsidRPr="003F39C7">
        <w:rPr>
          <w:rFonts w:ascii="Times New Roman" w:eastAsia="Calibri" w:hAnsi="Times New Roman" w:cs="Times New Roman"/>
          <w:bCs/>
          <w:color w:val="000000" w:themeColor="text1"/>
          <w:sz w:val="24"/>
          <w:szCs w:val="24"/>
          <w:lang w:val="en-GB"/>
        </w:rPr>
        <w:t xml:space="preserve">Ejere, E. I., &amp; Abasilim, U. D. (2013). Impact of transactional and transformational leadership styles on organisational performance: Empirical evidence from Nigeria. </w:t>
      </w:r>
      <w:r w:rsidRPr="003F39C7">
        <w:rPr>
          <w:rFonts w:ascii="Times New Roman" w:eastAsia="Calibri" w:hAnsi="Times New Roman" w:cs="Times New Roman"/>
          <w:bCs/>
          <w:i/>
          <w:iCs/>
          <w:color w:val="000000" w:themeColor="text1"/>
          <w:sz w:val="24"/>
          <w:szCs w:val="24"/>
          <w:lang w:val="en-GB"/>
        </w:rPr>
        <w:t>The Journal of Commerce</w:t>
      </w:r>
      <w:r w:rsidRPr="003F39C7">
        <w:rPr>
          <w:rFonts w:ascii="Times New Roman" w:eastAsia="Calibri" w:hAnsi="Times New Roman" w:cs="Times New Roman"/>
          <w:bCs/>
          <w:color w:val="000000" w:themeColor="text1"/>
          <w:sz w:val="24"/>
          <w:szCs w:val="24"/>
          <w:lang w:val="en-GB"/>
        </w:rPr>
        <w:t xml:space="preserve">, </w:t>
      </w:r>
      <w:r w:rsidRPr="003F39C7">
        <w:rPr>
          <w:rFonts w:ascii="Times New Roman" w:eastAsia="Calibri" w:hAnsi="Times New Roman" w:cs="Times New Roman"/>
          <w:bCs/>
          <w:i/>
          <w:iCs/>
          <w:color w:val="000000" w:themeColor="text1"/>
          <w:sz w:val="24"/>
          <w:szCs w:val="24"/>
          <w:lang w:val="en-GB"/>
        </w:rPr>
        <w:t>5</w:t>
      </w:r>
      <w:r w:rsidRPr="003F39C7">
        <w:rPr>
          <w:rFonts w:ascii="Times New Roman" w:eastAsia="Calibri" w:hAnsi="Times New Roman" w:cs="Times New Roman"/>
          <w:bCs/>
          <w:color w:val="000000" w:themeColor="text1"/>
          <w:sz w:val="24"/>
          <w:szCs w:val="24"/>
          <w:lang w:val="en-GB"/>
        </w:rPr>
        <w:t>(1), 30-41.</w:t>
      </w:r>
    </w:p>
    <w:p w14:paraId="23CA3690" w14:textId="77777777" w:rsidR="003F39C7" w:rsidRPr="003F39C7" w:rsidRDefault="003F39C7" w:rsidP="003F39C7">
      <w:pPr>
        <w:spacing w:after="0" w:line="360" w:lineRule="auto"/>
        <w:ind w:left="720" w:hanging="720"/>
        <w:rPr>
          <w:rFonts w:ascii="Times New Roman" w:eastAsia="Times New Roman" w:hAnsi="Times New Roman" w:cs="Times New Roman"/>
          <w:sz w:val="24"/>
          <w:szCs w:val="24"/>
          <w:lang w:val="en-GB"/>
        </w:rPr>
      </w:pPr>
      <w:r w:rsidRPr="003F39C7">
        <w:rPr>
          <w:rFonts w:ascii="Times New Roman" w:eastAsia="Times New Roman" w:hAnsi="Times New Roman" w:cs="Times New Roman"/>
          <w:sz w:val="24"/>
          <w:szCs w:val="24"/>
          <w:lang w:val="en-GB"/>
        </w:rPr>
        <w:t xml:space="preserve">Ejimabo, N. O. (2015). The influence of decision making in organizational leadership and management activities. </w:t>
      </w:r>
      <w:r w:rsidRPr="003F39C7">
        <w:rPr>
          <w:rFonts w:ascii="Times New Roman" w:eastAsia="Times New Roman" w:hAnsi="Times New Roman" w:cs="Times New Roman"/>
          <w:i/>
          <w:iCs/>
          <w:sz w:val="24"/>
          <w:szCs w:val="24"/>
          <w:lang w:val="en-GB"/>
        </w:rPr>
        <w:t>Journal of Entrepreneurship &amp; Organization Management</w:t>
      </w:r>
      <w:r w:rsidRPr="003F39C7">
        <w:rPr>
          <w:rFonts w:ascii="Times New Roman" w:eastAsia="Times New Roman" w:hAnsi="Times New Roman" w:cs="Times New Roman"/>
          <w:sz w:val="24"/>
          <w:szCs w:val="24"/>
          <w:lang w:val="en-GB"/>
        </w:rPr>
        <w:t xml:space="preserve">, </w:t>
      </w:r>
      <w:r w:rsidRPr="003F39C7">
        <w:rPr>
          <w:rFonts w:ascii="Times New Roman" w:eastAsia="Times New Roman" w:hAnsi="Times New Roman" w:cs="Times New Roman"/>
          <w:i/>
          <w:iCs/>
          <w:sz w:val="24"/>
          <w:szCs w:val="24"/>
          <w:lang w:val="en-GB"/>
        </w:rPr>
        <w:t>4</w:t>
      </w:r>
      <w:r w:rsidRPr="003F39C7">
        <w:rPr>
          <w:rFonts w:ascii="Times New Roman" w:eastAsia="Times New Roman" w:hAnsi="Times New Roman" w:cs="Times New Roman"/>
          <w:sz w:val="24"/>
          <w:szCs w:val="24"/>
          <w:lang w:val="en-GB"/>
        </w:rPr>
        <w:t>(2), 2222-2839.</w:t>
      </w:r>
    </w:p>
    <w:p w14:paraId="1F9BF108" w14:textId="77777777" w:rsidR="003F39C7" w:rsidRPr="003F39C7" w:rsidRDefault="003F39C7" w:rsidP="003F39C7">
      <w:pPr>
        <w:spacing w:after="0" w:line="360" w:lineRule="auto"/>
        <w:ind w:left="720" w:hanging="720"/>
        <w:rPr>
          <w:rFonts w:ascii="Times New Roman" w:hAnsi="Times New Roman" w:cs="Times New Roman"/>
          <w:sz w:val="24"/>
          <w:szCs w:val="24"/>
          <w:lang w:val="en-GB"/>
        </w:rPr>
      </w:pPr>
      <w:r w:rsidRPr="003F39C7">
        <w:rPr>
          <w:rFonts w:ascii="Times New Roman" w:eastAsia="Times New Roman" w:hAnsi="Times New Roman" w:cs="Times New Roman"/>
          <w:sz w:val="24"/>
          <w:szCs w:val="24"/>
          <w:lang w:val="en-GB"/>
        </w:rPr>
        <w:t xml:space="preserve">Elrehail, H., Harazneh, I., Abuhjeeleh, M., Alzghoul, A., Alnajdawi, S., &amp; Ibrahim, H. M. H. (2019). Employee satisfaction, human resource management practices and competitive advantage: The case of Northern Cyprus. </w:t>
      </w:r>
      <w:r w:rsidRPr="003F39C7">
        <w:rPr>
          <w:rFonts w:ascii="Times New Roman" w:eastAsia="Times New Roman" w:hAnsi="Times New Roman" w:cs="Times New Roman"/>
          <w:i/>
          <w:iCs/>
          <w:sz w:val="24"/>
          <w:szCs w:val="24"/>
          <w:lang w:val="en-GB"/>
        </w:rPr>
        <w:t>European Journal of Management and Business Economics</w:t>
      </w:r>
      <w:r w:rsidRPr="003F39C7">
        <w:rPr>
          <w:rFonts w:ascii="Times New Roman" w:eastAsia="Times New Roman" w:hAnsi="Times New Roman" w:cs="Times New Roman"/>
          <w:sz w:val="24"/>
          <w:szCs w:val="24"/>
          <w:lang w:val="en-GB"/>
        </w:rPr>
        <w:t xml:space="preserve">, </w:t>
      </w:r>
      <w:r w:rsidRPr="003F39C7">
        <w:rPr>
          <w:rFonts w:ascii="Times New Roman" w:eastAsia="Times New Roman" w:hAnsi="Times New Roman" w:cs="Times New Roman"/>
          <w:i/>
          <w:iCs/>
          <w:sz w:val="24"/>
          <w:szCs w:val="24"/>
          <w:lang w:val="en-GB"/>
        </w:rPr>
        <w:t>29</w:t>
      </w:r>
      <w:r w:rsidRPr="003F39C7">
        <w:rPr>
          <w:rFonts w:ascii="Times New Roman" w:eastAsia="Times New Roman" w:hAnsi="Times New Roman" w:cs="Times New Roman"/>
          <w:sz w:val="24"/>
          <w:szCs w:val="24"/>
          <w:lang w:val="en-GB"/>
        </w:rPr>
        <w:t>(2), 125-149.</w:t>
      </w:r>
    </w:p>
    <w:p w14:paraId="3C7A74A8" w14:textId="77777777" w:rsidR="003F39C7" w:rsidRPr="003F39C7" w:rsidRDefault="003F39C7" w:rsidP="003F39C7">
      <w:pPr>
        <w:spacing w:after="0" w:line="360" w:lineRule="auto"/>
        <w:ind w:left="720" w:hanging="720"/>
        <w:rPr>
          <w:rFonts w:ascii="Times New Roman" w:eastAsia="Calibri" w:hAnsi="Times New Roman" w:cs="Times New Roman"/>
          <w:bCs/>
          <w:color w:val="000000" w:themeColor="text1"/>
          <w:sz w:val="24"/>
          <w:szCs w:val="24"/>
          <w:lang w:val="en-GB"/>
        </w:rPr>
      </w:pPr>
      <w:r w:rsidRPr="003F39C7">
        <w:rPr>
          <w:rFonts w:ascii="Times New Roman" w:eastAsia="Calibri" w:hAnsi="Times New Roman" w:cs="Times New Roman"/>
          <w:bCs/>
          <w:color w:val="000000" w:themeColor="text1"/>
          <w:sz w:val="24"/>
          <w:szCs w:val="24"/>
          <w:lang w:val="en-GB"/>
        </w:rPr>
        <w:t xml:space="preserve">Elsbach, K. D., &amp; Kramer, R. M. (Eds.). (2016). </w:t>
      </w:r>
      <w:r w:rsidRPr="003F39C7">
        <w:rPr>
          <w:rFonts w:ascii="Times New Roman" w:eastAsia="Calibri" w:hAnsi="Times New Roman" w:cs="Times New Roman"/>
          <w:bCs/>
          <w:i/>
          <w:iCs/>
          <w:color w:val="000000" w:themeColor="text1"/>
          <w:sz w:val="24"/>
          <w:szCs w:val="24"/>
          <w:lang w:val="en-GB"/>
        </w:rPr>
        <w:t>Handbook of qualitative organisational research: Innovative pathways and methods</w:t>
      </w:r>
      <w:r w:rsidRPr="003F39C7">
        <w:rPr>
          <w:rFonts w:ascii="Times New Roman" w:eastAsia="Calibri" w:hAnsi="Times New Roman" w:cs="Times New Roman"/>
          <w:bCs/>
          <w:color w:val="000000" w:themeColor="text1"/>
          <w:sz w:val="24"/>
          <w:szCs w:val="24"/>
          <w:lang w:val="en-GB"/>
        </w:rPr>
        <w:t>. Routledge.</w:t>
      </w:r>
    </w:p>
    <w:p w14:paraId="40DA2613" w14:textId="77777777" w:rsidR="003F39C7" w:rsidRPr="003F39C7" w:rsidRDefault="003F39C7" w:rsidP="003F39C7">
      <w:pPr>
        <w:spacing w:after="0" w:line="360" w:lineRule="auto"/>
        <w:ind w:left="720" w:hanging="720"/>
        <w:rPr>
          <w:rFonts w:ascii="Times New Roman" w:eastAsia="Times New Roman" w:hAnsi="Times New Roman" w:cs="Times New Roman"/>
          <w:sz w:val="24"/>
          <w:szCs w:val="24"/>
          <w:lang w:val="en-GB"/>
        </w:rPr>
      </w:pPr>
      <w:r w:rsidRPr="003F39C7">
        <w:rPr>
          <w:rFonts w:ascii="Times New Roman" w:eastAsia="Times New Roman" w:hAnsi="Times New Roman" w:cs="Times New Roman"/>
          <w:sz w:val="24"/>
          <w:szCs w:val="24"/>
          <w:lang w:val="en-GB"/>
        </w:rPr>
        <w:t xml:space="preserve">Ely, E. (2021). Diversity, equity &amp; inclusion statements on academic library websites. </w:t>
      </w:r>
      <w:r w:rsidRPr="003F39C7">
        <w:rPr>
          <w:rFonts w:ascii="Times New Roman" w:eastAsia="Times New Roman" w:hAnsi="Times New Roman" w:cs="Times New Roman"/>
          <w:i/>
          <w:iCs/>
          <w:sz w:val="24"/>
          <w:szCs w:val="24"/>
          <w:lang w:val="en-GB"/>
        </w:rPr>
        <w:t>Information Technology and Libraries</w:t>
      </w:r>
      <w:r w:rsidRPr="003F39C7">
        <w:rPr>
          <w:rFonts w:ascii="Times New Roman" w:eastAsia="Times New Roman" w:hAnsi="Times New Roman" w:cs="Times New Roman"/>
          <w:sz w:val="24"/>
          <w:szCs w:val="24"/>
          <w:lang w:val="en-GB"/>
        </w:rPr>
        <w:t xml:space="preserve">, </w:t>
      </w:r>
      <w:r w:rsidRPr="003F39C7">
        <w:rPr>
          <w:rFonts w:ascii="Times New Roman" w:eastAsia="Times New Roman" w:hAnsi="Times New Roman" w:cs="Times New Roman"/>
          <w:i/>
          <w:iCs/>
          <w:sz w:val="24"/>
          <w:szCs w:val="24"/>
          <w:lang w:val="en-GB"/>
        </w:rPr>
        <w:t>40</w:t>
      </w:r>
      <w:r w:rsidRPr="003F39C7">
        <w:rPr>
          <w:rFonts w:ascii="Times New Roman" w:eastAsia="Times New Roman" w:hAnsi="Times New Roman" w:cs="Times New Roman"/>
          <w:sz w:val="24"/>
          <w:szCs w:val="24"/>
          <w:lang w:val="en-GB"/>
        </w:rPr>
        <w:t>(4).</w:t>
      </w:r>
    </w:p>
    <w:p w14:paraId="0BF386F7" w14:textId="77777777" w:rsidR="003F39C7" w:rsidRPr="003F39C7" w:rsidRDefault="003F39C7" w:rsidP="003F39C7">
      <w:pPr>
        <w:spacing w:after="0" w:line="360" w:lineRule="auto"/>
        <w:ind w:left="720" w:hanging="720"/>
        <w:rPr>
          <w:rFonts w:ascii="Times New Roman" w:hAnsi="Times New Roman" w:cs="Times New Roman"/>
          <w:sz w:val="24"/>
          <w:szCs w:val="24"/>
          <w:lang w:val="en-GB"/>
        </w:rPr>
      </w:pPr>
      <w:r w:rsidRPr="003F39C7">
        <w:rPr>
          <w:rFonts w:ascii="Times New Roman" w:eastAsia="Times New Roman" w:hAnsi="Times New Roman" w:cs="Times New Roman"/>
          <w:sz w:val="24"/>
          <w:szCs w:val="24"/>
          <w:lang w:val="en-GB"/>
        </w:rPr>
        <w:t xml:space="preserve">Enweani, U. V. V. (2018). Challenges of managing university libraries in contemporary digital environment. </w:t>
      </w:r>
      <w:r w:rsidRPr="003F39C7">
        <w:rPr>
          <w:rFonts w:ascii="Times New Roman" w:eastAsia="Times New Roman" w:hAnsi="Times New Roman" w:cs="Times New Roman"/>
          <w:i/>
          <w:iCs/>
          <w:sz w:val="24"/>
          <w:szCs w:val="24"/>
          <w:lang w:val="en-GB"/>
        </w:rPr>
        <w:t>Library Philosophy and Practice (e-journal)</w:t>
      </w:r>
      <w:r w:rsidRPr="003F39C7">
        <w:rPr>
          <w:rFonts w:ascii="Times New Roman" w:eastAsia="Times New Roman" w:hAnsi="Times New Roman" w:cs="Times New Roman"/>
          <w:sz w:val="24"/>
          <w:szCs w:val="24"/>
          <w:lang w:val="en-GB"/>
        </w:rPr>
        <w:t xml:space="preserve">, </w:t>
      </w:r>
      <w:r w:rsidRPr="003F39C7">
        <w:rPr>
          <w:rFonts w:ascii="Times New Roman" w:eastAsia="Times New Roman" w:hAnsi="Times New Roman" w:cs="Times New Roman"/>
          <w:i/>
          <w:iCs/>
          <w:sz w:val="24"/>
          <w:szCs w:val="24"/>
          <w:lang w:val="en-GB"/>
        </w:rPr>
        <w:t>2073</w:t>
      </w:r>
      <w:r w:rsidRPr="003F39C7">
        <w:rPr>
          <w:rFonts w:ascii="Times New Roman" w:eastAsia="Times New Roman" w:hAnsi="Times New Roman" w:cs="Times New Roman"/>
          <w:sz w:val="24"/>
          <w:szCs w:val="24"/>
          <w:lang w:val="en-GB"/>
        </w:rPr>
        <w:t>, 20.</w:t>
      </w:r>
    </w:p>
    <w:p w14:paraId="188D5FF7" w14:textId="77777777" w:rsidR="003F39C7" w:rsidRPr="003F39C7" w:rsidRDefault="003F39C7" w:rsidP="003F39C7">
      <w:pPr>
        <w:spacing w:after="0" w:line="360" w:lineRule="auto"/>
        <w:ind w:left="720" w:hanging="720"/>
        <w:rPr>
          <w:rFonts w:ascii="Times New Roman" w:hAnsi="Times New Roman" w:cs="Times New Roman"/>
          <w:sz w:val="24"/>
          <w:szCs w:val="24"/>
          <w:lang w:val="en-GB"/>
        </w:rPr>
      </w:pPr>
      <w:r w:rsidRPr="003F39C7">
        <w:rPr>
          <w:rFonts w:ascii="Times New Roman" w:eastAsia="Times New Roman" w:hAnsi="Times New Roman" w:cs="Times New Roman"/>
          <w:sz w:val="24"/>
          <w:szCs w:val="24"/>
          <w:lang w:val="en-GB"/>
        </w:rPr>
        <w:t xml:space="preserve">Erdogan, B., Bauer, T. N., Truxillo, D. M., &amp; Mansfield, L. R. (2012). Whistle while you work: A review of the life satisfaction literature. </w:t>
      </w:r>
      <w:r w:rsidRPr="003F39C7">
        <w:rPr>
          <w:rFonts w:ascii="Times New Roman" w:eastAsia="Times New Roman" w:hAnsi="Times New Roman" w:cs="Times New Roman"/>
          <w:i/>
          <w:iCs/>
          <w:sz w:val="24"/>
          <w:szCs w:val="24"/>
          <w:lang w:val="en-GB"/>
        </w:rPr>
        <w:t>Journal of management</w:t>
      </w:r>
      <w:r w:rsidRPr="003F39C7">
        <w:rPr>
          <w:rFonts w:ascii="Times New Roman" w:eastAsia="Times New Roman" w:hAnsi="Times New Roman" w:cs="Times New Roman"/>
          <w:sz w:val="24"/>
          <w:szCs w:val="24"/>
          <w:lang w:val="en-GB"/>
        </w:rPr>
        <w:t xml:space="preserve">, </w:t>
      </w:r>
      <w:r w:rsidRPr="003F39C7">
        <w:rPr>
          <w:rFonts w:ascii="Times New Roman" w:eastAsia="Times New Roman" w:hAnsi="Times New Roman" w:cs="Times New Roman"/>
          <w:i/>
          <w:iCs/>
          <w:sz w:val="24"/>
          <w:szCs w:val="24"/>
          <w:lang w:val="en-GB"/>
        </w:rPr>
        <w:t>38</w:t>
      </w:r>
      <w:r w:rsidRPr="003F39C7">
        <w:rPr>
          <w:rFonts w:ascii="Times New Roman" w:eastAsia="Times New Roman" w:hAnsi="Times New Roman" w:cs="Times New Roman"/>
          <w:sz w:val="24"/>
          <w:szCs w:val="24"/>
          <w:lang w:val="en-GB"/>
        </w:rPr>
        <w:t>(4), 1038-1083.</w:t>
      </w:r>
    </w:p>
    <w:p w14:paraId="02A73CFC" w14:textId="77777777" w:rsidR="003F39C7" w:rsidRPr="003F39C7" w:rsidRDefault="003F39C7" w:rsidP="003F39C7">
      <w:pPr>
        <w:spacing w:after="0" w:line="360" w:lineRule="auto"/>
        <w:ind w:left="720" w:hanging="72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lastRenderedPageBreak/>
        <w:t xml:space="preserve">Evjen, S., &amp; Vold, T. (2018). "It is All about Relations" - An Investigation into the Youth Librarian's Role and Proficiency. </w:t>
      </w:r>
      <w:r w:rsidRPr="003F39C7">
        <w:rPr>
          <w:rFonts w:ascii="Times New Roman" w:hAnsi="Times New Roman" w:cs="Times New Roman"/>
          <w:i/>
          <w:iCs/>
          <w:color w:val="000000" w:themeColor="text1"/>
          <w:sz w:val="24"/>
          <w:szCs w:val="24"/>
          <w:lang w:val="en-GB"/>
        </w:rPr>
        <w:t>NTIK</w:t>
      </w:r>
      <w:r w:rsidRPr="003F39C7">
        <w:rPr>
          <w:rFonts w:ascii="Times New Roman" w:hAnsi="Times New Roman" w:cs="Times New Roman"/>
          <w:color w:val="000000" w:themeColor="text1"/>
          <w:sz w:val="24"/>
          <w:szCs w:val="24"/>
          <w:lang w:val="en-GB"/>
        </w:rPr>
        <w:t xml:space="preserve">, 3(7), 59-73. </w:t>
      </w:r>
    </w:p>
    <w:p w14:paraId="64DB3024" w14:textId="77777777" w:rsidR="003F39C7" w:rsidRPr="003F39C7" w:rsidRDefault="003F39C7" w:rsidP="003F39C7">
      <w:pPr>
        <w:spacing w:after="0" w:line="360" w:lineRule="auto"/>
        <w:ind w:left="720" w:hanging="720"/>
        <w:rPr>
          <w:rFonts w:ascii="Times New Roman" w:eastAsia="Times New Roman" w:hAnsi="Times New Roman" w:cs="Times New Roman"/>
          <w:sz w:val="24"/>
          <w:szCs w:val="24"/>
          <w:lang w:val="en-GB"/>
        </w:rPr>
      </w:pPr>
      <w:r w:rsidRPr="003F39C7">
        <w:rPr>
          <w:rFonts w:ascii="Times New Roman" w:eastAsia="Times New Roman" w:hAnsi="Times New Roman" w:cs="Times New Roman"/>
          <w:sz w:val="24"/>
          <w:szCs w:val="24"/>
          <w:lang w:val="en-GB"/>
        </w:rPr>
        <w:t xml:space="preserve">Eze, U., &amp; Uzoigwe, C. U. (2013). The place of academic libraries in Nigerian University Education: contributing to the ‘Education for All’initiative. </w:t>
      </w:r>
      <w:r w:rsidRPr="003F39C7">
        <w:rPr>
          <w:rFonts w:ascii="Times New Roman" w:eastAsia="Times New Roman" w:hAnsi="Times New Roman" w:cs="Times New Roman"/>
          <w:i/>
          <w:iCs/>
          <w:sz w:val="24"/>
          <w:szCs w:val="24"/>
          <w:lang w:val="en-GB"/>
        </w:rPr>
        <w:t>International Journal of Library and Information Science</w:t>
      </w:r>
      <w:r w:rsidRPr="003F39C7">
        <w:rPr>
          <w:rFonts w:ascii="Times New Roman" w:eastAsia="Times New Roman" w:hAnsi="Times New Roman" w:cs="Times New Roman"/>
          <w:sz w:val="24"/>
          <w:szCs w:val="24"/>
          <w:lang w:val="en-GB"/>
        </w:rPr>
        <w:t xml:space="preserve">, </w:t>
      </w:r>
      <w:r w:rsidRPr="003F39C7">
        <w:rPr>
          <w:rFonts w:ascii="Times New Roman" w:eastAsia="Times New Roman" w:hAnsi="Times New Roman" w:cs="Times New Roman"/>
          <w:i/>
          <w:iCs/>
          <w:sz w:val="24"/>
          <w:szCs w:val="24"/>
          <w:lang w:val="en-GB"/>
        </w:rPr>
        <w:t>5</w:t>
      </w:r>
      <w:r w:rsidRPr="003F39C7">
        <w:rPr>
          <w:rFonts w:ascii="Times New Roman" w:eastAsia="Times New Roman" w:hAnsi="Times New Roman" w:cs="Times New Roman"/>
          <w:sz w:val="24"/>
          <w:szCs w:val="24"/>
          <w:lang w:val="en-GB"/>
        </w:rPr>
        <w:t>(10), 432-438.</w:t>
      </w:r>
    </w:p>
    <w:p w14:paraId="47D2AF72" w14:textId="77777777" w:rsidR="003F39C7" w:rsidRPr="003F39C7" w:rsidRDefault="003F39C7" w:rsidP="003F39C7">
      <w:pPr>
        <w:spacing w:after="0" w:line="360" w:lineRule="auto"/>
        <w:ind w:left="720" w:hanging="720"/>
        <w:rPr>
          <w:rFonts w:ascii="Times New Roman" w:eastAsia="Calibri" w:hAnsi="Times New Roman" w:cs="Times New Roman"/>
          <w:bCs/>
          <w:color w:val="000000" w:themeColor="text1"/>
          <w:sz w:val="24"/>
          <w:szCs w:val="24"/>
          <w:lang w:val="en-GB"/>
        </w:rPr>
      </w:pPr>
      <w:r w:rsidRPr="003F39C7">
        <w:rPr>
          <w:rFonts w:ascii="Times New Roman" w:eastAsia="Calibri" w:hAnsi="Times New Roman" w:cs="Times New Roman"/>
          <w:bCs/>
          <w:color w:val="000000" w:themeColor="text1"/>
          <w:sz w:val="24"/>
          <w:szCs w:val="24"/>
          <w:lang w:val="en-GB"/>
        </w:rPr>
        <w:t xml:space="preserve">Fatokun, J. O., Salaam, M. O., &amp; Ajegbomogun, F. O. (2010). </w:t>
      </w:r>
      <w:r w:rsidRPr="003F39C7">
        <w:rPr>
          <w:rFonts w:ascii="Times New Roman" w:eastAsia="Calibri" w:hAnsi="Times New Roman" w:cs="Times New Roman"/>
          <w:bCs/>
          <w:i/>
          <w:iCs/>
          <w:color w:val="000000" w:themeColor="text1"/>
          <w:sz w:val="24"/>
          <w:szCs w:val="24"/>
          <w:lang w:val="en-GB"/>
        </w:rPr>
        <w:t>The Influence of Leadership Style on the Performance of Subordinates in Nigerian Libraries</w:t>
      </w:r>
      <w:r w:rsidRPr="003F39C7">
        <w:rPr>
          <w:rFonts w:ascii="Times New Roman" w:eastAsia="Calibri" w:hAnsi="Times New Roman" w:cs="Times New Roman"/>
          <w:bCs/>
          <w:color w:val="000000" w:themeColor="text1"/>
          <w:sz w:val="24"/>
          <w:szCs w:val="24"/>
          <w:lang w:val="en-GB"/>
        </w:rPr>
        <w:t>. 9.</w:t>
      </w:r>
    </w:p>
    <w:p w14:paraId="78A17523" w14:textId="77777777" w:rsidR="003F39C7" w:rsidRPr="003F39C7" w:rsidRDefault="003F39C7" w:rsidP="003F39C7">
      <w:pPr>
        <w:spacing w:after="0" w:line="360" w:lineRule="auto"/>
        <w:ind w:left="720" w:hanging="720"/>
        <w:rPr>
          <w:rFonts w:ascii="Times New Roman" w:eastAsia="Calibri" w:hAnsi="Times New Roman" w:cs="Times New Roman"/>
          <w:bCs/>
          <w:color w:val="000000" w:themeColor="text1"/>
          <w:sz w:val="24"/>
          <w:szCs w:val="24"/>
          <w:lang w:val="en-GB"/>
        </w:rPr>
      </w:pPr>
      <w:r w:rsidRPr="003F39C7">
        <w:rPr>
          <w:rFonts w:ascii="Times New Roman" w:eastAsia="Calibri" w:hAnsi="Times New Roman" w:cs="Times New Roman"/>
          <w:bCs/>
          <w:color w:val="000000" w:themeColor="text1"/>
          <w:sz w:val="24"/>
          <w:szCs w:val="24"/>
          <w:lang w:val="en-GB"/>
        </w:rPr>
        <w:t xml:space="preserve">Flick, U. (Ed.). (2018). </w:t>
      </w:r>
      <w:r w:rsidRPr="003F39C7">
        <w:rPr>
          <w:rFonts w:ascii="Times New Roman" w:eastAsia="Calibri" w:hAnsi="Times New Roman" w:cs="Times New Roman"/>
          <w:bCs/>
          <w:i/>
          <w:iCs/>
          <w:color w:val="000000" w:themeColor="text1"/>
          <w:sz w:val="24"/>
          <w:szCs w:val="24"/>
          <w:lang w:val="en-GB"/>
        </w:rPr>
        <w:t>The Sage handbook of qualitative data collection</w:t>
      </w:r>
      <w:r w:rsidRPr="003F39C7">
        <w:rPr>
          <w:rFonts w:ascii="Times New Roman" w:eastAsia="Calibri" w:hAnsi="Times New Roman" w:cs="Times New Roman"/>
          <w:bCs/>
          <w:color w:val="000000" w:themeColor="text1"/>
          <w:sz w:val="24"/>
          <w:szCs w:val="24"/>
          <w:lang w:val="en-GB"/>
        </w:rPr>
        <w:t>. Sage Reference.</w:t>
      </w:r>
    </w:p>
    <w:p w14:paraId="6517BFEA" w14:textId="77777777" w:rsidR="003F39C7" w:rsidRPr="003F39C7" w:rsidRDefault="003F39C7" w:rsidP="003F39C7">
      <w:pPr>
        <w:spacing w:after="0" w:line="360" w:lineRule="auto"/>
        <w:ind w:left="720" w:hanging="720"/>
        <w:rPr>
          <w:rFonts w:ascii="Times New Roman" w:eastAsia="Times New Roman" w:hAnsi="Times New Roman" w:cs="Times New Roman"/>
          <w:sz w:val="24"/>
          <w:szCs w:val="24"/>
          <w:lang w:val="en-GB"/>
        </w:rPr>
      </w:pPr>
      <w:r w:rsidRPr="003F39C7">
        <w:rPr>
          <w:rFonts w:ascii="Times New Roman" w:eastAsia="Times New Roman" w:hAnsi="Times New Roman" w:cs="Times New Roman"/>
          <w:sz w:val="24"/>
          <w:szCs w:val="24"/>
          <w:lang w:val="en-GB"/>
        </w:rPr>
        <w:t xml:space="preserve">Fontán, C., Alloza, Á., &amp; Rey, C. (2019). (Re) discovering organizational purpose. </w:t>
      </w:r>
      <w:r w:rsidRPr="003F39C7">
        <w:rPr>
          <w:rFonts w:ascii="Times New Roman" w:eastAsia="Times New Roman" w:hAnsi="Times New Roman" w:cs="Times New Roman"/>
          <w:i/>
          <w:iCs/>
          <w:sz w:val="24"/>
          <w:szCs w:val="24"/>
          <w:lang w:val="en-GB"/>
        </w:rPr>
        <w:t>Purpose-Driven Organizations: Management Ideas for a Better World</w:t>
      </w:r>
      <w:r w:rsidRPr="003F39C7">
        <w:rPr>
          <w:rFonts w:ascii="Times New Roman" w:eastAsia="Times New Roman" w:hAnsi="Times New Roman" w:cs="Times New Roman"/>
          <w:sz w:val="24"/>
          <w:szCs w:val="24"/>
          <w:lang w:val="en-GB"/>
        </w:rPr>
        <w:t>, 107-118.</w:t>
      </w:r>
    </w:p>
    <w:p w14:paraId="5B2A6C1E" w14:textId="77777777" w:rsidR="003F39C7" w:rsidRPr="003F39C7" w:rsidRDefault="003F39C7" w:rsidP="003F39C7">
      <w:pPr>
        <w:spacing w:after="0" w:line="360" w:lineRule="auto"/>
        <w:ind w:left="720" w:hanging="72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 xml:space="preserve">Frederick, A., &amp; Run, Y. (2019). The Role of Academic Libraries in Research Data Management: A Case in Ghanaian University Libraries. </w:t>
      </w:r>
      <w:r w:rsidRPr="003F39C7">
        <w:rPr>
          <w:rFonts w:ascii="Times New Roman" w:hAnsi="Times New Roman" w:cs="Times New Roman"/>
          <w:i/>
          <w:iCs/>
          <w:color w:val="000000" w:themeColor="text1"/>
          <w:sz w:val="24"/>
          <w:szCs w:val="24"/>
          <w:lang w:val="en-GB"/>
        </w:rPr>
        <w:t>Open Access Library Journal</w:t>
      </w:r>
      <w:r w:rsidRPr="003F39C7">
        <w:rPr>
          <w:rFonts w:ascii="Times New Roman" w:hAnsi="Times New Roman" w:cs="Times New Roman"/>
          <w:color w:val="000000" w:themeColor="text1"/>
          <w:sz w:val="24"/>
          <w:szCs w:val="24"/>
          <w:lang w:val="en-GB"/>
        </w:rPr>
        <w:t>, pp. 6, 1–16.</w:t>
      </w:r>
    </w:p>
    <w:p w14:paraId="05829B43" w14:textId="77777777" w:rsidR="003F39C7" w:rsidRPr="003F39C7" w:rsidRDefault="003F39C7" w:rsidP="003F39C7">
      <w:pPr>
        <w:spacing w:after="0" w:line="360" w:lineRule="auto"/>
        <w:ind w:left="720" w:hanging="72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 xml:space="preserve">Freeburg, R., &amp; Klein, M. (2022). "I ain't read not one bit of it." </w:t>
      </w:r>
      <w:r w:rsidRPr="003F39C7">
        <w:rPr>
          <w:rFonts w:ascii="Times New Roman" w:hAnsi="Times New Roman" w:cs="Times New Roman"/>
          <w:i/>
          <w:iCs/>
          <w:color w:val="000000" w:themeColor="text1"/>
          <w:sz w:val="24"/>
          <w:szCs w:val="24"/>
          <w:lang w:val="en-GB"/>
        </w:rPr>
        <w:t>Partnership: The Canadian Journal of Library and Information Practice and Research, 17</w:t>
      </w:r>
      <w:r w:rsidRPr="003F39C7">
        <w:rPr>
          <w:rFonts w:ascii="Times New Roman" w:hAnsi="Times New Roman" w:cs="Times New Roman"/>
          <w:color w:val="000000" w:themeColor="text1"/>
          <w:sz w:val="24"/>
          <w:szCs w:val="24"/>
          <w:lang w:val="en-GB"/>
        </w:rPr>
        <w:t xml:space="preserve">(1). </w:t>
      </w:r>
    </w:p>
    <w:p w14:paraId="7E8AFD14" w14:textId="77777777" w:rsidR="003F39C7" w:rsidRPr="003F39C7" w:rsidRDefault="003F39C7" w:rsidP="003F39C7">
      <w:pPr>
        <w:spacing w:after="0" w:line="360" w:lineRule="auto"/>
        <w:ind w:left="720" w:hanging="720"/>
        <w:rPr>
          <w:rFonts w:ascii="Times New Roman" w:eastAsia="Calibri" w:hAnsi="Times New Roman" w:cs="Times New Roman"/>
          <w:bCs/>
          <w:color w:val="000000" w:themeColor="text1"/>
          <w:sz w:val="24"/>
          <w:szCs w:val="24"/>
          <w:lang w:val="en-GB"/>
        </w:rPr>
      </w:pPr>
      <w:r w:rsidRPr="003F39C7">
        <w:rPr>
          <w:rFonts w:ascii="Times New Roman" w:eastAsia="Calibri" w:hAnsi="Times New Roman" w:cs="Times New Roman"/>
          <w:bCs/>
          <w:color w:val="000000" w:themeColor="text1"/>
          <w:sz w:val="24"/>
          <w:szCs w:val="24"/>
          <w:lang w:val="en-GB"/>
        </w:rPr>
        <w:t xml:space="preserve">Frey, B. B. (Ed.). (2018). </w:t>
      </w:r>
      <w:r w:rsidRPr="003F39C7">
        <w:rPr>
          <w:rFonts w:ascii="Times New Roman" w:eastAsia="Calibri" w:hAnsi="Times New Roman" w:cs="Times New Roman"/>
          <w:bCs/>
          <w:i/>
          <w:iCs/>
          <w:color w:val="000000" w:themeColor="text1"/>
          <w:sz w:val="24"/>
          <w:szCs w:val="24"/>
          <w:lang w:val="en-GB"/>
        </w:rPr>
        <w:t>Predictive Validity</w:t>
      </w:r>
      <w:r w:rsidRPr="003F39C7">
        <w:rPr>
          <w:rFonts w:ascii="Times New Roman" w:eastAsia="Calibri" w:hAnsi="Times New Roman" w:cs="Times New Roman"/>
          <w:bCs/>
          <w:color w:val="000000" w:themeColor="text1"/>
          <w:sz w:val="24"/>
          <w:szCs w:val="24"/>
          <w:lang w:val="en-GB"/>
        </w:rPr>
        <w:t>. SAGE Reference.</w:t>
      </w:r>
    </w:p>
    <w:p w14:paraId="351BDAC2" w14:textId="77777777" w:rsidR="003F39C7" w:rsidRPr="003F39C7" w:rsidRDefault="003F39C7" w:rsidP="003F39C7">
      <w:pPr>
        <w:spacing w:after="0" w:line="360" w:lineRule="auto"/>
        <w:ind w:left="720" w:hanging="72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 xml:space="preserve">Galbraith, Q., Fry, L., &amp; Garrison, M. (2016). The impact of faculty status and gender on employee well-being in academic libraries. </w:t>
      </w:r>
      <w:r w:rsidRPr="003F39C7">
        <w:rPr>
          <w:rFonts w:ascii="Times New Roman" w:hAnsi="Times New Roman" w:cs="Times New Roman"/>
          <w:i/>
          <w:iCs/>
          <w:color w:val="000000" w:themeColor="text1"/>
          <w:sz w:val="24"/>
          <w:szCs w:val="24"/>
          <w:lang w:val="en-GB"/>
        </w:rPr>
        <w:t>College &amp; Research Libraries</w:t>
      </w:r>
      <w:r w:rsidRPr="003F39C7">
        <w:rPr>
          <w:rFonts w:ascii="Times New Roman" w:hAnsi="Times New Roman" w:cs="Times New Roman"/>
          <w:color w:val="000000" w:themeColor="text1"/>
          <w:sz w:val="24"/>
          <w:szCs w:val="24"/>
          <w:lang w:val="en-GB"/>
        </w:rPr>
        <w:t>, 77(1), 71–86.</w:t>
      </w:r>
    </w:p>
    <w:p w14:paraId="08A40CF0" w14:textId="77777777" w:rsidR="003F39C7" w:rsidRPr="003F39C7" w:rsidRDefault="003F39C7" w:rsidP="003F39C7">
      <w:pPr>
        <w:spacing w:after="0" w:line="360" w:lineRule="auto"/>
        <w:ind w:left="720" w:hanging="720"/>
        <w:rPr>
          <w:rFonts w:ascii="Times New Roman" w:eastAsia="Times New Roman" w:hAnsi="Times New Roman" w:cs="Times New Roman"/>
          <w:color w:val="000000" w:themeColor="text1"/>
          <w:sz w:val="24"/>
          <w:szCs w:val="24"/>
          <w:lang w:val="en-GB"/>
        </w:rPr>
      </w:pPr>
      <w:r w:rsidRPr="003F39C7">
        <w:rPr>
          <w:rFonts w:ascii="Times New Roman" w:eastAsia="Times New Roman" w:hAnsi="Times New Roman" w:cs="Times New Roman"/>
          <w:color w:val="000000" w:themeColor="text1"/>
          <w:sz w:val="24"/>
          <w:szCs w:val="24"/>
          <w:lang w:val="en-GB"/>
        </w:rPr>
        <w:t xml:space="preserve">Gallie, D., Zhou, Y., Felstead, A., Green, F., &amp; Henseke, G. (2017). The implications of direct participation for organisational commitment, job satisfaction and affective psychological well‐being: a longitudinal analysis. </w:t>
      </w:r>
      <w:r w:rsidRPr="003F39C7">
        <w:rPr>
          <w:rFonts w:ascii="Times New Roman" w:eastAsia="Times New Roman" w:hAnsi="Times New Roman" w:cs="Times New Roman"/>
          <w:i/>
          <w:iCs/>
          <w:color w:val="000000" w:themeColor="text1"/>
          <w:sz w:val="24"/>
          <w:szCs w:val="24"/>
          <w:lang w:val="en-GB"/>
        </w:rPr>
        <w:t>Industrial Relations Journal</w:t>
      </w:r>
      <w:r w:rsidRPr="003F39C7">
        <w:rPr>
          <w:rFonts w:ascii="Times New Roman" w:eastAsia="Times New Roman" w:hAnsi="Times New Roman" w:cs="Times New Roman"/>
          <w:color w:val="000000" w:themeColor="text1"/>
          <w:sz w:val="24"/>
          <w:szCs w:val="24"/>
          <w:lang w:val="en-GB"/>
        </w:rPr>
        <w:t xml:space="preserve">, </w:t>
      </w:r>
      <w:r w:rsidRPr="003F39C7">
        <w:rPr>
          <w:rFonts w:ascii="Times New Roman" w:eastAsia="Times New Roman" w:hAnsi="Times New Roman" w:cs="Times New Roman"/>
          <w:i/>
          <w:iCs/>
          <w:color w:val="000000" w:themeColor="text1"/>
          <w:sz w:val="24"/>
          <w:szCs w:val="24"/>
          <w:lang w:val="en-GB"/>
        </w:rPr>
        <w:t>48</w:t>
      </w:r>
      <w:r w:rsidRPr="003F39C7">
        <w:rPr>
          <w:rFonts w:ascii="Times New Roman" w:eastAsia="Times New Roman" w:hAnsi="Times New Roman" w:cs="Times New Roman"/>
          <w:color w:val="000000" w:themeColor="text1"/>
          <w:sz w:val="24"/>
          <w:szCs w:val="24"/>
          <w:lang w:val="en-GB"/>
        </w:rPr>
        <w:t>(2), 174-191.</w:t>
      </w:r>
    </w:p>
    <w:p w14:paraId="1890F91B" w14:textId="77777777" w:rsidR="003F39C7" w:rsidRPr="003F39C7" w:rsidRDefault="003F39C7" w:rsidP="003F39C7">
      <w:pPr>
        <w:spacing w:after="0" w:line="360" w:lineRule="auto"/>
        <w:ind w:left="720" w:hanging="72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 xml:space="preserve">Garcia, L. T., &amp; Gomes, M. (2018). The most challenging aspects of academic libraries: A survey of Brazilian librarians. </w:t>
      </w:r>
      <w:r w:rsidRPr="003F39C7">
        <w:rPr>
          <w:rFonts w:ascii="Times New Roman" w:hAnsi="Times New Roman" w:cs="Times New Roman"/>
          <w:i/>
          <w:iCs/>
          <w:color w:val="000000" w:themeColor="text1"/>
          <w:sz w:val="24"/>
          <w:szCs w:val="24"/>
          <w:lang w:val="en-GB"/>
        </w:rPr>
        <w:t>IFLA Journal</w:t>
      </w:r>
      <w:r w:rsidRPr="003F39C7">
        <w:rPr>
          <w:rFonts w:ascii="Times New Roman" w:hAnsi="Times New Roman" w:cs="Times New Roman"/>
          <w:color w:val="000000" w:themeColor="text1"/>
          <w:sz w:val="24"/>
          <w:szCs w:val="24"/>
          <w:lang w:val="en-GB"/>
        </w:rPr>
        <w:t xml:space="preserve">, 44(1), 52-67. </w:t>
      </w:r>
    </w:p>
    <w:p w14:paraId="0CB130D7" w14:textId="77777777" w:rsidR="003F39C7" w:rsidRPr="003F39C7" w:rsidRDefault="003F39C7" w:rsidP="003F39C7">
      <w:pPr>
        <w:spacing w:after="0" w:line="360" w:lineRule="auto"/>
        <w:ind w:left="720" w:hanging="720"/>
        <w:rPr>
          <w:rFonts w:ascii="Times New Roman" w:eastAsia="Calibri" w:hAnsi="Times New Roman" w:cs="Times New Roman"/>
          <w:bCs/>
          <w:color w:val="000000" w:themeColor="text1"/>
          <w:sz w:val="24"/>
          <w:szCs w:val="24"/>
          <w:lang w:val="en-GB"/>
        </w:rPr>
      </w:pPr>
      <w:r w:rsidRPr="003F39C7">
        <w:rPr>
          <w:rFonts w:ascii="Times New Roman" w:eastAsia="Calibri" w:hAnsi="Times New Roman" w:cs="Times New Roman"/>
          <w:bCs/>
          <w:color w:val="000000" w:themeColor="text1"/>
          <w:sz w:val="24"/>
          <w:szCs w:val="24"/>
          <w:lang w:val="en-GB"/>
        </w:rPr>
        <w:t xml:space="preserve">Garman, A. N., Davis-Lenane, D., &amp; Corrigan, P. W. (2003). Factor structure of the transformational leadership model in human service teams. </w:t>
      </w:r>
      <w:r w:rsidRPr="003F39C7">
        <w:rPr>
          <w:rFonts w:ascii="Times New Roman" w:eastAsia="Calibri" w:hAnsi="Times New Roman" w:cs="Times New Roman"/>
          <w:bCs/>
          <w:i/>
          <w:iCs/>
          <w:color w:val="000000" w:themeColor="text1"/>
          <w:sz w:val="24"/>
          <w:szCs w:val="24"/>
          <w:lang w:val="en-GB"/>
        </w:rPr>
        <w:t>Journal of Organizational Behavior</w:t>
      </w:r>
      <w:r w:rsidRPr="003F39C7">
        <w:rPr>
          <w:rFonts w:ascii="Times New Roman" w:eastAsia="Calibri" w:hAnsi="Times New Roman" w:cs="Times New Roman"/>
          <w:bCs/>
          <w:color w:val="000000" w:themeColor="text1"/>
          <w:sz w:val="24"/>
          <w:szCs w:val="24"/>
          <w:lang w:val="en-GB"/>
        </w:rPr>
        <w:t xml:space="preserve">, </w:t>
      </w:r>
      <w:r w:rsidRPr="003F39C7">
        <w:rPr>
          <w:rFonts w:ascii="Times New Roman" w:eastAsia="Calibri" w:hAnsi="Times New Roman" w:cs="Times New Roman"/>
          <w:bCs/>
          <w:i/>
          <w:iCs/>
          <w:color w:val="000000" w:themeColor="text1"/>
          <w:sz w:val="24"/>
          <w:szCs w:val="24"/>
          <w:lang w:val="en-GB"/>
        </w:rPr>
        <w:t>24</w:t>
      </w:r>
      <w:r w:rsidRPr="003F39C7">
        <w:rPr>
          <w:rFonts w:ascii="Times New Roman" w:eastAsia="Calibri" w:hAnsi="Times New Roman" w:cs="Times New Roman"/>
          <w:bCs/>
          <w:color w:val="000000" w:themeColor="text1"/>
          <w:sz w:val="24"/>
          <w:szCs w:val="24"/>
          <w:lang w:val="en-GB"/>
        </w:rPr>
        <w:t>(6), 803–812. https://doi.org/10.1002/job.201</w:t>
      </w:r>
    </w:p>
    <w:p w14:paraId="04AB6C25" w14:textId="77777777" w:rsidR="003F39C7" w:rsidRPr="003F39C7" w:rsidRDefault="003F39C7" w:rsidP="003F39C7">
      <w:pPr>
        <w:spacing w:after="0" w:line="360" w:lineRule="auto"/>
        <w:ind w:left="720" w:hanging="720"/>
        <w:rPr>
          <w:rFonts w:ascii="Times New Roman" w:hAnsi="Times New Roman" w:cs="Times New Roman"/>
          <w:sz w:val="24"/>
          <w:szCs w:val="24"/>
          <w:lang w:val="en-GB"/>
        </w:rPr>
      </w:pPr>
      <w:r w:rsidRPr="003F39C7">
        <w:rPr>
          <w:rFonts w:ascii="Times New Roman" w:eastAsia="Times New Roman" w:hAnsi="Times New Roman" w:cs="Times New Roman"/>
          <w:sz w:val="24"/>
          <w:szCs w:val="24"/>
          <w:lang w:val="en-GB"/>
        </w:rPr>
        <w:t xml:space="preserve">Gemeda, H. K., &amp; Lee, J. (2020). Leadership styles, work engagement and outcomes among information and communications technology professionals: A cross-national study. </w:t>
      </w:r>
      <w:r w:rsidRPr="003F39C7">
        <w:rPr>
          <w:rFonts w:ascii="Times New Roman" w:eastAsia="Times New Roman" w:hAnsi="Times New Roman" w:cs="Times New Roman"/>
          <w:i/>
          <w:iCs/>
          <w:sz w:val="24"/>
          <w:szCs w:val="24"/>
          <w:lang w:val="en-GB"/>
        </w:rPr>
        <w:t>Heliyon</w:t>
      </w:r>
      <w:r w:rsidRPr="003F39C7">
        <w:rPr>
          <w:rFonts w:ascii="Times New Roman" w:eastAsia="Times New Roman" w:hAnsi="Times New Roman" w:cs="Times New Roman"/>
          <w:sz w:val="24"/>
          <w:szCs w:val="24"/>
          <w:lang w:val="en-GB"/>
        </w:rPr>
        <w:t xml:space="preserve">, </w:t>
      </w:r>
      <w:r w:rsidRPr="003F39C7">
        <w:rPr>
          <w:rFonts w:ascii="Times New Roman" w:eastAsia="Times New Roman" w:hAnsi="Times New Roman" w:cs="Times New Roman"/>
          <w:i/>
          <w:iCs/>
          <w:sz w:val="24"/>
          <w:szCs w:val="24"/>
          <w:lang w:val="en-GB"/>
        </w:rPr>
        <w:t>6</w:t>
      </w:r>
      <w:r w:rsidRPr="003F39C7">
        <w:rPr>
          <w:rFonts w:ascii="Times New Roman" w:eastAsia="Times New Roman" w:hAnsi="Times New Roman" w:cs="Times New Roman"/>
          <w:sz w:val="24"/>
          <w:szCs w:val="24"/>
          <w:lang w:val="en-GB"/>
        </w:rPr>
        <w:t>(4).</w:t>
      </w:r>
    </w:p>
    <w:p w14:paraId="3F607838" w14:textId="77777777" w:rsidR="003F39C7" w:rsidRPr="003F39C7" w:rsidRDefault="003F39C7" w:rsidP="003F39C7">
      <w:pPr>
        <w:spacing w:after="0" w:line="360" w:lineRule="auto"/>
        <w:ind w:left="720" w:hanging="720"/>
        <w:rPr>
          <w:rFonts w:ascii="Times New Roman" w:eastAsia="Calibri" w:hAnsi="Times New Roman" w:cs="Times New Roman"/>
          <w:bCs/>
          <w:color w:val="000000" w:themeColor="text1"/>
          <w:sz w:val="24"/>
          <w:szCs w:val="24"/>
          <w:lang w:val="en-GB"/>
        </w:rPr>
      </w:pPr>
      <w:r w:rsidRPr="003F39C7">
        <w:rPr>
          <w:rFonts w:ascii="Times New Roman" w:eastAsia="Calibri" w:hAnsi="Times New Roman" w:cs="Times New Roman"/>
          <w:bCs/>
          <w:color w:val="000000" w:themeColor="text1"/>
          <w:sz w:val="24"/>
          <w:szCs w:val="24"/>
          <w:lang w:val="en-GB"/>
        </w:rPr>
        <w:t xml:space="preserve">Germano, M. A. (2010). </w:t>
      </w:r>
      <w:r w:rsidRPr="003F39C7">
        <w:rPr>
          <w:rFonts w:ascii="Times New Roman" w:eastAsia="Calibri" w:hAnsi="Times New Roman" w:cs="Times New Roman"/>
          <w:bCs/>
          <w:i/>
          <w:iCs/>
          <w:color w:val="000000" w:themeColor="text1"/>
          <w:sz w:val="24"/>
          <w:szCs w:val="24"/>
          <w:lang w:val="en-GB"/>
        </w:rPr>
        <w:t>Leadership Style and Organisational Impact.</w:t>
      </w:r>
      <w:r w:rsidRPr="003F39C7">
        <w:rPr>
          <w:rFonts w:ascii="Times New Roman" w:eastAsia="Calibri" w:hAnsi="Times New Roman" w:cs="Times New Roman"/>
          <w:bCs/>
          <w:color w:val="000000" w:themeColor="text1"/>
          <w:sz w:val="24"/>
          <w:szCs w:val="24"/>
          <w:lang w:val="en-GB"/>
        </w:rPr>
        <w:t xml:space="preserve"> http://ala-apa.org/newsletter/2010/06/08/spotlight/</w:t>
      </w:r>
    </w:p>
    <w:p w14:paraId="72F0DFB2" w14:textId="77777777" w:rsidR="003F39C7" w:rsidRPr="003F39C7" w:rsidRDefault="003F39C7" w:rsidP="003F39C7">
      <w:pPr>
        <w:spacing w:after="0" w:line="360" w:lineRule="auto"/>
        <w:ind w:left="720" w:hanging="72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lastRenderedPageBreak/>
        <w:t xml:space="preserve">Gessner, A. G. C., &amp; Eldermire, E. R. B. (2015). Laying the Groundwork for Information Literacy at a Research University. </w:t>
      </w:r>
      <w:r w:rsidRPr="003F39C7">
        <w:rPr>
          <w:rFonts w:ascii="Times New Roman" w:hAnsi="Times New Roman" w:cs="Times New Roman"/>
          <w:i/>
          <w:iCs/>
          <w:color w:val="000000" w:themeColor="text1"/>
          <w:sz w:val="24"/>
          <w:szCs w:val="24"/>
          <w:lang w:val="en-GB"/>
        </w:rPr>
        <w:t>Performance Measurement and Metrics</w:t>
      </w:r>
      <w:r w:rsidRPr="003F39C7">
        <w:rPr>
          <w:rFonts w:ascii="Times New Roman" w:hAnsi="Times New Roman" w:cs="Times New Roman"/>
          <w:color w:val="000000" w:themeColor="text1"/>
          <w:sz w:val="24"/>
          <w:szCs w:val="24"/>
          <w:lang w:val="en-GB"/>
        </w:rPr>
        <w:t xml:space="preserve">, 1(16), 4-17. </w:t>
      </w:r>
    </w:p>
    <w:p w14:paraId="1DC2AA53" w14:textId="77777777" w:rsidR="003F39C7" w:rsidRPr="003F39C7" w:rsidRDefault="003F39C7" w:rsidP="003F39C7">
      <w:pPr>
        <w:spacing w:after="0" w:line="360" w:lineRule="auto"/>
        <w:ind w:left="720" w:hanging="720"/>
        <w:rPr>
          <w:rFonts w:ascii="Times New Roman" w:eastAsia="Times New Roman" w:hAnsi="Times New Roman" w:cs="Times New Roman"/>
          <w:sz w:val="24"/>
          <w:szCs w:val="24"/>
          <w:lang w:val="en-GB"/>
        </w:rPr>
      </w:pPr>
      <w:r w:rsidRPr="003F39C7">
        <w:rPr>
          <w:rFonts w:ascii="Times New Roman" w:hAnsi="Times New Roman" w:cs="Times New Roman"/>
          <w:sz w:val="24"/>
          <w:szCs w:val="24"/>
          <w:lang w:val="en-GB"/>
        </w:rPr>
        <w:t>Gichohi, P. M. (2015). The</w:t>
      </w:r>
      <w:r w:rsidRPr="003F39C7">
        <w:rPr>
          <w:rFonts w:ascii="Times New Roman" w:eastAsia="Times New Roman" w:hAnsi="Times New Roman" w:cs="Times New Roman"/>
          <w:sz w:val="24"/>
          <w:szCs w:val="24"/>
          <w:lang w:val="en-GB"/>
        </w:rPr>
        <w:t xml:space="preserve"> </w:t>
      </w:r>
      <w:r w:rsidRPr="003F39C7">
        <w:rPr>
          <w:rFonts w:ascii="Times New Roman" w:hAnsi="Times New Roman" w:cs="Times New Roman"/>
          <w:sz w:val="24"/>
          <w:szCs w:val="24"/>
          <w:lang w:val="en-GB"/>
        </w:rPr>
        <w:t>Strategic Management Practices</w:t>
      </w:r>
      <w:r w:rsidRPr="003F39C7">
        <w:rPr>
          <w:rFonts w:ascii="Times New Roman" w:eastAsia="Times New Roman" w:hAnsi="Times New Roman" w:cs="Times New Roman"/>
          <w:sz w:val="24"/>
          <w:szCs w:val="24"/>
          <w:lang w:val="en-GB"/>
        </w:rPr>
        <w:t xml:space="preserve"> </w:t>
      </w:r>
      <w:r w:rsidRPr="003F39C7">
        <w:rPr>
          <w:rFonts w:ascii="Times New Roman" w:hAnsi="Times New Roman" w:cs="Times New Roman"/>
          <w:sz w:val="24"/>
          <w:szCs w:val="24"/>
          <w:lang w:val="en-GB"/>
        </w:rPr>
        <w:t>in Academic Libraries in Kenya:</w:t>
      </w:r>
      <w:r w:rsidRPr="003F39C7">
        <w:rPr>
          <w:rFonts w:ascii="Times New Roman" w:eastAsia="Times New Roman" w:hAnsi="Times New Roman" w:cs="Times New Roman"/>
          <w:sz w:val="24"/>
          <w:szCs w:val="24"/>
          <w:lang w:val="en-GB"/>
        </w:rPr>
        <w:t xml:space="preserve"> </w:t>
      </w:r>
      <w:r w:rsidRPr="003F39C7">
        <w:rPr>
          <w:rFonts w:ascii="Times New Roman" w:hAnsi="Times New Roman" w:cs="Times New Roman"/>
          <w:sz w:val="24"/>
          <w:szCs w:val="24"/>
          <w:lang w:val="en-GB"/>
        </w:rPr>
        <w:t xml:space="preserve">The Case of USIU Library. </w:t>
      </w:r>
      <w:r w:rsidRPr="003F39C7">
        <w:rPr>
          <w:rFonts w:ascii="Times New Roman" w:hAnsi="Times New Roman" w:cs="Times New Roman"/>
          <w:i/>
          <w:iCs/>
          <w:sz w:val="24"/>
          <w:szCs w:val="24"/>
          <w:lang w:val="en-GB"/>
        </w:rPr>
        <w:t>Library Philosophy and Practice</w:t>
      </w:r>
      <w:r w:rsidRPr="003F39C7">
        <w:rPr>
          <w:rFonts w:ascii="Times New Roman" w:hAnsi="Times New Roman" w:cs="Times New Roman"/>
          <w:sz w:val="24"/>
          <w:szCs w:val="24"/>
          <w:lang w:val="en-GB"/>
        </w:rPr>
        <w:t>, 1215.</w:t>
      </w:r>
    </w:p>
    <w:p w14:paraId="500CF2F7" w14:textId="77777777" w:rsidR="003F39C7" w:rsidRPr="003F39C7" w:rsidRDefault="003F39C7" w:rsidP="003F39C7">
      <w:pPr>
        <w:spacing w:after="0" w:line="360" w:lineRule="auto"/>
        <w:ind w:left="720" w:hanging="720"/>
        <w:rPr>
          <w:rFonts w:ascii="Times New Roman" w:eastAsia="Times New Roman" w:hAnsi="Times New Roman" w:cs="Times New Roman"/>
          <w:color w:val="000000" w:themeColor="text1"/>
          <w:sz w:val="24"/>
          <w:szCs w:val="24"/>
          <w:lang w:val="en-GB"/>
        </w:rPr>
      </w:pPr>
      <w:r w:rsidRPr="003F39C7">
        <w:rPr>
          <w:rFonts w:ascii="Times New Roman" w:eastAsia="Times New Roman" w:hAnsi="Times New Roman" w:cs="Times New Roman"/>
          <w:color w:val="000000" w:themeColor="text1"/>
          <w:sz w:val="24"/>
          <w:szCs w:val="24"/>
          <w:lang w:val="en-GB"/>
        </w:rPr>
        <w:t xml:space="preserve">Gikunju, M., Odero, D., &amp; Kwanya, T. (2023). Status of Library Spaces and Facilities in University Libraries in Kenya. </w:t>
      </w:r>
      <w:r w:rsidRPr="003F39C7">
        <w:rPr>
          <w:rFonts w:ascii="Times New Roman" w:eastAsia="Times New Roman" w:hAnsi="Times New Roman" w:cs="Times New Roman"/>
          <w:i/>
          <w:iCs/>
          <w:color w:val="000000" w:themeColor="text1"/>
          <w:sz w:val="24"/>
          <w:szCs w:val="24"/>
          <w:lang w:val="en-GB"/>
        </w:rPr>
        <w:t>European Journal of Humanities and Social Sciences</w:t>
      </w:r>
      <w:r w:rsidRPr="003F39C7">
        <w:rPr>
          <w:rFonts w:ascii="Times New Roman" w:eastAsia="Times New Roman" w:hAnsi="Times New Roman" w:cs="Times New Roman"/>
          <w:color w:val="000000" w:themeColor="text1"/>
          <w:sz w:val="24"/>
          <w:szCs w:val="24"/>
          <w:lang w:val="en-GB"/>
        </w:rPr>
        <w:t xml:space="preserve">, </w:t>
      </w:r>
      <w:r w:rsidRPr="003F39C7">
        <w:rPr>
          <w:rFonts w:ascii="Times New Roman" w:eastAsia="Times New Roman" w:hAnsi="Times New Roman" w:cs="Times New Roman"/>
          <w:i/>
          <w:iCs/>
          <w:color w:val="000000" w:themeColor="text1"/>
          <w:sz w:val="24"/>
          <w:szCs w:val="24"/>
          <w:lang w:val="en-GB"/>
        </w:rPr>
        <w:t>3</w:t>
      </w:r>
      <w:r w:rsidRPr="003F39C7">
        <w:rPr>
          <w:rFonts w:ascii="Times New Roman" w:eastAsia="Times New Roman" w:hAnsi="Times New Roman" w:cs="Times New Roman"/>
          <w:color w:val="000000" w:themeColor="text1"/>
          <w:sz w:val="24"/>
          <w:szCs w:val="24"/>
          <w:lang w:val="en-GB"/>
        </w:rPr>
        <w:t>(3), 115-122.</w:t>
      </w:r>
    </w:p>
    <w:p w14:paraId="1BD1CC25" w14:textId="77777777" w:rsidR="003F39C7" w:rsidRPr="003F39C7" w:rsidRDefault="003F39C7" w:rsidP="003F39C7">
      <w:pPr>
        <w:spacing w:after="0" w:line="360" w:lineRule="auto"/>
        <w:ind w:left="720" w:hanging="720"/>
        <w:rPr>
          <w:rFonts w:ascii="Times New Roman" w:eastAsia="Calibri" w:hAnsi="Times New Roman" w:cs="Times New Roman"/>
          <w:bCs/>
          <w:color w:val="000000" w:themeColor="text1"/>
          <w:sz w:val="24"/>
          <w:szCs w:val="24"/>
          <w:lang w:val="en-GB"/>
        </w:rPr>
      </w:pPr>
      <w:r w:rsidRPr="003F39C7">
        <w:rPr>
          <w:rFonts w:ascii="Times New Roman" w:eastAsia="Calibri" w:hAnsi="Times New Roman" w:cs="Times New Roman"/>
          <w:bCs/>
          <w:color w:val="000000" w:themeColor="text1"/>
          <w:sz w:val="24"/>
          <w:szCs w:val="24"/>
          <w:lang w:val="en-GB"/>
        </w:rPr>
        <w:t xml:space="preserve">Gill, R. (2014). </w:t>
      </w:r>
      <w:r w:rsidRPr="003F39C7">
        <w:rPr>
          <w:rFonts w:ascii="Times New Roman" w:eastAsia="Calibri" w:hAnsi="Times New Roman" w:cs="Times New Roman"/>
          <w:bCs/>
          <w:i/>
          <w:iCs/>
          <w:color w:val="000000" w:themeColor="text1"/>
          <w:sz w:val="24"/>
          <w:szCs w:val="24"/>
          <w:lang w:val="en-GB"/>
        </w:rPr>
        <w:t>Theory and practice of leadership</w:t>
      </w:r>
      <w:r w:rsidRPr="003F39C7">
        <w:rPr>
          <w:rFonts w:ascii="Times New Roman" w:eastAsia="Calibri" w:hAnsi="Times New Roman" w:cs="Times New Roman"/>
          <w:bCs/>
          <w:color w:val="000000" w:themeColor="text1"/>
          <w:sz w:val="24"/>
          <w:szCs w:val="24"/>
          <w:lang w:val="en-GB"/>
        </w:rPr>
        <w:t xml:space="preserve"> (2nd ed). Sage Publications.</w:t>
      </w:r>
    </w:p>
    <w:p w14:paraId="5A9155D2" w14:textId="77777777" w:rsidR="003F39C7" w:rsidRPr="003F39C7" w:rsidRDefault="003F39C7" w:rsidP="003F39C7">
      <w:pPr>
        <w:spacing w:after="0" w:line="360" w:lineRule="auto"/>
        <w:ind w:left="720" w:hanging="720"/>
        <w:rPr>
          <w:rFonts w:ascii="Times New Roman" w:eastAsia="Calibri" w:hAnsi="Times New Roman" w:cs="Times New Roman"/>
          <w:bCs/>
          <w:color w:val="000000" w:themeColor="text1"/>
          <w:sz w:val="24"/>
          <w:szCs w:val="24"/>
          <w:lang w:val="en-GB"/>
        </w:rPr>
      </w:pPr>
      <w:r w:rsidRPr="003F39C7">
        <w:rPr>
          <w:rFonts w:ascii="Times New Roman" w:eastAsia="Calibri" w:hAnsi="Times New Roman" w:cs="Times New Roman"/>
          <w:bCs/>
          <w:color w:val="000000" w:themeColor="text1"/>
          <w:sz w:val="24"/>
          <w:szCs w:val="24"/>
          <w:lang w:val="en-GB"/>
        </w:rPr>
        <w:t xml:space="preserve">Gimuguni, L., Nandutu, J., &amp; Magolo, A. (2014). </w:t>
      </w:r>
      <w:r w:rsidRPr="003F39C7">
        <w:rPr>
          <w:rFonts w:ascii="Times New Roman" w:eastAsia="Calibri" w:hAnsi="Times New Roman" w:cs="Times New Roman"/>
          <w:bCs/>
          <w:i/>
          <w:iCs/>
          <w:color w:val="000000" w:themeColor="text1"/>
          <w:sz w:val="24"/>
          <w:szCs w:val="24"/>
          <w:lang w:val="en-GB"/>
        </w:rPr>
        <w:t>Effect of leadership styles on performance of local governments in Uganda. A case of Mbale District</w:t>
      </w:r>
      <w:r w:rsidRPr="003F39C7">
        <w:rPr>
          <w:rFonts w:ascii="Times New Roman" w:eastAsia="Calibri" w:hAnsi="Times New Roman" w:cs="Times New Roman"/>
          <w:bCs/>
          <w:color w:val="000000" w:themeColor="text1"/>
          <w:sz w:val="24"/>
          <w:szCs w:val="24"/>
          <w:lang w:val="en-GB"/>
        </w:rPr>
        <w:t>.</w:t>
      </w:r>
    </w:p>
    <w:p w14:paraId="149643D7" w14:textId="77777777" w:rsidR="003F39C7" w:rsidRPr="003F39C7" w:rsidRDefault="003F39C7" w:rsidP="003F39C7">
      <w:pPr>
        <w:spacing w:after="0" w:line="360" w:lineRule="auto"/>
        <w:ind w:left="720" w:hanging="720"/>
        <w:rPr>
          <w:rFonts w:ascii="Times New Roman" w:eastAsia="Times New Roman" w:hAnsi="Times New Roman" w:cs="Times New Roman"/>
          <w:color w:val="000000" w:themeColor="text1"/>
          <w:sz w:val="24"/>
          <w:szCs w:val="24"/>
          <w:lang w:val="en-GB"/>
        </w:rPr>
      </w:pPr>
      <w:r w:rsidRPr="003F39C7">
        <w:rPr>
          <w:rFonts w:ascii="Times New Roman" w:eastAsia="Times New Roman" w:hAnsi="Times New Roman" w:cs="Times New Roman"/>
          <w:color w:val="000000" w:themeColor="text1"/>
          <w:sz w:val="24"/>
          <w:szCs w:val="24"/>
          <w:lang w:val="en-GB"/>
        </w:rPr>
        <w:t xml:space="preserve">Gipson, A. N., Pfaff, D. L., Mendelsohn, D. B., Catenacci, L. T., &amp; Burke, W. W. (2017). Women and leadership: Selection, development, leadership style, and performance. </w:t>
      </w:r>
      <w:r w:rsidRPr="003F39C7">
        <w:rPr>
          <w:rFonts w:ascii="Times New Roman" w:eastAsia="Times New Roman" w:hAnsi="Times New Roman" w:cs="Times New Roman"/>
          <w:i/>
          <w:iCs/>
          <w:color w:val="000000" w:themeColor="text1"/>
          <w:sz w:val="24"/>
          <w:szCs w:val="24"/>
          <w:lang w:val="en-GB"/>
        </w:rPr>
        <w:t>The Journal of Applied Behavioral Science</w:t>
      </w:r>
      <w:r w:rsidRPr="003F39C7">
        <w:rPr>
          <w:rFonts w:ascii="Times New Roman" w:eastAsia="Times New Roman" w:hAnsi="Times New Roman" w:cs="Times New Roman"/>
          <w:color w:val="000000" w:themeColor="text1"/>
          <w:sz w:val="24"/>
          <w:szCs w:val="24"/>
          <w:lang w:val="en-GB"/>
        </w:rPr>
        <w:t xml:space="preserve">, </w:t>
      </w:r>
      <w:r w:rsidRPr="003F39C7">
        <w:rPr>
          <w:rFonts w:ascii="Times New Roman" w:eastAsia="Times New Roman" w:hAnsi="Times New Roman" w:cs="Times New Roman"/>
          <w:i/>
          <w:iCs/>
          <w:color w:val="000000" w:themeColor="text1"/>
          <w:sz w:val="24"/>
          <w:szCs w:val="24"/>
          <w:lang w:val="en-GB"/>
        </w:rPr>
        <w:t>53</w:t>
      </w:r>
      <w:r w:rsidRPr="003F39C7">
        <w:rPr>
          <w:rFonts w:ascii="Times New Roman" w:eastAsia="Times New Roman" w:hAnsi="Times New Roman" w:cs="Times New Roman"/>
          <w:color w:val="000000" w:themeColor="text1"/>
          <w:sz w:val="24"/>
          <w:szCs w:val="24"/>
          <w:lang w:val="en-GB"/>
        </w:rPr>
        <w:t>(1), 32-65.</w:t>
      </w:r>
    </w:p>
    <w:p w14:paraId="63B54DD2" w14:textId="77777777" w:rsidR="003F39C7" w:rsidRPr="003F39C7" w:rsidRDefault="003F39C7" w:rsidP="003F39C7">
      <w:pPr>
        <w:spacing w:after="0" w:line="360" w:lineRule="auto"/>
        <w:ind w:left="720" w:hanging="720"/>
        <w:rPr>
          <w:rFonts w:ascii="Times New Roman" w:eastAsia="Calibri" w:hAnsi="Times New Roman" w:cs="Times New Roman"/>
          <w:bCs/>
          <w:color w:val="000000" w:themeColor="text1"/>
          <w:sz w:val="24"/>
          <w:szCs w:val="24"/>
          <w:lang w:val="en-GB"/>
        </w:rPr>
      </w:pPr>
      <w:r w:rsidRPr="003F39C7">
        <w:rPr>
          <w:rFonts w:ascii="Times New Roman" w:eastAsia="Calibri" w:hAnsi="Times New Roman" w:cs="Times New Roman"/>
          <w:bCs/>
          <w:color w:val="000000" w:themeColor="text1"/>
          <w:sz w:val="24"/>
          <w:szCs w:val="24"/>
          <w:lang w:val="en-GB"/>
        </w:rPr>
        <w:t xml:space="preserve">Given, L. M. (Ed.). (2008). </w:t>
      </w:r>
      <w:r w:rsidRPr="003F39C7">
        <w:rPr>
          <w:rFonts w:ascii="Times New Roman" w:eastAsia="Calibri" w:hAnsi="Times New Roman" w:cs="Times New Roman"/>
          <w:bCs/>
          <w:i/>
          <w:iCs/>
          <w:color w:val="000000" w:themeColor="text1"/>
          <w:sz w:val="24"/>
          <w:szCs w:val="24"/>
          <w:lang w:val="en-GB"/>
        </w:rPr>
        <w:t>The Sage encyclopedia of qualitative research methods</w:t>
      </w:r>
      <w:r w:rsidRPr="003F39C7">
        <w:rPr>
          <w:rFonts w:ascii="Times New Roman" w:eastAsia="Calibri" w:hAnsi="Times New Roman" w:cs="Times New Roman"/>
          <w:bCs/>
          <w:color w:val="000000" w:themeColor="text1"/>
          <w:sz w:val="24"/>
          <w:szCs w:val="24"/>
          <w:lang w:val="en-GB"/>
        </w:rPr>
        <w:t>. Sage Publications.</w:t>
      </w:r>
    </w:p>
    <w:p w14:paraId="3D774C67" w14:textId="77777777" w:rsidR="003F39C7" w:rsidRPr="003F39C7" w:rsidRDefault="003F39C7" w:rsidP="003F39C7">
      <w:pPr>
        <w:spacing w:after="0" w:line="360" w:lineRule="auto"/>
        <w:ind w:left="720" w:hanging="720"/>
        <w:rPr>
          <w:rFonts w:ascii="Times New Roman" w:eastAsia="Calibri" w:hAnsi="Times New Roman" w:cs="Times New Roman"/>
          <w:bCs/>
          <w:color w:val="000000" w:themeColor="text1"/>
          <w:sz w:val="24"/>
          <w:szCs w:val="24"/>
          <w:lang w:val="en-GB"/>
        </w:rPr>
      </w:pPr>
      <w:r w:rsidRPr="003F39C7">
        <w:rPr>
          <w:rFonts w:ascii="Times New Roman" w:eastAsia="Calibri" w:hAnsi="Times New Roman" w:cs="Times New Roman"/>
          <w:bCs/>
          <w:color w:val="000000" w:themeColor="text1"/>
          <w:sz w:val="24"/>
          <w:szCs w:val="24"/>
          <w:lang w:val="en-GB"/>
        </w:rPr>
        <w:t xml:space="preserve">Golden, C. (2018). </w:t>
      </w:r>
      <w:r w:rsidRPr="003F39C7">
        <w:rPr>
          <w:rFonts w:ascii="Times New Roman" w:eastAsia="Calibri" w:hAnsi="Times New Roman" w:cs="Times New Roman"/>
          <w:bCs/>
          <w:i/>
          <w:iCs/>
          <w:color w:val="000000" w:themeColor="text1"/>
          <w:sz w:val="24"/>
          <w:szCs w:val="24"/>
          <w:lang w:val="en-GB"/>
        </w:rPr>
        <w:t>The data collection toolkit: Everything you need to organise, manage, and monitor classroom data</w:t>
      </w:r>
      <w:r w:rsidRPr="003F39C7">
        <w:rPr>
          <w:rFonts w:ascii="Times New Roman" w:eastAsia="Calibri" w:hAnsi="Times New Roman" w:cs="Times New Roman"/>
          <w:bCs/>
          <w:color w:val="000000" w:themeColor="text1"/>
          <w:sz w:val="24"/>
          <w:szCs w:val="24"/>
          <w:lang w:val="en-GB"/>
        </w:rPr>
        <w:t>. Paul H. Brookes Publishing Co.</w:t>
      </w:r>
    </w:p>
    <w:p w14:paraId="24BAE077" w14:textId="77777777" w:rsidR="003F39C7" w:rsidRPr="003F39C7" w:rsidRDefault="003F39C7" w:rsidP="003F39C7">
      <w:pPr>
        <w:spacing w:after="0" w:line="360" w:lineRule="auto"/>
        <w:ind w:left="720" w:hanging="720"/>
        <w:rPr>
          <w:rFonts w:ascii="Times New Roman" w:eastAsia="Calibri" w:hAnsi="Times New Roman" w:cs="Times New Roman"/>
          <w:bCs/>
          <w:color w:val="000000" w:themeColor="text1"/>
          <w:sz w:val="24"/>
          <w:szCs w:val="24"/>
          <w:lang w:val="en-GB"/>
        </w:rPr>
      </w:pPr>
      <w:r w:rsidRPr="003F39C7">
        <w:rPr>
          <w:rFonts w:ascii="Times New Roman" w:eastAsia="Calibri" w:hAnsi="Times New Roman" w:cs="Times New Roman"/>
          <w:bCs/>
          <w:color w:val="000000" w:themeColor="text1"/>
          <w:sz w:val="24"/>
          <w:szCs w:val="24"/>
          <w:lang w:val="en-GB"/>
        </w:rPr>
        <w:t xml:space="preserve">Goodrich, J. (2008). Organisational Assessment Project: Report of Findings and Recommendations to the Fresno County Library. </w:t>
      </w:r>
      <w:r w:rsidRPr="003F39C7">
        <w:rPr>
          <w:rFonts w:ascii="Times New Roman" w:eastAsia="Calibri" w:hAnsi="Times New Roman" w:cs="Times New Roman"/>
          <w:bCs/>
          <w:i/>
          <w:iCs/>
          <w:color w:val="000000" w:themeColor="text1"/>
          <w:sz w:val="24"/>
          <w:szCs w:val="24"/>
          <w:lang w:val="en-GB"/>
        </w:rPr>
        <w:t>Jeanne Goodrich Consulting</w:t>
      </w:r>
      <w:r w:rsidRPr="003F39C7">
        <w:rPr>
          <w:rFonts w:ascii="Times New Roman" w:eastAsia="Calibri" w:hAnsi="Times New Roman" w:cs="Times New Roman"/>
          <w:bCs/>
          <w:color w:val="000000" w:themeColor="text1"/>
          <w:sz w:val="24"/>
          <w:szCs w:val="24"/>
          <w:lang w:val="en-GB"/>
        </w:rPr>
        <w:t>.</w:t>
      </w:r>
    </w:p>
    <w:p w14:paraId="3041EEED" w14:textId="77777777" w:rsidR="003F39C7" w:rsidRPr="003F39C7" w:rsidRDefault="003F39C7" w:rsidP="003F39C7">
      <w:pPr>
        <w:spacing w:after="0" w:line="360" w:lineRule="auto"/>
        <w:ind w:left="720" w:hanging="72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 xml:space="preserve">Gor, P. O., Mbwesa, K. J., &amp; Charles, R. M. (2016). Exploring Age as Personal Characteristics that Influence Utilisation of Online Library Services by Distance Students at the University of Nairobi, Kenya. </w:t>
      </w:r>
      <w:r w:rsidRPr="003F39C7">
        <w:rPr>
          <w:rFonts w:ascii="Times New Roman" w:hAnsi="Times New Roman" w:cs="Times New Roman"/>
          <w:i/>
          <w:iCs/>
          <w:color w:val="000000" w:themeColor="text1"/>
          <w:sz w:val="24"/>
          <w:szCs w:val="24"/>
          <w:lang w:val="en-GB"/>
        </w:rPr>
        <w:t>International Journal of Academic Research in Progressive Education and Development</w:t>
      </w:r>
      <w:r w:rsidRPr="003F39C7">
        <w:rPr>
          <w:rFonts w:ascii="Times New Roman" w:hAnsi="Times New Roman" w:cs="Times New Roman"/>
          <w:color w:val="000000" w:themeColor="text1"/>
          <w:sz w:val="24"/>
          <w:szCs w:val="24"/>
          <w:lang w:val="en-GB"/>
        </w:rPr>
        <w:t>, 5(2), 159–174.</w:t>
      </w:r>
    </w:p>
    <w:p w14:paraId="6C77CEB0" w14:textId="77777777" w:rsidR="003F39C7" w:rsidRPr="003F39C7" w:rsidRDefault="003F39C7" w:rsidP="003F39C7">
      <w:pPr>
        <w:spacing w:after="0" w:line="360" w:lineRule="auto"/>
        <w:ind w:left="720" w:hanging="720"/>
        <w:rPr>
          <w:rFonts w:ascii="Times New Roman" w:eastAsia="Times New Roman" w:hAnsi="Times New Roman" w:cs="Times New Roman"/>
          <w:sz w:val="24"/>
          <w:szCs w:val="24"/>
          <w:lang w:val="en-GB"/>
        </w:rPr>
      </w:pPr>
      <w:r w:rsidRPr="003F39C7">
        <w:rPr>
          <w:rFonts w:ascii="Times New Roman" w:eastAsia="Times New Roman" w:hAnsi="Times New Roman" w:cs="Times New Roman"/>
          <w:sz w:val="24"/>
          <w:szCs w:val="24"/>
          <w:lang w:val="en-GB"/>
        </w:rPr>
        <w:t xml:space="preserve">Gorman, M. (2000). </w:t>
      </w:r>
      <w:r w:rsidRPr="003F39C7">
        <w:rPr>
          <w:rFonts w:ascii="Times New Roman" w:eastAsia="Times New Roman" w:hAnsi="Times New Roman" w:cs="Times New Roman"/>
          <w:i/>
          <w:iCs/>
          <w:sz w:val="24"/>
          <w:szCs w:val="24"/>
          <w:lang w:val="en-GB"/>
        </w:rPr>
        <w:t>Our enduring values: Librarianship in the 21st century</w:t>
      </w:r>
      <w:r w:rsidRPr="003F39C7">
        <w:rPr>
          <w:rFonts w:ascii="Times New Roman" w:eastAsia="Times New Roman" w:hAnsi="Times New Roman" w:cs="Times New Roman"/>
          <w:sz w:val="24"/>
          <w:szCs w:val="24"/>
          <w:lang w:val="en-GB"/>
        </w:rPr>
        <w:t>. American Library Association.</w:t>
      </w:r>
    </w:p>
    <w:p w14:paraId="4B4138E9" w14:textId="77777777" w:rsidR="003F39C7" w:rsidRPr="003F39C7" w:rsidRDefault="003F39C7" w:rsidP="003F39C7">
      <w:pPr>
        <w:spacing w:after="0" w:line="360" w:lineRule="auto"/>
        <w:ind w:left="720" w:hanging="720"/>
        <w:rPr>
          <w:rFonts w:ascii="Times New Roman" w:eastAsia="Times New Roman" w:hAnsi="Times New Roman" w:cs="Times New Roman"/>
          <w:sz w:val="24"/>
          <w:szCs w:val="24"/>
          <w:lang w:val="en-GB"/>
        </w:rPr>
      </w:pPr>
      <w:r w:rsidRPr="003F39C7">
        <w:rPr>
          <w:rFonts w:ascii="Times New Roman" w:eastAsia="Times New Roman" w:hAnsi="Times New Roman" w:cs="Times New Roman"/>
          <w:sz w:val="24"/>
          <w:szCs w:val="24"/>
          <w:lang w:val="en-GB"/>
        </w:rPr>
        <w:t xml:space="preserve">Graham, C., &amp; Longchamps, P. (2022). </w:t>
      </w:r>
      <w:r w:rsidRPr="003F39C7">
        <w:rPr>
          <w:rFonts w:ascii="Times New Roman" w:eastAsia="Times New Roman" w:hAnsi="Times New Roman" w:cs="Times New Roman"/>
          <w:i/>
          <w:iCs/>
          <w:sz w:val="24"/>
          <w:szCs w:val="24"/>
          <w:lang w:val="en-GB"/>
        </w:rPr>
        <w:t>Transformative education: A showcase of sustainable and integrative active learning</w:t>
      </w:r>
      <w:r w:rsidRPr="003F39C7">
        <w:rPr>
          <w:rFonts w:ascii="Times New Roman" w:eastAsia="Times New Roman" w:hAnsi="Times New Roman" w:cs="Times New Roman"/>
          <w:sz w:val="24"/>
          <w:szCs w:val="24"/>
          <w:lang w:val="en-GB"/>
        </w:rPr>
        <w:t>. Taylor &amp; Francis.</w:t>
      </w:r>
    </w:p>
    <w:p w14:paraId="20312FF8" w14:textId="77777777" w:rsidR="003F39C7" w:rsidRPr="003F39C7" w:rsidRDefault="003F39C7" w:rsidP="003F39C7">
      <w:pPr>
        <w:spacing w:after="0" w:line="360" w:lineRule="auto"/>
        <w:ind w:left="720" w:hanging="720"/>
        <w:rPr>
          <w:rFonts w:ascii="Times New Roman" w:eastAsia="Times New Roman" w:hAnsi="Times New Roman" w:cs="Times New Roman"/>
          <w:color w:val="000000" w:themeColor="text1"/>
          <w:sz w:val="24"/>
          <w:szCs w:val="24"/>
          <w:lang w:val="en-GB"/>
        </w:rPr>
      </w:pPr>
      <w:r w:rsidRPr="003F39C7">
        <w:rPr>
          <w:rFonts w:ascii="Times New Roman" w:eastAsia="Times New Roman" w:hAnsi="Times New Roman" w:cs="Times New Roman"/>
          <w:color w:val="000000" w:themeColor="text1"/>
          <w:sz w:val="24"/>
          <w:szCs w:val="24"/>
          <w:lang w:val="en-GB"/>
        </w:rPr>
        <w:t xml:space="preserve">Gray, J. V., Helper, S., &amp; Osborn, B. (2020). Value first, cost later: Total value contribution as a new approach to sourcing decisions. </w:t>
      </w:r>
      <w:r w:rsidRPr="003F39C7">
        <w:rPr>
          <w:rFonts w:ascii="Times New Roman" w:eastAsia="Times New Roman" w:hAnsi="Times New Roman" w:cs="Times New Roman"/>
          <w:i/>
          <w:iCs/>
          <w:color w:val="000000" w:themeColor="text1"/>
          <w:sz w:val="24"/>
          <w:szCs w:val="24"/>
          <w:lang w:val="en-GB"/>
        </w:rPr>
        <w:t>Journal of Operations Management</w:t>
      </w:r>
      <w:r w:rsidRPr="003F39C7">
        <w:rPr>
          <w:rFonts w:ascii="Times New Roman" w:eastAsia="Times New Roman" w:hAnsi="Times New Roman" w:cs="Times New Roman"/>
          <w:color w:val="000000" w:themeColor="text1"/>
          <w:sz w:val="24"/>
          <w:szCs w:val="24"/>
          <w:lang w:val="en-GB"/>
        </w:rPr>
        <w:t xml:space="preserve">, </w:t>
      </w:r>
      <w:r w:rsidRPr="003F39C7">
        <w:rPr>
          <w:rFonts w:ascii="Times New Roman" w:eastAsia="Times New Roman" w:hAnsi="Times New Roman" w:cs="Times New Roman"/>
          <w:i/>
          <w:iCs/>
          <w:color w:val="000000" w:themeColor="text1"/>
          <w:sz w:val="24"/>
          <w:szCs w:val="24"/>
          <w:lang w:val="en-GB"/>
        </w:rPr>
        <w:t>66</w:t>
      </w:r>
      <w:r w:rsidRPr="003F39C7">
        <w:rPr>
          <w:rFonts w:ascii="Times New Roman" w:eastAsia="Times New Roman" w:hAnsi="Times New Roman" w:cs="Times New Roman"/>
          <w:color w:val="000000" w:themeColor="text1"/>
          <w:sz w:val="24"/>
          <w:szCs w:val="24"/>
          <w:lang w:val="en-GB"/>
        </w:rPr>
        <w:t>(6), 735–750.</w:t>
      </w:r>
    </w:p>
    <w:p w14:paraId="1A09F119" w14:textId="77777777" w:rsidR="003F39C7" w:rsidRPr="003F39C7" w:rsidRDefault="003F39C7" w:rsidP="003F39C7">
      <w:pPr>
        <w:spacing w:after="0" w:line="360" w:lineRule="auto"/>
        <w:ind w:left="720" w:hanging="720"/>
        <w:rPr>
          <w:rFonts w:ascii="Times New Roman" w:eastAsia="Times New Roman" w:hAnsi="Times New Roman" w:cs="Times New Roman"/>
          <w:color w:val="000000" w:themeColor="text1"/>
          <w:sz w:val="24"/>
          <w:szCs w:val="24"/>
          <w:lang w:val="en-GB"/>
        </w:rPr>
      </w:pPr>
      <w:r w:rsidRPr="003F39C7">
        <w:rPr>
          <w:rFonts w:ascii="Times New Roman" w:eastAsia="Times New Roman" w:hAnsi="Times New Roman" w:cs="Times New Roman"/>
          <w:color w:val="000000" w:themeColor="text1"/>
          <w:sz w:val="24"/>
          <w:szCs w:val="24"/>
          <w:lang w:val="en-GB"/>
        </w:rPr>
        <w:t xml:space="preserve">Gu, Q., Hempel, P. S., &amp; Yu, M. (2020). Tough love and creativity: how authoritarian leadership tempered by benevolence or morality influences employee creativity. </w:t>
      </w:r>
      <w:r w:rsidRPr="003F39C7">
        <w:rPr>
          <w:rFonts w:ascii="Times New Roman" w:eastAsia="Times New Roman" w:hAnsi="Times New Roman" w:cs="Times New Roman"/>
          <w:i/>
          <w:iCs/>
          <w:color w:val="000000" w:themeColor="text1"/>
          <w:sz w:val="24"/>
          <w:szCs w:val="24"/>
          <w:lang w:val="en-GB"/>
        </w:rPr>
        <w:t>British Journal of Management</w:t>
      </w:r>
      <w:r w:rsidRPr="003F39C7">
        <w:rPr>
          <w:rFonts w:ascii="Times New Roman" w:eastAsia="Times New Roman" w:hAnsi="Times New Roman" w:cs="Times New Roman"/>
          <w:color w:val="000000" w:themeColor="text1"/>
          <w:sz w:val="24"/>
          <w:szCs w:val="24"/>
          <w:lang w:val="en-GB"/>
        </w:rPr>
        <w:t xml:space="preserve">, </w:t>
      </w:r>
      <w:r w:rsidRPr="003F39C7">
        <w:rPr>
          <w:rFonts w:ascii="Times New Roman" w:eastAsia="Times New Roman" w:hAnsi="Times New Roman" w:cs="Times New Roman"/>
          <w:i/>
          <w:iCs/>
          <w:color w:val="000000" w:themeColor="text1"/>
          <w:sz w:val="24"/>
          <w:szCs w:val="24"/>
          <w:lang w:val="en-GB"/>
        </w:rPr>
        <w:t>31</w:t>
      </w:r>
      <w:r w:rsidRPr="003F39C7">
        <w:rPr>
          <w:rFonts w:ascii="Times New Roman" w:eastAsia="Times New Roman" w:hAnsi="Times New Roman" w:cs="Times New Roman"/>
          <w:color w:val="000000" w:themeColor="text1"/>
          <w:sz w:val="24"/>
          <w:szCs w:val="24"/>
          <w:lang w:val="en-GB"/>
        </w:rPr>
        <w:t>(2), 305-324.</w:t>
      </w:r>
    </w:p>
    <w:p w14:paraId="0A7301CF" w14:textId="77777777" w:rsidR="003F39C7" w:rsidRPr="003F39C7" w:rsidRDefault="003F39C7" w:rsidP="003F39C7">
      <w:pPr>
        <w:spacing w:after="0" w:line="360" w:lineRule="auto"/>
        <w:ind w:left="720" w:hanging="720"/>
        <w:rPr>
          <w:rFonts w:ascii="Times New Roman" w:hAnsi="Times New Roman" w:cs="Times New Roman"/>
          <w:sz w:val="24"/>
          <w:szCs w:val="24"/>
          <w:lang w:val="en-GB"/>
        </w:rPr>
      </w:pPr>
      <w:r w:rsidRPr="003F39C7">
        <w:rPr>
          <w:rFonts w:ascii="Times New Roman" w:eastAsia="Times New Roman" w:hAnsi="Times New Roman" w:cs="Times New Roman"/>
          <w:sz w:val="24"/>
          <w:szCs w:val="24"/>
          <w:lang w:val="en-GB"/>
        </w:rPr>
        <w:lastRenderedPageBreak/>
        <w:t xml:space="preserve">Guinan, P. J., Parise, S., &amp; Langowitz, N. (2019). Creating an innovative digital project team: Levers to enable digital transformation. </w:t>
      </w:r>
      <w:r w:rsidRPr="003F39C7">
        <w:rPr>
          <w:rFonts w:ascii="Times New Roman" w:eastAsia="Times New Roman" w:hAnsi="Times New Roman" w:cs="Times New Roman"/>
          <w:i/>
          <w:iCs/>
          <w:sz w:val="24"/>
          <w:szCs w:val="24"/>
          <w:lang w:val="en-GB"/>
        </w:rPr>
        <w:t>Business Horizons</w:t>
      </w:r>
      <w:r w:rsidRPr="003F39C7">
        <w:rPr>
          <w:rFonts w:ascii="Times New Roman" w:eastAsia="Times New Roman" w:hAnsi="Times New Roman" w:cs="Times New Roman"/>
          <w:sz w:val="24"/>
          <w:szCs w:val="24"/>
          <w:lang w:val="en-GB"/>
        </w:rPr>
        <w:t xml:space="preserve">, </w:t>
      </w:r>
      <w:r w:rsidRPr="003F39C7">
        <w:rPr>
          <w:rFonts w:ascii="Times New Roman" w:eastAsia="Times New Roman" w:hAnsi="Times New Roman" w:cs="Times New Roman"/>
          <w:i/>
          <w:iCs/>
          <w:sz w:val="24"/>
          <w:szCs w:val="24"/>
          <w:lang w:val="en-GB"/>
        </w:rPr>
        <w:t>62</w:t>
      </w:r>
      <w:r w:rsidRPr="003F39C7">
        <w:rPr>
          <w:rFonts w:ascii="Times New Roman" w:eastAsia="Times New Roman" w:hAnsi="Times New Roman" w:cs="Times New Roman"/>
          <w:sz w:val="24"/>
          <w:szCs w:val="24"/>
          <w:lang w:val="en-GB"/>
        </w:rPr>
        <w:t>(6), 717-727.</w:t>
      </w:r>
    </w:p>
    <w:p w14:paraId="79191EBD" w14:textId="77777777" w:rsidR="003F39C7" w:rsidRPr="003F39C7" w:rsidRDefault="003F39C7" w:rsidP="003F39C7">
      <w:pPr>
        <w:spacing w:after="0" w:line="360" w:lineRule="auto"/>
        <w:ind w:left="720" w:hanging="72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 xml:space="preserve">Guthro, C. (2019). The 21st-century academic library: Six metaphors for a new age. </w:t>
      </w:r>
      <w:r w:rsidRPr="003F39C7">
        <w:rPr>
          <w:rFonts w:ascii="Times New Roman" w:hAnsi="Times New Roman" w:cs="Times New Roman"/>
          <w:i/>
          <w:iCs/>
          <w:color w:val="000000" w:themeColor="text1"/>
          <w:sz w:val="24"/>
          <w:szCs w:val="24"/>
          <w:lang w:val="en-GB"/>
        </w:rPr>
        <w:t>Library Leadership &amp; Management</w:t>
      </w:r>
      <w:r w:rsidRPr="003F39C7">
        <w:rPr>
          <w:rFonts w:ascii="Times New Roman" w:hAnsi="Times New Roman" w:cs="Times New Roman"/>
          <w:color w:val="000000" w:themeColor="text1"/>
          <w:sz w:val="24"/>
          <w:szCs w:val="24"/>
          <w:lang w:val="en-GB"/>
        </w:rPr>
        <w:t>, 33(2).</w:t>
      </w:r>
    </w:p>
    <w:p w14:paraId="53BD2FDF" w14:textId="77777777" w:rsidR="003F39C7" w:rsidRPr="003F39C7" w:rsidRDefault="003F39C7" w:rsidP="003F39C7">
      <w:pPr>
        <w:spacing w:after="0" w:line="360" w:lineRule="auto"/>
        <w:ind w:left="720" w:hanging="72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 xml:space="preserve">Gyau, E. B., Jing, L., &amp; Akowuah, S. (2021). International Students Library Usage Frequency Patterns in Academic Libraries: A User Survey at Jiangsu University Library. </w:t>
      </w:r>
      <w:r w:rsidRPr="003F39C7">
        <w:rPr>
          <w:rFonts w:ascii="Times New Roman" w:hAnsi="Times New Roman" w:cs="Times New Roman"/>
          <w:i/>
          <w:iCs/>
          <w:color w:val="000000" w:themeColor="text1"/>
          <w:sz w:val="24"/>
          <w:szCs w:val="24"/>
          <w:lang w:val="en-GB"/>
        </w:rPr>
        <w:t>Open Access Library Journal</w:t>
      </w:r>
      <w:r w:rsidRPr="003F39C7">
        <w:rPr>
          <w:rFonts w:ascii="Times New Roman" w:hAnsi="Times New Roman" w:cs="Times New Roman"/>
          <w:color w:val="000000" w:themeColor="text1"/>
          <w:sz w:val="24"/>
          <w:szCs w:val="24"/>
          <w:lang w:val="en-GB"/>
        </w:rPr>
        <w:t xml:space="preserve">, 8, 1-20. </w:t>
      </w:r>
    </w:p>
    <w:p w14:paraId="1BE2578E" w14:textId="77777777" w:rsidR="003F39C7" w:rsidRPr="003F39C7" w:rsidRDefault="003F39C7" w:rsidP="003F39C7">
      <w:pPr>
        <w:spacing w:after="0" w:line="360" w:lineRule="auto"/>
        <w:ind w:left="720" w:hanging="72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 xml:space="preserve">Habiburrahman, N. (2022). Analisis Gaya Kepemimpinan dan Model Komunikasi di Perpustakaan Pusat Uin Sumatera Utara. </w:t>
      </w:r>
      <w:r w:rsidRPr="003F39C7">
        <w:rPr>
          <w:rFonts w:ascii="Times New Roman" w:hAnsi="Times New Roman" w:cs="Times New Roman"/>
          <w:i/>
          <w:iCs/>
          <w:color w:val="000000" w:themeColor="text1"/>
          <w:sz w:val="24"/>
          <w:szCs w:val="24"/>
          <w:lang w:val="en-GB"/>
        </w:rPr>
        <w:t>shaut</w:t>
      </w:r>
      <w:r w:rsidRPr="003F39C7">
        <w:rPr>
          <w:rFonts w:ascii="Times New Roman" w:hAnsi="Times New Roman" w:cs="Times New Roman"/>
          <w:color w:val="000000" w:themeColor="text1"/>
          <w:sz w:val="24"/>
          <w:szCs w:val="24"/>
          <w:lang w:val="en-GB"/>
        </w:rPr>
        <w:t xml:space="preserve">, 2(14), 160-168. </w:t>
      </w:r>
    </w:p>
    <w:p w14:paraId="55459862" w14:textId="77777777" w:rsidR="003F39C7" w:rsidRPr="003F39C7" w:rsidRDefault="003F39C7" w:rsidP="003F39C7">
      <w:pPr>
        <w:spacing w:after="0" w:line="360" w:lineRule="auto"/>
        <w:ind w:left="720" w:hanging="720"/>
        <w:rPr>
          <w:rFonts w:ascii="Times New Roman" w:eastAsia="Calibri" w:hAnsi="Times New Roman" w:cs="Times New Roman"/>
          <w:bCs/>
          <w:color w:val="000000" w:themeColor="text1"/>
          <w:sz w:val="24"/>
          <w:szCs w:val="24"/>
          <w:lang w:val="en-GB"/>
        </w:rPr>
      </w:pPr>
      <w:r w:rsidRPr="003F39C7">
        <w:rPr>
          <w:rFonts w:ascii="Times New Roman" w:eastAsia="Calibri" w:hAnsi="Times New Roman" w:cs="Times New Roman"/>
          <w:bCs/>
          <w:color w:val="000000" w:themeColor="text1"/>
          <w:sz w:val="24"/>
          <w:szCs w:val="24"/>
          <w:lang w:val="en-GB"/>
        </w:rPr>
        <w:t xml:space="preserve">Hammersley, M., &amp; Traianou, A. (2012). </w:t>
      </w:r>
      <w:r w:rsidRPr="003F39C7">
        <w:rPr>
          <w:rFonts w:ascii="Times New Roman" w:eastAsia="Calibri" w:hAnsi="Times New Roman" w:cs="Times New Roman"/>
          <w:bCs/>
          <w:i/>
          <w:iCs/>
          <w:color w:val="000000" w:themeColor="text1"/>
          <w:sz w:val="24"/>
          <w:szCs w:val="24"/>
          <w:lang w:val="en-GB"/>
        </w:rPr>
        <w:t>Ethics in qualitative research: Controversies and contexts</w:t>
      </w:r>
      <w:r w:rsidRPr="003F39C7">
        <w:rPr>
          <w:rFonts w:ascii="Times New Roman" w:eastAsia="Calibri" w:hAnsi="Times New Roman" w:cs="Times New Roman"/>
          <w:bCs/>
          <w:color w:val="000000" w:themeColor="text1"/>
          <w:sz w:val="24"/>
          <w:szCs w:val="24"/>
          <w:lang w:val="en-GB"/>
        </w:rPr>
        <w:t>. SAGE Publications.</w:t>
      </w:r>
    </w:p>
    <w:p w14:paraId="69F3D179" w14:textId="77777777" w:rsidR="003F39C7" w:rsidRPr="003F39C7" w:rsidRDefault="003F39C7" w:rsidP="003F39C7">
      <w:pPr>
        <w:spacing w:after="0" w:line="360" w:lineRule="auto"/>
        <w:ind w:left="720" w:hanging="720"/>
        <w:rPr>
          <w:rFonts w:ascii="Times New Roman" w:eastAsia="Calibri" w:hAnsi="Times New Roman" w:cs="Times New Roman"/>
          <w:bCs/>
          <w:color w:val="000000" w:themeColor="text1"/>
          <w:sz w:val="24"/>
          <w:szCs w:val="24"/>
          <w:lang w:val="en-GB"/>
        </w:rPr>
      </w:pPr>
      <w:r w:rsidRPr="003F39C7">
        <w:rPr>
          <w:rFonts w:ascii="Times New Roman" w:eastAsia="Calibri" w:hAnsi="Times New Roman" w:cs="Times New Roman"/>
          <w:bCs/>
          <w:color w:val="000000" w:themeColor="text1"/>
          <w:sz w:val="24"/>
          <w:szCs w:val="24"/>
          <w:lang w:val="en-GB"/>
        </w:rPr>
        <w:t xml:space="preserve">Han, S. J., Lee, Y., Beyerlein, M., &amp; Kolb, J. (2018). </w:t>
      </w:r>
      <w:r w:rsidRPr="003F39C7">
        <w:rPr>
          <w:rFonts w:ascii="Times New Roman" w:eastAsia="Calibri" w:hAnsi="Times New Roman" w:cs="Times New Roman"/>
          <w:bCs/>
          <w:i/>
          <w:iCs/>
          <w:color w:val="000000" w:themeColor="text1"/>
          <w:sz w:val="24"/>
          <w:szCs w:val="24"/>
          <w:lang w:val="en-GB"/>
        </w:rPr>
        <w:t>The Effect of Shared Leadership on Team Processes and Performance</w:t>
      </w:r>
      <w:r w:rsidRPr="003F39C7">
        <w:rPr>
          <w:rFonts w:ascii="Times New Roman" w:eastAsia="Calibri" w:hAnsi="Times New Roman" w:cs="Times New Roman"/>
          <w:bCs/>
          <w:color w:val="000000" w:themeColor="text1"/>
          <w:sz w:val="24"/>
          <w:szCs w:val="24"/>
          <w:lang w:val="en-GB"/>
        </w:rPr>
        <w:t>. http://dx.doi.org/10.1108/TPM-11-2016-0050</w:t>
      </w:r>
    </w:p>
    <w:p w14:paraId="49B8020C" w14:textId="77777777" w:rsidR="003F39C7" w:rsidRPr="003F39C7" w:rsidRDefault="003F39C7" w:rsidP="003F39C7">
      <w:pPr>
        <w:spacing w:after="0" w:line="360" w:lineRule="auto"/>
        <w:ind w:left="720" w:hanging="720"/>
        <w:rPr>
          <w:rFonts w:ascii="Times New Roman" w:eastAsia="Times New Roman" w:hAnsi="Times New Roman" w:cs="Times New Roman"/>
          <w:sz w:val="24"/>
          <w:szCs w:val="24"/>
          <w:lang w:val="en-GB"/>
        </w:rPr>
      </w:pPr>
      <w:r w:rsidRPr="003F39C7">
        <w:rPr>
          <w:rFonts w:ascii="Times New Roman" w:eastAsia="Times New Roman" w:hAnsi="Times New Roman" w:cs="Times New Roman"/>
          <w:sz w:val="24"/>
          <w:szCs w:val="24"/>
          <w:lang w:val="en-GB"/>
        </w:rPr>
        <w:t xml:space="preserve">Hao, M. J., &amp; Yazdanifard, R. (2015). How effective leadership can facilitate change in organizations through improvement and innovation. </w:t>
      </w:r>
      <w:r w:rsidRPr="003F39C7">
        <w:rPr>
          <w:rFonts w:ascii="Times New Roman" w:eastAsia="Times New Roman" w:hAnsi="Times New Roman" w:cs="Times New Roman"/>
          <w:i/>
          <w:iCs/>
          <w:sz w:val="24"/>
          <w:szCs w:val="24"/>
          <w:lang w:val="en-GB"/>
        </w:rPr>
        <w:t>Global journal of management and business research</w:t>
      </w:r>
      <w:r w:rsidRPr="003F39C7">
        <w:rPr>
          <w:rFonts w:ascii="Times New Roman" w:eastAsia="Times New Roman" w:hAnsi="Times New Roman" w:cs="Times New Roman"/>
          <w:sz w:val="24"/>
          <w:szCs w:val="24"/>
          <w:lang w:val="en-GB"/>
        </w:rPr>
        <w:t xml:space="preserve">, </w:t>
      </w:r>
      <w:r w:rsidRPr="003F39C7">
        <w:rPr>
          <w:rFonts w:ascii="Times New Roman" w:eastAsia="Times New Roman" w:hAnsi="Times New Roman" w:cs="Times New Roman"/>
          <w:i/>
          <w:iCs/>
          <w:sz w:val="24"/>
          <w:szCs w:val="24"/>
          <w:lang w:val="en-GB"/>
        </w:rPr>
        <w:t>15</w:t>
      </w:r>
      <w:r w:rsidRPr="003F39C7">
        <w:rPr>
          <w:rFonts w:ascii="Times New Roman" w:eastAsia="Times New Roman" w:hAnsi="Times New Roman" w:cs="Times New Roman"/>
          <w:sz w:val="24"/>
          <w:szCs w:val="24"/>
          <w:lang w:val="en-GB"/>
        </w:rPr>
        <w:t>(9), 1-6.</w:t>
      </w:r>
    </w:p>
    <w:p w14:paraId="33336033" w14:textId="77777777" w:rsidR="003F39C7" w:rsidRPr="003F39C7" w:rsidRDefault="003F39C7" w:rsidP="003F39C7">
      <w:pPr>
        <w:spacing w:after="0" w:line="360" w:lineRule="auto"/>
        <w:ind w:left="720" w:hanging="72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 xml:space="preserve">Harland, F., Stewart, G., &amp; Bruce, C. S. (2018). Aligning library and university strategic directions: A constructivist grounded theory study of academic library leadership in Australia and the U.S.a. </w:t>
      </w:r>
      <w:r w:rsidRPr="003F39C7">
        <w:rPr>
          <w:rFonts w:ascii="Times New Roman" w:hAnsi="Times New Roman" w:cs="Times New Roman"/>
          <w:i/>
          <w:iCs/>
          <w:color w:val="000000" w:themeColor="text1"/>
          <w:sz w:val="24"/>
          <w:szCs w:val="24"/>
          <w:lang w:val="en-GB"/>
        </w:rPr>
        <w:t>New Review of Academic Librarianship</w:t>
      </w:r>
      <w:r w:rsidRPr="003F39C7">
        <w:rPr>
          <w:rFonts w:ascii="Times New Roman" w:hAnsi="Times New Roman" w:cs="Times New Roman"/>
          <w:color w:val="000000" w:themeColor="text1"/>
          <w:sz w:val="24"/>
          <w:szCs w:val="24"/>
          <w:lang w:val="en-GB"/>
        </w:rPr>
        <w:t xml:space="preserve">, 3–4(24), 263–285. </w:t>
      </w:r>
    </w:p>
    <w:p w14:paraId="54FE5633" w14:textId="77777777" w:rsidR="003F39C7" w:rsidRPr="003F39C7" w:rsidRDefault="003F39C7" w:rsidP="003F39C7">
      <w:pPr>
        <w:spacing w:after="0" w:line="360" w:lineRule="auto"/>
        <w:ind w:left="720" w:hanging="720"/>
        <w:rPr>
          <w:rFonts w:ascii="Times New Roman" w:eastAsia="Calibri" w:hAnsi="Times New Roman" w:cs="Times New Roman"/>
          <w:bCs/>
          <w:color w:val="000000" w:themeColor="text1"/>
          <w:sz w:val="24"/>
          <w:szCs w:val="24"/>
          <w:lang w:val="en-GB"/>
        </w:rPr>
      </w:pPr>
      <w:r w:rsidRPr="003F39C7">
        <w:rPr>
          <w:rFonts w:ascii="Times New Roman" w:eastAsia="Calibri" w:hAnsi="Times New Roman" w:cs="Times New Roman"/>
          <w:bCs/>
          <w:color w:val="000000" w:themeColor="text1"/>
          <w:sz w:val="24"/>
          <w:szCs w:val="24"/>
          <w:lang w:val="en-GB"/>
        </w:rPr>
        <w:t xml:space="preserve">Hartog, D. N., Muijen, J. J., &amp; Koopman, P. L. (1997). Transactional versus transformational leadership: An analysis of the MLQ. </w:t>
      </w:r>
      <w:r w:rsidRPr="003F39C7">
        <w:rPr>
          <w:rFonts w:ascii="Times New Roman" w:eastAsia="Calibri" w:hAnsi="Times New Roman" w:cs="Times New Roman"/>
          <w:bCs/>
          <w:i/>
          <w:iCs/>
          <w:color w:val="000000" w:themeColor="text1"/>
          <w:sz w:val="24"/>
          <w:szCs w:val="24"/>
          <w:lang w:val="en-GB"/>
        </w:rPr>
        <w:t>Journal of Occupational and Organizational Psychology</w:t>
      </w:r>
      <w:r w:rsidRPr="003F39C7">
        <w:rPr>
          <w:rFonts w:ascii="Times New Roman" w:eastAsia="Calibri" w:hAnsi="Times New Roman" w:cs="Times New Roman"/>
          <w:bCs/>
          <w:color w:val="000000" w:themeColor="text1"/>
          <w:sz w:val="24"/>
          <w:szCs w:val="24"/>
          <w:lang w:val="en-GB"/>
        </w:rPr>
        <w:t xml:space="preserve">, </w:t>
      </w:r>
      <w:r w:rsidRPr="003F39C7">
        <w:rPr>
          <w:rFonts w:ascii="Times New Roman" w:eastAsia="Calibri" w:hAnsi="Times New Roman" w:cs="Times New Roman"/>
          <w:bCs/>
          <w:i/>
          <w:iCs/>
          <w:color w:val="000000" w:themeColor="text1"/>
          <w:sz w:val="24"/>
          <w:szCs w:val="24"/>
          <w:lang w:val="en-GB"/>
        </w:rPr>
        <w:t>70</w:t>
      </w:r>
      <w:r w:rsidRPr="003F39C7">
        <w:rPr>
          <w:rFonts w:ascii="Times New Roman" w:eastAsia="Calibri" w:hAnsi="Times New Roman" w:cs="Times New Roman"/>
          <w:bCs/>
          <w:color w:val="000000" w:themeColor="text1"/>
          <w:sz w:val="24"/>
          <w:szCs w:val="24"/>
          <w:lang w:val="en-GB"/>
        </w:rPr>
        <w:t xml:space="preserve">(1), 19–34. </w:t>
      </w:r>
    </w:p>
    <w:p w14:paraId="3C3DBBEB" w14:textId="77777777" w:rsidR="003F39C7" w:rsidRPr="003F39C7" w:rsidRDefault="003F39C7" w:rsidP="003F39C7">
      <w:pPr>
        <w:spacing w:after="0" w:line="360" w:lineRule="auto"/>
        <w:ind w:left="720" w:hanging="720"/>
        <w:rPr>
          <w:rFonts w:ascii="Times New Roman" w:eastAsia="Calibri" w:hAnsi="Times New Roman" w:cs="Times New Roman"/>
          <w:bCs/>
          <w:color w:val="000000" w:themeColor="text1"/>
          <w:sz w:val="24"/>
          <w:szCs w:val="24"/>
          <w:lang w:val="en-GB"/>
        </w:rPr>
      </w:pPr>
      <w:r w:rsidRPr="003F39C7">
        <w:rPr>
          <w:rFonts w:ascii="Times New Roman" w:eastAsia="Calibri" w:hAnsi="Times New Roman" w:cs="Times New Roman"/>
          <w:bCs/>
          <w:color w:val="000000" w:themeColor="text1"/>
          <w:sz w:val="24"/>
          <w:szCs w:val="24"/>
          <w:lang w:val="en-GB"/>
        </w:rPr>
        <w:t xml:space="preserve">Hautala, T. (2005). The Effects of Subordinates’ Personality on Appraisals of Transformational Leadership. </w:t>
      </w:r>
      <w:r w:rsidRPr="003F39C7">
        <w:rPr>
          <w:rFonts w:ascii="Times New Roman" w:eastAsia="Calibri" w:hAnsi="Times New Roman" w:cs="Times New Roman"/>
          <w:bCs/>
          <w:i/>
          <w:iCs/>
          <w:color w:val="000000" w:themeColor="text1"/>
          <w:sz w:val="24"/>
          <w:szCs w:val="24"/>
          <w:lang w:val="en-GB"/>
        </w:rPr>
        <w:t>Journal of Leadership and Organizational Studies</w:t>
      </w:r>
      <w:r w:rsidRPr="003F39C7">
        <w:rPr>
          <w:rFonts w:ascii="Times New Roman" w:eastAsia="Calibri" w:hAnsi="Times New Roman" w:cs="Times New Roman"/>
          <w:bCs/>
          <w:color w:val="000000" w:themeColor="text1"/>
          <w:sz w:val="24"/>
          <w:szCs w:val="24"/>
          <w:lang w:val="en-GB"/>
        </w:rPr>
        <w:t xml:space="preserve">, </w:t>
      </w:r>
      <w:r w:rsidRPr="003F39C7">
        <w:rPr>
          <w:rFonts w:ascii="Times New Roman" w:eastAsia="Calibri" w:hAnsi="Times New Roman" w:cs="Times New Roman"/>
          <w:bCs/>
          <w:i/>
          <w:iCs/>
          <w:color w:val="000000" w:themeColor="text1"/>
          <w:sz w:val="24"/>
          <w:szCs w:val="24"/>
          <w:lang w:val="en-GB"/>
        </w:rPr>
        <w:t>11</w:t>
      </w:r>
      <w:r w:rsidRPr="003F39C7">
        <w:rPr>
          <w:rFonts w:ascii="Times New Roman" w:eastAsia="Calibri" w:hAnsi="Times New Roman" w:cs="Times New Roman"/>
          <w:bCs/>
          <w:color w:val="000000" w:themeColor="text1"/>
          <w:sz w:val="24"/>
          <w:szCs w:val="24"/>
          <w:lang w:val="en-GB"/>
        </w:rPr>
        <w:t>(4).</w:t>
      </w:r>
    </w:p>
    <w:p w14:paraId="275EF499" w14:textId="77777777" w:rsidR="003F39C7" w:rsidRPr="003F39C7" w:rsidRDefault="003F39C7" w:rsidP="003F39C7">
      <w:pPr>
        <w:spacing w:after="0" w:line="360" w:lineRule="auto"/>
        <w:ind w:left="720" w:hanging="72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 xml:space="preserve">Haven, T. L., Tijdink, J. K., Pasman, H. R., Widdershoven, G., Ter Riet, G., &amp; Bouter, L. M. (2019). Researchers' perceptions of research misbehaviours: A mixed methods study among academic researchers in Amsterdam. </w:t>
      </w:r>
      <w:r w:rsidRPr="003F39C7">
        <w:rPr>
          <w:rFonts w:ascii="Times New Roman" w:hAnsi="Times New Roman" w:cs="Times New Roman"/>
          <w:i/>
          <w:iCs/>
          <w:color w:val="000000" w:themeColor="text1"/>
          <w:sz w:val="24"/>
          <w:szCs w:val="24"/>
          <w:lang w:val="en-GB"/>
        </w:rPr>
        <w:t>Research Integrity and Peer Review</w:t>
      </w:r>
      <w:r w:rsidRPr="003F39C7">
        <w:rPr>
          <w:rFonts w:ascii="Times New Roman" w:hAnsi="Times New Roman" w:cs="Times New Roman"/>
          <w:color w:val="000000" w:themeColor="text1"/>
          <w:sz w:val="24"/>
          <w:szCs w:val="24"/>
          <w:lang w:val="en-GB"/>
        </w:rPr>
        <w:t xml:space="preserve">, 4, 25. </w:t>
      </w:r>
    </w:p>
    <w:p w14:paraId="00DA5D57" w14:textId="77777777" w:rsidR="003F39C7" w:rsidRPr="003F39C7" w:rsidRDefault="003F39C7" w:rsidP="003F39C7">
      <w:pPr>
        <w:spacing w:after="0" w:line="360" w:lineRule="auto"/>
        <w:ind w:left="720" w:hanging="720"/>
        <w:rPr>
          <w:rFonts w:ascii="Times New Roman" w:eastAsia="Calibri" w:hAnsi="Times New Roman" w:cs="Times New Roman"/>
          <w:bCs/>
          <w:color w:val="000000" w:themeColor="text1"/>
          <w:sz w:val="24"/>
          <w:szCs w:val="24"/>
          <w:lang w:val="en-GB"/>
        </w:rPr>
      </w:pPr>
      <w:r w:rsidRPr="003F39C7">
        <w:rPr>
          <w:rFonts w:ascii="Times New Roman" w:eastAsia="Calibri" w:hAnsi="Times New Roman" w:cs="Times New Roman"/>
          <w:bCs/>
          <w:color w:val="000000" w:themeColor="text1"/>
          <w:sz w:val="24"/>
          <w:szCs w:val="24"/>
          <w:lang w:val="en-GB"/>
        </w:rPr>
        <w:t xml:space="preserve">Hay, I. (2006). Leadership of Stability and Leadership of Volatility: Transactional and Transformational Leaderships Compared: </w:t>
      </w:r>
      <w:r w:rsidRPr="003F39C7">
        <w:rPr>
          <w:rFonts w:ascii="Times New Roman" w:eastAsia="Calibri" w:hAnsi="Times New Roman" w:cs="Times New Roman"/>
          <w:bCs/>
          <w:i/>
          <w:iCs/>
          <w:color w:val="000000" w:themeColor="text1"/>
          <w:sz w:val="24"/>
          <w:szCs w:val="24"/>
          <w:lang w:val="en-GB"/>
        </w:rPr>
        <w:t>University Leadership, the Online Journal</w:t>
      </w:r>
      <w:r w:rsidRPr="003F39C7">
        <w:rPr>
          <w:rFonts w:ascii="Times New Roman" w:eastAsia="Calibri" w:hAnsi="Times New Roman" w:cs="Times New Roman"/>
          <w:bCs/>
          <w:color w:val="000000" w:themeColor="text1"/>
          <w:sz w:val="24"/>
          <w:szCs w:val="24"/>
          <w:lang w:val="en-GB"/>
        </w:rPr>
        <w:t xml:space="preserve">, </w:t>
      </w:r>
      <w:r w:rsidRPr="003F39C7">
        <w:rPr>
          <w:rFonts w:ascii="Times New Roman" w:eastAsia="Calibri" w:hAnsi="Times New Roman" w:cs="Times New Roman"/>
          <w:bCs/>
          <w:i/>
          <w:iCs/>
          <w:color w:val="000000" w:themeColor="text1"/>
          <w:sz w:val="24"/>
          <w:szCs w:val="24"/>
          <w:lang w:val="en-GB"/>
        </w:rPr>
        <w:t>4</w:t>
      </w:r>
      <w:r w:rsidRPr="003F39C7">
        <w:rPr>
          <w:rFonts w:ascii="Times New Roman" w:eastAsia="Calibri" w:hAnsi="Times New Roman" w:cs="Times New Roman"/>
          <w:bCs/>
          <w:color w:val="000000" w:themeColor="text1"/>
          <w:sz w:val="24"/>
          <w:szCs w:val="24"/>
          <w:lang w:val="en-GB"/>
        </w:rPr>
        <w:t>(4).</w:t>
      </w:r>
    </w:p>
    <w:p w14:paraId="543B7838" w14:textId="77777777" w:rsidR="003F39C7" w:rsidRPr="003F39C7" w:rsidRDefault="003F39C7" w:rsidP="003F39C7">
      <w:pPr>
        <w:spacing w:after="0" w:line="360" w:lineRule="auto"/>
        <w:ind w:left="720" w:hanging="720"/>
        <w:rPr>
          <w:rFonts w:ascii="Times New Roman" w:eastAsia="Calibri" w:hAnsi="Times New Roman" w:cs="Times New Roman"/>
          <w:bCs/>
          <w:color w:val="000000" w:themeColor="text1"/>
          <w:sz w:val="24"/>
          <w:szCs w:val="24"/>
          <w:lang w:val="en-GB"/>
        </w:rPr>
      </w:pPr>
      <w:r w:rsidRPr="003F39C7">
        <w:rPr>
          <w:rFonts w:ascii="Times New Roman" w:eastAsia="Calibri" w:hAnsi="Times New Roman" w:cs="Times New Roman"/>
          <w:bCs/>
          <w:color w:val="000000" w:themeColor="text1"/>
          <w:sz w:val="24"/>
          <w:szCs w:val="24"/>
          <w:lang w:val="en-GB"/>
        </w:rPr>
        <w:t xml:space="preserve">Heale, R., &amp; Twycross, A. (2015). Validity and reliability in quantitative studies. </w:t>
      </w:r>
      <w:r w:rsidRPr="003F39C7">
        <w:rPr>
          <w:rFonts w:ascii="Times New Roman" w:eastAsia="Calibri" w:hAnsi="Times New Roman" w:cs="Times New Roman"/>
          <w:bCs/>
          <w:i/>
          <w:iCs/>
          <w:color w:val="000000" w:themeColor="text1"/>
          <w:sz w:val="24"/>
          <w:szCs w:val="24"/>
          <w:lang w:val="en-GB"/>
        </w:rPr>
        <w:t>Evidence-Based Nursing</w:t>
      </w:r>
      <w:r w:rsidRPr="003F39C7">
        <w:rPr>
          <w:rFonts w:ascii="Times New Roman" w:eastAsia="Calibri" w:hAnsi="Times New Roman" w:cs="Times New Roman"/>
          <w:bCs/>
          <w:color w:val="000000" w:themeColor="text1"/>
          <w:sz w:val="24"/>
          <w:szCs w:val="24"/>
          <w:lang w:val="en-GB"/>
        </w:rPr>
        <w:t xml:space="preserve">, </w:t>
      </w:r>
      <w:r w:rsidRPr="003F39C7">
        <w:rPr>
          <w:rFonts w:ascii="Times New Roman" w:eastAsia="Calibri" w:hAnsi="Times New Roman" w:cs="Times New Roman"/>
          <w:bCs/>
          <w:i/>
          <w:iCs/>
          <w:color w:val="000000" w:themeColor="text1"/>
          <w:sz w:val="24"/>
          <w:szCs w:val="24"/>
          <w:lang w:val="en-GB"/>
        </w:rPr>
        <w:t>18</w:t>
      </w:r>
      <w:r w:rsidRPr="003F39C7">
        <w:rPr>
          <w:rFonts w:ascii="Times New Roman" w:eastAsia="Calibri" w:hAnsi="Times New Roman" w:cs="Times New Roman"/>
          <w:bCs/>
          <w:color w:val="000000" w:themeColor="text1"/>
          <w:sz w:val="24"/>
          <w:szCs w:val="24"/>
          <w:lang w:val="en-GB"/>
        </w:rPr>
        <w:t xml:space="preserve">(3), 66–67. </w:t>
      </w:r>
    </w:p>
    <w:p w14:paraId="087FDD3B" w14:textId="77777777" w:rsidR="003F39C7" w:rsidRPr="003F39C7" w:rsidRDefault="003F39C7" w:rsidP="003F39C7">
      <w:pPr>
        <w:spacing w:after="0" w:line="360" w:lineRule="auto"/>
        <w:ind w:left="720" w:hanging="72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lastRenderedPageBreak/>
        <w:t xml:space="preserve">Hermansyah, N., Mayasari, N., Winingsih, N., Darmawan, A., &amp; Ismiraj, M. R. (2022). Reference Service User’ Satisfaction at the Animal Husbandry Faculty Library, Universitas Padjadjaran. </w:t>
      </w:r>
      <w:r w:rsidRPr="003F39C7">
        <w:rPr>
          <w:rFonts w:ascii="Times New Roman" w:hAnsi="Times New Roman" w:cs="Times New Roman"/>
          <w:i/>
          <w:iCs/>
          <w:color w:val="000000" w:themeColor="text1"/>
          <w:sz w:val="24"/>
          <w:szCs w:val="24"/>
          <w:lang w:val="en-GB"/>
        </w:rPr>
        <w:t>J. Kaji. Inf. Perpust.</w:t>
      </w:r>
      <w:r w:rsidRPr="003F39C7">
        <w:rPr>
          <w:rFonts w:ascii="Times New Roman" w:hAnsi="Times New Roman" w:cs="Times New Roman"/>
          <w:color w:val="000000" w:themeColor="text1"/>
          <w:sz w:val="24"/>
          <w:szCs w:val="24"/>
          <w:lang w:val="en-GB"/>
        </w:rPr>
        <w:t xml:space="preserve">, 2(10), 205. </w:t>
      </w:r>
    </w:p>
    <w:p w14:paraId="2C56DA0E" w14:textId="77777777" w:rsidR="003F39C7" w:rsidRPr="003F39C7" w:rsidRDefault="003F39C7" w:rsidP="003F39C7">
      <w:pPr>
        <w:spacing w:after="0" w:line="360" w:lineRule="auto"/>
        <w:ind w:left="720" w:hanging="720"/>
        <w:rPr>
          <w:rFonts w:ascii="Times New Roman" w:eastAsia="Times New Roman" w:hAnsi="Times New Roman" w:cs="Times New Roman"/>
          <w:sz w:val="24"/>
          <w:szCs w:val="24"/>
          <w:lang w:val="en-GB"/>
        </w:rPr>
      </w:pPr>
      <w:r w:rsidRPr="003F39C7">
        <w:rPr>
          <w:rFonts w:ascii="Times New Roman" w:eastAsia="Times New Roman" w:hAnsi="Times New Roman" w:cs="Times New Roman"/>
          <w:sz w:val="24"/>
          <w:szCs w:val="24"/>
          <w:lang w:val="en-GB"/>
        </w:rPr>
        <w:t xml:space="preserve">Heyns, E. P., Eldermire, E. R., &amp; Howard, H. A. (2019). Unsubstantiated conclusions: A scoping review on generational differences of leadership in academic libraries. </w:t>
      </w:r>
      <w:r w:rsidRPr="003F39C7">
        <w:rPr>
          <w:rFonts w:ascii="Times New Roman" w:eastAsia="Times New Roman" w:hAnsi="Times New Roman" w:cs="Times New Roman"/>
          <w:i/>
          <w:iCs/>
          <w:sz w:val="24"/>
          <w:szCs w:val="24"/>
          <w:lang w:val="en-GB"/>
        </w:rPr>
        <w:t>The Journal of Academic Librarianship</w:t>
      </w:r>
      <w:r w:rsidRPr="003F39C7">
        <w:rPr>
          <w:rFonts w:ascii="Times New Roman" w:eastAsia="Times New Roman" w:hAnsi="Times New Roman" w:cs="Times New Roman"/>
          <w:sz w:val="24"/>
          <w:szCs w:val="24"/>
          <w:lang w:val="en-GB"/>
        </w:rPr>
        <w:t xml:space="preserve">, </w:t>
      </w:r>
      <w:r w:rsidRPr="003F39C7">
        <w:rPr>
          <w:rFonts w:ascii="Times New Roman" w:eastAsia="Times New Roman" w:hAnsi="Times New Roman" w:cs="Times New Roman"/>
          <w:i/>
          <w:iCs/>
          <w:sz w:val="24"/>
          <w:szCs w:val="24"/>
          <w:lang w:val="en-GB"/>
        </w:rPr>
        <w:t>45</w:t>
      </w:r>
      <w:r w:rsidRPr="003F39C7">
        <w:rPr>
          <w:rFonts w:ascii="Times New Roman" w:eastAsia="Times New Roman" w:hAnsi="Times New Roman" w:cs="Times New Roman"/>
          <w:sz w:val="24"/>
          <w:szCs w:val="24"/>
          <w:lang w:val="en-GB"/>
        </w:rPr>
        <w:t>(5), 102054.</w:t>
      </w:r>
    </w:p>
    <w:p w14:paraId="1AF818B7" w14:textId="77777777" w:rsidR="003F39C7" w:rsidRPr="003F39C7" w:rsidRDefault="003F39C7" w:rsidP="003F39C7">
      <w:pPr>
        <w:spacing w:after="0" w:line="360" w:lineRule="auto"/>
        <w:ind w:left="720" w:hanging="72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 xml:space="preserve">Hidayat, S. E., Rafiki, A. and Aldoseri, M.M. (2017). "Application of leadership style in government organisations: a survey in the Kingdom of Bahrain", </w:t>
      </w:r>
      <w:r w:rsidRPr="003F39C7">
        <w:rPr>
          <w:rFonts w:ascii="Times New Roman" w:hAnsi="Times New Roman" w:cs="Times New Roman"/>
          <w:i/>
          <w:iCs/>
          <w:color w:val="000000" w:themeColor="text1"/>
          <w:sz w:val="24"/>
          <w:szCs w:val="24"/>
          <w:lang w:val="en-GB"/>
        </w:rPr>
        <w:t>International Journal of Islamic and Middle Eastern Finance and Management</w:t>
      </w:r>
      <w:r w:rsidRPr="003F39C7">
        <w:rPr>
          <w:rFonts w:ascii="Times New Roman" w:hAnsi="Times New Roman" w:cs="Times New Roman"/>
          <w:color w:val="000000" w:themeColor="text1"/>
          <w:sz w:val="24"/>
          <w:szCs w:val="24"/>
          <w:lang w:val="en-GB"/>
        </w:rPr>
        <w:t>, 10 (4) 581-594</w:t>
      </w:r>
    </w:p>
    <w:p w14:paraId="3AD8DEDA" w14:textId="77777777" w:rsidR="003F39C7" w:rsidRPr="003F39C7" w:rsidRDefault="003F39C7" w:rsidP="003F39C7">
      <w:pPr>
        <w:spacing w:after="0" w:line="360" w:lineRule="auto"/>
        <w:ind w:left="720" w:hanging="720"/>
        <w:rPr>
          <w:rFonts w:ascii="Times New Roman" w:eastAsia="Calibri" w:hAnsi="Times New Roman" w:cs="Times New Roman"/>
          <w:bCs/>
          <w:color w:val="000000" w:themeColor="text1"/>
          <w:sz w:val="24"/>
          <w:szCs w:val="24"/>
          <w:lang w:val="en-GB"/>
        </w:rPr>
      </w:pPr>
      <w:r w:rsidRPr="003F39C7">
        <w:rPr>
          <w:rFonts w:ascii="Times New Roman" w:eastAsia="Calibri" w:hAnsi="Times New Roman" w:cs="Times New Roman"/>
          <w:bCs/>
          <w:color w:val="000000" w:themeColor="text1"/>
          <w:sz w:val="24"/>
          <w:szCs w:val="24"/>
          <w:lang w:val="en-GB"/>
        </w:rPr>
        <w:t xml:space="preserve">Hilton, C. E. (2017). The importance of pretesting questionnaires: A field research example of cognitive pretesting the Exercise referral Quality of Life Scale (ER-QLS). </w:t>
      </w:r>
      <w:r w:rsidRPr="003F39C7">
        <w:rPr>
          <w:rFonts w:ascii="Times New Roman" w:eastAsia="Calibri" w:hAnsi="Times New Roman" w:cs="Times New Roman"/>
          <w:bCs/>
          <w:i/>
          <w:iCs/>
          <w:color w:val="000000" w:themeColor="text1"/>
          <w:sz w:val="24"/>
          <w:szCs w:val="24"/>
          <w:lang w:val="en-GB"/>
        </w:rPr>
        <w:t>International Journal of Social Research Methodology</w:t>
      </w:r>
      <w:r w:rsidRPr="003F39C7">
        <w:rPr>
          <w:rFonts w:ascii="Times New Roman" w:eastAsia="Calibri" w:hAnsi="Times New Roman" w:cs="Times New Roman"/>
          <w:bCs/>
          <w:color w:val="000000" w:themeColor="text1"/>
          <w:sz w:val="24"/>
          <w:szCs w:val="24"/>
          <w:lang w:val="en-GB"/>
        </w:rPr>
        <w:t xml:space="preserve">, </w:t>
      </w:r>
      <w:r w:rsidRPr="003F39C7">
        <w:rPr>
          <w:rFonts w:ascii="Times New Roman" w:eastAsia="Calibri" w:hAnsi="Times New Roman" w:cs="Times New Roman"/>
          <w:bCs/>
          <w:i/>
          <w:iCs/>
          <w:color w:val="000000" w:themeColor="text1"/>
          <w:sz w:val="24"/>
          <w:szCs w:val="24"/>
          <w:lang w:val="en-GB"/>
        </w:rPr>
        <w:t>20</w:t>
      </w:r>
      <w:r w:rsidRPr="003F39C7">
        <w:rPr>
          <w:rFonts w:ascii="Times New Roman" w:eastAsia="Calibri" w:hAnsi="Times New Roman" w:cs="Times New Roman"/>
          <w:bCs/>
          <w:color w:val="000000" w:themeColor="text1"/>
          <w:sz w:val="24"/>
          <w:szCs w:val="24"/>
          <w:lang w:val="en-GB"/>
        </w:rPr>
        <w:t xml:space="preserve">(1), 21–34. </w:t>
      </w:r>
    </w:p>
    <w:p w14:paraId="2CEA17C7" w14:textId="77777777" w:rsidR="003F39C7" w:rsidRPr="003F39C7" w:rsidRDefault="003F39C7" w:rsidP="003F39C7">
      <w:pPr>
        <w:spacing w:after="0" w:line="360" w:lineRule="auto"/>
        <w:ind w:left="720" w:hanging="720"/>
        <w:rPr>
          <w:rFonts w:ascii="Times New Roman" w:hAnsi="Times New Roman" w:cs="Times New Roman"/>
          <w:sz w:val="24"/>
          <w:szCs w:val="24"/>
          <w:lang w:val="en-GB"/>
        </w:rPr>
      </w:pPr>
      <w:r w:rsidRPr="003F39C7">
        <w:rPr>
          <w:rFonts w:ascii="Times New Roman" w:eastAsia="Times New Roman" w:hAnsi="Times New Roman" w:cs="Times New Roman"/>
          <w:sz w:val="24"/>
          <w:szCs w:val="24"/>
          <w:lang w:val="en-GB"/>
        </w:rPr>
        <w:t xml:space="preserve">Hilton, S. K., Arkorful, H., &amp; Martins, A. (2021). Democratic leadership and organizational performance: the moderating effect of contingent reward. </w:t>
      </w:r>
      <w:r w:rsidRPr="003F39C7">
        <w:rPr>
          <w:rFonts w:ascii="Times New Roman" w:eastAsia="Times New Roman" w:hAnsi="Times New Roman" w:cs="Times New Roman"/>
          <w:i/>
          <w:iCs/>
          <w:sz w:val="24"/>
          <w:szCs w:val="24"/>
          <w:lang w:val="en-GB"/>
        </w:rPr>
        <w:t>Management Research Review</w:t>
      </w:r>
      <w:r w:rsidRPr="003F39C7">
        <w:rPr>
          <w:rFonts w:ascii="Times New Roman" w:eastAsia="Times New Roman" w:hAnsi="Times New Roman" w:cs="Times New Roman"/>
          <w:sz w:val="24"/>
          <w:szCs w:val="24"/>
          <w:lang w:val="en-GB"/>
        </w:rPr>
        <w:t xml:space="preserve">, </w:t>
      </w:r>
      <w:r w:rsidRPr="003F39C7">
        <w:rPr>
          <w:rFonts w:ascii="Times New Roman" w:eastAsia="Times New Roman" w:hAnsi="Times New Roman" w:cs="Times New Roman"/>
          <w:i/>
          <w:iCs/>
          <w:sz w:val="24"/>
          <w:szCs w:val="24"/>
          <w:lang w:val="en-GB"/>
        </w:rPr>
        <w:t>44</w:t>
      </w:r>
      <w:r w:rsidRPr="003F39C7">
        <w:rPr>
          <w:rFonts w:ascii="Times New Roman" w:eastAsia="Times New Roman" w:hAnsi="Times New Roman" w:cs="Times New Roman"/>
          <w:sz w:val="24"/>
          <w:szCs w:val="24"/>
          <w:lang w:val="en-GB"/>
        </w:rPr>
        <w:t>(7), 1042-1058.</w:t>
      </w:r>
    </w:p>
    <w:p w14:paraId="2B9F0B2E" w14:textId="77777777" w:rsidR="003F39C7" w:rsidRPr="003F39C7" w:rsidRDefault="003F39C7" w:rsidP="003F39C7">
      <w:pPr>
        <w:spacing w:after="0" w:line="360" w:lineRule="auto"/>
        <w:ind w:left="720" w:hanging="720"/>
        <w:rPr>
          <w:rFonts w:ascii="Times New Roman" w:hAnsi="Times New Roman" w:cs="Times New Roman"/>
          <w:sz w:val="24"/>
          <w:szCs w:val="24"/>
          <w:lang w:val="en-GB"/>
        </w:rPr>
      </w:pPr>
      <w:r w:rsidRPr="003F39C7">
        <w:rPr>
          <w:rFonts w:ascii="Times New Roman" w:eastAsia="Times New Roman" w:hAnsi="Times New Roman" w:cs="Times New Roman"/>
          <w:sz w:val="24"/>
          <w:szCs w:val="24"/>
          <w:lang w:val="en-GB"/>
        </w:rPr>
        <w:t xml:space="preserve">Hirlak, B., &amp; Kara, E. (2018). Organizational change and leadership. </w:t>
      </w:r>
      <w:r w:rsidRPr="003F39C7">
        <w:rPr>
          <w:rFonts w:ascii="Times New Roman" w:eastAsia="Times New Roman" w:hAnsi="Times New Roman" w:cs="Times New Roman"/>
          <w:i/>
          <w:iCs/>
          <w:sz w:val="24"/>
          <w:szCs w:val="24"/>
          <w:lang w:val="en-GB"/>
        </w:rPr>
        <w:t>Studies on Interdisciplinary Economics and Business</w:t>
      </w:r>
      <w:r w:rsidRPr="003F39C7">
        <w:rPr>
          <w:rFonts w:ascii="Times New Roman" w:eastAsia="Times New Roman" w:hAnsi="Times New Roman" w:cs="Times New Roman"/>
          <w:sz w:val="24"/>
          <w:szCs w:val="24"/>
          <w:lang w:val="en-GB"/>
        </w:rPr>
        <w:t xml:space="preserve">, </w:t>
      </w:r>
      <w:r w:rsidRPr="003F39C7">
        <w:rPr>
          <w:rFonts w:ascii="Times New Roman" w:eastAsia="Times New Roman" w:hAnsi="Times New Roman" w:cs="Times New Roman"/>
          <w:i/>
          <w:iCs/>
          <w:sz w:val="24"/>
          <w:szCs w:val="24"/>
          <w:lang w:val="en-GB"/>
        </w:rPr>
        <w:t>1</w:t>
      </w:r>
      <w:r w:rsidRPr="003F39C7">
        <w:rPr>
          <w:rFonts w:ascii="Times New Roman" w:eastAsia="Times New Roman" w:hAnsi="Times New Roman" w:cs="Times New Roman"/>
          <w:sz w:val="24"/>
          <w:szCs w:val="24"/>
          <w:lang w:val="en-GB"/>
        </w:rPr>
        <w:t>, 255-269.</w:t>
      </w:r>
    </w:p>
    <w:p w14:paraId="0F7CAE0B" w14:textId="77777777" w:rsidR="003F39C7" w:rsidRPr="003F39C7" w:rsidRDefault="003F39C7" w:rsidP="003F39C7">
      <w:pPr>
        <w:spacing w:after="0" w:line="360" w:lineRule="auto"/>
        <w:ind w:left="720" w:hanging="720"/>
        <w:rPr>
          <w:rFonts w:ascii="Times New Roman" w:eastAsia="Times New Roman" w:hAnsi="Times New Roman" w:cs="Times New Roman"/>
          <w:sz w:val="24"/>
          <w:szCs w:val="24"/>
          <w:lang w:val="en-GB"/>
        </w:rPr>
      </w:pPr>
      <w:r w:rsidRPr="003F39C7">
        <w:rPr>
          <w:rFonts w:ascii="Times New Roman" w:eastAsia="Times New Roman" w:hAnsi="Times New Roman" w:cs="Times New Roman"/>
          <w:sz w:val="24"/>
          <w:szCs w:val="24"/>
          <w:lang w:val="en-GB"/>
        </w:rPr>
        <w:t xml:space="preserve">Holtom, B., Baruch, Y., Aguinis, H., &amp; A Ballinger, G. (2022). Survey response rates: Trends and a validity assessment framework. </w:t>
      </w:r>
      <w:r w:rsidRPr="003F39C7">
        <w:rPr>
          <w:rFonts w:ascii="Times New Roman" w:eastAsia="Times New Roman" w:hAnsi="Times New Roman" w:cs="Times New Roman"/>
          <w:i/>
          <w:iCs/>
          <w:sz w:val="24"/>
          <w:szCs w:val="24"/>
          <w:lang w:val="en-GB"/>
        </w:rPr>
        <w:t>Human relations</w:t>
      </w:r>
      <w:r w:rsidRPr="003F39C7">
        <w:rPr>
          <w:rFonts w:ascii="Times New Roman" w:eastAsia="Times New Roman" w:hAnsi="Times New Roman" w:cs="Times New Roman"/>
          <w:sz w:val="24"/>
          <w:szCs w:val="24"/>
          <w:lang w:val="en-GB"/>
        </w:rPr>
        <w:t xml:space="preserve">, </w:t>
      </w:r>
      <w:r w:rsidRPr="003F39C7">
        <w:rPr>
          <w:rFonts w:ascii="Times New Roman" w:eastAsia="Times New Roman" w:hAnsi="Times New Roman" w:cs="Times New Roman"/>
          <w:i/>
          <w:iCs/>
          <w:sz w:val="24"/>
          <w:szCs w:val="24"/>
          <w:lang w:val="en-GB"/>
        </w:rPr>
        <w:t>75</w:t>
      </w:r>
      <w:r w:rsidRPr="003F39C7">
        <w:rPr>
          <w:rFonts w:ascii="Times New Roman" w:eastAsia="Times New Roman" w:hAnsi="Times New Roman" w:cs="Times New Roman"/>
          <w:sz w:val="24"/>
          <w:szCs w:val="24"/>
          <w:lang w:val="en-GB"/>
        </w:rPr>
        <w:t>(8), 1560-1584.</w:t>
      </w:r>
    </w:p>
    <w:p w14:paraId="3D2D96AA" w14:textId="77777777" w:rsidR="003F39C7" w:rsidRPr="003F39C7" w:rsidRDefault="003F39C7" w:rsidP="003F39C7">
      <w:pPr>
        <w:spacing w:after="0" w:line="360" w:lineRule="auto"/>
        <w:ind w:left="720" w:hanging="720"/>
        <w:rPr>
          <w:rFonts w:ascii="Times New Roman" w:eastAsia="Calibri" w:hAnsi="Times New Roman" w:cs="Times New Roman"/>
          <w:bCs/>
          <w:color w:val="000000" w:themeColor="text1"/>
          <w:sz w:val="24"/>
          <w:szCs w:val="24"/>
          <w:lang w:val="en-GB"/>
        </w:rPr>
      </w:pPr>
      <w:r w:rsidRPr="003F39C7">
        <w:rPr>
          <w:rFonts w:ascii="Times New Roman" w:eastAsia="Calibri" w:hAnsi="Times New Roman" w:cs="Times New Roman"/>
          <w:bCs/>
          <w:color w:val="000000" w:themeColor="text1"/>
          <w:sz w:val="24"/>
          <w:szCs w:val="24"/>
          <w:lang w:val="en-GB"/>
        </w:rPr>
        <w:t xml:space="preserve">House, R. J. (1996). Path-goal theory of leadership: Lessons, legacy, and a reformulated theory. </w:t>
      </w:r>
      <w:r w:rsidRPr="003F39C7">
        <w:rPr>
          <w:rFonts w:ascii="Times New Roman" w:eastAsia="Calibri" w:hAnsi="Times New Roman" w:cs="Times New Roman"/>
          <w:bCs/>
          <w:i/>
          <w:iCs/>
          <w:color w:val="000000" w:themeColor="text1"/>
          <w:sz w:val="24"/>
          <w:szCs w:val="24"/>
          <w:lang w:val="en-GB"/>
        </w:rPr>
        <w:t>Leadership Quarterly</w:t>
      </w:r>
      <w:r w:rsidRPr="003F39C7">
        <w:rPr>
          <w:rFonts w:ascii="Times New Roman" w:eastAsia="Calibri" w:hAnsi="Times New Roman" w:cs="Times New Roman"/>
          <w:bCs/>
          <w:color w:val="000000" w:themeColor="text1"/>
          <w:sz w:val="24"/>
          <w:szCs w:val="24"/>
          <w:lang w:val="en-GB"/>
        </w:rPr>
        <w:t xml:space="preserve">, </w:t>
      </w:r>
      <w:r w:rsidRPr="003F39C7">
        <w:rPr>
          <w:rFonts w:ascii="Times New Roman" w:eastAsia="Calibri" w:hAnsi="Times New Roman" w:cs="Times New Roman"/>
          <w:bCs/>
          <w:i/>
          <w:iCs/>
          <w:color w:val="000000" w:themeColor="text1"/>
          <w:sz w:val="24"/>
          <w:szCs w:val="24"/>
          <w:lang w:val="en-GB"/>
        </w:rPr>
        <w:t>7</w:t>
      </w:r>
      <w:r w:rsidRPr="003F39C7">
        <w:rPr>
          <w:rFonts w:ascii="Times New Roman" w:eastAsia="Calibri" w:hAnsi="Times New Roman" w:cs="Times New Roman"/>
          <w:bCs/>
          <w:color w:val="000000" w:themeColor="text1"/>
          <w:sz w:val="24"/>
          <w:szCs w:val="24"/>
          <w:lang w:val="en-GB"/>
        </w:rPr>
        <w:t>(3), 323–352.</w:t>
      </w:r>
    </w:p>
    <w:p w14:paraId="18F9DA37" w14:textId="77777777" w:rsidR="003F39C7" w:rsidRPr="003F39C7" w:rsidRDefault="003F39C7" w:rsidP="003F39C7">
      <w:pPr>
        <w:spacing w:after="0" w:line="360" w:lineRule="auto"/>
        <w:ind w:left="720" w:hanging="720"/>
        <w:rPr>
          <w:rFonts w:ascii="Times New Roman" w:eastAsia="Calibri" w:hAnsi="Times New Roman" w:cs="Times New Roman"/>
          <w:bCs/>
          <w:color w:val="000000" w:themeColor="text1"/>
          <w:sz w:val="24"/>
          <w:szCs w:val="24"/>
          <w:lang w:val="en-GB"/>
        </w:rPr>
      </w:pPr>
      <w:r w:rsidRPr="003F39C7">
        <w:rPr>
          <w:rFonts w:ascii="Times New Roman" w:eastAsia="Calibri" w:hAnsi="Times New Roman" w:cs="Times New Roman"/>
          <w:bCs/>
          <w:color w:val="000000" w:themeColor="text1"/>
          <w:sz w:val="24"/>
          <w:szCs w:val="24"/>
          <w:lang w:val="en-GB"/>
        </w:rPr>
        <w:t xml:space="preserve">House, R. J., &amp; Mitchell, T. R. (1974). Path-Goal Theory Of Leadership. </w:t>
      </w:r>
      <w:r w:rsidRPr="003F39C7">
        <w:rPr>
          <w:rFonts w:ascii="Times New Roman" w:eastAsia="Calibri" w:hAnsi="Times New Roman" w:cs="Times New Roman"/>
          <w:bCs/>
          <w:i/>
          <w:iCs/>
          <w:color w:val="000000" w:themeColor="text1"/>
          <w:sz w:val="24"/>
          <w:szCs w:val="24"/>
          <w:lang w:val="en-GB"/>
        </w:rPr>
        <w:t>Organisational Research</w:t>
      </w:r>
      <w:r w:rsidRPr="003F39C7">
        <w:rPr>
          <w:rFonts w:ascii="Times New Roman" w:eastAsia="Calibri" w:hAnsi="Times New Roman" w:cs="Times New Roman"/>
          <w:bCs/>
          <w:color w:val="000000" w:themeColor="text1"/>
          <w:sz w:val="24"/>
          <w:szCs w:val="24"/>
          <w:lang w:val="en-GB"/>
        </w:rPr>
        <w:t>, p. 24.</w:t>
      </w:r>
    </w:p>
    <w:p w14:paraId="44353D62" w14:textId="77777777" w:rsidR="003F39C7" w:rsidRPr="003F39C7" w:rsidRDefault="003F39C7" w:rsidP="003F39C7">
      <w:pPr>
        <w:spacing w:after="0" w:line="360" w:lineRule="auto"/>
        <w:ind w:left="720" w:hanging="72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 xml:space="preserve">Howard, H. A., Habashi, M., &amp; Reed, J. B. (2020). The gender wage gap in research libraries. </w:t>
      </w:r>
      <w:r w:rsidRPr="003F39C7">
        <w:rPr>
          <w:rFonts w:ascii="Times New Roman" w:hAnsi="Times New Roman" w:cs="Times New Roman"/>
          <w:i/>
          <w:iCs/>
          <w:color w:val="000000" w:themeColor="text1"/>
          <w:sz w:val="24"/>
          <w:szCs w:val="24"/>
          <w:lang w:val="en-GB"/>
        </w:rPr>
        <w:t>College &amp; Research Libraries</w:t>
      </w:r>
      <w:r w:rsidRPr="003F39C7">
        <w:rPr>
          <w:rFonts w:ascii="Times New Roman" w:hAnsi="Times New Roman" w:cs="Times New Roman"/>
          <w:color w:val="000000" w:themeColor="text1"/>
          <w:sz w:val="24"/>
          <w:szCs w:val="24"/>
          <w:lang w:val="en-GB"/>
        </w:rPr>
        <w:t>.</w:t>
      </w:r>
    </w:p>
    <w:p w14:paraId="4980A46E" w14:textId="77777777" w:rsidR="003F39C7" w:rsidRPr="003F39C7" w:rsidRDefault="003F39C7" w:rsidP="003F39C7">
      <w:pPr>
        <w:spacing w:after="0" w:line="360" w:lineRule="auto"/>
        <w:ind w:left="720" w:hanging="720"/>
        <w:rPr>
          <w:rFonts w:ascii="Times New Roman" w:eastAsia="Calibri" w:hAnsi="Times New Roman" w:cs="Times New Roman"/>
          <w:bCs/>
          <w:color w:val="000000" w:themeColor="text1"/>
          <w:sz w:val="24"/>
          <w:szCs w:val="24"/>
          <w:lang w:val="en-GB"/>
        </w:rPr>
      </w:pPr>
      <w:r w:rsidRPr="003F39C7">
        <w:rPr>
          <w:rFonts w:ascii="Times New Roman" w:eastAsia="Calibri" w:hAnsi="Times New Roman" w:cs="Times New Roman"/>
          <w:bCs/>
          <w:color w:val="000000" w:themeColor="text1"/>
          <w:sz w:val="24"/>
          <w:szCs w:val="24"/>
          <w:lang w:val="en-GB"/>
        </w:rPr>
        <w:t xml:space="preserve">Howard, S. (2003). A spiritual perspective on learning in the workplace. </w:t>
      </w:r>
      <w:r w:rsidRPr="003F39C7">
        <w:rPr>
          <w:rFonts w:ascii="Times New Roman" w:eastAsia="Calibri" w:hAnsi="Times New Roman" w:cs="Times New Roman"/>
          <w:bCs/>
          <w:i/>
          <w:iCs/>
          <w:color w:val="000000" w:themeColor="text1"/>
          <w:sz w:val="24"/>
          <w:szCs w:val="24"/>
          <w:lang w:val="en-GB"/>
        </w:rPr>
        <w:t>Journal of Management Psychology</w:t>
      </w:r>
      <w:r w:rsidRPr="003F39C7">
        <w:rPr>
          <w:rFonts w:ascii="Times New Roman" w:eastAsia="Calibri" w:hAnsi="Times New Roman" w:cs="Times New Roman"/>
          <w:bCs/>
          <w:color w:val="000000" w:themeColor="text1"/>
          <w:sz w:val="24"/>
          <w:szCs w:val="24"/>
          <w:lang w:val="en-GB"/>
        </w:rPr>
        <w:t xml:space="preserve">, </w:t>
      </w:r>
      <w:r w:rsidRPr="003F39C7">
        <w:rPr>
          <w:rFonts w:ascii="Times New Roman" w:eastAsia="Calibri" w:hAnsi="Times New Roman" w:cs="Times New Roman"/>
          <w:bCs/>
          <w:i/>
          <w:iCs/>
          <w:color w:val="000000" w:themeColor="text1"/>
          <w:sz w:val="24"/>
          <w:szCs w:val="24"/>
          <w:lang w:val="en-GB"/>
        </w:rPr>
        <w:t>17</w:t>
      </w:r>
      <w:r w:rsidRPr="003F39C7">
        <w:rPr>
          <w:rFonts w:ascii="Times New Roman" w:eastAsia="Calibri" w:hAnsi="Times New Roman" w:cs="Times New Roman"/>
          <w:bCs/>
          <w:color w:val="000000" w:themeColor="text1"/>
          <w:sz w:val="24"/>
          <w:szCs w:val="24"/>
          <w:lang w:val="en-GB"/>
        </w:rPr>
        <w:t>(3), 230– 242.</w:t>
      </w:r>
    </w:p>
    <w:p w14:paraId="6730E2E8" w14:textId="77777777" w:rsidR="003F39C7" w:rsidRPr="003F39C7" w:rsidRDefault="003F39C7" w:rsidP="003F39C7">
      <w:pPr>
        <w:spacing w:after="0" w:line="360" w:lineRule="auto"/>
        <w:ind w:left="720" w:hanging="720"/>
        <w:rPr>
          <w:rFonts w:ascii="Times New Roman" w:eastAsia="Calibri" w:hAnsi="Times New Roman" w:cs="Times New Roman"/>
          <w:bCs/>
          <w:color w:val="000000" w:themeColor="text1"/>
          <w:sz w:val="24"/>
          <w:szCs w:val="24"/>
          <w:lang w:val="en-GB"/>
        </w:rPr>
      </w:pPr>
      <w:r w:rsidRPr="003F39C7">
        <w:rPr>
          <w:rFonts w:ascii="Times New Roman" w:eastAsia="Calibri" w:hAnsi="Times New Roman" w:cs="Times New Roman"/>
          <w:bCs/>
          <w:color w:val="000000" w:themeColor="text1"/>
          <w:sz w:val="24"/>
          <w:szCs w:val="24"/>
          <w:lang w:val="en-GB"/>
        </w:rPr>
        <w:t xml:space="preserve">Hughes, T. (2005). </w:t>
      </w:r>
      <w:r w:rsidRPr="003F39C7">
        <w:rPr>
          <w:rFonts w:ascii="Times New Roman" w:eastAsia="Calibri" w:hAnsi="Times New Roman" w:cs="Times New Roman"/>
          <w:bCs/>
          <w:i/>
          <w:iCs/>
          <w:color w:val="000000" w:themeColor="text1"/>
          <w:sz w:val="24"/>
          <w:szCs w:val="24"/>
          <w:lang w:val="en-GB"/>
        </w:rPr>
        <w:t>"Identification of Leadership Style of Enrolment Management Professionals in Post-Secondary Institutions in the Southern United States"</w:t>
      </w:r>
      <w:r w:rsidRPr="003F39C7">
        <w:rPr>
          <w:rFonts w:ascii="Times New Roman" w:eastAsia="Calibri" w:hAnsi="Times New Roman" w:cs="Times New Roman"/>
          <w:bCs/>
          <w:color w:val="000000" w:themeColor="text1"/>
          <w:sz w:val="24"/>
          <w:szCs w:val="24"/>
          <w:lang w:val="en-GB"/>
        </w:rPr>
        <w:t xml:space="preserve"> [PhD dissertation]. Texas Tech. University.</w:t>
      </w:r>
    </w:p>
    <w:p w14:paraId="597DBB0B" w14:textId="77777777" w:rsidR="003F39C7" w:rsidRPr="003F39C7" w:rsidRDefault="003F39C7" w:rsidP="003F39C7">
      <w:pPr>
        <w:spacing w:after="0" w:line="360" w:lineRule="auto"/>
        <w:ind w:left="720" w:hanging="720"/>
        <w:rPr>
          <w:rFonts w:ascii="Times New Roman" w:eastAsia="Times New Roman" w:hAnsi="Times New Roman" w:cs="Times New Roman"/>
          <w:sz w:val="24"/>
          <w:szCs w:val="24"/>
          <w:lang w:val="en-GB"/>
        </w:rPr>
      </w:pPr>
      <w:r w:rsidRPr="003F39C7">
        <w:rPr>
          <w:rFonts w:ascii="Times New Roman" w:eastAsia="Times New Roman" w:hAnsi="Times New Roman" w:cs="Times New Roman"/>
          <w:sz w:val="24"/>
          <w:szCs w:val="24"/>
          <w:lang w:val="en-GB"/>
        </w:rPr>
        <w:t xml:space="preserve">Hunt, T., &amp; Fedynich, L. (2019). Leadership: Past, present, and future: An evolution of an idea. </w:t>
      </w:r>
      <w:r w:rsidRPr="003F39C7">
        <w:rPr>
          <w:rFonts w:ascii="Times New Roman" w:eastAsia="Times New Roman" w:hAnsi="Times New Roman" w:cs="Times New Roman"/>
          <w:i/>
          <w:iCs/>
          <w:sz w:val="24"/>
          <w:szCs w:val="24"/>
          <w:lang w:val="en-GB"/>
        </w:rPr>
        <w:t>Journal of Arts and Humanities</w:t>
      </w:r>
      <w:r w:rsidRPr="003F39C7">
        <w:rPr>
          <w:rFonts w:ascii="Times New Roman" w:eastAsia="Times New Roman" w:hAnsi="Times New Roman" w:cs="Times New Roman"/>
          <w:sz w:val="24"/>
          <w:szCs w:val="24"/>
          <w:lang w:val="en-GB"/>
        </w:rPr>
        <w:t xml:space="preserve">, </w:t>
      </w:r>
      <w:r w:rsidRPr="003F39C7">
        <w:rPr>
          <w:rFonts w:ascii="Times New Roman" w:eastAsia="Times New Roman" w:hAnsi="Times New Roman" w:cs="Times New Roman"/>
          <w:i/>
          <w:iCs/>
          <w:sz w:val="24"/>
          <w:szCs w:val="24"/>
          <w:lang w:val="en-GB"/>
        </w:rPr>
        <w:t>8</w:t>
      </w:r>
      <w:r w:rsidRPr="003F39C7">
        <w:rPr>
          <w:rFonts w:ascii="Times New Roman" w:eastAsia="Times New Roman" w:hAnsi="Times New Roman" w:cs="Times New Roman"/>
          <w:sz w:val="24"/>
          <w:szCs w:val="24"/>
          <w:lang w:val="en-GB"/>
        </w:rPr>
        <w:t>(2), 22-26.</w:t>
      </w:r>
    </w:p>
    <w:p w14:paraId="477D69E4" w14:textId="77777777" w:rsidR="003F39C7" w:rsidRPr="003F39C7" w:rsidRDefault="003F39C7" w:rsidP="003F39C7">
      <w:pPr>
        <w:spacing w:after="0" w:line="360" w:lineRule="auto"/>
        <w:ind w:left="720" w:hanging="720"/>
        <w:rPr>
          <w:rFonts w:ascii="Times New Roman" w:eastAsia="Times New Roman" w:hAnsi="Times New Roman" w:cs="Times New Roman"/>
          <w:sz w:val="24"/>
          <w:szCs w:val="24"/>
          <w:lang w:val="en-GB"/>
        </w:rPr>
      </w:pPr>
      <w:r w:rsidRPr="003F39C7">
        <w:rPr>
          <w:rFonts w:ascii="Times New Roman" w:eastAsia="Times New Roman" w:hAnsi="Times New Roman" w:cs="Times New Roman"/>
          <w:sz w:val="24"/>
          <w:szCs w:val="24"/>
          <w:lang w:val="en-GB"/>
        </w:rPr>
        <w:t xml:space="preserve">Ibrahim, A. U., &amp; Daniel, C. O. (2019). Impact of leadership on organisational performance. </w:t>
      </w:r>
      <w:r w:rsidRPr="003F39C7">
        <w:rPr>
          <w:rFonts w:ascii="Times New Roman" w:eastAsia="Times New Roman" w:hAnsi="Times New Roman" w:cs="Times New Roman"/>
          <w:i/>
          <w:iCs/>
          <w:sz w:val="24"/>
          <w:szCs w:val="24"/>
          <w:lang w:val="en-GB"/>
        </w:rPr>
        <w:t>International Journal of Business, Management and Social Research</w:t>
      </w:r>
      <w:r w:rsidRPr="003F39C7">
        <w:rPr>
          <w:rFonts w:ascii="Times New Roman" w:eastAsia="Times New Roman" w:hAnsi="Times New Roman" w:cs="Times New Roman"/>
          <w:sz w:val="24"/>
          <w:szCs w:val="24"/>
          <w:lang w:val="en-GB"/>
        </w:rPr>
        <w:t xml:space="preserve">, </w:t>
      </w:r>
      <w:r w:rsidRPr="003F39C7">
        <w:rPr>
          <w:rFonts w:ascii="Times New Roman" w:eastAsia="Times New Roman" w:hAnsi="Times New Roman" w:cs="Times New Roman"/>
          <w:i/>
          <w:iCs/>
          <w:sz w:val="24"/>
          <w:szCs w:val="24"/>
          <w:lang w:val="en-GB"/>
        </w:rPr>
        <w:t>6</w:t>
      </w:r>
      <w:r w:rsidRPr="003F39C7">
        <w:rPr>
          <w:rFonts w:ascii="Times New Roman" w:eastAsia="Times New Roman" w:hAnsi="Times New Roman" w:cs="Times New Roman"/>
          <w:sz w:val="24"/>
          <w:szCs w:val="24"/>
          <w:lang w:val="en-GB"/>
        </w:rPr>
        <w:t>(2), 367-374.</w:t>
      </w:r>
    </w:p>
    <w:p w14:paraId="315421F3" w14:textId="77777777" w:rsidR="003F39C7" w:rsidRPr="003F39C7" w:rsidRDefault="003F39C7" w:rsidP="003F39C7">
      <w:pPr>
        <w:spacing w:after="0" w:line="360" w:lineRule="auto"/>
        <w:ind w:left="720" w:hanging="720"/>
        <w:rPr>
          <w:rFonts w:ascii="Times New Roman" w:eastAsia="Times New Roman" w:hAnsi="Times New Roman" w:cs="Times New Roman"/>
          <w:color w:val="000000" w:themeColor="text1"/>
          <w:sz w:val="24"/>
          <w:szCs w:val="24"/>
          <w:lang w:val="en-GB"/>
        </w:rPr>
      </w:pPr>
      <w:r w:rsidRPr="003F39C7">
        <w:rPr>
          <w:rFonts w:ascii="Times New Roman" w:eastAsia="Times New Roman" w:hAnsi="Times New Roman" w:cs="Times New Roman"/>
          <w:color w:val="000000" w:themeColor="text1"/>
          <w:sz w:val="24"/>
          <w:szCs w:val="24"/>
          <w:lang w:val="en-GB"/>
        </w:rPr>
        <w:lastRenderedPageBreak/>
        <w:t xml:space="preserve">Idiegbeyan-Ose, J., Opeke, R., Aregbesola, A., Owolabi, S., &amp; Eyiolorunshe, T. A. (2019). Relationship between motivation and job satisfaction of staff in private university libraries, Nigeria. </w:t>
      </w:r>
      <w:r w:rsidRPr="003F39C7">
        <w:rPr>
          <w:rFonts w:ascii="Times New Roman" w:eastAsia="Times New Roman" w:hAnsi="Times New Roman" w:cs="Times New Roman"/>
          <w:i/>
          <w:iCs/>
          <w:color w:val="000000" w:themeColor="text1"/>
          <w:sz w:val="24"/>
          <w:szCs w:val="24"/>
          <w:lang w:val="en-GB"/>
        </w:rPr>
        <w:t>Academy of Strategic Management Journal</w:t>
      </w:r>
      <w:r w:rsidRPr="003F39C7">
        <w:rPr>
          <w:rFonts w:ascii="Times New Roman" w:eastAsia="Times New Roman" w:hAnsi="Times New Roman" w:cs="Times New Roman"/>
          <w:color w:val="000000" w:themeColor="text1"/>
          <w:sz w:val="24"/>
          <w:szCs w:val="24"/>
          <w:lang w:val="en-GB"/>
        </w:rPr>
        <w:t xml:space="preserve">, </w:t>
      </w:r>
      <w:r w:rsidRPr="003F39C7">
        <w:rPr>
          <w:rFonts w:ascii="Times New Roman" w:eastAsia="Times New Roman" w:hAnsi="Times New Roman" w:cs="Times New Roman"/>
          <w:i/>
          <w:iCs/>
          <w:color w:val="000000" w:themeColor="text1"/>
          <w:sz w:val="24"/>
          <w:szCs w:val="24"/>
          <w:lang w:val="en-GB"/>
        </w:rPr>
        <w:t>18</w:t>
      </w:r>
      <w:r w:rsidRPr="003F39C7">
        <w:rPr>
          <w:rFonts w:ascii="Times New Roman" w:eastAsia="Times New Roman" w:hAnsi="Times New Roman" w:cs="Times New Roman"/>
          <w:color w:val="000000" w:themeColor="text1"/>
          <w:sz w:val="24"/>
          <w:szCs w:val="24"/>
          <w:lang w:val="en-GB"/>
        </w:rPr>
        <w:t>(1).</w:t>
      </w:r>
    </w:p>
    <w:p w14:paraId="03A7441E" w14:textId="77777777" w:rsidR="003F39C7" w:rsidRPr="003F39C7" w:rsidRDefault="003F39C7" w:rsidP="003F39C7">
      <w:pPr>
        <w:spacing w:after="0" w:line="360" w:lineRule="auto"/>
        <w:ind w:left="720" w:hanging="720"/>
        <w:rPr>
          <w:rFonts w:ascii="Times New Roman" w:eastAsia="Times New Roman" w:hAnsi="Times New Roman" w:cs="Times New Roman"/>
          <w:color w:val="000000" w:themeColor="text1"/>
          <w:sz w:val="24"/>
          <w:szCs w:val="24"/>
          <w:lang w:val="en-GB"/>
        </w:rPr>
      </w:pPr>
      <w:r w:rsidRPr="003F39C7">
        <w:rPr>
          <w:rFonts w:ascii="Times New Roman" w:eastAsia="Times New Roman" w:hAnsi="Times New Roman" w:cs="Times New Roman"/>
          <w:color w:val="000000" w:themeColor="text1"/>
          <w:sz w:val="24"/>
          <w:szCs w:val="24"/>
          <w:lang w:val="en-GB"/>
        </w:rPr>
        <w:t xml:space="preserve">Idiegbeyan-Ose, J., Opeke, R., Nwokeoma, N. M., &amp; Osinulu, I. (2018). Influence of organisational culture on turnover intention of library staff in private university libraries, South-West Nigeria. </w:t>
      </w:r>
      <w:r w:rsidRPr="003F39C7">
        <w:rPr>
          <w:rFonts w:ascii="Times New Roman" w:eastAsia="Times New Roman" w:hAnsi="Times New Roman" w:cs="Times New Roman"/>
          <w:i/>
          <w:iCs/>
          <w:color w:val="000000" w:themeColor="text1"/>
          <w:sz w:val="24"/>
          <w:szCs w:val="24"/>
          <w:lang w:val="en-GB"/>
        </w:rPr>
        <w:t>Academy of Strategic Management Journal</w:t>
      </w:r>
      <w:r w:rsidRPr="003F39C7">
        <w:rPr>
          <w:rFonts w:ascii="Times New Roman" w:eastAsia="Times New Roman" w:hAnsi="Times New Roman" w:cs="Times New Roman"/>
          <w:color w:val="000000" w:themeColor="text1"/>
          <w:sz w:val="24"/>
          <w:szCs w:val="24"/>
          <w:lang w:val="en-GB"/>
        </w:rPr>
        <w:t xml:space="preserve">, </w:t>
      </w:r>
      <w:r w:rsidRPr="003F39C7">
        <w:rPr>
          <w:rFonts w:ascii="Times New Roman" w:eastAsia="Times New Roman" w:hAnsi="Times New Roman" w:cs="Times New Roman"/>
          <w:i/>
          <w:iCs/>
          <w:color w:val="000000" w:themeColor="text1"/>
          <w:sz w:val="24"/>
          <w:szCs w:val="24"/>
          <w:lang w:val="en-GB"/>
        </w:rPr>
        <w:t>17</w:t>
      </w:r>
      <w:r w:rsidRPr="003F39C7">
        <w:rPr>
          <w:rFonts w:ascii="Times New Roman" w:eastAsia="Times New Roman" w:hAnsi="Times New Roman" w:cs="Times New Roman"/>
          <w:color w:val="000000" w:themeColor="text1"/>
          <w:sz w:val="24"/>
          <w:szCs w:val="24"/>
          <w:lang w:val="en-GB"/>
        </w:rPr>
        <w:t>(4), 1-13.</w:t>
      </w:r>
    </w:p>
    <w:p w14:paraId="42ECE866" w14:textId="77777777" w:rsidR="003F39C7" w:rsidRPr="003F39C7" w:rsidRDefault="003F39C7" w:rsidP="003F39C7">
      <w:pPr>
        <w:spacing w:after="0" w:line="360" w:lineRule="auto"/>
        <w:ind w:left="720" w:hanging="720"/>
        <w:rPr>
          <w:rFonts w:ascii="Times New Roman" w:eastAsia="Times New Roman" w:hAnsi="Times New Roman" w:cs="Times New Roman"/>
          <w:color w:val="000000" w:themeColor="text1"/>
          <w:sz w:val="24"/>
          <w:szCs w:val="24"/>
          <w:lang w:val="en-GB"/>
        </w:rPr>
      </w:pPr>
      <w:r w:rsidRPr="003F39C7">
        <w:rPr>
          <w:rFonts w:ascii="Times New Roman" w:eastAsia="Times New Roman" w:hAnsi="Times New Roman" w:cs="Times New Roman"/>
          <w:color w:val="000000" w:themeColor="text1"/>
          <w:sz w:val="24"/>
          <w:szCs w:val="24"/>
          <w:lang w:val="en-GB"/>
        </w:rPr>
        <w:t xml:space="preserve">Igbinovia, M. O., &amp; Popoola, S. O. (2016). Organisational culture and emotional intelligence as predictors of job performance among library personnel in academic libraries in Edo State, Nigeria. </w:t>
      </w:r>
      <w:r w:rsidRPr="003F39C7">
        <w:rPr>
          <w:rFonts w:ascii="Times New Roman" w:eastAsia="Times New Roman" w:hAnsi="Times New Roman" w:cs="Times New Roman"/>
          <w:i/>
          <w:iCs/>
          <w:color w:val="000000" w:themeColor="text1"/>
          <w:sz w:val="24"/>
          <w:szCs w:val="24"/>
          <w:lang w:val="en-GB"/>
        </w:rPr>
        <w:t>Journal of Information Science Theory and Practice</w:t>
      </w:r>
      <w:r w:rsidRPr="003F39C7">
        <w:rPr>
          <w:rFonts w:ascii="Times New Roman" w:eastAsia="Times New Roman" w:hAnsi="Times New Roman" w:cs="Times New Roman"/>
          <w:color w:val="000000" w:themeColor="text1"/>
          <w:sz w:val="24"/>
          <w:szCs w:val="24"/>
          <w:lang w:val="en-GB"/>
        </w:rPr>
        <w:t xml:space="preserve">, </w:t>
      </w:r>
      <w:r w:rsidRPr="003F39C7">
        <w:rPr>
          <w:rFonts w:ascii="Times New Roman" w:eastAsia="Times New Roman" w:hAnsi="Times New Roman" w:cs="Times New Roman"/>
          <w:i/>
          <w:iCs/>
          <w:color w:val="000000" w:themeColor="text1"/>
          <w:sz w:val="24"/>
          <w:szCs w:val="24"/>
          <w:lang w:val="en-GB"/>
        </w:rPr>
        <w:t>4</w:t>
      </w:r>
      <w:r w:rsidRPr="003F39C7">
        <w:rPr>
          <w:rFonts w:ascii="Times New Roman" w:eastAsia="Times New Roman" w:hAnsi="Times New Roman" w:cs="Times New Roman"/>
          <w:color w:val="000000" w:themeColor="text1"/>
          <w:sz w:val="24"/>
          <w:szCs w:val="24"/>
          <w:lang w:val="en-GB"/>
        </w:rPr>
        <w:t>(2), 34-52.</w:t>
      </w:r>
    </w:p>
    <w:p w14:paraId="159C5F0F" w14:textId="77777777" w:rsidR="003F39C7" w:rsidRPr="003F39C7" w:rsidRDefault="003F39C7" w:rsidP="003F39C7">
      <w:pPr>
        <w:spacing w:after="0" w:line="360" w:lineRule="auto"/>
        <w:ind w:left="720" w:hanging="720"/>
        <w:rPr>
          <w:rFonts w:ascii="Times New Roman" w:eastAsia="Times New Roman" w:hAnsi="Times New Roman" w:cs="Times New Roman"/>
          <w:sz w:val="24"/>
          <w:szCs w:val="24"/>
          <w:lang w:val="en-GB"/>
        </w:rPr>
      </w:pPr>
      <w:r w:rsidRPr="003F39C7">
        <w:rPr>
          <w:rFonts w:ascii="Times New Roman" w:eastAsia="Times New Roman" w:hAnsi="Times New Roman" w:cs="Times New Roman"/>
          <w:sz w:val="24"/>
          <w:szCs w:val="24"/>
          <w:lang w:val="en-GB"/>
        </w:rPr>
        <w:t xml:space="preserve">Ihekwoaba, E. C., Okwor, R. N., &amp; Uzowulu, O. O. (2023). Access Provision for Students with Reading Disabilities (SRDs) in Nigerian University Libraries. </w:t>
      </w:r>
      <w:r w:rsidRPr="003F39C7">
        <w:rPr>
          <w:rFonts w:ascii="Times New Roman" w:eastAsia="Times New Roman" w:hAnsi="Times New Roman" w:cs="Times New Roman"/>
          <w:i/>
          <w:iCs/>
          <w:sz w:val="24"/>
          <w:szCs w:val="24"/>
          <w:lang w:val="en-GB"/>
        </w:rPr>
        <w:t>The Journal of Academic Librarianship</w:t>
      </w:r>
      <w:r w:rsidRPr="003F39C7">
        <w:rPr>
          <w:rFonts w:ascii="Times New Roman" w:eastAsia="Times New Roman" w:hAnsi="Times New Roman" w:cs="Times New Roman"/>
          <w:sz w:val="24"/>
          <w:szCs w:val="24"/>
          <w:lang w:val="en-GB"/>
        </w:rPr>
        <w:t xml:space="preserve">, </w:t>
      </w:r>
      <w:r w:rsidRPr="003F39C7">
        <w:rPr>
          <w:rFonts w:ascii="Times New Roman" w:eastAsia="Times New Roman" w:hAnsi="Times New Roman" w:cs="Times New Roman"/>
          <w:i/>
          <w:iCs/>
          <w:sz w:val="24"/>
          <w:szCs w:val="24"/>
          <w:lang w:val="en-GB"/>
        </w:rPr>
        <w:t>49</w:t>
      </w:r>
      <w:r w:rsidRPr="003F39C7">
        <w:rPr>
          <w:rFonts w:ascii="Times New Roman" w:eastAsia="Times New Roman" w:hAnsi="Times New Roman" w:cs="Times New Roman"/>
          <w:sz w:val="24"/>
          <w:szCs w:val="24"/>
          <w:lang w:val="en-GB"/>
        </w:rPr>
        <w:t>(2), 102622.</w:t>
      </w:r>
    </w:p>
    <w:p w14:paraId="2AF7794C" w14:textId="77777777" w:rsidR="003F39C7" w:rsidRPr="003F39C7" w:rsidRDefault="003F39C7" w:rsidP="003F39C7">
      <w:pPr>
        <w:spacing w:after="0" w:line="360" w:lineRule="auto"/>
        <w:ind w:left="720" w:hanging="720"/>
        <w:rPr>
          <w:rFonts w:ascii="Times New Roman" w:eastAsia="Times New Roman" w:hAnsi="Times New Roman" w:cs="Times New Roman"/>
          <w:color w:val="000000" w:themeColor="text1"/>
          <w:sz w:val="24"/>
          <w:szCs w:val="24"/>
          <w:lang w:val="en-GB"/>
        </w:rPr>
      </w:pPr>
      <w:r w:rsidRPr="003F39C7">
        <w:rPr>
          <w:rFonts w:ascii="Times New Roman" w:eastAsia="Times New Roman" w:hAnsi="Times New Roman" w:cs="Times New Roman"/>
          <w:color w:val="000000" w:themeColor="text1"/>
          <w:sz w:val="24"/>
          <w:szCs w:val="24"/>
          <w:lang w:val="en-GB"/>
        </w:rPr>
        <w:t xml:space="preserve">Ikediugwu, N., &amp; Chijindu, E. B. (2023). Upward Communication Pattern and Laissez-Faire Leadership Style Of Administrators As Correlates Of Organizational Climate In Public Universities In South East, Nigeria. </w:t>
      </w:r>
      <w:r w:rsidRPr="003F39C7">
        <w:rPr>
          <w:rFonts w:ascii="Times New Roman" w:eastAsia="Times New Roman" w:hAnsi="Times New Roman" w:cs="Times New Roman"/>
          <w:i/>
          <w:iCs/>
          <w:color w:val="000000" w:themeColor="text1"/>
          <w:sz w:val="24"/>
          <w:szCs w:val="24"/>
          <w:lang w:val="en-GB"/>
        </w:rPr>
        <w:t>International Journal of Innovative Education Research 1</w:t>
      </w:r>
      <w:r w:rsidRPr="003F39C7">
        <w:rPr>
          <w:rFonts w:ascii="Times New Roman" w:eastAsia="Times New Roman" w:hAnsi="Times New Roman" w:cs="Times New Roman"/>
          <w:color w:val="000000" w:themeColor="text1"/>
          <w:sz w:val="24"/>
          <w:szCs w:val="24"/>
          <w:lang w:val="en-GB"/>
        </w:rPr>
        <w:t>1(2):210-217</w:t>
      </w:r>
    </w:p>
    <w:p w14:paraId="72F530F2" w14:textId="77777777" w:rsidR="003F39C7" w:rsidRPr="003F39C7" w:rsidRDefault="003F39C7" w:rsidP="003F39C7">
      <w:pPr>
        <w:spacing w:after="0" w:line="360" w:lineRule="auto"/>
        <w:ind w:left="720" w:hanging="72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 xml:space="preserve">Inamdar, S. (2023). Impact of Artificial Intelligence Text Generators (Aitgs) On Libraries. </w:t>
      </w:r>
      <w:r w:rsidRPr="003F39C7">
        <w:rPr>
          <w:rFonts w:ascii="Times New Roman" w:hAnsi="Times New Roman" w:cs="Times New Roman"/>
          <w:i/>
          <w:iCs/>
          <w:color w:val="000000" w:themeColor="text1"/>
          <w:sz w:val="24"/>
          <w:szCs w:val="24"/>
          <w:lang w:val="en-GB"/>
        </w:rPr>
        <w:t>LHTN</w:t>
      </w:r>
      <w:r w:rsidRPr="003F39C7">
        <w:rPr>
          <w:rFonts w:ascii="Times New Roman" w:hAnsi="Times New Roman" w:cs="Times New Roman"/>
          <w:color w:val="000000" w:themeColor="text1"/>
          <w:sz w:val="24"/>
          <w:szCs w:val="24"/>
          <w:lang w:val="en-GB"/>
        </w:rPr>
        <w:t xml:space="preserve">. </w:t>
      </w:r>
    </w:p>
    <w:p w14:paraId="4363BA09" w14:textId="77777777" w:rsidR="003F39C7" w:rsidRPr="003F39C7" w:rsidRDefault="003F39C7" w:rsidP="003F39C7">
      <w:pPr>
        <w:spacing w:after="0" w:line="360" w:lineRule="auto"/>
        <w:ind w:left="720" w:hanging="720"/>
        <w:rPr>
          <w:rFonts w:ascii="Times New Roman" w:eastAsia="Calibri" w:hAnsi="Times New Roman" w:cs="Times New Roman"/>
          <w:bCs/>
          <w:color w:val="000000" w:themeColor="text1"/>
          <w:sz w:val="24"/>
          <w:szCs w:val="24"/>
          <w:lang w:val="en-GB"/>
        </w:rPr>
      </w:pPr>
      <w:r w:rsidRPr="003F39C7">
        <w:rPr>
          <w:rFonts w:ascii="Times New Roman" w:eastAsia="Calibri" w:hAnsi="Times New Roman" w:cs="Times New Roman"/>
          <w:bCs/>
          <w:color w:val="000000" w:themeColor="text1"/>
          <w:sz w:val="24"/>
          <w:szCs w:val="24"/>
          <w:lang w:val="en-GB"/>
        </w:rPr>
        <w:t xml:space="preserve">Iqbal, N., Anwar, S., &amp; Haider, N. (2015). Effect of Leadership Style on Employee Performance. </w:t>
      </w:r>
      <w:r w:rsidRPr="003F39C7">
        <w:rPr>
          <w:rFonts w:ascii="Times New Roman" w:eastAsia="Calibri" w:hAnsi="Times New Roman" w:cs="Times New Roman"/>
          <w:bCs/>
          <w:i/>
          <w:iCs/>
          <w:color w:val="000000" w:themeColor="text1"/>
          <w:sz w:val="24"/>
          <w:szCs w:val="24"/>
          <w:lang w:val="en-GB"/>
        </w:rPr>
        <w:t>Arabian Journal of Business and Management Review</w:t>
      </w:r>
      <w:r w:rsidRPr="003F39C7">
        <w:rPr>
          <w:rFonts w:ascii="Times New Roman" w:eastAsia="Calibri" w:hAnsi="Times New Roman" w:cs="Times New Roman"/>
          <w:bCs/>
          <w:color w:val="000000" w:themeColor="text1"/>
          <w:sz w:val="24"/>
          <w:szCs w:val="24"/>
          <w:lang w:val="en-GB"/>
        </w:rPr>
        <w:t>. https://doi.org/10.4172/2223-5833.1000146</w:t>
      </w:r>
    </w:p>
    <w:p w14:paraId="63E4CA80" w14:textId="77777777" w:rsidR="003F39C7" w:rsidRPr="003F39C7" w:rsidRDefault="003F39C7" w:rsidP="003F39C7">
      <w:pPr>
        <w:spacing w:after="0" w:line="360" w:lineRule="auto"/>
        <w:ind w:left="720" w:hanging="72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 xml:space="preserve">Irfiani, E. (2020). Determination of Book Loan Association Pattern Using Apriori Algorithm in Public Libraries. </w:t>
      </w:r>
      <w:r w:rsidRPr="003F39C7">
        <w:rPr>
          <w:rFonts w:ascii="Times New Roman" w:hAnsi="Times New Roman" w:cs="Times New Roman"/>
          <w:i/>
          <w:iCs/>
          <w:color w:val="000000" w:themeColor="text1"/>
          <w:sz w:val="24"/>
          <w:szCs w:val="24"/>
          <w:lang w:val="en-GB"/>
        </w:rPr>
        <w:t>Techno</w:t>
      </w:r>
      <w:r w:rsidRPr="003F39C7">
        <w:rPr>
          <w:rFonts w:ascii="Times New Roman" w:hAnsi="Times New Roman" w:cs="Times New Roman"/>
          <w:color w:val="000000" w:themeColor="text1"/>
          <w:sz w:val="24"/>
          <w:szCs w:val="24"/>
          <w:lang w:val="en-GB"/>
        </w:rPr>
        <w:t xml:space="preserve">, 2(17), 137–142. </w:t>
      </w:r>
    </w:p>
    <w:p w14:paraId="5B398B88" w14:textId="77777777" w:rsidR="003F39C7" w:rsidRPr="003F39C7" w:rsidRDefault="003F39C7" w:rsidP="003F39C7">
      <w:pPr>
        <w:spacing w:after="0" w:line="360" w:lineRule="auto"/>
        <w:ind w:left="720" w:hanging="720"/>
        <w:rPr>
          <w:rFonts w:ascii="Times New Roman" w:eastAsia="Calibri" w:hAnsi="Times New Roman" w:cs="Times New Roman"/>
          <w:bCs/>
          <w:color w:val="000000" w:themeColor="text1"/>
          <w:sz w:val="24"/>
          <w:szCs w:val="24"/>
          <w:lang w:val="en-GB"/>
        </w:rPr>
      </w:pPr>
      <w:r w:rsidRPr="003F39C7">
        <w:rPr>
          <w:rFonts w:ascii="Times New Roman" w:eastAsia="Calibri" w:hAnsi="Times New Roman" w:cs="Times New Roman"/>
          <w:bCs/>
          <w:color w:val="000000" w:themeColor="text1"/>
          <w:sz w:val="24"/>
          <w:szCs w:val="24"/>
          <w:lang w:val="en-GB"/>
        </w:rPr>
        <w:t xml:space="preserve">Ispas, A., &amp; Babaita, C. (2012). The effects of leadership style on the Employee's Job satisfaction and Organisational commitment from the Hotel Industry. </w:t>
      </w:r>
      <w:r w:rsidRPr="003F39C7">
        <w:rPr>
          <w:rFonts w:ascii="Times New Roman" w:eastAsia="Calibri" w:hAnsi="Times New Roman" w:cs="Times New Roman"/>
          <w:bCs/>
          <w:i/>
          <w:iCs/>
          <w:color w:val="000000" w:themeColor="text1"/>
          <w:sz w:val="24"/>
          <w:szCs w:val="24"/>
          <w:lang w:val="en-GB"/>
        </w:rPr>
        <w:t>Approaches in Organizational Management</w:t>
      </w:r>
      <w:r w:rsidRPr="003F39C7">
        <w:rPr>
          <w:rFonts w:ascii="Times New Roman" w:eastAsia="Calibri" w:hAnsi="Times New Roman" w:cs="Times New Roman"/>
          <w:bCs/>
          <w:color w:val="000000" w:themeColor="text1"/>
          <w:sz w:val="24"/>
          <w:szCs w:val="24"/>
          <w:lang w:val="en-GB"/>
        </w:rPr>
        <w:t xml:space="preserve">, </w:t>
      </w:r>
      <w:r w:rsidRPr="003F39C7">
        <w:rPr>
          <w:rFonts w:ascii="Times New Roman" w:eastAsia="Calibri" w:hAnsi="Times New Roman" w:cs="Times New Roman"/>
          <w:bCs/>
          <w:i/>
          <w:iCs/>
          <w:color w:val="000000" w:themeColor="text1"/>
          <w:sz w:val="24"/>
          <w:szCs w:val="24"/>
          <w:lang w:val="en-GB"/>
        </w:rPr>
        <w:t>15</w:t>
      </w:r>
      <w:r w:rsidRPr="003F39C7">
        <w:rPr>
          <w:rFonts w:ascii="Times New Roman" w:eastAsia="Calibri" w:hAnsi="Times New Roman" w:cs="Times New Roman"/>
          <w:bCs/>
          <w:color w:val="000000" w:themeColor="text1"/>
          <w:sz w:val="24"/>
          <w:szCs w:val="24"/>
          <w:lang w:val="en-GB"/>
        </w:rPr>
        <w:t>(16), 254-262.</w:t>
      </w:r>
    </w:p>
    <w:p w14:paraId="49AAC3FC" w14:textId="77777777" w:rsidR="003F39C7" w:rsidRPr="003F39C7" w:rsidRDefault="003F39C7" w:rsidP="003F39C7">
      <w:pPr>
        <w:spacing w:after="0" w:line="360" w:lineRule="auto"/>
        <w:ind w:left="720" w:hanging="720"/>
        <w:rPr>
          <w:rFonts w:ascii="Times New Roman" w:eastAsia="Times New Roman" w:hAnsi="Times New Roman" w:cs="Times New Roman"/>
          <w:sz w:val="24"/>
          <w:szCs w:val="24"/>
          <w:lang w:val="en-GB"/>
        </w:rPr>
      </w:pPr>
      <w:r w:rsidRPr="003F39C7">
        <w:rPr>
          <w:rFonts w:ascii="Times New Roman" w:eastAsia="Times New Roman" w:hAnsi="Times New Roman" w:cs="Times New Roman"/>
          <w:sz w:val="24"/>
          <w:szCs w:val="24"/>
          <w:lang w:val="en-GB"/>
        </w:rPr>
        <w:t xml:space="preserve">Ivanov, C. I., &amp; Avasilcăi, S. (2014). Performance measurement models: an analysis for measuring innovation processes performance. </w:t>
      </w:r>
      <w:r w:rsidRPr="003F39C7">
        <w:rPr>
          <w:rFonts w:ascii="Times New Roman" w:eastAsia="Times New Roman" w:hAnsi="Times New Roman" w:cs="Times New Roman"/>
          <w:i/>
          <w:iCs/>
          <w:sz w:val="24"/>
          <w:szCs w:val="24"/>
          <w:lang w:val="en-GB"/>
        </w:rPr>
        <w:t>Procedia-Social and Behavioral Sciences</w:t>
      </w:r>
      <w:r w:rsidRPr="003F39C7">
        <w:rPr>
          <w:rFonts w:ascii="Times New Roman" w:eastAsia="Times New Roman" w:hAnsi="Times New Roman" w:cs="Times New Roman"/>
          <w:sz w:val="24"/>
          <w:szCs w:val="24"/>
          <w:lang w:val="en-GB"/>
        </w:rPr>
        <w:t xml:space="preserve">, </w:t>
      </w:r>
      <w:r w:rsidRPr="003F39C7">
        <w:rPr>
          <w:rFonts w:ascii="Times New Roman" w:eastAsia="Times New Roman" w:hAnsi="Times New Roman" w:cs="Times New Roman"/>
          <w:i/>
          <w:iCs/>
          <w:sz w:val="24"/>
          <w:szCs w:val="24"/>
          <w:lang w:val="en-GB"/>
        </w:rPr>
        <w:t>124</w:t>
      </w:r>
      <w:r w:rsidRPr="003F39C7">
        <w:rPr>
          <w:rFonts w:ascii="Times New Roman" w:eastAsia="Times New Roman" w:hAnsi="Times New Roman" w:cs="Times New Roman"/>
          <w:sz w:val="24"/>
          <w:szCs w:val="24"/>
          <w:lang w:val="en-GB"/>
        </w:rPr>
        <w:t>, 397-404.</w:t>
      </w:r>
    </w:p>
    <w:p w14:paraId="372D83BF" w14:textId="77777777" w:rsidR="003F39C7" w:rsidRPr="003F39C7" w:rsidRDefault="003F39C7" w:rsidP="003F39C7">
      <w:pPr>
        <w:spacing w:after="0" w:line="360" w:lineRule="auto"/>
        <w:ind w:left="720" w:hanging="720"/>
        <w:rPr>
          <w:rFonts w:ascii="Times New Roman" w:eastAsia="Times New Roman" w:hAnsi="Times New Roman" w:cs="Times New Roman"/>
          <w:sz w:val="24"/>
          <w:szCs w:val="24"/>
          <w:lang w:val="en-GB"/>
        </w:rPr>
      </w:pPr>
      <w:r w:rsidRPr="003F39C7">
        <w:rPr>
          <w:rFonts w:ascii="Times New Roman" w:eastAsia="Times New Roman" w:hAnsi="Times New Roman" w:cs="Times New Roman"/>
          <w:sz w:val="24"/>
          <w:szCs w:val="24"/>
          <w:lang w:val="en-GB"/>
        </w:rPr>
        <w:t xml:space="preserve">Jabbar, A. A., &amp; Hussein, A. M. (2017). The role of leadership in strategic management. </w:t>
      </w:r>
      <w:r w:rsidRPr="003F39C7">
        <w:rPr>
          <w:rFonts w:ascii="Times New Roman" w:eastAsia="Times New Roman" w:hAnsi="Times New Roman" w:cs="Times New Roman"/>
          <w:i/>
          <w:iCs/>
          <w:sz w:val="24"/>
          <w:szCs w:val="24"/>
          <w:lang w:val="en-GB"/>
        </w:rPr>
        <w:t>International Journal of Research-Granthaalayah</w:t>
      </w:r>
      <w:r w:rsidRPr="003F39C7">
        <w:rPr>
          <w:rFonts w:ascii="Times New Roman" w:eastAsia="Times New Roman" w:hAnsi="Times New Roman" w:cs="Times New Roman"/>
          <w:sz w:val="24"/>
          <w:szCs w:val="24"/>
          <w:lang w:val="en-GB"/>
        </w:rPr>
        <w:t xml:space="preserve">, </w:t>
      </w:r>
      <w:r w:rsidRPr="003F39C7">
        <w:rPr>
          <w:rFonts w:ascii="Times New Roman" w:eastAsia="Times New Roman" w:hAnsi="Times New Roman" w:cs="Times New Roman"/>
          <w:i/>
          <w:iCs/>
          <w:sz w:val="24"/>
          <w:szCs w:val="24"/>
          <w:lang w:val="en-GB"/>
        </w:rPr>
        <w:t>5</w:t>
      </w:r>
      <w:r w:rsidRPr="003F39C7">
        <w:rPr>
          <w:rFonts w:ascii="Times New Roman" w:eastAsia="Times New Roman" w:hAnsi="Times New Roman" w:cs="Times New Roman"/>
          <w:sz w:val="24"/>
          <w:szCs w:val="24"/>
          <w:lang w:val="en-GB"/>
        </w:rPr>
        <w:t>(5), 99-106.</w:t>
      </w:r>
    </w:p>
    <w:p w14:paraId="6824111F" w14:textId="77777777" w:rsidR="003F39C7" w:rsidRPr="003F39C7" w:rsidRDefault="003F39C7" w:rsidP="003F39C7">
      <w:pPr>
        <w:spacing w:after="0" w:line="360" w:lineRule="auto"/>
        <w:ind w:left="720" w:hanging="720"/>
        <w:rPr>
          <w:rFonts w:ascii="Times New Roman" w:eastAsia="Calibri" w:hAnsi="Times New Roman" w:cs="Times New Roman"/>
          <w:bCs/>
          <w:color w:val="000000" w:themeColor="text1"/>
          <w:sz w:val="24"/>
          <w:szCs w:val="24"/>
          <w:lang w:val="en-GB"/>
        </w:rPr>
      </w:pPr>
      <w:r w:rsidRPr="003F39C7">
        <w:rPr>
          <w:rFonts w:ascii="Times New Roman" w:eastAsia="Calibri" w:hAnsi="Times New Roman" w:cs="Times New Roman"/>
          <w:bCs/>
          <w:color w:val="000000" w:themeColor="text1"/>
          <w:sz w:val="24"/>
          <w:szCs w:val="24"/>
          <w:lang w:val="en-GB"/>
        </w:rPr>
        <w:t xml:space="preserve">Jandaghi, G., Matin, H. Z., &amp; Farjami, A. (2009). Comparing Transformational Leadership in Successful and Unsuccessful Companies. </w:t>
      </w:r>
      <w:r w:rsidRPr="003F39C7">
        <w:rPr>
          <w:rFonts w:ascii="Times New Roman" w:eastAsia="Calibri" w:hAnsi="Times New Roman" w:cs="Times New Roman"/>
          <w:bCs/>
          <w:i/>
          <w:iCs/>
          <w:color w:val="000000" w:themeColor="text1"/>
          <w:sz w:val="24"/>
          <w:szCs w:val="24"/>
          <w:lang w:val="en-GB"/>
        </w:rPr>
        <w:t xml:space="preserve">The Journal of International Social </w:t>
      </w:r>
      <w:r w:rsidRPr="003F39C7">
        <w:rPr>
          <w:rFonts w:ascii="Times New Roman" w:eastAsia="Calibri" w:hAnsi="Times New Roman" w:cs="Times New Roman"/>
          <w:bCs/>
          <w:i/>
          <w:iCs/>
          <w:color w:val="000000" w:themeColor="text1"/>
          <w:sz w:val="24"/>
          <w:szCs w:val="24"/>
          <w:lang w:val="en-GB"/>
        </w:rPr>
        <w:lastRenderedPageBreak/>
        <w:t>Research</w:t>
      </w:r>
      <w:r w:rsidRPr="003F39C7">
        <w:rPr>
          <w:rFonts w:ascii="Times New Roman" w:eastAsia="Calibri" w:hAnsi="Times New Roman" w:cs="Times New Roman"/>
          <w:bCs/>
          <w:color w:val="000000" w:themeColor="text1"/>
          <w:sz w:val="24"/>
          <w:szCs w:val="24"/>
          <w:lang w:val="en-GB"/>
        </w:rPr>
        <w:t xml:space="preserve">, </w:t>
      </w:r>
      <w:r w:rsidRPr="003F39C7">
        <w:rPr>
          <w:rFonts w:ascii="Times New Roman" w:eastAsia="Calibri" w:hAnsi="Times New Roman" w:cs="Times New Roman"/>
          <w:bCs/>
          <w:i/>
          <w:iCs/>
          <w:color w:val="000000" w:themeColor="text1"/>
          <w:sz w:val="24"/>
          <w:szCs w:val="24"/>
          <w:lang w:val="en-GB"/>
        </w:rPr>
        <w:t>2</w:t>
      </w:r>
      <w:r w:rsidRPr="003F39C7">
        <w:rPr>
          <w:rFonts w:ascii="Times New Roman" w:eastAsia="Calibri" w:hAnsi="Times New Roman" w:cs="Times New Roman"/>
          <w:bCs/>
          <w:color w:val="000000" w:themeColor="text1"/>
          <w:sz w:val="24"/>
          <w:szCs w:val="24"/>
          <w:lang w:val="en-GB"/>
        </w:rPr>
        <w:t>(6). http://www.sosyalarastirmalar.com/cilt2/sayi6pdf/jandaghi_matin_farjami.pdf</w:t>
      </w:r>
    </w:p>
    <w:p w14:paraId="4AB1D131" w14:textId="77777777" w:rsidR="003F39C7" w:rsidRPr="003F39C7" w:rsidRDefault="003F39C7" w:rsidP="003F39C7">
      <w:pPr>
        <w:spacing w:after="0" w:line="360" w:lineRule="auto"/>
        <w:ind w:left="720" w:hanging="720"/>
        <w:rPr>
          <w:rFonts w:ascii="Times New Roman" w:eastAsia="Calibri" w:hAnsi="Times New Roman" w:cs="Times New Roman"/>
          <w:bCs/>
          <w:color w:val="000000" w:themeColor="text1"/>
          <w:sz w:val="24"/>
          <w:szCs w:val="24"/>
          <w:lang w:val="en-GB"/>
        </w:rPr>
      </w:pPr>
      <w:r w:rsidRPr="003F39C7">
        <w:rPr>
          <w:rFonts w:ascii="Times New Roman" w:eastAsia="Calibri" w:hAnsi="Times New Roman" w:cs="Times New Roman"/>
          <w:bCs/>
          <w:color w:val="000000" w:themeColor="text1"/>
          <w:sz w:val="24"/>
          <w:szCs w:val="24"/>
          <w:lang w:val="en-GB"/>
        </w:rPr>
        <w:t xml:space="preserve">Janse, B. (2018). </w:t>
      </w:r>
      <w:r w:rsidRPr="003F39C7">
        <w:rPr>
          <w:rFonts w:ascii="Times New Roman" w:eastAsia="Calibri" w:hAnsi="Times New Roman" w:cs="Times New Roman"/>
          <w:bCs/>
          <w:i/>
          <w:iCs/>
          <w:color w:val="000000" w:themeColor="text1"/>
          <w:sz w:val="24"/>
          <w:szCs w:val="24"/>
          <w:lang w:val="en-GB"/>
        </w:rPr>
        <w:t>Authoritarian Leadership</w:t>
      </w:r>
      <w:r w:rsidRPr="003F39C7">
        <w:rPr>
          <w:rFonts w:ascii="Times New Roman" w:eastAsia="Calibri" w:hAnsi="Times New Roman" w:cs="Times New Roman"/>
          <w:bCs/>
          <w:color w:val="000000" w:themeColor="text1"/>
          <w:sz w:val="24"/>
          <w:szCs w:val="24"/>
          <w:lang w:val="en-GB"/>
        </w:rPr>
        <w:t>. https://www.toolshero.com/leadership/authoritarian-leadership/</w:t>
      </w:r>
    </w:p>
    <w:p w14:paraId="22B3131A" w14:textId="77777777" w:rsidR="003F39C7" w:rsidRPr="003F39C7" w:rsidRDefault="003F39C7" w:rsidP="003F39C7">
      <w:pPr>
        <w:spacing w:after="0" w:line="360" w:lineRule="auto"/>
        <w:ind w:left="720" w:hanging="72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 xml:space="preserve">Jayawardena, L. N. A. C., &amp; Gregar, A. (2013). Academic Performance of High School Students: Mediating Effect of Study Approaches. </w:t>
      </w:r>
      <w:r w:rsidRPr="003F39C7">
        <w:rPr>
          <w:rFonts w:ascii="Times New Roman" w:hAnsi="Times New Roman" w:cs="Times New Roman"/>
          <w:i/>
          <w:iCs/>
          <w:color w:val="000000" w:themeColor="text1"/>
          <w:sz w:val="24"/>
          <w:szCs w:val="24"/>
          <w:lang w:val="en-GB"/>
        </w:rPr>
        <w:t>e-Pedagogium</w:t>
      </w:r>
      <w:r w:rsidRPr="003F39C7">
        <w:rPr>
          <w:rFonts w:ascii="Times New Roman" w:hAnsi="Times New Roman" w:cs="Times New Roman"/>
          <w:color w:val="000000" w:themeColor="text1"/>
          <w:sz w:val="24"/>
          <w:szCs w:val="24"/>
          <w:lang w:val="en-GB"/>
        </w:rPr>
        <w:t xml:space="preserve">, 2(13), 61-75. </w:t>
      </w:r>
    </w:p>
    <w:p w14:paraId="4AF09F2A" w14:textId="77777777" w:rsidR="003F39C7" w:rsidRPr="003F39C7" w:rsidRDefault="003F39C7" w:rsidP="003F39C7">
      <w:pPr>
        <w:spacing w:after="0" w:line="360" w:lineRule="auto"/>
        <w:ind w:left="720" w:hanging="720"/>
        <w:rPr>
          <w:rFonts w:ascii="Times New Roman" w:eastAsia="Calibri" w:hAnsi="Times New Roman" w:cs="Times New Roman"/>
          <w:bCs/>
          <w:color w:val="000000" w:themeColor="text1"/>
          <w:sz w:val="24"/>
          <w:szCs w:val="24"/>
          <w:lang w:val="en-GB"/>
        </w:rPr>
      </w:pPr>
      <w:r w:rsidRPr="003F39C7">
        <w:rPr>
          <w:rFonts w:ascii="Times New Roman" w:eastAsia="Calibri" w:hAnsi="Times New Roman" w:cs="Times New Roman"/>
          <w:bCs/>
          <w:color w:val="000000" w:themeColor="text1"/>
          <w:sz w:val="24"/>
          <w:szCs w:val="24"/>
          <w:lang w:val="en-GB"/>
        </w:rPr>
        <w:t xml:space="preserve">Jebungei, N. K. (2014). Overcoming the Challenges Facing Secondary Teachers in Using Christian Religious Education to Convey Values to Students in Eldoret Municipality, Kenya. </w:t>
      </w:r>
      <w:r w:rsidRPr="003F39C7">
        <w:rPr>
          <w:rFonts w:ascii="Times New Roman" w:eastAsia="Calibri" w:hAnsi="Times New Roman" w:cs="Times New Roman"/>
          <w:bCs/>
          <w:i/>
          <w:iCs/>
          <w:color w:val="000000" w:themeColor="text1"/>
          <w:sz w:val="24"/>
          <w:szCs w:val="24"/>
          <w:lang w:val="en-GB"/>
        </w:rPr>
        <w:t>International Journal of Humanities and Social Science.</w:t>
      </w:r>
      <w:r w:rsidRPr="003F39C7">
        <w:rPr>
          <w:rFonts w:ascii="Times New Roman" w:eastAsia="Calibri" w:hAnsi="Times New Roman" w:cs="Times New Roman"/>
          <w:bCs/>
          <w:color w:val="000000" w:themeColor="text1"/>
          <w:sz w:val="24"/>
          <w:szCs w:val="24"/>
          <w:lang w:val="en-GB"/>
        </w:rPr>
        <w:t xml:space="preserve">, </w:t>
      </w:r>
      <w:r w:rsidRPr="003F39C7">
        <w:rPr>
          <w:rFonts w:ascii="Times New Roman" w:eastAsia="Calibri" w:hAnsi="Times New Roman" w:cs="Times New Roman"/>
          <w:bCs/>
          <w:i/>
          <w:iCs/>
          <w:color w:val="000000" w:themeColor="text1"/>
          <w:sz w:val="24"/>
          <w:szCs w:val="24"/>
          <w:lang w:val="en-GB"/>
        </w:rPr>
        <w:t>3</w:t>
      </w:r>
      <w:r w:rsidRPr="003F39C7">
        <w:rPr>
          <w:rFonts w:ascii="Times New Roman" w:eastAsia="Calibri" w:hAnsi="Times New Roman" w:cs="Times New Roman"/>
          <w:bCs/>
          <w:color w:val="000000" w:themeColor="text1"/>
          <w:sz w:val="24"/>
          <w:szCs w:val="24"/>
          <w:lang w:val="en-GB"/>
        </w:rPr>
        <w:t>(15).</w:t>
      </w:r>
    </w:p>
    <w:p w14:paraId="0C16FC7B" w14:textId="77777777" w:rsidR="003F39C7" w:rsidRPr="003F39C7" w:rsidRDefault="003F39C7" w:rsidP="003F39C7">
      <w:pPr>
        <w:spacing w:after="0" w:line="360" w:lineRule="auto"/>
        <w:ind w:left="720" w:hanging="720"/>
        <w:rPr>
          <w:rFonts w:ascii="Times New Roman" w:eastAsia="Times New Roman" w:hAnsi="Times New Roman" w:cs="Times New Roman"/>
          <w:color w:val="000000" w:themeColor="text1"/>
          <w:sz w:val="24"/>
          <w:szCs w:val="24"/>
          <w:lang w:val="en-GB"/>
        </w:rPr>
      </w:pPr>
      <w:r w:rsidRPr="003F39C7">
        <w:rPr>
          <w:rFonts w:ascii="Times New Roman" w:eastAsia="Times New Roman" w:hAnsi="Times New Roman" w:cs="Times New Roman"/>
          <w:color w:val="000000" w:themeColor="text1"/>
          <w:sz w:val="24"/>
          <w:szCs w:val="24"/>
          <w:lang w:val="en-GB"/>
        </w:rPr>
        <w:t xml:space="preserve">Jensen, U. T., Andersen, L. B., &amp; Jacobsen, C. B. (2019). Only when we agree! How value congruence moderates the impact of goal‐oriented leadership on public service motivation. </w:t>
      </w:r>
      <w:r w:rsidRPr="003F39C7">
        <w:rPr>
          <w:rFonts w:ascii="Times New Roman" w:eastAsia="Times New Roman" w:hAnsi="Times New Roman" w:cs="Times New Roman"/>
          <w:i/>
          <w:iCs/>
          <w:color w:val="000000" w:themeColor="text1"/>
          <w:sz w:val="24"/>
          <w:szCs w:val="24"/>
          <w:lang w:val="en-GB"/>
        </w:rPr>
        <w:t>Public Administration Review</w:t>
      </w:r>
      <w:r w:rsidRPr="003F39C7">
        <w:rPr>
          <w:rFonts w:ascii="Times New Roman" w:eastAsia="Times New Roman" w:hAnsi="Times New Roman" w:cs="Times New Roman"/>
          <w:color w:val="000000" w:themeColor="text1"/>
          <w:sz w:val="24"/>
          <w:szCs w:val="24"/>
          <w:lang w:val="en-GB"/>
        </w:rPr>
        <w:t xml:space="preserve">, </w:t>
      </w:r>
      <w:r w:rsidRPr="003F39C7">
        <w:rPr>
          <w:rFonts w:ascii="Times New Roman" w:eastAsia="Times New Roman" w:hAnsi="Times New Roman" w:cs="Times New Roman"/>
          <w:i/>
          <w:iCs/>
          <w:color w:val="000000" w:themeColor="text1"/>
          <w:sz w:val="24"/>
          <w:szCs w:val="24"/>
          <w:lang w:val="en-GB"/>
        </w:rPr>
        <w:t>79</w:t>
      </w:r>
      <w:r w:rsidRPr="003F39C7">
        <w:rPr>
          <w:rFonts w:ascii="Times New Roman" w:eastAsia="Times New Roman" w:hAnsi="Times New Roman" w:cs="Times New Roman"/>
          <w:color w:val="000000" w:themeColor="text1"/>
          <w:sz w:val="24"/>
          <w:szCs w:val="24"/>
          <w:lang w:val="en-GB"/>
        </w:rPr>
        <w:t>(1), 12-24.</w:t>
      </w:r>
    </w:p>
    <w:p w14:paraId="68E0B593" w14:textId="77777777" w:rsidR="003F39C7" w:rsidRPr="003F39C7" w:rsidRDefault="003F39C7" w:rsidP="003F39C7">
      <w:pPr>
        <w:spacing w:after="0" w:line="360" w:lineRule="auto"/>
        <w:ind w:left="720" w:hanging="720"/>
        <w:rPr>
          <w:rFonts w:ascii="Times New Roman" w:eastAsia="Calibri" w:hAnsi="Times New Roman" w:cs="Times New Roman"/>
          <w:bCs/>
          <w:color w:val="000000" w:themeColor="text1"/>
          <w:sz w:val="24"/>
          <w:szCs w:val="24"/>
          <w:lang w:val="en-GB"/>
        </w:rPr>
      </w:pPr>
      <w:r w:rsidRPr="003F39C7">
        <w:rPr>
          <w:rFonts w:ascii="Times New Roman" w:eastAsia="Calibri" w:hAnsi="Times New Roman" w:cs="Times New Roman"/>
          <w:bCs/>
          <w:color w:val="000000" w:themeColor="text1"/>
          <w:sz w:val="24"/>
          <w:szCs w:val="24"/>
          <w:lang w:val="en-GB"/>
        </w:rPr>
        <w:t xml:space="preserve">Jerotich, T. (2013). </w:t>
      </w:r>
      <w:r w:rsidRPr="003F39C7">
        <w:rPr>
          <w:rFonts w:ascii="Times New Roman" w:eastAsia="Calibri" w:hAnsi="Times New Roman" w:cs="Times New Roman"/>
          <w:bCs/>
          <w:i/>
          <w:iCs/>
          <w:color w:val="000000" w:themeColor="text1"/>
          <w:sz w:val="24"/>
          <w:szCs w:val="24"/>
          <w:lang w:val="en-GB"/>
        </w:rPr>
        <w:t>Influence of Headteacher's Leadership Styles on Employees in Secondary School Access to Their Rights in Nandi East Kenya</w:t>
      </w:r>
      <w:r w:rsidRPr="003F39C7">
        <w:rPr>
          <w:rFonts w:ascii="Times New Roman" w:eastAsia="Calibri" w:hAnsi="Times New Roman" w:cs="Times New Roman"/>
          <w:bCs/>
          <w:color w:val="000000" w:themeColor="text1"/>
          <w:sz w:val="24"/>
          <w:szCs w:val="24"/>
          <w:lang w:val="en-GB"/>
        </w:rPr>
        <w:t xml:space="preserve"> [Ph.D. thesis., University of Nairobi]. http://erepository.uonbi.ac.ke/bitstream/handle/11295/55737/Jerotich%20Teresa%20E55-66875-2010.pdf?sequence=3&amp;isAllowed=y</w:t>
      </w:r>
    </w:p>
    <w:p w14:paraId="0FA2BFC4" w14:textId="77777777" w:rsidR="003F39C7" w:rsidRPr="003F39C7" w:rsidRDefault="003F39C7" w:rsidP="003F39C7">
      <w:pPr>
        <w:spacing w:after="0" w:line="360" w:lineRule="auto"/>
        <w:ind w:left="720" w:hanging="720"/>
        <w:rPr>
          <w:rFonts w:ascii="Times New Roman" w:eastAsia="Times New Roman" w:hAnsi="Times New Roman" w:cs="Times New Roman"/>
          <w:color w:val="000000" w:themeColor="text1"/>
          <w:sz w:val="24"/>
          <w:szCs w:val="24"/>
          <w:lang w:val="en-GB"/>
        </w:rPr>
      </w:pPr>
      <w:r w:rsidRPr="003F39C7">
        <w:rPr>
          <w:rFonts w:ascii="Times New Roman" w:eastAsia="Times New Roman" w:hAnsi="Times New Roman" w:cs="Times New Roman"/>
          <w:color w:val="000000" w:themeColor="text1"/>
          <w:sz w:val="24"/>
          <w:szCs w:val="24"/>
          <w:lang w:val="en-GB"/>
        </w:rPr>
        <w:t xml:space="preserve">Jinendran-Jain, S., &amp; Kumar-Behera, P. (2023). Visualising the academic library of the future based on collections, spaces, technologies, and services. </w:t>
      </w:r>
      <w:r w:rsidRPr="003F39C7">
        <w:rPr>
          <w:rFonts w:ascii="Times New Roman" w:eastAsia="Times New Roman" w:hAnsi="Times New Roman" w:cs="Times New Roman"/>
          <w:i/>
          <w:iCs/>
          <w:color w:val="000000" w:themeColor="text1"/>
          <w:sz w:val="24"/>
          <w:szCs w:val="24"/>
          <w:lang w:val="en-GB"/>
        </w:rPr>
        <w:t>International Journal of Information Science and Management (IJISM)</w:t>
      </w:r>
      <w:r w:rsidRPr="003F39C7">
        <w:rPr>
          <w:rFonts w:ascii="Times New Roman" w:eastAsia="Times New Roman" w:hAnsi="Times New Roman" w:cs="Times New Roman"/>
          <w:color w:val="000000" w:themeColor="text1"/>
          <w:sz w:val="24"/>
          <w:szCs w:val="24"/>
          <w:lang w:val="en-GB"/>
        </w:rPr>
        <w:t xml:space="preserve">, </w:t>
      </w:r>
      <w:r w:rsidRPr="003F39C7">
        <w:rPr>
          <w:rFonts w:ascii="Times New Roman" w:eastAsia="Times New Roman" w:hAnsi="Times New Roman" w:cs="Times New Roman"/>
          <w:i/>
          <w:iCs/>
          <w:color w:val="000000" w:themeColor="text1"/>
          <w:sz w:val="24"/>
          <w:szCs w:val="24"/>
          <w:lang w:val="en-GB"/>
        </w:rPr>
        <w:t>21</w:t>
      </w:r>
      <w:r w:rsidRPr="003F39C7">
        <w:rPr>
          <w:rFonts w:ascii="Times New Roman" w:eastAsia="Times New Roman" w:hAnsi="Times New Roman" w:cs="Times New Roman"/>
          <w:color w:val="000000" w:themeColor="text1"/>
          <w:sz w:val="24"/>
          <w:szCs w:val="24"/>
          <w:lang w:val="en-GB"/>
        </w:rPr>
        <w:t>(1), 219-243.</w:t>
      </w:r>
    </w:p>
    <w:p w14:paraId="71A3833D" w14:textId="77777777" w:rsidR="003F39C7" w:rsidRPr="003F39C7" w:rsidRDefault="003F39C7" w:rsidP="003F39C7">
      <w:pPr>
        <w:spacing w:after="0" w:line="360" w:lineRule="auto"/>
        <w:ind w:left="720" w:hanging="720"/>
        <w:rPr>
          <w:rFonts w:ascii="Times New Roman" w:eastAsia="Calibri" w:hAnsi="Times New Roman" w:cs="Times New Roman"/>
          <w:bCs/>
          <w:color w:val="000000" w:themeColor="text1"/>
          <w:sz w:val="24"/>
          <w:szCs w:val="24"/>
          <w:lang w:val="en-GB"/>
        </w:rPr>
      </w:pPr>
      <w:r w:rsidRPr="003F39C7">
        <w:rPr>
          <w:rFonts w:ascii="Times New Roman" w:eastAsia="Calibri" w:hAnsi="Times New Roman" w:cs="Times New Roman"/>
          <w:bCs/>
          <w:color w:val="000000" w:themeColor="text1"/>
          <w:sz w:val="24"/>
          <w:szCs w:val="24"/>
          <w:lang w:val="en-GB"/>
        </w:rPr>
        <w:t xml:space="preserve">Jing, F. F., &amp; Avery, G. C. (2008). Leadership paradigms and organisational performance: A literature review. </w:t>
      </w:r>
      <w:r w:rsidRPr="003F39C7">
        <w:rPr>
          <w:rFonts w:ascii="Times New Roman" w:eastAsia="Calibri" w:hAnsi="Times New Roman" w:cs="Times New Roman"/>
          <w:bCs/>
          <w:i/>
          <w:iCs/>
          <w:color w:val="000000" w:themeColor="text1"/>
          <w:sz w:val="24"/>
          <w:szCs w:val="24"/>
          <w:lang w:val="en-GB"/>
        </w:rPr>
        <w:t>2008 EABR (Business) &amp; ETLC (Teaching)</w:t>
      </w:r>
      <w:r w:rsidRPr="003F39C7">
        <w:rPr>
          <w:rFonts w:ascii="Times New Roman" w:eastAsia="Calibri" w:hAnsi="Times New Roman" w:cs="Times New Roman"/>
          <w:bCs/>
          <w:color w:val="000000" w:themeColor="text1"/>
          <w:sz w:val="24"/>
          <w:szCs w:val="24"/>
          <w:lang w:val="en-GB"/>
        </w:rPr>
        <w:t>, pp. 1–11.</w:t>
      </w:r>
    </w:p>
    <w:p w14:paraId="28EEAE7A" w14:textId="77777777" w:rsidR="003F39C7" w:rsidRPr="003F39C7" w:rsidRDefault="003F39C7" w:rsidP="003F39C7">
      <w:pPr>
        <w:spacing w:after="0" w:line="360" w:lineRule="auto"/>
        <w:ind w:left="720" w:hanging="720"/>
        <w:rPr>
          <w:rFonts w:ascii="Times New Roman" w:eastAsia="Times New Roman" w:hAnsi="Times New Roman" w:cs="Times New Roman"/>
          <w:sz w:val="24"/>
          <w:szCs w:val="24"/>
          <w:lang w:val="en-GB"/>
        </w:rPr>
      </w:pPr>
      <w:r w:rsidRPr="003F39C7">
        <w:rPr>
          <w:rFonts w:ascii="Times New Roman" w:eastAsia="Times New Roman" w:hAnsi="Times New Roman" w:cs="Times New Roman"/>
          <w:sz w:val="24"/>
          <w:szCs w:val="24"/>
          <w:lang w:val="en-GB"/>
        </w:rPr>
        <w:t xml:space="preserve">Johnson, E. C., Karlay, J. S., Fregidou-Malama, M., Hyder, A., &amp; Johnson, E. C. (2018). </w:t>
      </w:r>
      <w:r w:rsidRPr="003F39C7">
        <w:rPr>
          <w:rFonts w:ascii="Times New Roman" w:eastAsia="Times New Roman" w:hAnsi="Times New Roman" w:cs="Times New Roman"/>
          <w:i/>
          <w:iCs/>
          <w:sz w:val="24"/>
          <w:szCs w:val="24"/>
          <w:lang w:val="en-GB"/>
        </w:rPr>
        <w:t>Impact of Service Quality on customer Satisfaction Liberia Revenue Authority</w:t>
      </w:r>
      <w:r w:rsidRPr="003F39C7">
        <w:rPr>
          <w:rFonts w:ascii="Times New Roman" w:eastAsia="Times New Roman" w:hAnsi="Times New Roman" w:cs="Times New Roman"/>
          <w:sz w:val="24"/>
          <w:szCs w:val="24"/>
          <w:lang w:val="en-GB"/>
        </w:rPr>
        <w:t xml:space="preserve"> (Doctoral dissertation, Tesis para optar el grado de Maestro, Universidad de Gavle de Suecia]. https://www. divaportal. org/smash/get/diva2: 1246475/FULLTEXT01. pdf).</w:t>
      </w:r>
    </w:p>
    <w:p w14:paraId="67A846C6" w14:textId="77777777" w:rsidR="003F39C7" w:rsidRPr="003F39C7" w:rsidRDefault="003F39C7" w:rsidP="003F39C7">
      <w:pPr>
        <w:spacing w:after="0" w:line="360" w:lineRule="auto"/>
        <w:ind w:left="720" w:hanging="720"/>
        <w:rPr>
          <w:rFonts w:ascii="Times New Roman" w:eastAsia="Calibri" w:hAnsi="Times New Roman" w:cs="Times New Roman"/>
          <w:bCs/>
          <w:color w:val="000000" w:themeColor="text1"/>
          <w:sz w:val="24"/>
          <w:szCs w:val="24"/>
          <w:lang w:val="en-GB"/>
        </w:rPr>
      </w:pPr>
      <w:r w:rsidRPr="003F39C7">
        <w:rPr>
          <w:rFonts w:ascii="Times New Roman" w:eastAsia="Calibri" w:hAnsi="Times New Roman" w:cs="Times New Roman"/>
          <w:bCs/>
          <w:color w:val="000000" w:themeColor="text1"/>
          <w:sz w:val="24"/>
          <w:szCs w:val="24"/>
          <w:lang w:val="en-GB"/>
        </w:rPr>
        <w:t xml:space="preserve">Johnson, R. B., &amp; Onwuegbuzie, A. J. (2004). Mixed Methods Research: A Research Paradigm Whose Time Has Come. </w:t>
      </w:r>
      <w:r w:rsidRPr="003F39C7">
        <w:rPr>
          <w:rFonts w:ascii="Times New Roman" w:eastAsia="Calibri" w:hAnsi="Times New Roman" w:cs="Times New Roman"/>
          <w:bCs/>
          <w:i/>
          <w:iCs/>
          <w:color w:val="000000" w:themeColor="text1"/>
          <w:sz w:val="24"/>
          <w:szCs w:val="24"/>
          <w:lang w:val="en-GB"/>
        </w:rPr>
        <w:t>American Educational Research Association</w:t>
      </w:r>
      <w:r w:rsidRPr="003F39C7">
        <w:rPr>
          <w:rFonts w:ascii="Times New Roman" w:eastAsia="Calibri" w:hAnsi="Times New Roman" w:cs="Times New Roman"/>
          <w:bCs/>
          <w:color w:val="000000" w:themeColor="text1"/>
          <w:sz w:val="24"/>
          <w:szCs w:val="24"/>
          <w:lang w:val="en-GB"/>
        </w:rPr>
        <w:t xml:space="preserve">, </w:t>
      </w:r>
      <w:r w:rsidRPr="003F39C7">
        <w:rPr>
          <w:rFonts w:ascii="Times New Roman" w:eastAsia="Calibri" w:hAnsi="Times New Roman" w:cs="Times New Roman"/>
          <w:bCs/>
          <w:i/>
          <w:iCs/>
          <w:color w:val="000000" w:themeColor="text1"/>
          <w:sz w:val="24"/>
          <w:szCs w:val="24"/>
          <w:lang w:val="en-GB"/>
        </w:rPr>
        <w:t>33</w:t>
      </w:r>
      <w:r w:rsidRPr="003F39C7">
        <w:rPr>
          <w:rFonts w:ascii="Times New Roman" w:eastAsia="Calibri" w:hAnsi="Times New Roman" w:cs="Times New Roman"/>
          <w:bCs/>
          <w:color w:val="000000" w:themeColor="text1"/>
          <w:sz w:val="24"/>
          <w:szCs w:val="24"/>
          <w:lang w:val="en-GB"/>
        </w:rPr>
        <w:t>(7), 14–26.</w:t>
      </w:r>
    </w:p>
    <w:p w14:paraId="3DB00C92" w14:textId="77777777" w:rsidR="003F39C7" w:rsidRPr="003F39C7" w:rsidRDefault="003F39C7" w:rsidP="003F39C7">
      <w:pPr>
        <w:spacing w:after="0" w:line="360" w:lineRule="auto"/>
        <w:ind w:left="720" w:hanging="720"/>
        <w:rPr>
          <w:rFonts w:ascii="Times New Roman" w:eastAsia="Times New Roman" w:hAnsi="Times New Roman" w:cs="Times New Roman"/>
          <w:sz w:val="24"/>
          <w:szCs w:val="24"/>
          <w:lang w:val="en-GB"/>
        </w:rPr>
      </w:pPr>
      <w:r w:rsidRPr="003F39C7">
        <w:rPr>
          <w:rFonts w:ascii="Times New Roman" w:eastAsia="Times New Roman" w:hAnsi="Times New Roman" w:cs="Times New Roman"/>
          <w:sz w:val="24"/>
          <w:szCs w:val="24"/>
          <w:lang w:val="en-GB"/>
        </w:rPr>
        <w:t xml:space="preserve">Joo, C. A. (2022). </w:t>
      </w:r>
      <w:r w:rsidRPr="003F39C7">
        <w:rPr>
          <w:rFonts w:ascii="Times New Roman" w:eastAsia="Times New Roman" w:hAnsi="Times New Roman" w:cs="Times New Roman"/>
          <w:i/>
          <w:iCs/>
          <w:sz w:val="24"/>
          <w:szCs w:val="24"/>
          <w:lang w:val="en-GB"/>
        </w:rPr>
        <w:t>Reshaping Employee Engagement: The Effects of Transformational Leadership, Workplace Digitalisation, Innovative Culture, Digital Literacies and Rewards-Recognition</w:t>
      </w:r>
      <w:r w:rsidRPr="003F39C7">
        <w:rPr>
          <w:rFonts w:ascii="Times New Roman" w:eastAsia="Times New Roman" w:hAnsi="Times New Roman" w:cs="Times New Roman"/>
          <w:sz w:val="24"/>
          <w:szCs w:val="24"/>
          <w:lang w:val="en-GB"/>
        </w:rPr>
        <w:t xml:space="preserve"> (Doctoral dissertation, Swinburne University of Technology Sarawak Campus).</w:t>
      </w:r>
    </w:p>
    <w:p w14:paraId="25DF136F" w14:textId="77777777" w:rsidR="003F39C7" w:rsidRPr="003F39C7" w:rsidRDefault="003F39C7" w:rsidP="003F39C7">
      <w:pPr>
        <w:spacing w:after="0" w:line="360" w:lineRule="auto"/>
        <w:ind w:left="720" w:hanging="720"/>
        <w:rPr>
          <w:rFonts w:ascii="Times New Roman" w:eastAsia="Calibri" w:hAnsi="Times New Roman" w:cs="Times New Roman"/>
          <w:bCs/>
          <w:color w:val="000000" w:themeColor="text1"/>
          <w:sz w:val="24"/>
          <w:szCs w:val="24"/>
          <w:lang w:val="en-GB"/>
        </w:rPr>
      </w:pPr>
      <w:r w:rsidRPr="003F39C7">
        <w:rPr>
          <w:rFonts w:ascii="Times New Roman" w:eastAsia="Calibri" w:hAnsi="Times New Roman" w:cs="Times New Roman"/>
          <w:bCs/>
          <w:color w:val="000000" w:themeColor="text1"/>
          <w:sz w:val="24"/>
          <w:szCs w:val="24"/>
          <w:lang w:val="en-GB"/>
        </w:rPr>
        <w:lastRenderedPageBreak/>
        <w:t xml:space="preserve">Jordan, M. W. (2012). Developing leadership competencies in librarians. </w:t>
      </w:r>
      <w:r w:rsidRPr="003F39C7">
        <w:rPr>
          <w:rFonts w:ascii="Times New Roman" w:eastAsia="Calibri" w:hAnsi="Times New Roman" w:cs="Times New Roman"/>
          <w:bCs/>
          <w:i/>
          <w:iCs/>
          <w:color w:val="000000" w:themeColor="text1"/>
          <w:sz w:val="24"/>
          <w:szCs w:val="24"/>
          <w:lang w:val="en-GB"/>
        </w:rPr>
        <w:t>IFLA Journal</w:t>
      </w:r>
      <w:r w:rsidRPr="003F39C7">
        <w:rPr>
          <w:rFonts w:ascii="Times New Roman" w:eastAsia="Calibri" w:hAnsi="Times New Roman" w:cs="Times New Roman"/>
          <w:bCs/>
          <w:color w:val="000000" w:themeColor="text1"/>
          <w:sz w:val="24"/>
          <w:szCs w:val="24"/>
          <w:lang w:val="en-GB"/>
        </w:rPr>
        <w:t xml:space="preserve">, </w:t>
      </w:r>
      <w:r w:rsidRPr="003F39C7">
        <w:rPr>
          <w:rFonts w:ascii="Times New Roman" w:eastAsia="Calibri" w:hAnsi="Times New Roman" w:cs="Times New Roman"/>
          <w:bCs/>
          <w:i/>
          <w:iCs/>
          <w:color w:val="000000" w:themeColor="text1"/>
          <w:sz w:val="24"/>
          <w:szCs w:val="24"/>
          <w:lang w:val="en-GB"/>
        </w:rPr>
        <w:t>38</w:t>
      </w:r>
      <w:r w:rsidRPr="003F39C7">
        <w:rPr>
          <w:rFonts w:ascii="Times New Roman" w:eastAsia="Calibri" w:hAnsi="Times New Roman" w:cs="Times New Roman"/>
          <w:bCs/>
          <w:color w:val="000000" w:themeColor="text1"/>
          <w:sz w:val="24"/>
          <w:szCs w:val="24"/>
          <w:lang w:val="en-GB"/>
        </w:rPr>
        <w:t xml:space="preserve">(1), 37–46. </w:t>
      </w:r>
    </w:p>
    <w:p w14:paraId="79F94D5B" w14:textId="77777777" w:rsidR="003F39C7" w:rsidRPr="003F39C7" w:rsidRDefault="003F39C7" w:rsidP="003F39C7">
      <w:pPr>
        <w:spacing w:after="0" w:line="360" w:lineRule="auto"/>
        <w:ind w:left="720" w:hanging="720"/>
        <w:rPr>
          <w:rFonts w:ascii="Times New Roman" w:eastAsia="Calibri" w:hAnsi="Times New Roman" w:cs="Times New Roman"/>
          <w:bCs/>
          <w:color w:val="000000" w:themeColor="text1"/>
          <w:sz w:val="24"/>
          <w:szCs w:val="24"/>
          <w:lang w:val="en-GB"/>
        </w:rPr>
      </w:pPr>
      <w:r w:rsidRPr="003F39C7">
        <w:rPr>
          <w:rFonts w:ascii="Times New Roman" w:eastAsia="Calibri" w:hAnsi="Times New Roman" w:cs="Times New Roman"/>
          <w:bCs/>
          <w:color w:val="000000" w:themeColor="text1"/>
          <w:sz w:val="24"/>
          <w:szCs w:val="24"/>
          <w:lang w:val="en-GB"/>
        </w:rPr>
        <w:t xml:space="preserve">Judge, T., &amp; Piccolo, R. (2004). Transformational and Transactional Leadership: A Meta-Analytic Test of Their Relative Validity. </w:t>
      </w:r>
      <w:r w:rsidRPr="003F39C7">
        <w:rPr>
          <w:rFonts w:ascii="Times New Roman" w:eastAsia="Calibri" w:hAnsi="Times New Roman" w:cs="Times New Roman"/>
          <w:bCs/>
          <w:i/>
          <w:iCs/>
          <w:color w:val="000000" w:themeColor="text1"/>
          <w:sz w:val="24"/>
          <w:szCs w:val="24"/>
          <w:lang w:val="en-GB"/>
        </w:rPr>
        <w:t>Journal of Applied Psychology</w:t>
      </w:r>
      <w:r w:rsidRPr="003F39C7">
        <w:rPr>
          <w:rFonts w:ascii="Times New Roman" w:eastAsia="Calibri" w:hAnsi="Times New Roman" w:cs="Times New Roman"/>
          <w:bCs/>
          <w:color w:val="000000" w:themeColor="text1"/>
          <w:sz w:val="24"/>
          <w:szCs w:val="24"/>
          <w:lang w:val="en-GB"/>
        </w:rPr>
        <w:t xml:space="preserve">, </w:t>
      </w:r>
      <w:r w:rsidRPr="003F39C7">
        <w:rPr>
          <w:rFonts w:ascii="Times New Roman" w:eastAsia="Calibri" w:hAnsi="Times New Roman" w:cs="Times New Roman"/>
          <w:bCs/>
          <w:i/>
          <w:iCs/>
          <w:color w:val="000000" w:themeColor="text1"/>
          <w:sz w:val="24"/>
          <w:szCs w:val="24"/>
          <w:lang w:val="en-GB"/>
        </w:rPr>
        <w:t>5</w:t>
      </w:r>
      <w:r w:rsidRPr="003F39C7">
        <w:rPr>
          <w:rFonts w:ascii="Times New Roman" w:eastAsia="Calibri" w:hAnsi="Times New Roman" w:cs="Times New Roman"/>
          <w:bCs/>
          <w:color w:val="000000" w:themeColor="text1"/>
          <w:sz w:val="24"/>
          <w:szCs w:val="24"/>
          <w:lang w:val="en-GB"/>
        </w:rPr>
        <w:t>, 755-768.</w:t>
      </w:r>
    </w:p>
    <w:p w14:paraId="6C199990" w14:textId="77777777" w:rsidR="003F39C7" w:rsidRPr="003F39C7" w:rsidRDefault="003F39C7" w:rsidP="003F39C7">
      <w:pPr>
        <w:spacing w:after="0" w:line="360" w:lineRule="auto"/>
        <w:ind w:left="720" w:hanging="720"/>
        <w:rPr>
          <w:rFonts w:ascii="Times New Roman" w:eastAsia="Calibri" w:hAnsi="Times New Roman" w:cs="Times New Roman"/>
          <w:bCs/>
          <w:color w:val="000000" w:themeColor="text1"/>
          <w:sz w:val="24"/>
          <w:szCs w:val="24"/>
          <w:lang w:val="en-GB"/>
        </w:rPr>
      </w:pPr>
      <w:r w:rsidRPr="003F39C7">
        <w:rPr>
          <w:rFonts w:ascii="Times New Roman" w:eastAsia="Calibri" w:hAnsi="Times New Roman" w:cs="Times New Roman"/>
          <w:bCs/>
          <w:color w:val="000000" w:themeColor="text1"/>
          <w:sz w:val="24"/>
          <w:szCs w:val="24"/>
          <w:lang w:val="en-GB"/>
        </w:rPr>
        <w:t xml:space="preserve">Junyong, I. (2017). Introduction of a pilot study. </w:t>
      </w:r>
      <w:r w:rsidRPr="003F39C7">
        <w:rPr>
          <w:rFonts w:ascii="Times New Roman" w:eastAsia="Calibri" w:hAnsi="Times New Roman" w:cs="Times New Roman"/>
          <w:bCs/>
          <w:i/>
          <w:iCs/>
          <w:color w:val="000000" w:themeColor="text1"/>
          <w:sz w:val="24"/>
          <w:szCs w:val="24"/>
          <w:lang w:val="en-GB"/>
        </w:rPr>
        <w:t>Korean Journal of Anesthesiology</w:t>
      </w:r>
      <w:r w:rsidRPr="003F39C7">
        <w:rPr>
          <w:rFonts w:ascii="Times New Roman" w:eastAsia="Calibri" w:hAnsi="Times New Roman" w:cs="Times New Roman"/>
          <w:bCs/>
          <w:color w:val="000000" w:themeColor="text1"/>
          <w:sz w:val="24"/>
          <w:szCs w:val="24"/>
          <w:lang w:val="en-GB"/>
        </w:rPr>
        <w:t xml:space="preserve">, </w:t>
      </w:r>
      <w:r w:rsidRPr="003F39C7">
        <w:rPr>
          <w:rFonts w:ascii="Times New Roman" w:eastAsia="Calibri" w:hAnsi="Times New Roman" w:cs="Times New Roman"/>
          <w:bCs/>
          <w:i/>
          <w:iCs/>
          <w:color w:val="000000" w:themeColor="text1"/>
          <w:sz w:val="24"/>
          <w:szCs w:val="24"/>
          <w:lang w:val="en-GB"/>
        </w:rPr>
        <w:t>70</w:t>
      </w:r>
      <w:r w:rsidRPr="003F39C7">
        <w:rPr>
          <w:rFonts w:ascii="Times New Roman" w:eastAsia="Calibri" w:hAnsi="Times New Roman" w:cs="Times New Roman"/>
          <w:bCs/>
          <w:color w:val="000000" w:themeColor="text1"/>
          <w:sz w:val="24"/>
          <w:szCs w:val="24"/>
          <w:lang w:val="en-GB"/>
        </w:rPr>
        <w:t xml:space="preserve">(6), 601. </w:t>
      </w:r>
    </w:p>
    <w:p w14:paraId="2D250CBE" w14:textId="77777777" w:rsidR="003F39C7" w:rsidRPr="003F39C7" w:rsidRDefault="003F39C7" w:rsidP="003F39C7">
      <w:pPr>
        <w:spacing w:after="0" w:line="360" w:lineRule="auto"/>
        <w:ind w:left="720" w:hanging="720"/>
        <w:rPr>
          <w:rFonts w:ascii="Times New Roman" w:eastAsia="Calibri" w:hAnsi="Times New Roman" w:cs="Times New Roman"/>
          <w:bCs/>
          <w:color w:val="000000" w:themeColor="text1"/>
          <w:sz w:val="24"/>
          <w:szCs w:val="24"/>
          <w:lang w:val="en-GB"/>
        </w:rPr>
      </w:pPr>
      <w:r w:rsidRPr="003F39C7">
        <w:rPr>
          <w:rFonts w:ascii="Times New Roman" w:eastAsia="Calibri" w:hAnsi="Times New Roman" w:cs="Times New Roman"/>
          <w:bCs/>
          <w:color w:val="000000" w:themeColor="text1"/>
          <w:sz w:val="24"/>
          <w:szCs w:val="24"/>
          <w:lang w:val="en-GB"/>
        </w:rPr>
        <w:t xml:space="preserve">Kabir, S. M. S. (2016). </w:t>
      </w:r>
      <w:r w:rsidRPr="003F39C7">
        <w:rPr>
          <w:rFonts w:ascii="Times New Roman" w:eastAsia="Calibri" w:hAnsi="Times New Roman" w:cs="Times New Roman"/>
          <w:bCs/>
          <w:i/>
          <w:iCs/>
          <w:color w:val="000000" w:themeColor="text1"/>
          <w:sz w:val="24"/>
          <w:szCs w:val="24"/>
          <w:lang w:val="en-GB"/>
        </w:rPr>
        <w:t>Basic Guidelines for Research: An Introductory Approach for All Disciplines</w:t>
      </w:r>
      <w:r w:rsidRPr="003F39C7">
        <w:rPr>
          <w:rFonts w:ascii="Times New Roman" w:eastAsia="Calibri" w:hAnsi="Times New Roman" w:cs="Times New Roman"/>
          <w:bCs/>
          <w:color w:val="000000" w:themeColor="text1"/>
          <w:sz w:val="24"/>
          <w:szCs w:val="24"/>
          <w:lang w:val="en-GB"/>
        </w:rPr>
        <w:t>. Book Zone Publication.</w:t>
      </w:r>
    </w:p>
    <w:p w14:paraId="0166B05D" w14:textId="77777777" w:rsidR="003F39C7" w:rsidRPr="003F39C7" w:rsidRDefault="003F39C7" w:rsidP="003F39C7">
      <w:pPr>
        <w:spacing w:after="0" w:line="360" w:lineRule="auto"/>
        <w:ind w:left="720" w:hanging="720"/>
        <w:rPr>
          <w:rFonts w:ascii="Times New Roman" w:eastAsia="Times New Roman" w:hAnsi="Times New Roman" w:cs="Times New Roman"/>
          <w:sz w:val="24"/>
          <w:szCs w:val="24"/>
          <w:lang w:val="en-GB"/>
        </w:rPr>
      </w:pPr>
      <w:r w:rsidRPr="003F39C7">
        <w:rPr>
          <w:rFonts w:ascii="Times New Roman" w:eastAsia="Times New Roman" w:hAnsi="Times New Roman" w:cs="Times New Roman"/>
          <w:sz w:val="24"/>
          <w:szCs w:val="24"/>
          <w:lang w:val="en-GB"/>
        </w:rPr>
        <w:t xml:space="preserve">Kaleem, Y., Asad, S., &amp; Khan, H. (2016). Leadership styles &amp; using appropriate styles in different circumstances. </w:t>
      </w:r>
      <w:r w:rsidRPr="003F39C7">
        <w:rPr>
          <w:rFonts w:ascii="Times New Roman" w:eastAsia="Times New Roman" w:hAnsi="Times New Roman" w:cs="Times New Roman"/>
          <w:i/>
          <w:iCs/>
          <w:sz w:val="24"/>
          <w:szCs w:val="24"/>
          <w:lang w:val="en-GB"/>
        </w:rPr>
        <w:t>Sir Syed University of Engineering and Technology, Karachi-Pakistan</w:t>
      </w:r>
      <w:r w:rsidRPr="003F39C7">
        <w:rPr>
          <w:rFonts w:ascii="Times New Roman" w:eastAsia="Times New Roman" w:hAnsi="Times New Roman" w:cs="Times New Roman"/>
          <w:sz w:val="24"/>
          <w:szCs w:val="24"/>
          <w:lang w:val="en-GB"/>
        </w:rPr>
        <w:t>.</w:t>
      </w:r>
    </w:p>
    <w:p w14:paraId="5B88A35E" w14:textId="77777777" w:rsidR="003F39C7" w:rsidRPr="003F39C7" w:rsidRDefault="003F39C7" w:rsidP="003F39C7">
      <w:pPr>
        <w:spacing w:after="0" w:line="360" w:lineRule="auto"/>
        <w:ind w:left="720" w:hanging="72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 xml:space="preserve">Kalu, D. C., Okpokwasili, N. P., &amp; Ndor, M. B. (2019). Challenges faced by leaders in improving the job performance of subordinates. </w:t>
      </w:r>
      <w:r w:rsidRPr="003F39C7">
        <w:rPr>
          <w:rFonts w:ascii="Times New Roman" w:hAnsi="Times New Roman" w:cs="Times New Roman"/>
          <w:i/>
          <w:iCs/>
          <w:color w:val="000000" w:themeColor="text1"/>
          <w:sz w:val="24"/>
          <w:szCs w:val="24"/>
          <w:lang w:val="en-GB"/>
        </w:rPr>
        <w:t>Information Impact: Journal of Information and Knowledge Management, 3</w:t>
      </w:r>
      <w:r w:rsidRPr="003F39C7">
        <w:rPr>
          <w:rFonts w:ascii="Times New Roman" w:hAnsi="Times New Roman" w:cs="Times New Roman"/>
          <w:color w:val="000000" w:themeColor="text1"/>
          <w:sz w:val="24"/>
          <w:szCs w:val="24"/>
          <w:lang w:val="en-GB"/>
        </w:rPr>
        <w:t xml:space="preserve">(9), 151. </w:t>
      </w:r>
    </w:p>
    <w:p w14:paraId="23F04736" w14:textId="77777777" w:rsidR="003F39C7" w:rsidRPr="003F39C7" w:rsidRDefault="003F39C7" w:rsidP="003F39C7">
      <w:pPr>
        <w:spacing w:after="0" w:line="360" w:lineRule="auto"/>
        <w:ind w:left="720" w:hanging="720"/>
        <w:rPr>
          <w:rFonts w:ascii="Times New Roman" w:eastAsia="Times New Roman" w:hAnsi="Times New Roman" w:cs="Times New Roman"/>
          <w:color w:val="000000" w:themeColor="text1"/>
          <w:sz w:val="24"/>
          <w:szCs w:val="24"/>
          <w:lang w:val="en-GB"/>
        </w:rPr>
      </w:pPr>
      <w:r w:rsidRPr="003F39C7">
        <w:rPr>
          <w:rFonts w:ascii="Times New Roman" w:eastAsia="Times New Roman" w:hAnsi="Times New Roman" w:cs="Times New Roman"/>
          <w:color w:val="000000" w:themeColor="text1"/>
          <w:sz w:val="24"/>
          <w:szCs w:val="24"/>
          <w:lang w:val="en-GB"/>
        </w:rPr>
        <w:t xml:space="preserve">Kalu-Dolly, C., &amp; Okpokwasili-Nonyelum, P. (2018). Impact of democratic leadership style on job performance of subordinates in academic libraries in Port Harcourt, Rivers State, Nigeria. </w:t>
      </w:r>
      <w:r w:rsidRPr="003F39C7">
        <w:rPr>
          <w:rFonts w:ascii="Times New Roman" w:eastAsia="Times New Roman" w:hAnsi="Times New Roman" w:cs="Times New Roman"/>
          <w:i/>
          <w:iCs/>
          <w:color w:val="000000" w:themeColor="text1"/>
          <w:sz w:val="24"/>
          <w:szCs w:val="24"/>
          <w:lang w:val="en-GB"/>
        </w:rPr>
        <w:t>International Journal of Research-Granthaalayah</w:t>
      </w:r>
      <w:r w:rsidRPr="003F39C7">
        <w:rPr>
          <w:rFonts w:ascii="Times New Roman" w:eastAsia="Times New Roman" w:hAnsi="Times New Roman" w:cs="Times New Roman"/>
          <w:color w:val="000000" w:themeColor="text1"/>
          <w:sz w:val="24"/>
          <w:szCs w:val="24"/>
          <w:lang w:val="en-GB"/>
        </w:rPr>
        <w:t xml:space="preserve">, </w:t>
      </w:r>
      <w:r w:rsidRPr="003F39C7">
        <w:rPr>
          <w:rFonts w:ascii="Times New Roman" w:eastAsia="Times New Roman" w:hAnsi="Times New Roman" w:cs="Times New Roman"/>
          <w:i/>
          <w:iCs/>
          <w:color w:val="000000" w:themeColor="text1"/>
          <w:sz w:val="24"/>
          <w:szCs w:val="24"/>
          <w:lang w:val="en-GB"/>
        </w:rPr>
        <w:t>6</w:t>
      </w:r>
      <w:r w:rsidRPr="003F39C7">
        <w:rPr>
          <w:rFonts w:ascii="Times New Roman" w:eastAsia="Times New Roman" w:hAnsi="Times New Roman" w:cs="Times New Roman"/>
          <w:color w:val="000000" w:themeColor="text1"/>
          <w:sz w:val="24"/>
          <w:szCs w:val="24"/>
          <w:lang w:val="en-GB"/>
        </w:rPr>
        <w:t>(10), 212-220.</w:t>
      </w:r>
    </w:p>
    <w:p w14:paraId="53E89D6F" w14:textId="77777777" w:rsidR="003F39C7" w:rsidRPr="003F39C7" w:rsidRDefault="003F39C7" w:rsidP="003F39C7">
      <w:pPr>
        <w:spacing w:after="0" w:line="360" w:lineRule="auto"/>
        <w:ind w:left="720" w:hanging="720"/>
        <w:rPr>
          <w:rFonts w:ascii="Times New Roman" w:hAnsi="Times New Roman" w:cs="Times New Roman"/>
          <w:sz w:val="24"/>
          <w:szCs w:val="24"/>
          <w:lang w:val="en-GB"/>
        </w:rPr>
      </w:pPr>
      <w:r w:rsidRPr="003F39C7">
        <w:rPr>
          <w:rFonts w:ascii="Times New Roman" w:eastAsia="Times New Roman" w:hAnsi="Times New Roman" w:cs="Times New Roman"/>
          <w:sz w:val="24"/>
          <w:szCs w:val="24"/>
          <w:lang w:val="en-GB"/>
        </w:rPr>
        <w:t xml:space="preserve">Kambambovu, M. E. (2018). </w:t>
      </w:r>
      <w:r w:rsidRPr="003F39C7">
        <w:rPr>
          <w:rFonts w:ascii="Times New Roman" w:eastAsia="Times New Roman" w:hAnsi="Times New Roman" w:cs="Times New Roman"/>
          <w:i/>
          <w:iCs/>
          <w:sz w:val="24"/>
          <w:szCs w:val="24"/>
          <w:lang w:val="en-GB"/>
        </w:rPr>
        <w:t>Assessment of leadership styles in relation to students’ academic performance in secondary schools: A case of Tabora municipality</w:t>
      </w:r>
      <w:r w:rsidRPr="003F39C7">
        <w:rPr>
          <w:rFonts w:ascii="Times New Roman" w:eastAsia="Times New Roman" w:hAnsi="Times New Roman" w:cs="Times New Roman"/>
          <w:sz w:val="24"/>
          <w:szCs w:val="24"/>
          <w:lang w:val="en-GB"/>
        </w:rPr>
        <w:t xml:space="preserve"> (Doctoral dissertation, The Open University of Tanzania).</w:t>
      </w:r>
    </w:p>
    <w:p w14:paraId="1DEC9BB8" w14:textId="77777777" w:rsidR="003F39C7" w:rsidRPr="003F39C7" w:rsidRDefault="003F39C7" w:rsidP="003F39C7">
      <w:pPr>
        <w:spacing w:after="0" w:line="360" w:lineRule="auto"/>
        <w:ind w:left="720" w:hanging="720"/>
        <w:rPr>
          <w:rFonts w:ascii="Times New Roman" w:eastAsia="Times New Roman" w:hAnsi="Times New Roman" w:cs="Times New Roman"/>
          <w:sz w:val="24"/>
          <w:szCs w:val="24"/>
          <w:lang w:val="en-GB"/>
        </w:rPr>
      </w:pPr>
      <w:r w:rsidRPr="003F39C7">
        <w:rPr>
          <w:rFonts w:ascii="Times New Roman" w:eastAsia="Times New Roman" w:hAnsi="Times New Roman" w:cs="Times New Roman"/>
          <w:sz w:val="24"/>
          <w:szCs w:val="24"/>
          <w:lang w:val="en-GB"/>
        </w:rPr>
        <w:t xml:space="preserve">Karatas, G., Demir, O., &amp; Sahingoz, O. K. (2020). Increasing the performance of machine learning-based IDSs on an imbalanced and up-to-date dataset. </w:t>
      </w:r>
      <w:r w:rsidRPr="003F39C7">
        <w:rPr>
          <w:rFonts w:ascii="Times New Roman" w:eastAsia="Times New Roman" w:hAnsi="Times New Roman" w:cs="Times New Roman"/>
          <w:i/>
          <w:iCs/>
          <w:sz w:val="24"/>
          <w:szCs w:val="24"/>
          <w:lang w:val="en-GB"/>
        </w:rPr>
        <w:t>IEEE access</w:t>
      </w:r>
      <w:r w:rsidRPr="003F39C7">
        <w:rPr>
          <w:rFonts w:ascii="Times New Roman" w:eastAsia="Times New Roman" w:hAnsi="Times New Roman" w:cs="Times New Roman"/>
          <w:sz w:val="24"/>
          <w:szCs w:val="24"/>
          <w:lang w:val="en-GB"/>
        </w:rPr>
        <w:t xml:space="preserve">, </w:t>
      </w:r>
      <w:r w:rsidRPr="003F39C7">
        <w:rPr>
          <w:rFonts w:ascii="Times New Roman" w:eastAsia="Times New Roman" w:hAnsi="Times New Roman" w:cs="Times New Roman"/>
          <w:i/>
          <w:iCs/>
          <w:sz w:val="24"/>
          <w:szCs w:val="24"/>
          <w:lang w:val="en-GB"/>
        </w:rPr>
        <w:t>8</w:t>
      </w:r>
      <w:r w:rsidRPr="003F39C7">
        <w:rPr>
          <w:rFonts w:ascii="Times New Roman" w:eastAsia="Times New Roman" w:hAnsi="Times New Roman" w:cs="Times New Roman"/>
          <w:sz w:val="24"/>
          <w:szCs w:val="24"/>
          <w:lang w:val="en-GB"/>
        </w:rPr>
        <w:t>, 32150-32162.</w:t>
      </w:r>
    </w:p>
    <w:p w14:paraId="191EA701" w14:textId="77777777" w:rsidR="003F39C7" w:rsidRPr="003F39C7" w:rsidRDefault="003F39C7" w:rsidP="003F39C7">
      <w:pPr>
        <w:spacing w:after="0" w:line="360" w:lineRule="auto"/>
        <w:ind w:left="720" w:hanging="72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 xml:space="preserve">Kari, H. K. (2020). Libraries and Mobile Technologies: An Assessment of the Deployment of Mobile Technologies in Libraries of Nigeria. </w:t>
      </w:r>
      <w:r w:rsidRPr="003F39C7">
        <w:rPr>
          <w:rFonts w:ascii="Times New Roman" w:hAnsi="Times New Roman" w:cs="Times New Roman"/>
          <w:i/>
          <w:iCs/>
          <w:color w:val="000000" w:themeColor="text1"/>
          <w:sz w:val="24"/>
          <w:szCs w:val="24"/>
          <w:lang w:val="en-GB"/>
        </w:rPr>
        <w:t>Skhid</w:t>
      </w:r>
      <w:r w:rsidRPr="003F39C7">
        <w:rPr>
          <w:rFonts w:ascii="Times New Roman" w:hAnsi="Times New Roman" w:cs="Times New Roman"/>
          <w:color w:val="000000" w:themeColor="text1"/>
          <w:sz w:val="24"/>
          <w:szCs w:val="24"/>
          <w:lang w:val="en-GB"/>
        </w:rPr>
        <w:t xml:space="preserve">, 1(165) (0), 41-46. </w:t>
      </w:r>
    </w:p>
    <w:p w14:paraId="47F99DF1" w14:textId="77777777" w:rsidR="003F39C7" w:rsidRPr="003F39C7" w:rsidRDefault="003F39C7" w:rsidP="003F39C7">
      <w:pPr>
        <w:spacing w:after="0" w:line="360" w:lineRule="auto"/>
        <w:ind w:left="720" w:hanging="72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 xml:space="preserve">Karliza, D., Haviz, M., &amp; Afrina, C. (2022). Persepsi Pemustaka Terhadap Layanan Perpustakaan Iain Batusangkar. </w:t>
      </w:r>
      <w:r w:rsidRPr="003F39C7">
        <w:rPr>
          <w:rFonts w:ascii="Times New Roman" w:hAnsi="Times New Roman" w:cs="Times New Roman"/>
          <w:i/>
          <w:iCs/>
          <w:color w:val="000000" w:themeColor="text1"/>
          <w:sz w:val="24"/>
          <w:szCs w:val="24"/>
          <w:lang w:val="en-GB"/>
        </w:rPr>
        <w:t>jiper</w:t>
      </w:r>
      <w:r w:rsidRPr="003F39C7">
        <w:rPr>
          <w:rFonts w:ascii="Times New Roman" w:hAnsi="Times New Roman" w:cs="Times New Roman"/>
          <w:color w:val="000000" w:themeColor="text1"/>
          <w:sz w:val="24"/>
          <w:szCs w:val="24"/>
          <w:lang w:val="en-GB"/>
        </w:rPr>
        <w:t xml:space="preserve">, 2(3). </w:t>
      </w:r>
    </w:p>
    <w:p w14:paraId="4E2CF274" w14:textId="77777777" w:rsidR="003F39C7" w:rsidRPr="003F39C7" w:rsidRDefault="003F39C7" w:rsidP="003F39C7">
      <w:pPr>
        <w:spacing w:after="0" w:line="360" w:lineRule="auto"/>
        <w:ind w:left="720" w:hanging="72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Kaur, G., &amp; Kaur, H. (2019). A study of organisational climate and job satisfaction among library professionals in Punjab.</w:t>
      </w:r>
      <w:r w:rsidRPr="003F39C7">
        <w:rPr>
          <w:rFonts w:ascii="Times New Roman" w:eastAsia="Times New Roman" w:hAnsi="Times New Roman" w:cs="Times New Roman"/>
          <w:sz w:val="24"/>
          <w:szCs w:val="24"/>
          <w:lang w:val="en-GB"/>
        </w:rPr>
        <w:t xml:space="preserve"> </w:t>
      </w:r>
      <w:r w:rsidRPr="003F39C7">
        <w:rPr>
          <w:rFonts w:ascii="Times New Roman" w:eastAsia="Times New Roman" w:hAnsi="Times New Roman" w:cs="Times New Roman"/>
          <w:i/>
          <w:iCs/>
          <w:sz w:val="24"/>
          <w:szCs w:val="24"/>
          <w:lang w:val="en-GB"/>
        </w:rPr>
        <w:t>Journal of family medicine and primary care</w:t>
      </w:r>
      <w:r w:rsidRPr="003F39C7">
        <w:rPr>
          <w:rFonts w:ascii="Times New Roman" w:eastAsia="Times New Roman" w:hAnsi="Times New Roman" w:cs="Times New Roman"/>
          <w:sz w:val="24"/>
          <w:szCs w:val="24"/>
          <w:lang w:val="en-GB"/>
        </w:rPr>
        <w:t xml:space="preserve">, </w:t>
      </w:r>
      <w:r w:rsidRPr="003F39C7">
        <w:rPr>
          <w:rFonts w:ascii="Times New Roman" w:eastAsia="Times New Roman" w:hAnsi="Times New Roman" w:cs="Times New Roman"/>
          <w:i/>
          <w:iCs/>
          <w:sz w:val="24"/>
          <w:szCs w:val="24"/>
          <w:lang w:val="en-GB"/>
        </w:rPr>
        <w:t>8</w:t>
      </w:r>
      <w:r w:rsidRPr="003F39C7">
        <w:rPr>
          <w:rFonts w:ascii="Times New Roman" w:eastAsia="Times New Roman" w:hAnsi="Times New Roman" w:cs="Times New Roman"/>
          <w:sz w:val="24"/>
          <w:szCs w:val="24"/>
          <w:lang w:val="en-GB"/>
        </w:rPr>
        <w:t>(10), 3268.</w:t>
      </w:r>
    </w:p>
    <w:p w14:paraId="2D5E260E" w14:textId="77777777" w:rsidR="003F39C7" w:rsidRPr="003F39C7" w:rsidRDefault="003F39C7" w:rsidP="003F39C7">
      <w:pPr>
        <w:spacing w:after="0" w:line="360" w:lineRule="auto"/>
        <w:ind w:left="720" w:hanging="720"/>
        <w:rPr>
          <w:rFonts w:ascii="Times New Roman" w:eastAsia="Calibri" w:hAnsi="Times New Roman" w:cs="Times New Roman"/>
          <w:bCs/>
          <w:color w:val="000000" w:themeColor="text1"/>
          <w:sz w:val="24"/>
          <w:szCs w:val="24"/>
          <w:lang w:val="en-GB"/>
        </w:rPr>
      </w:pPr>
      <w:r w:rsidRPr="003F39C7">
        <w:rPr>
          <w:rFonts w:ascii="Times New Roman" w:eastAsia="Calibri" w:hAnsi="Times New Roman" w:cs="Times New Roman"/>
          <w:bCs/>
          <w:color w:val="000000" w:themeColor="text1"/>
          <w:sz w:val="24"/>
          <w:szCs w:val="24"/>
          <w:lang w:val="en-GB"/>
        </w:rPr>
        <w:t xml:space="preserve">Kaushik, V., &amp; Walsh, C. A. (2019). Pragmatism as a Research Paradigm and Its Implications for Social Work Research. </w:t>
      </w:r>
      <w:r w:rsidRPr="003F39C7">
        <w:rPr>
          <w:rFonts w:ascii="Times New Roman" w:eastAsia="Calibri" w:hAnsi="Times New Roman" w:cs="Times New Roman"/>
          <w:bCs/>
          <w:i/>
          <w:iCs/>
          <w:color w:val="000000" w:themeColor="text1"/>
          <w:sz w:val="24"/>
          <w:szCs w:val="24"/>
          <w:lang w:val="en-GB"/>
        </w:rPr>
        <w:t>Soc. Sci.</w:t>
      </w:r>
      <w:r w:rsidRPr="003F39C7">
        <w:rPr>
          <w:rFonts w:ascii="Times New Roman" w:eastAsia="Calibri" w:hAnsi="Times New Roman" w:cs="Times New Roman"/>
          <w:bCs/>
          <w:color w:val="000000" w:themeColor="text1"/>
          <w:sz w:val="24"/>
          <w:szCs w:val="24"/>
          <w:lang w:val="en-GB"/>
        </w:rPr>
        <w:t xml:space="preserve">, </w:t>
      </w:r>
      <w:r w:rsidRPr="003F39C7">
        <w:rPr>
          <w:rFonts w:ascii="Times New Roman" w:eastAsia="Calibri" w:hAnsi="Times New Roman" w:cs="Times New Roman"/>
          <w:bCs/>
          <w:i/>
          <w:iCs/>
          <w:color w:val="000000" w:themeColor="text1"/>
          <w:sz w:val="24"/>
          <w:szCs w:val="24"/>
          <w:lang w:val="en-GB"/>
        </w:rPr>
        <w:t>8</w:t>
      </w:r>
      <w:r w:rsidRPr="003F39C7">
        <w:rPr>
          <w:rFonts w:ascii="Times New Roman" w:eastAsia="Calibri" w:hAnsi="Times New Roman" w:cs="Times New Roman"/>
          <w:bCs/>
          <w:color w:val="000000" w:themeColor="text1"/>
          <w:sz w:val="24"/>
          <w:szCs w:val="24"/>
          <w:lang w:val="en-GB"/>
        </w:rPr>
        <w:t xml:space="preserve">, 255. </w:t>
      </w:r>
    </w:p>
    <w:p w14:paraId="0FE6BFBB" w14:textId="77777777" w:rsidR="003F39C7" w:rsidRPr="003F39C7" w:rsidRDefault="003F39C7" w:rsidP="003F39C7">
      <w:pPr>
        <w:spacing w:after="0" w:line="360" w:lineRule="auto"/>
        <w:ind w:left="720" w:hanging="720"/>
        <w:rPr>
          <w:rFonts w:ascii="Times New Roman" w:eastAsia="Times New Roman" w:hAnsi="Times New Roman" w:cs="Times New Roman"/>
          <w:color w:val="000000" w:themeColor="text1"/>
          <w:sz w:val="24"/>
          <w:szCs w:val="24"/>
          <w:lang w:val="en-GB"/>
        </w:rPr>
      </w:pPr>
      <w:r w:rsidRPr="003F39C7">
        <w:rPr>
          <w:rFonts w:ascii="Times New Roman" w:eastAsia="Times New Roman" w:hAnsi="Times New Roman" w:cs="Times New Roman"/>
          <w:color w:val="000000" w:themeColor="text1"/>
          <w:sz w:val="24"/>
          <w:szCs w:val="24"/>
          <w:lang w:val="en-GB"/>
        </w:rPr>
        <w:t xml:space="preserve">Kawamoto, M., &amp; Koizumi, M. (2023). Library as place: conceptual model for public libraries and their transition. </w:t>
      </w:r>
      <w:r w:rsidRPr="003F39C7">
        <w:rPr>
          <w:rFonts w:ascii="Times New Roman" w:eastAsia="Times New Roman" w:hAnsi="Times New Roman" w:cs="Times New Roman"/>
          <w:i/>
          <w:iCs/>
          <w:color w:val="000000" w:themeColor="text1"/>
          <w:sz w:val="24"/>
          <w:szCs w:val="24"/>
          <w:lang w:val="en-GB"/>
        </w:rPr>
        <w:t>Journal of Documentation</w:t>
      </w:r>
      <w:r w:rsidRPr="003F39C7">
        <w:rPr>
          <w:rFonts w:ascii="Times New Roman" w:eastAsia="Times New Roman" w:hAnsi="Times New Roman" w:cs="Times New Roman"/>
          <w:color w:val="000000" w:themeColor="text1"/>
          <w:sz w:val="24"/>
          <w:szCs w:val="24"/>
          <w:lang w:val="en-GB"/>
        </w:rPr>
        <w:t xml:space="preserve">, </w:t>
      </w:r>
      <w:r w:rsidRPr="003F39C7">
        <w:rPr>
          <w:rFonts w:ascii="Times New Roman" w:eastAsia="Times New Roman" w:hAnsi="Times New Roman" w:cs="Times New Roman"/>
          <w:i/>
          <w:iCs/>
          <w:color w:val="000000" w:themeColor="text1"/>
          <w:sz w:val="24"/>
          <w:szCs w:val="24"/>
          <w:lang w:val="en-GB"/>
        </w:rPr>
        <w:t>79</w:t>
      </w:r>
      <w:r w:rsidRPr="003F39C7">
        <w:rPr>
          <w:rFonts w:ascii="Times New Roman" w:eastAsia="Times New Roman" w:hAnsi="Times New Roman" w:cs="Times New Roman"/>
          <w:color w:val="000000" w:themeColor="text1"/>
          <w:sz w:val="24"/>
          <w:szCs w:val="24"/>
          <w:lang w:val="en-GB"/>
        </w:rPr>
        <w:t>(2), 376-397.</w:t>
      </w:r>
    </w:p>
    <w:p w14:paraId="225617D7" w14:textId="77777777" w:rsidR="003F39C7" w:rsidRPr="003F39C7" w:rsidRDefault="003F39C7" w:rsidP="003F39C7">
      <w:pPr>
        <w:spacing w:after="0" w:line="360" w:lineRule="auto"/>
        <w:ind w:left="720" w:hanging="720"/>
        <w:rPr>
          <w:rFonts w:ascii="Times New Roman" w:eastAsia="Calibri" w:hAnsi="Times New Roman" w:cs="Times New Roman"/>
          <w:bCs/>
          <w:color w:val="000000" w:themeColor="text1"/>
          <w:sz w:val="24"/>
          <w:szCs w:val="24"/>
          <w:lang w:val="en-GB"/>
        </w:rPr>
      </w:pPr>
      <w:r w:rsidRPr="003F39C7">
        <w:rPr>
          <w:rFonts w:ascii="Times New Roman" w:eastAsia="Calibri" w:hAnsi="Times New Roman" w:cs="Times New Roman"/>
          <w:bCs/>
          <w:color w:val="000000" w:themeColor="text1"/>
          <w:sz w:val="24"/>
          <w:szCs w:val="24"/>
          <w:lang w:val="en-GB"/>
        </w:rPr>
        <w:lastRenderedPageBreak/>
        <w:t xml:space="preserve">Kehinde, O. A., &amp; Banjo, H. A. (2014). "A Test of the Impact of Leadership Styles on Employee Performance: A Study of Department of Petroleum Resources. </w:t>
      </w:r>
      <w:r w:rsidRPr="003F39C7">
        <w:rPr>
          <w:rFonts w:ascii="Times New Roman" w:eastAsia="Calibri" w:hAnsi="Times New Roman" w:cs="Times New Roman"/>
          <w:bCs/>
          <w:i/>
          <w:iCs/>
          <w:color w:val="000000" w:themeColor="text1"/>
          <w:sz w:val="24"/>
          <w:szCs w:val="24"/>
          <w:lang w:val="en-GB"/>
        </w:rPr>
        <w:t>International Journal of Management Sciences</w:t>
      </w:r>
      <w:r w:rsidRPr="003F39C7">
        <w:rPr>
          <w:rFonts w:ascii="Times New Roman" w:eastAsia="Calibri" w:hAnsi="Times New Roman" w:cs="Times New Roman"/>
          <w:bCs/>
          <w:color w:val="000000" w:themeColor="text1"/>
          <w:sz w:val="24"/>
          <w:szCs w:val="24"/>
          <w:lang w:val="en-GB"/>
        </w:rPr>
        <w:t xml:space="preserve">, </w:t>
      </w:r>
      <w:r w:rsidRPr="003F39C7">
        <w:rPr>
          <w:rFonts w:ascii="Times New Roman" w:eastAsia="Calibri" w:hAnsi="Times New Roman" w:cs="Times New Roman"/>
          <w:bCs/>
          <w:i/>
          <w:iCs/>
          <w:color w:val="000000" w:themeColor="text1"/>
          <w:sz w:val="24"/>
          <w:szCs w:val="24"/>
          <w:lang w:val="en-GB"/>
        </w:rPr>
        <w:t>2</w:t>
      </w:r>
      <w:r w:rsidRPr="003F39C7">
        <w:rPr>
          <w:rFonts w:ascii="Times New Roman" w:eastAsia="Calibri" w:hAnsi="Times New Roman" w:cs="Times New Roman"/>
          <w:bCs/>
          <w:color w:val="000000" w:themeColor="text1"/>
          <w:sz w:val="24"/>
          <w:szCs w:val="24"/>
          <w:lang w:val="en-GB"/>
        </w:rPr>
        <w:t>(3).</w:t>
      </w:r>
    </w:p>
    <w:p w14:paraId="5BDD61B4" w14:textId="77777777" w:rsidR="003F39C7" w:rsidRPr="003F39C7" w:rsidRDefault="003F39C7" w:rsidP="003F39C7">
      <w:pPr>
        <w:spacing w:after="0" w:line="360" w:lineRule="auto"/>
        <w:ind w:left="720" w:hanging="720"/>
        <w:rPr>
          <w:rFonts w:ascii="Times New Roman" w:hAnsi="Times New Roman" w:cs="Times New Roman"/>
          <w:sz w:val="24"/>
          <w:szCs w:val="24"/>
          <w:lang w:val="en-GB"/>
        </w:rPr>
      </w:pPr>
      <w:r w:rsidRPr="003F39C7">
        <w:rPr>
          <w:rFonts w:ascii="Times New Roman" w:eastAsia="Times New Roman" w:hAnsi="Times New Roman" w:cs="Times New Roman"/>
          <w:sz w:val="24"/>
          <w:szCs w:val="24"/>
          <w:lang w:val="en-GB"/>
        </w:rPr>
        <w:t xml:space="preserve">Keskes, I. (2014). Relationship between leadership styles and dimensions of employee organizational commitment: A critical review and discussion of future directions. </w:t>
      </w:r>
      <w:r w:rsidRPr="003F39C7">
        <w:rPr>
          <w:rFonts w:ascii="Times New Roman" w:eastAsia="Times New Roman" w:hAnsi="Times New Roman" w:cs="Times New Roman"/>
          <w:i/>
          <w:iCs/>
          <w:sz w:val="24"/>
          <w:szCs w:val="24"/>
          <w:lang w:val="en-GB"/>
        </w:rPr>
        <w:t>Intangible Capital</w:t>
      </w:r>
      <w:r w:rsidRPr="003F39C7">
        <w:rPr>
          <w:rFonts w:ascii="Times New Roman" w:eastAsia="Times New Roman" w:hAnsi="Times New Roman" w:cs="Times New Roman"/>
          <w:sz w:val="24"/>
          <w:szCs w:val="24"/>
          <w:lang w:val="en-GB"/>
        </w:rPr>
        <w:t xml:space="preserve">, </w:t>
      </w:r>
      <w:r w:rsidRPr="003F39C7">
        <w:rPr>
          <w:rFonts w:ascii="Times New Roman" w:eastAsia="Times New Roman" w:hAnsi="Times New Roman" w:cs="Times New Roman"/>
          <w:i/>
          <w:iCs/>
          <w:sz w:val="24"/>
          <w:szCs w:val="24"/>
          <w:lang w:val="en-GB"/>
        </w:rPr>
        <w:t>10</w:t>
      </w:r>
      <w:r w:rsidRPr="003F39C7">
        <w:rPr>
          <w:rFonts w:ascii="Times New Roman" w:eastAsia="Times New Roman" w:hAnsi="Times New Roman" w:cs="Times New Roman"/>
          <w:sz w:val="24"/>
          <w:szCs w:val="24"/>
          <w:lang w:val="en-GB"/>
        </w:rPr>
        <w:t>(1), 26-51.</w:t>
      </w:r>
    </w:p>
    <w:p w14:paraId="56FA24FC" w14:textId="77777777" w:rsidR="003F39C7" w:rsidRPr="003F39C7" w:rsidRDefault="003F39C7" w:rsidP="003F39C7">
      <w:pPr>
        <w:spacing w:after="0" w:line="360" w:lineRule="auto"/>
        <w:ind w:left="720" w:hanging="720"/>
        <w:rPr>
          <w:rFonts w:ascii="Times New Roman" w:hAnsi="Times New Roman" w:cs="Times New Roman"/>
          <w:sz w:val="24"/>
          <w:szCs w:val="24"/>
          <w:lang w:val="en-GB"/>
        </w:rPr>
      </w:pPr>
      <w:r w:rsidRPr="003F39C7">
        <w:rPr>
          <w:rFonts w:ascii="Times New Roman" w:eastAsia="Times New Roman" w:hAnsi="Times New Roman" w:cs="Times New Roman"/>
          <w:sz w:val="24"/>
          <w:szCs w:val="24"/>
          <w:lang w:val="en-GB"/>
        </w:rPr>
        <w:t xml:space="preserve">Khan, Z. A., Bhat, S. J., &amp; Hussanie, I. (2017). Understanding leadership theories-A review for researchers. </w:t>
      </w:r>
      <w:r w:rsidRPr="003F39C7">
        <w:rPr>
          <w:rFonts w:ascii="Times New Roman" w:eastAsia="Times New Roman" w:hAnsi="Times New Roman" w:cs="Times New Roman"/>
          <w:i/>
          <w:iCs/>
          <w:sz w:val="24"/>
          <w:szCs w:val="24"/>
          <w:lang w:val="en-GB"/>
        </w:rPr>
        <w:t>Asian Journal of Research in Social Sciences and Humanities</w:t>
      </w:r>
      <w:r w:rsidRPr="003F39C7">
        <w:rPr>
          <w:rFonts w:ascii="Times New Roman" w:eastAsia="Times New Roman" w:hAnsi="Times New Roman" w:cs="Times New Roman"/>
          <w:sz w:val="24"/>
          <w:szCs w:val="24"/>
          <w:lang w:val="en-GB"/>
        </w:rPr>
        <w:t xml:space="preserve">, </w:t>
      </w:r>
      <w:r w:rsidRPr="003F39C7">
        <w:rPr>
          <w:rFonts w:ascii="Times New Roman" w:eastAsia="Times New Roman" w:hAnsi="Times New Roman" w:cs="Times New Roman"/>
          <w:i/>
          <w:iCs/>
          <w:sz w:val="24"/>
          <w:szCs w:val="24"/>
          <w:lang w:val="en-GB"/>
        </w:rPr>
        <w:t>7</w:t>
      </w:r>
      <w:r w:rsidRPr="003F39C7">
        <w:rPr>
          <w:rFonts w:ascii="Times New Roman" w:eastAsia="Times New Roman" w:hAnsi="Times New Roman" w:cs="Times New Roman"/>
          <w:sz w:val="24"/>
          <w:szCs w:val="24"/>
          <w:lang w:val="en-GB"/>
        </w:rPr>
        <w:t>(5), 249-264.</w:t>
      </w:r>
    </w:p>
    <w:p w14:paraId="5569B548" w14:textId="77777777" w:rsidR="003F39C7" w:rsidRPr="003F39C7" w:rsidRDefault="003F39C7" w:rsidP="003F39C7">
      <w:pPr>
        <w:spacing w:after="0" w:line="360" w:lineRule="auto"/>
        <w:ind w:left="720" w:hanging="72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 xml:space="preserve">Khanka, S., Gupta, D. K., &amp; Sharma, M. (2017). Technology adoption among academic libraries: A study of IIT libraries in India. </w:t>
      </w:r>
      <w:r w:rsidRPr="003F39C7">
        <w:rPr>
          <w:rFonts w:ascii="Times New Roman" w:hAnsi="Times New Roman" w:cs="Times New Roman"/>
          <w:i/>
          <w:iCs/>
          <w:color w:val="000000" w:themeColor="text1"/>
          <w:sz w:val="24"/>
          <w:szCs w:val="24"/>
          <w:lang w:val="en-GB"/>
        </w:rPr>
        <w:t>The Electronic Library</w:t>
      </w:r>
      <w:r w:rsidRPr="003F39C7">
        <w:rPr>
          <w:rFonts w:ascii="Times New Roman" w:hAnsi="Times New Roman" w:cs="Times New Roman"/>
          <w:color w:val="000000" w:themeColor="text1"/>
          <w:sz w:val="24"/>
          <w:szCs w:val="24"/>
          <w:lang w:val="en-GB"/>
        </w:rPr>
        <w:t xml:space="preserve">, 35(6), 1094–1114. </w:t>
      </w:r>
    </w:p>
    <w:p w14:paraId="535C6DE9" w14:textId="77777777" w:rsidR="003F39C7" w:rsidRPr="003F39C7" w:rsidRDefault="003F39C7" w:rsidP="003F39C7">
      <w:pPr>
        <w:spacing w:after="0" w:line="360" w:lineRule="auto"/>
        <w:ind w:left="720" w:hanging="720"/>
        <w:rPr>
          <w:rFonts w:ascii="Times New Roman" w:eastAsia="Calibri" w:hAnsi="Times New Roman" w:cs="Times New Roman"/>
          <w:bCs/>
          <w:color w:val="000000" w:themeColor="text1"/>
          <w:sz w:val="24"/>
          <w:szCs w:val="24"/>
          <w:lang w:val="en-GB"/>
        </w:rPr>
      </w:pPr>
      <w:r w:rsidRPr="003F39C7">
        <w:rPr>
          <w:rFonts w:ascii="Times New Roman" w:eastAsia="Calibri" w:hAnsi="Times New Roman" w:cs="Times New Roman"/>
          <w:bCs/>
          <w:color w:val="000000" w:themeColor="text1"/>
          <w:sz w:val="24"/>
          <w:szCs w:val="24"/>
          <w:lang w:val="en-GB"/>
        </w:rPr>
        <w:t xml:space="preserve">Khatri, N. (2005). </w:t>
      </w:r>
      <w:r w:rsidRPr="003F39C7">
        <w:rPr>
          <w:rFonts w:ascii="Times New Roman" w:eastAsia="Calibri" w:hAnsi="Times New Roman" w:cs="Times New Roman"/>
          <w:bCs/>
          <w:i/>
          <w:iCs/>
          <w:color w:val="000000" w:themeColor="text1"/>
          <w:sz w:val="24"/>
          <w:szCs w:val="24"/>
          <w:lang w:val="en-GB"/>
        </w:rPr>
        <w:t>An Alternative Model of Transformational Leadership</w:t>
      </w:r>
      <w:r w:rsidRPr="003F39C7">
        <w:rPr>
          <w:rFonts w:ascii="Times New Roman" w:eastAsia="Calibri" w:hAnsi="Times New Roman" w:cs="Times New Roman"/>
          <w:bCs/>
          <w:color w:val="000000" w:themeColor="text1"/>
          <w:sz w:val="24"/>
          <w:szCs w:val="24"/>
          <w:lang w:val="en-GB"/>
        </w:rPr>
        <w:t>. https://doi.org/10.1177/097226290500900204</w:t>
      </w:r>
    </w:p>
    <w:p w14:paraId="1BF16CEC" w14:textId="77777777" w:rsidR="003F39C7" w:rsidRPr="003F39C7" w:rsidRDefault="003F39C7" w:rsidP="003F39C7">
      <w:pPr>
        <w:spacing w:after="0" w:line="360" w:lineRule="auto"/>
        <w:ind w:left="720" w:hanging="720"/>
        <w:rPr>
          <w:rFonts w:ascii="Times New Roman" w:eastAsia="Times New Roman" w:hAnsi="Times New Roman" w:cs="Times New Roman"/>
          <w:color w:val="000000" w:themeColor="text1"/>
          <w:sz w:val="24"/>
          <w:szCs w:val="24"/>
          <w:lang w:val="en-GB"/>
        </w:rPr>
      </w:pPr>
      <w:r w:rsidRPr="003F39C7">
        <w:rPr>
          <w:rFonts w:ascii="Times New Roman" w:eastAsia="Times New Roman" w:hAnsi="Times New Roman" w:cs="Times New Roman"/>
          <w:color w:val="000000" w:themeColor="text1"/>
          <w:sz w:val="24"/>
          <w:szCs w:val="24"/>
          <w:lang w:val="en-GB"/>
        </w:rPr>
        <w:t xml:space="preserve">Khowaja, S., &amp; Fatima, N. (2021). Content analysis of select university library websites of Delhi: An Indian scenario during Covid-19 pandemic. </w:t>
      </w:r>
      <w:r w:rsidRPr="003F39C7">
        <w:rPr>
          <w:rFonts w:ascii="Times New Roman" w:eastAsia="Times New Roman" w:hAnsi="Times New Roman" w:cs="Times New Roman"/>
          <w:i/>
          <w:iCs/>
          <w:color w:val="000000" w:themeColor="text1"/>
          <w:sz w:val="24"/>
          <w:szCs w:val="24"/>
          <w:lang w:val="en-GB"/>
        </w:rPr>
        <w:t>Pearl: A Journal of Library and Information Science</w:t>
      </w:r>
      <w:r w:rsidRPr="003F39C7">
        <w:rPr>
          <w:rFonts w:ascii="Times New Roman" w:eastAsia="Times New Roman" w:hAnsi="Times New Roman" w:cs="Times New Roman"/>
          <w:color w:val="000000" w:themeColor="text1"/>
          <w:sz w:val="24"/>
          <w:szCs w:val="24"/>
          <w:lang w:val="en-GB"/>
        </w:rPr>
        <w:t xml:space="preserve">, </w:t>
      </w:r>
      <w:r w:rsidRPr="003F39C7">
        <w:rPr>
          <w:rFonts w:ascii="Times New Roman" w:eastAsia="Times New Roman" w:hAnsi="Times New Roman" w:cs="Times New Roman"/>
          <w:i/>
          <w:iCs/>
          <w:color w:val="000000" w:themeColor="text1"/>
          <w:sz w:val="24"/>
          <w:szCs w:val="24"/>
          <w:lang w:val="en-GB"/>
        </w:rPr>
        <w:t>15</w:t>
      </w:r>
      <w:r w:rsidRPr="003F39C7">
        <w:rPr>
          <w:rFonts w:ascii="Times New Roman" w:eastAsia="Times New Roman" w:hAnsi="Times New Roman" w:cs="Times New Roman"/>
          <w:color w:val="000000" w:themeColor="text1"/>
          <w:sz w:val="24"/>
          <w:szCs w:val="24"/>
          <w:lang w:val="en-GB"/>
        </w:rPr>
        <w:t>(2), 77-85.</w:t>
      </w:r>
    </w:p>
    <w:p w14:paraId="17EC5515" w14:textId="77777777" w:rsidR="003F39C7" w:rsidRPr="003F39C7" w:rsidRDefault="003F39C7" w:rsidP="003F39C7">
      <w:pPr>
        <w:spacing w:after="0" w:line="360" w:lineRule="auto"/>
        <w:ind w:left="720" w:hanging="720"/>
        <w:rPr>
          <w:rFonts w:ascii="Times New Roman" w:eastAsia="Times New Roman" w:hAnsi="Times New Roman" w:cs="Times New Roman"/>
          <w:color w:val="000000" w:themeColor="text1"/>
          <w:sz w:val="24"/>
          <w:szCs w:val="24"/>
          <w:lang w:val="en-GB"/>
        </w:rPr>
      </w:pPr>
      <w:r w:rsidRPr="003F39C7">
        <w:rPr>
          <w:rFonts w:ascii="Times New Roman" w:eastAsia="Times New Roman" w:hAnsi="Times New Roman" w:cs="Times New Roman"/>
          <w:color w:val="000000" w:themeColor="text1"/>
          <w:sz w:val="24"/>
          <w:szCs w:val="24"/>
          <w:lang w:val="en-GB"/>
        </w:rPr>
        <w:t xml:space="preserve">Kim, Y., &amp; Yang, E. (2022). Academic library spaces and student activities during the COVID-19 pandemic. </w:t>
      </w:r>
      <w:r w:rsidRPr="003F39C7">
        <w:rPr>
          <w:rFonts w:ascii="Times New Roman" w:eastAsia="Times New Roman" w:hAnsi="Times New Roman" w:cs="Times New Roman"/>
          <w:i/>
          <w:iCs/>
          <w:color w:val="000000" w:themeColor="text1"/>
          <w:sz w:val="24"/>
          <w:szCs w:val="24"/>
          <w:lang w:val="en-GB"/>
        </w:rPr>
        <w:t>The Journal of Academic Librarianship</w:t>
      </w:r>
      <w:r w:rsidRPr="003F39C7">
        <w:rPr>
          <w:rFonts w:ascii="Times New Roman" w:eastAsia="Times New Roman" w:hAnsi="Times New Roman" w:cs="Times New Roman"/>
          <w:color w:val="000000" w:themeColor="text1"/>
          <w:sz w:val="24"/>
          <w:szCs w:val="24"/>
          <w:lang w:val="en-GB"/>
        </w:rPr>
        <w:t xml:space="preserve">, </w:t>
      </w:r>
      <w:r w:rsidRPr="003F39C7">
        <w:rPr>
          <w:rFonts w:ascii="Times New Roman" w:eastAsia="Times New Roman" w:hAnsi="Times New Roman" w:cs="Times New Roman"/>
          <w:i/>
          <w:iCs/>
          <w:color w:val="000000" w:themeColor="text1"/>
          <w:sz w:val="24"/>
          <w:szCs w:val="24"/>
          <w:lang w:val="en-GB"/>
        </w:rPr>
        <w:t>48</w:t>
      </w:r>
      <w:r w:rsidRPr="003F39C7">
        <w:rPr>
          <w:rFonts w:ascii="Times New Roman" w:eastAsia="Times New Roman" w:hAnsi="Times New Roman" w:cs="Times New Roman"/>
          <w:color w:val="000000" w:themeColor="text1"/>
          <w:sz w:val="24"/>
          <w:szCs w:val="24"/>
          <w:lang w:val="en-GB"/>
        </w:rPr>
        <w:t>(4), 102529.</w:t>
      </w:r>
    </w:p>
    <w:p w14:paraId="6088B4B5" w14:textId="77777777" w:rsidR="003F39C7" w:rsidRPr="003F39C7" w:rsidRDefault="003F39C7" w:rsidP="003F39C7">
      <w:pPr>
        <w:spacing w:after="0" w:line="360" w:lineRule="auto"/>
        <w:ind w:left="720" w:hanging="72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 xml:space="preserve">Kimmel, S. (2014). The impact of leadership styles on library staff morale and performance. </w:t>
      </w:r>
      <w:r w:rsidRPr="003F39C7">
        <w:rPr>
          <w:rFonts w:ascii="Times New Roman" w:hAnsi="Times New Roman" w:cs="Times New Roman"/>
          <w:i/>
          <w:iCs/>
          <w:color w:val="000000" w:themeColor="text1"/>
          <w:sz w:val="24"/>
          <w:szCs w:val="24"/>
          <w:lang w:val="en-GB"/>
        </w:rPr>
        <w:t>The Journal of Academic Librarianship, 40</w:t>
      </w:r>
      <w:r w:rsidRPr="003F39C7">
        <w:rPr>
          <w:rFonts w:ascii="Times New Roman" w:hAnsi="Times New Roman" w:cs="Times New Roman"/>
          <w:color w:val="000000" w:themeColor="text1"/>
          <w:sz w:val="24"/>
          <w:szCs w:val="24"/>
          <w:lang w:val="en-GB"/>
        </w:rPr>
        <w:t>(5), 485–491.</w:t>
      </w:r>
    </w:p>
    <w:p w14:paraId="778978CA" w14:textId="77777777" w:rsidR="003F39C7" w:rsidRPr="003F39C7" w:rsidRDefault="003F39C7" w:rsidP="003F39C7">
      <w:pPr>
        <w:spacing w:after="0" w:line="360" w:lineRule="auto"/>
        <w:ind w:left="720" w:hanging="720"/>
        <w:rPr>
          <w:rFonts w:ascii="Times New Roman" w:hAnsi="Times New Roman" w:cs="Times New Roman"/>
          <w:color w:val="000000" w:themeColor="text1"/>
          <w:sz w:val="24"/>
          <w:szCs w:val="24"/>
          <w:lang w:val="en-GB"/>
        </w:rPr>
      </w:pPr>
      <w:r w:rsidRPr="003F39C7">
        <w:rPr>
          <w:rFonts w:ascii="Times New Roman" w:eastAsia="Times New Roman" w:hAnsi="Times New Roman" w:cs="Times New Roman"/>
          <w:sz w:val="24"/>
          <w:szCs w:val="24"/>
          <w:lang w:val="en-GB"/>
        </w:rPr>
        <w:t xml:space="preserve">Kiriri, P. N. (2019). Service delivery: the perceptions of users’ of library services in a private university in Africa. </w:t>
      </w:r>
      <w:r w:rsidRPr="003F39C7">
        <w:rPr>
          <w:rFonts w:ascii="Times New Roman" w:eastAsia="Times New Roman" w:hAnsi="Times New Roman" w:cs="Times New Roman"/>
          <w:i/>
          <w:iCs/>
          <w:sz w:val="24"/>
          <w:szCs w:val="24"/>
          <w:lang w:val="en-GB"/>
        </w:rPr>
        <w:t>European Journal of Multidisciplinary Studies</w:t>
      </w:r>
      <w:r w:rsidRPr="003F39C7">
        <w:rPr>
          <w:rFonts w:ascii="Times New Roman" w:eastAsia="Times New Roman" w:hAnsi="Times New Roman" w:cs="Times New Roman"/>
          <w:sz w:val="24"/>
          <w:szCs w:val="24"/>
          <w:lang w:val="en-GB"/>
        </w:rPr>
        <w:t xml:space="preserve">, </w:t>
      </w:r>
      <w:r w:rsidRPr="003F39C7">
        <w:rPr>
          <w:rFonts w:ascii="Times New Roman" w:eastAsia="Times New Roman" w:hAnsi="Times New Roman" w:cs="Times New Roman"/>
          <w:i/>
          <w:iCs/>
          <w:sz w:val="24"/>
          <w:szCs w:val="24"/>
          <w:lang w:val="en-GB"/>
        </w:rPr>
        <w:t>3</w:t>
      </w:r>
      <w:r w:rsidRPr="003F39C7">
        <w:rPr>
          <w:rFonts w:ascii="Times New Roman" w:eastAsia="Times New Roman" w:hAnsi="Times New Roman" w:cs="Times New Roman"/>
          <w:sz w:val="24"/>
          <w:szCs w:val="24"/>
          <w:lang w:val="en-GB"/>
        </w:rPr>
        <w:t>(4), 221-231.</w:t>
      </w:r>
    </w:p>
    <w:p w14:paraId="6FEBD2F1" w14:textId="77777777" w:rsidR="003F39C7" w:rsidRPr="003F39C7" w:rsidRDefault="003F39C7" w:rsidP="003F39C7">
      <w:pPr>
        <w:spacing w:after="0" w:line="360" w:lineRule="auto"/>
        <w:ind w:left="720" w:hanging="72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 xml:space="preserve">Klain-Gabbay, L., &amp; Shoham, S. (2019). The role of academic libraries in research and teaching. </w:t>
      </w:r>
      <w:r w:rsidRPr="003F39C7">
        <w:rPr>
          <w:rFonts w:ascii="Times New Roman" w:hAnsi="Times New Roman" w:cs="Times New Roman"/>
          <w:i/>
          <w:iCs/>
          <w:color w:val="000000" w:themeColor="text1"/>
          <w:sz w:val="24"/>
          <w:szCs w:val="24"/>
          <w:lang w:val="en-GB"/>
        </w:rPr>
        <w:t>Journal of Librarianship and Information Science</w:t>
      </w:r>
      <w:r w:rsidRPr="003F39C7">
        <w:rPr>
          <w:rFonts w:ascii="Times New Roman" w:hAnsi="Times New Roman" w:cs="Times New Roman"/>
          <w:color w:val="000000" w:themeColor="text1"/>
          <w:sz w:val="24"/>
          <w:szCs w:val="24"/>
          <w:lang w:val="en-GB"/>
        </w:rPr>
        <w:t>.</w:t>
      </w:r>
    </w:p>
    <w:p w14:paraId="4508679A" w14:textId="77777777" w:rsidR="003F39C7" w:rsidRPr="003F39C7" w:rsidRDefault="003F39C7" w:rsidP="003F39C7">
      <w:pPr>
        <w:spacing w:after="0" w:line="360" w:lineRule="auto"/>
        <w:ind w:left="720" w:hanging="720"/>
        <w:rPr>
          <w:rFonts w:ascii="Times New Roman" w:hAnsi="Times New Roman" w:cs="Times New Roman"/>
          <w:sz w:val="24"/>
          <w:szCs w:val="24"/>
          <w:lang w:val="en-GB"/>
        </w:rPr>
      </w:pPr>
      <w:r w:rsidRPr="003F39C7">
        <w:rPr>
          <w:rFonts w:ascii="Times New Roman" w:eastAsia="Times New Roman" w:hAnsi="Times New Roman" w:cs="Times New Roman"/>
          <w:sz w:val="24"/>
          <w:szCs w:val="24"/>
          <w:lang w:val="en-GB"/>
        </w:rPr>
        <w:t xml:space="preserve">Kljajić-Dervić, M., &amp; Dervić, Š. (2017, May). Successful leadership and motivation lead to employee satisfaction. In </w:t>
      </w:r>
      <w:r w:rsidRPr="003F39C7">
        <w:rPr>
          <w:rFonts w:ascii="Times New Roman" w:eastAsia="Times New Roman" w:hAnsi="Times New Roman" w:cs="Times New Roman"/>
          <w:i/>
          <w:iCs/>
          <w:sz w:val="24"/>
          <w:szCs w:val="24"/>
          <w:lang w:val="en-GB"/>
        </w:rPr>
        <w:t>Management International Conference, Venice, Italy</w:t>
      </w:r>
      <w:r w:rsidRPr="003F39C7">
        <w:rPr>
          <w:rFonts w:ascii="Times New Roman" w:eastAsia="Times New Roman" w:hAnsi="Times New Roman" w:cs="Times New Roman"/>
          <w:sz w:val="24"/>
          <w:szCs w:val="24"/>
          <w:lang w:val="en-GB"/>
        </w:rPr>
        <w:t xml:space="preserve"> (pp. 569-580).</w:t>
      </w:r>
    </w:p>
    <w:p w14:paraId="6E7B691E" w14:textId="77777777" w:rsidR="003F39C7" w:rsidRPr="003F39C7" w:rsidRDefault="003F39C7" w:rsidP="003F39C7">
      <w:pPr>
        <w:spacing w:after="0" w:line="360" w:lineRule="auto"/>
        <w:ind w:left="720" w:hanging="720"/>
        <w:rPr>
          <w:rFonts w:ascii="Times New Roman" w:hAnsi="Times New Roman" w:cs="Times New Roman"/>
          <w:sz w:val="24"/>
          <w:szCs w:val="24"/>
          <w:lang w:val="en-GB"/>
        </w:rPr>
      </w:pPr>
      <w:r w:rsidRPr="003F39C7">
        <w:rPr>
          <w:rFonts w:ascii="Times New Roman" w:hAnsi="Times New Roman" w:cs="Times New Roman"/>
          <w:sz w:val="24"/>
          <w:szCs w:val="24"/>
          <w:lang w:val="en-GB"/>
        </w:rPr>
        <w:t xml:space="preserve">Koech, P. M., &amp; Namusonge, G. S. (2012). The effect of leadership styles on organizational performance at state corporations in Kenya. </w:t>
      </w:r>
      <w:r w:rsidRPr="003F39C7">
        <w:rPr>
          <w:rFonts w:ascii="Times New Roman" w:hAnsi="Times New Roman" w:cs="Times New Roman"/>
          <w:i/>
          <w:iCs/>
          <w:sz w:val="24"/>
          <w:szCs w:val="24"/>
          <w:lang w:val="en-GB"/>
        </w:rPr>
        <w:t>International journal of business and commerce</w:t>
      </w:r>
      <w:r w:rsidRPr="003F39C7">
        <w:rPr>
          <w:rFonts w:ascii="Times New Roman" w:hAnsi="Times New Roman" w:cs="Times New Roman"/>
          <w:sz w:val="24"/>
          <w:szCs w:val="24"/>
          <w:lang w:val="en-GB"/>
        </w:rPr>
        <w:t xml:space="preserve">, </w:t>
      </w:r>
      <w:r w:rsidRPr="003F39C7">
        <w:rPr>
          <w:rFonts w:ascii="Times New Roman" w:hAnsi="Times New Roman" w:cs="Times New Roman"/>
          <w:i/>
          <w:iCs/>
          <w:sz w:val="24"/>
          <w:szCs w:val="24"/>
          <w:lang w:val="en-GB"/>
        </w:rPr>
        <w:t>2</w:t>
      </w:r>
      <w:r w:rsidRPr="003F39C7">
        <w:rPr>
          <w:rFonts w:ascii="Times New Roman" w:hAnsi="Times New Roman" w:cs="Times New Roman"/>
          <w:sz w:val="24"/>
          <w:szCs w:val="24"/>
          <w:lang w:val="en-GB"/>
        </w:rPr>
        <w:t>(1), 1-12.</w:t>
      </w:r>
    </w:p>
    <w:p w14:paraId="0F7C8C80" w14:textId="77777777" w:rsidR="003F39C7" w:rsidRPr="003F39C7" w:rsidRDefault="003F39C7" w:rsidP="003F39C7">
      <w:pPr>
        <w:spacing w:after="0" w:line="360" w:lineRule="auto"/>
        <w:ind w:left="720" w:hanging="720"/>
        <w:rPr>
          <w:rFonts w:ascii="Times New Roman" w:eastAsia="Times New Roman" w:hAnsi="Times New Roman" w:cs="Times New Roman"/>
          <w:sz w:val="24"/>
          <w:szCs w:val="24"/>
          <w:lang w:val="en-GB"/>
        </w:rPr>
      </w:pPr>
      <w:r w:rsidRPr="003F39C7">
        <w:rPr>
          <w:rFonts w:ascii="Times New Roman" w:eastAsia="Times New Roman" w:hAnsi="Times New Roman" w:cs="Times New Roman"/>
          <w:sz w:val="24"/>
          <w:szCs w:val="24"/>
          <w:lang w:val="en-GB"/>
        </w:rPr>
        <w:t>Kolzow, D. R. (2014). Leading from within: Building organizational leadership capacity.</w:t>
      </w:r>
    </w:p>
    <w:p w14:paraId="3826D3DB" w14:textId="77777777" w:rsidR="003F39C7" w:rsidRPr="003F39C7" w:rsidRDefault="003F39C7" w:rsidP="003F39C7">
      <w:pPr>
        <w:spacing w:after="0" w:line="360" w:lineRule="auto"/>
        <w:ind w:left="720" w:hanging="72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 xml:space="preserve">Komariah, N., Saepudin, E., &amp; Nurislaminingsih, R. (2021). Kolaborasi Sebagai Upaya Peningkatan Kinerja Perpustakaan DI Telkom University Open Library. </w:t>
      </w:r>
      <w:r w:rsidRPr="003F39C7">
        <w:rPr>
          <w:rFonts w:ascii="Times New Roman" w:hAnsi="Times New Roman" w:cs="Times New Roman"/>
          <w:i/>
          <w:iCs/>
          <w:color w:val="000000" w:themeColor="text1"/>
          <w:sz w:val="24"/>
          <w:szCs w:val="24"/>
          <w:lang w:val="en-GB"/>
        </w:rPr>
        <w:t>Pustakaloka: Jurnal Kajian Informasi dan Perpustakaan</w:t>
      </w:r>
      <w:r w:rsidRPr="003F39C7">
        <w:rPr>
          <w:rFonts w:ascii="Times New Roman" w:hAnsi="Times New Roman" w:cs="Times New Roman"/>
          <w:color w:val="000000" w:themeColor="text1"/>
          <w:sz w:val="24"/>
          <w:szCs w:val="24"/>
          <w:lang w:val="en-GB"/>
        </w:rPr>
        <w:t xml:space="preserve">, 2(13), 178-198. </w:t>
      </w:r>
    </w:p>
    <w:p w14:paraId="449A4BBB" w14:textId="77777777" w:rsidR="003F39C7" w:rsidRPr="003F39C7" w:rsidRDefault="003F39C7" w:rsidP="003F39C7">
      <w:pPr>
        <w:spacing w:after="0" w:line="360" w:lineRule="auto"/>
        <w:ind w:left="720" w:hanging="720"/>
        <w:rPr>
          <w:rFonts w:ascii="Times New Roman" w:eastAsia="Times New Roman" w:hAnsi="Times New Roman" w:cs="Times New Roman"/>
          <w:color w:val="000000" w:themeColor="text1"/>
          <w:sz w:val="24"/>
          <w:szCs w:val="24"/>
          <w:lang w:val="en-GB"/>
        </w:rPr>
      </w:pPr>
      <w:r w:rsidRPr="003F39C7">
        <w:rPr>
          <w:rFonts w:ascii="Times New Roman" w:eastAsia="Times New Roman" w:hAnsi="Times New Roman" w:cs="Times New Roman"/>
          <w:color w:val="000000" w:themeColor="text1"/>
          <w:sz w:val="24"/>
          <w:szCs w:val="24"/>
          <w:lang w:val="en-GB"/>
        </w:rPr>
        <w:lastRenderedPageBreak/>
        <w:t xml:space="preserve">Kosfeld, M., Neckermann, S., &amp; Yang, X. (2017). The effects of financial and recognition incentives across work contexts: The role of meaning. </w:t>
      </w:r>
      <w:r w:rsidRPr="003F39C7">
        <w:rPr>
          <w:rFonts w:ascii="Times New Roman" w:eastAsia="Times New Roman" w:hAnsi="Times New Roman" w:cs="Times New Roman"/>
          <w:i/>
          <w:iCs/>
          <w:color w:val="000000" w:themeColor="text1"/>
          <w:sz w:val="24"/>
          <w:szCs w:val="24"/>
          <w:lang w:val="en-GB"/>
        </w:rPr>
        <w:t>Economic Inquiry</w:t>
      </w:r>
      <w:r w:rsidRPr="003F39C7">
        <w:rPr>
          <w:rFonts w:ascii="Times New Roman" w:eastAsia="Times New Roman" w:hAnsi="Times New Roman" w:cs="Times New Roman"/>
          <w:color w:val="000000" w:themeColor="text1"/>
          <w:sz w:val="24"/>
          <w:szCs w:val="24"/>
          <w:lang w:val="en-GB"/>
        </w:rPr>
        <w:t xml:space="preserve">, </w:t>
      </w:r>
      <w:r w:rsidRPr="003F39C7">
        <w:rPr>
          <w:rFonts w:ascii="Times New Roman" w:eastAsia="Times New Roman" w:hAnsi="Times New Roman" w:cs="Times New Roman"/>
          <w:i/>
          <w:iCs/>
          <w:color w:val="000000" w:themeColor="text1"/>
          <w:sz w:val="24"/>
          <w:szCs w:val="24"/>
          <w:lang w:val="en-GB"/>
        </w:rPr>
        <w:t>55</w:t>
      </w:r>
      <w:r w:rsidRPr="003F39C7">
        <w:rPr>
          <w:rFonts w:ascii="Times New Roman" w:eastAsia="Times New Roman" w:hAnsi="Times New Roman" w:cs="Times New Roman"/>
          <w:color w:val="000000" w:themeColor="text1"/>
          <w:sz w:val="24"/>
          <w:szCs w:val="24"/>
          <w:lang w:val="en-GB"/>
        </w:rPr>
        <w:t>(1), 237-247.</w:t>
      </w:r>
    </w:p>
    <w:p w14:paraId="6E58103C" w14:textId="77777777" w:rsidR="003F39C7" w:rsidRPr="003F39C7" w:rsidRDefault="003F39C7" w:rsidP="003F39C7">
      <w:pPr>
        <w:spacing w:after="0" w:line="360" w:lineRule="auto"/>
        <w:ind w:left="720" w:hanging="720"/>
        <w:rPr>
          <w:rFonts w:ascii="Times New Roman" w:eastAsia="Calibri" w:hAnsi="Times New Roman" w:cs="Times New Roman"/>
          <w:bCs/>
          <w:color w:val="000000" w:themeColor="text1"/>
          <w:sz w:val="24"/>
          <w:szCs w:val="24"/>
          <w:lang w:val="en-GB"/>
        </w:rPr>
      </w:pPr>
      <w:r w:rsidRPr="003F39C7">
        <w:rPr>
          <w:rFonts w:ascii="Times New Roman" w:eastAsia="Calibri" w:hAnsi="Times New Roman" w:cs="Times New Roman"/>
          <w:bCs/>
          <w:color w:val="000000" w:themeColor="text1"/>
          <w:sz w:val="24"/>
          <w:szCs w:val="24"/>
          <w:lang w:val="en-GB"/>
        </w:rPr>
        <w:t xml:space="preserve">Kothari, S. R. (2013). </w:t>
      </w:r>
      <w:r w:rsidRPr="003F39C7">
        <w:rPr>
          <w:rFonts w:ascii="Times New Roman" w:eastAsia="Calibri" w:hAnsi="Times New Roman" w:cs="Times New Roman"/>
          <w:bCs/>
          <w:i/>
          <w:iCs/>
          <w:color w:val="000000" w:themeColor="text1"/>
          <w:sz w:val="24"/>
          <w:szCs w:val="24"/>
          <w:lang w:val="en-GB"/>
        </w:rPr>
        <w:t>Research methodology: Methods and techniques</w:t>
      </w:r>
      <w:r w:rsidRPr="003F39C7">
        <w:rPr>
          <w:rFonts w:ascii="Times New Roman" w:eastAsia="Calibri" w:hAnsi="Times New Roman" w:cs="Times New Roman"/>
          <w:bCs/>
          <w:color w:val="000000" w:themeColor="text1"/>
          <w:sz w:val="24"/>
          <w:szCs w:val="24"/>
          <w:lang w:val="en-GB"/>
        </w:rPr>
        <w:t>. Oxford Book Co.</w:t>
      </w:r>
    </w:p>
    <w:p w14:paraId="4373BCB1" w14:textId="77777777" w:rsidR="003F39C7" w:rsidRPr="003F39C7" w:rsidRDefault="003F39C7" w:rsidP="003F39C7">
      <w:pPr>
        <w:spacing w:after="0" w:line="360" w:lineRule="auto"/>
        <w:ind w:left="720" w:hanging="720"/>
        <w:rPr>
          <w:rFonts w:ascii="Times New Roman" w:eastAsia="Calibri" w:hAnsi="Times New Roman" w:cs="Times New Roman"/>
          <w:bCs/>
          <w:color w:val="000000" w:themeColor="text1"/>
          <w:sz w:val="24"/>
          <w:szCs w:val="24"/>
          <w:lang w:val="en-GB"/>
        </w:rPr>
      </w:pPr>
      <w:r w:rsidRPr="003F39C7">
        <w:rPr>
          <w:rFonts w:ascii="Times New Roman" w:eastAsia="Calibri" w:hAnsi="Times New Roman" w:cs="Times New Roman"/>
          <w:bCs/>
          <w:color w:val="000000" w:themeColor="text1"/>
          <w:sz w:val="24"/>
          <w:szCs w:val="24"/>
          <w:lang w:val="en-GB"/>
        </w:rPr>
        <w:t xml:space="preserve">Kothari, S. R. (2016). </w:t>
      </w:r>
      <w:r w:rsidRPr="003F39C7">
        <w:rPr>
          <w:rFonts w:ascii="Times New Roman" w:eastAsia="Calibri" w:hAnsi="Times New Roman" w:cs="Times New Roman"/>
          <w:bCs/>
          <w:i/>
          <w:iCs/>
          <w:color w:val="000000" w:themeColor="text1"/>
          <w:sz w:val="24"/>
          <w:szCs w:val="24"/>
          <w:lang w:val="en-GB"/>
        </w:rPr>
        <w:t>Research methodology: Methods and techniques</w:t>
      </w:r>
      <w:r w:rsidRPr="003F39C7">
        <w:rPr>
          <w:rFonts w:ascii="Times New Roman" w:eastAsia="Calibri" w:hAnsi="Times New Roman" w:cs="Times New Roman"/>
          <w:bCs/>
          <w:color w:val="000000" w:themeColor="text1"/>
          <w:sz w:val="24"/>
          <w:szCs w:val="24"/>
          <w:lang w:val="en-GB"/>
        </w:rPr>
        <w:t>. Oxford Book Co.</w:t>
      </w:r>
    </w:p>
    <w:p w14:paraId="4A1AA58C" w14:textId="77777777" w:rsidR="003F39C7" w:rsidRPr="003F39C7" w:rsidRDefault="003F39C7" w:rsidP="003F39C7">
      <w:pPr>
        <w:spacing w:after="0" w:line="360" w:lineRule="auto"/>
        <w:ind w:left="720" w:hanging="720"/>
        <w:rPr>
          <w:rFonts w:ascii="Times New Roman" w:eastAsia="Calibri" w:hAnsi="Times New Roman" w:cs="Times New Roman"/>
          <w:bCs/>
          <w:color w:val="000000" w:themeColor="text1"/>
          <w:sz w:val="24"/>
          <w:szCs w:val="24"/>
          <w:lang w:val="en-GB"/>
        </w:rPr>
      </w:pPr>
      <w:r w:rsidRPr="003F39C7">
        <w:rPr>
          <w:rFonts w:ascii="Times New Roman" w:eastAsia="Calibri" w:hAnsi="Times New Roman" w:cs="Times New Roman"/>
          <w:bCs/>
          <w:color w:val="000000" w:themeColor="text1"/>
          <w:sz w:val="24"/>
          <w:szCs w:val="24"/>
          <w:lang w:val="en-GB"/>
        </w:rPr>
        <w:t xml:space="preserve">Kotter, J. P. (2018). "What leaders really do?". </w:t>
      </w:r>
      <w:r w:rsidRPr="003F39C7">
        <w:rPr>
          <w:rFonts w:ascii="Times New Roman" w:eastAsia="Calibri" w:hAnsi="Times New Roman" w:cs="Times New Roman"/>
          <w:bCs/>
          <w:i/>
          <w:iCs/>
          <w:color w:val="000000" w:themeColor="text1"/>
          <w:sz w:val="24"/>
          <w:szCs w:val="24"/>
          <w:lang w:val="en-GB"/>
        </w:rPr>
        <w:t>Harvard Business Review</w:t>
      </w:r>
      <w:r w:rsidRPr="003F39C7">
        <w:rPr>
          <w:rFonts w:ascii="Times New Roman" w:eastAsia="Calibri" w:hAnsi="Times New Roman" w:cs="Times New Roman"/>
          <w:bCs/>
          <w:color w:val="000000" w:themeColor="text1"/>
          <w:sz w:val="24"/>
          <w:szCs w:val="24"/>
          <w:lang w:val="en-GB"/>
        </w:rPr>
        <w:t xml:space="preserve">, </w:t>
      </w:r>
      <w:r w:rsidRPr="003F39C7">
        <w:rPr>
          <w:rFonts w:ascii="Times New Roman" w:eastAsia="Calibri" w:hAnsi="Times New Roman" w:cs="Times New Roman"/>
          <w:bCs/>
          <w:i/>
          <w:iCs/>
          <w:color w:val="000000" w:themeColor="text1"/>
          <w:sz w:val="24"/>
          <w:szCs w:val="24"/>
          <w:lang w:val="en-GB"/>
        </w:rPr>
        <w:t>79</w:t>
      </w:r>
      <w:r w:rsidRPr="003F39C7">
        <w:rPr>
          <w:rFonts w:ascii="Times New Roman" w:eastAsia="Calibri" w:hAnsi="Times New Roman" w:cs="Times New Roman"/>
          <w:bCs/>
          <w:color w:val="000000" w:themeColor="text1"/>
          <w:sz w:val="24"/>
          <w:szCs w:val="24"/>
          <w:lang w:val="en-GB"/>
        </w:rPr>
        <w:t>(11), 85–96.</w:t>
      </w:r>
    </w:p>
    <w:p w14:paraId="7B4DBE21" w14:textId="77777777" w:rsidR="003F39C7" w:rsidRPr="003F39C7" w:rsidRDefault="003F39C7" w:rsidP="003F39C7">
      <w:pPr>
        <w:spacing w:after="0" w:line="360" w:lineRule="auto"/>
        <w:ind w:left="720" w:hanging="720"/>
        <w:rPr>
          <w:rFonts w:ascii="Times New Roman" w:eastAsia="Times New Roman" w:hAnsi="Times New Roman" w:cs="Times New Roman"/>
          <w:sz w:val="24"/>
          <w:szCs w:val="24"/>
          <w:lang w:val="en-GB"/>
        </w:rPr>
      </w:pPr>
      <w:r w:rsidRPr="003F39C7">
        <w:rPr>
          <w:rFonts w:ascii="Times New Roman" w:eastAsia="Times New Roman" w:hAnsi="Times New Roman" w:cs="Times New Roman"/>
          <w:sz w:val="24"/>
          <w:szCs w:val="24"/>
          <w:lang w:val="en-GB"/>
        </w:rPr>
        <w:t xml:space="preserve">Kotterman, J. (2006). Leadership versus management: what's the difference?. </w:t>
      </w:r>
      <w:r w:rsidRPr="003F39C7">
        <w:rPr>
          <w:rFonts w:ascii="Times New Roman" w:eastAsia="Times New Roman" w:hAnsi="Times New Roman" w:cs="Times New Roman"/>
          <w:i/>
          <w:iCs/>
          <w:sz w:val="24"/>
          <w:szCs w:val="24"/>
          <w:lang w:val="en-GB"/>
        </w:rPr>
        <w:t>The Journal for Quality and Participation</w:t>
      </w:r>
      <w:r w:rsidRPr="003F39C7">
        <w:rPr>
          <w:rFonts w:ascii="Times New Roman" w:eastAsia="Times New Roman" w:hAnsi="Times New Roman" w:cs="Times New Roman"/>
          <w:sz w:val="24"/>
          <w:szCs w:val="24"/>
          <w:lang w:val="en-GB"/>
        </w:rPr>
        <w:t xml:space="preserve">, </w:t>
      </w:r>
      <w:r w:rsidRPr="003F39C7">
        <w:rPr>
          <w:rFonts w:ascii="Times New Roman" w:eastAsia="Times New Roman" w:hAnsi="Times New Roman" w:cs="Times New Roman"/>
          <w:i/>
          <w:iCs/>
          <w:sz w:val="24"/>
          <w:szCs w:val="24"/>
          <w:lang w:val="en-GB"/>
        </w:rPr>
        <w:t>29</w:t>
      </w:r>
      <w:r w:rsidRPr="003F39C7">
        <w:rPr>
          <w:rFonts w:ascii="Times New Roman" w:eastAsia="Times New Roman" w:hAnsi="Times New Roman" w:cs="Times New Roman"/>
          <w:sz w:val="24"/>
          <w:szCs w:val="24"/>
          <w:lang w:val="en-GB"/>
        </w:rPr>
        <w:t>(2), 13.</w:t>
      </w:r>
    </w:p>
    <w:p w14:paraId="7083E2C2" w14:textId="77777777" w:rsidR="003F39C7" w:rsidRPr="003F39C7" w:rsidRDefault="003F39C7" w:rsidP="003F39C7">
      <w:pPr>
        <w:spacing w:after="0" w:line="360" w:lineRule="auto"/>
        <w:ind w:left="720" w:hanging="72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 xml:space="preserve">Koufogiannakis, D., &amp; Crumley, E. (2017). Toward a model of leadership in academic libraries. </w:t>
      </w:r>
      <w:r w:rsidRPr="003F39C7">
        <w:rPr>
          <w:rFonts w:ascii="Times New Roman" w:hAnsi="Times New Roman" w:cs="Times New Roman"/>
          <w:i/>
          <w:iCs/>
          <w:color w:val="000000" w:themeColor="text1"/>
          <w:sz w:val="24"/>
          <w:szCs w:val="24"/>
          <w:lang w:val="en-GB"/>
        </w:rPr>
        <w:t>College &amp; Research Libraries</w:t>
      </w:r>
      <w:r w:rsidRPr="003F39C7">
        <w:rPr>
          <w:rFonts w:ascii="Times New Roman" w:hAnsi="Times New Roman" w:cs="Times New Roman"/>
          <w:color w:val="000000" w:themeColor="text1"/>
          <w:sz w:val="24"/>
          <w:szCs w:val="24"/>
          <w:lang w:val="en-GB"/>
        </w:rPr>
        <w:t>, 78(5), 630–648.</w:t>
      </w:r>
    </w:p>
    <w:p w14:paraId="0E9F268A" w14:textId="77777777" w:rsidR="003F39C7" w:rsidRPr="003F39C7" w:rsidRDefault="003F39C7" w:rsidP="003F39C7">
      <w:pPr>
        <w:spacing w:after="0" w:line="360" w:lineRule="auto"/>
        <w:ind w:left="720" w:hanging="720"/>
        <w:rPr>
          <w:rFonts w:ascii="Times New Roman" w:eastAsia="Calibri" w:hAnsi="Times New Roman" w:cs="Times New Roman"/>
          <w:bCs/>
          <w:color w:val="000000" w:themeColor="text1"/>
          <w:sz w:val="24"/>
          <w:szCs w:val="24"/>
          <w:lang w:val="en-GB"/>
        </w:rPr>
      </w:pPr>
      <w:r w:rsidRPr="003F39C7">
        <w:rPr>
          <w:rFonts w:ascii="Times New Roman" w:eastAsia="Calibri" w:hAnsi="Times New Roman" w:cs="Times New Roman"/>
          <w:bCs/>
          <w:color w:val="000000" w:themeColor="text1"/>
          <w:sz w:val="24"/>
          <w:szCs w:val="24"/>
          <w:lang w:val="en-GB"/>
        </w:rPr>
        <w:t xml:space="preserve">Krishnan, V. R. (2004). Impact of transformational leadership on followers’ influence strategies. </w:t>
      </w:r>
      <w:r w:rsidRPr="003F39C7">
        <w:rPr>
          <w:rFonts w:ascii="Times New Roman" w:eastAsia="Calibri" w:hAnsi="Times New Roman" w:cs="Times New Roman"/>
          <w:bCs/>
          <w:i/>
          <w:iCs/>
          <w:color w:val="000000" w:themeColor="text1"/>
          <w:sz w:val="24"/>
          <w:szCs w:val="24"/>
          <w:lang w:val="en-GB"/>
        </w:rPr>
        <w:t>Leadership &amp; Organization Development Journal</w:t>
      </w:r>
      <w:r w:rsidRPr="003F39C7">
        <w:rPr>
          <w:rFonts w:ascii="Times New Roman" w:eastAsia="Calibri" w:hAnsi="Times New Roman" w:cs="Times New Roman"/>
          <w:bCs/>
          <w:color w:val="000000" w:themeColor="text1"/>
          <w:sz w:val="24"/>
          <w:szCs w:val="24"/>
          <w:lang w:val="en-GB"/>
        </w:rPr>
        <w:t xml:space="preserve">, </w:t>
      </w:r>
      <w:r w:rsidRPr="003F39C7">
        <w:rPr>
          <w:rFonts w:ascii="Times New Roman" w:eastAsia="Calibri" w:hAnsi="Times New Roman" w:cs="Times New Roman"/>
          <w:bCs/>
          <w:i/>
          <w:iCs/>
          <w:color w:val="000000" w:themeColor="text1"/>
          <w:sz w:val="24"/>
          <w:szCs w:val="24"/>
          <w:lang w:val="en-GB"/>
        </w:rPr>
        <w:t>25</w:t>
      </w:r>
      <w:r w:rsidRPr="003F39C7">
        <w:rPr>
          <w:rFonts w:ascii="Times New Roman" w:eastAsia="Calibri" w:hAnsi="Times New Roman" w:cs="Times New Roman"/>
          <w:bCs/>
          <w:color w:val="000000" w:themeColor="text1"/>
          <w:sz w:val="24"/>
          <w:szCs w:val="24"/>
          <w:lang w:val="en-GB"/>
        </w:rPr>
        <w:t xml:space="preserve">(1), 58–72. </w:t>
      </w:r>
    </w:p>
    <w:p w14:paraId="0A962B91" w14:textId="77777777" w:rsidR="003F39C7" w:rsidRPr="003F39C7" w:rsidRDefault="003F39C7" w:rsidP="003F39C7">
      <w:pPr>
        <w:spacing w:after="0" w:line="360" w:lineRule="auto"/>
        <w:ind w:left="720" w:hanging="720"/>
        <w:rPr>
          <w:rFonts w:ascii="Times New Roman" w:eastAsia="Times New Roman" w:hAnsi="Times New Roman" w:cs="Times New Roman"/>
          <w:color w:val="000000" w:themeColor="text1"/>
          <w:sz w:val="24"/>
          <w:szCs w:val="24"/>
          <w:lang w:val="en-GB"/>
        </w:rPr>
      </w:pPr>
      <w:r w:rsidRPr="003F39C7">
        <w:rPr>
          <w:rFonts w:ascii="Times New Roman" w:eastAsia="Times New Roman" w:hAnsi="Times New Roman" w:cs="Times New Roman"/>
          <w:color w:val="000000" w:themeColor="text1"/>
          <w:sz w:val="24"/>
          <w:szCs w:val="24"/>
          <w:lang w:val="en-GB"/>
        </w:rPr>
        <w:t xml:space="preserve">Kukiolczynski, K. T., &amp; Liu, Y. Q. (2022). Public Library Events: Who, What, Where, When, and Why? </w:t>
      </w:r>
      <w:r w:rsidRPr="003F39C7">
        <w:rPr>
          <w:rFonts w:ascii="Times New Roman" w:eastAsia="Times New Roman" w:hAnsi="Times New Roman" w:cs="Times New Roman"/>
          <w:i/>
          <w:iCs/>
          <w:color w:val="000000" w:themeColor="text1"/>
          <w:sz w:val="24"/>
          <w:szCs w:val="24"/>
          <w:lang w:val="en-GB"/>
        </w:rPr>
        <w:t>Public Library Quarterly</w:t>
      </w:r>
      <w:r w:rsidRPr="003F39C7">
        <w:rPr>
          <w:rFonts w:ascii="Times New Roman" w:eastAsia="Times New Roman" w:hAnsi="Times New Roman" w:cs="Times New Roman"/>
          <w:color w:val="000000" w:themeColor="text1"/>
          <w:sz w:val="24"/>
          <w:szCs w:val="24"/>
          <w:lang w:val="en-GB"/>
        </w:rPr>
        <w:t xml:space="preserve">, </w:t>
      </w:r>
      <w:r w:rsidRPr="003F39C7">
        <w:rPr>
          <w:rFonts w:ascii="Times New Roman" w:eastAsia="Times New Roman" w:hAnsi="Times New Roman" w:cs="Times New Roman"/>
          <w:i/>
          <w:iCs/>
          <w:color w:val="000000" w:themeColor="text1"/>
          <w:sz w:val="24"/>
          <w:szCs w:val="24"/>
          <w:lang w:val="en-GB"/>
        </w:rPr>
        <w:t>41</w:t>
      </w:r>
      <w:r w:rsidRPr="003F39C7">
        <w:rPr>
          <w:rFonts w:ascii="Times New Roman" w:eastAsia="Times New Roman" w:hAnsi="Times New Roman" w:cs="Times New Roman"/>
          <w:color w:val="000000" w:themeColor="text1"/>
          <w:sz w:val="24"/>
          <w:szCs w:val="24"/>
          <w:lang w:val="en-GB"/>
        </w:rPr>
        <w:t>(4), 321-342.</w:t>
      </w:r>
    </w:p>
    <w:p w14:paraId="3E120C54" w14:textId="77777777" w:rsidR="003F39C7" w:rsidRPr="003F39C7" w:rsidRDefault="003F39C7" w:rsidP="003F39C7">
      <w:pPr>
        <w:spacing w:after="0" w:line="360" w:lineRule="auto"/>
        <w:ind w:left="720" w:hanging="720"/>
        <w:rPr>
          <w:rFonts w:ascii="Times New Roman" w:eastAsia="Calibri" w:hAnsi="Times New Roman" w:cs="Times New Roman"/>
          <w:bCs/>
          <w:color w:val="000000" w:themeColor="text1"/>
          <w:sz w:val="24"/>
          <w:szCs w:val="24"/>
          <w:lang w:val="en-GB"/>
        </w:rPr>
      </w:pPr>
      <w:r w:rsidRPr="003F39C7">
        <w:rPr>
          <w:rFonts w:ascii="Times New Roman" w:eastAsia="Calibri" w:hAnsi="Times New Roman" w:cs="Times New Roman"/>
          <w:bCs/>
          <w:color w:val="000000" w:themeColor="text1"/>
          <w:sz w:val="24"/>
          <w:szCs w:val="24"/>
          <w:lang w:val="en-GB"/>
        </w:rPr>
        <w:t xml:space="preserve">Kumar, R. (2014). </w:t>
      </w:r>
      <w:r w:rsidRPr="003F39C7">
        <w:rPr>
          <w:rFonts w:ascii="Times New Roman" w:eastAsia="Calibri" w:hAnsi="Times New Roman" w:cs="Times New Roman"/>
          <w:bCs/>
          <w:i/>
          <w:iCs/>
          <w:color w:val="000000" w:themeColor="text1"/>
          <w:sz w:val="24"/>
          <w:szCs w:val="24"/>
          <w:lang w:val="en-GB"/>
        </w:rPr>
        <w:t>Research methodology: A step-by-step guide for beginners</w:t>
      </w:r>
      <w:r w:rsidRPr="003F39C7">
        <w:rPr>
          <w:rFonts w:ascii="Times New Roman" w:eastAsia="Calibri" w:hAnsi="Times New Roman" w:cs="Times New Roman"/>
          <w:bCs/>
          <w:color w:val="000000" w:themeColor="text1"/>
          <w:sz w:val="24"/>
          <w:szCs w:val="24"/>
          <w:lang w:val="en-GB"/>
        </w:rPr>
        <w:t xml:space="preserve"> (Fourth edition). Sage.</w:t>
      </w:r>
    </w:p>
    <w:p w14:paraId="556FC443" w14:textId="77777777" w:rsidR="003F39C7" w:rsidRPr="003F39C7" w:rsidRDefault="003F39C7" w:rsidP="003F39C7">
      <w:pPr>
        <w:spacing w:after="0" w:line="360" w:lineRule="auto"/>
        <w:ind w:left="720" w:hanging="720"/>
        <w:rPr>
          <w:rFonts w:ascii="Times New Roman" w:eastAsia="Times New Roman" w:hAnsi="Times New Roman" w:cs="Times New Roman"/>
          <w:sz w:val="24"/>
          <w:szCs w:val="24"/>
          <w:lang w:val="en-GB"/>
        </w:rPr>
      </w:pPr>
      <w:r w:rsidRPr="003F39C7">
        <w:rPr>
          <w:rFonts w:ascii="Times New Roman" w:eastAsia="Times New Roman" w:hAnsi="Times New Roman" w:cs="Times New Roman"/>
          <w:sz w:val="24"/>
          <w:szCs w:val="24"/>
          <w:lang w:val="en-GB"/>
        </w:rPr>
        <w:t xml:space="preserve">Kunene, N., &amp; Mapulanga, P. (2021). Adoption of transformational leadership qualities for South African academic libraries in Gauteng Province. </w:t>
      </w:r>
      <w:r w:rsidRPr="003F39C7">
        <w:rPr>
          <w:rFonts w:ascii="Times New Roman" w:eastAsia="Times New Roman" w:hAnsi="Times New Roman" w:cs="Times New Roman"/>
          <w:i/>
          <w:iCs/>
          <w:sz w:val="24"/>
          <w:szCs w:val="24"/>
          <w:lang w:val="en-GB"/>
        </w:rPr>
        <w:t>Library Management</w:t>
      </w:r>
      <w:r w:rsidRPr="003F39C7">
        <w:rPr>
          <w:rFonts w:ascii="Times New Roman" w:eastAsia="Times New Roman" w:hAnsi="Times New Roman" w:cs="Times New Roman"/>
          <w:sz w:val="24"/>
          <w:szCs w:val="24"/>
          <w:lang w:val="en-GB"/>
        </w:rPr>
        <w:t xml:space="preserve">, </w:t>
      </w:r>
      <w:r w:rsidRPr="003F39C7">
        <w:rPr>
          <w:rFonts w:ascii="Times New Roman" w:eastAsia="Times New Roman" w:hAnsi="Times New Roman" w:cs="Times New Roman"/>
          <w:i/>
          <w:iCs/>
          <w:sz w:val="24"/>
          <w:szCs w:val="24"/>
          <w:lang w:val="en-GB"/>
        </w:rPr>
        <w:t>42</w:t>
      </w:r>
      <w:r w:rsidRPr="003F39C7">
        <w:rPr>
          <w:rFonts w:ascii="Times New Roman" w:eastAsia="Times New Roman" w:hAnsi="Times New Roman" w:cs="Times New Roman"/>
          <w:sz w:val="24"/>
          <w:szCs w:val="24"/>
          <w:lang w:val="en-GB"/>
        </w:rPr>
        <w:t>(8/9), 561-583.</w:t>
      </w:r>
    </w:p>
    <w:p w14:paraId="3BC91EB3" w14:textId="77777777" w:rsidR="003F39C7" w:rsidRPr="003F39C7" w:rsidRDefault="003F39C7" w:rsidP="003F39C7">
      <w:pPr>
        <w:spacing w:after="0" w:line="360" w:lineRule="auto"/>
        <w:ind w:left="720" w:hanging="72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 xml:space="preserve">Kusmer, A., &amp; Stuart, D. (2019). Research support as building community: The role of outreach librarian positions to fulfil the changing needs of academic libraries. </w:t>
      </w:r>
      <w:r w:rsidRPr="003F39C7">
        <w:rPr>
          <w:rFonts w:ascii="Times New Roman" w:hAnsi="Times New Roman" w:cs="Times New Roman"/>
          <w:i/>
          <w:iCs/>
          <w:color w:val="000000" w:themeColor="text1"/>
          <w:sz w:val="24"/>
          <w:szCs w:val="24"/>
          <w:lang w:val="en-GB"/>
        </w:rPr>
        <w:t>College &amp; Research Libraries News, 80</w:t>
      </w:r>
      <w:r w:rsidRPr="003F39C7">
        <w:rPr>
          <w:rFonts w:ascii="Times New Roman" w:hAnsi="Times New Roman" w:cs="Times New Roman"/>
          <w:color w:val="000000" w:themeColor="text1"/>
          <w:sz w:val="24"/>
          <w:szCs w:val="24"/>
          <w:lang w:val="en-GB"/>
        </w:rPr>
        <w:t>(8), 422-425.</w:t>
      </w:r>
    </w:p>
    <w:p w14:paraId="2DAB8322" w14:textId="77777777" w:rsidR="003F39C7" w:rsidRPr="003F39C7" w:rsidRDefault="003F39C7" w:rsidP="003F39C7">
      <w:pPr>
        <w:spacing w:after="0" w:line="360" w:lineRule="auto"/>
        <w:ind w:left="720" w:hanging="720"/>
        <w:rPr>
          <w:rFonts w:ascii="Times New Roman" w:eastAsia="Times New Roman" w:hAnsi="Times New Roman" w:cs="Times New Roman"/>
          <w:sz w:val="24"/>
          <w:szCs w:val="24"/>
          <w:lang w:val="en-GB"/>
        </w:rPr>
      </w:pPr>
      <w:r w:rsidRPr="003F39C7">
        <w:rPr>
          <w:rFonts w:ascii="Times New Roman" w:eastAsia="Times New Roman" w:hAnsi="Times New Roman" w:cs="Times New Roman"/>
          <w:sz w:val="24"/>
          <w:szCs w:val="24"/>
          <w:lang w:val="en-GB"/>
        </w:rPr>
        <w:t xml:space="preserve">Kvirikashvili, T. (2021, March). Organizational Triggers in Relation with Performance Indicators for Service Employees. In </w:t>
      </w:r>
      <w:r w:rsidRPr="003F39C7">
        <w:rPr>
          <w:rFonts w:ascii="Times New Roman" w:eastAsia="Times New Roman" w:hAnsi="Times New Roman" w:cs="Times New Roman"/>
          <w:i/>
          <w:iCs/>
          <w:sz w:val="24"/>
          <w:szCs w:val="24"/>
          <w:lang w:val="en-GB"/>
        </w:rPr>
        <w:t>Proceedings of the 21st International RAIS Conference on Social Sciences and Humanities</w:t>
      </w:r>
      <w:r w:rsidRPr="003F39C7">
        <w:rPr>
          <w:rFonts w:ascii="Times New Roman" w:eastAsia="Times New Roman" w:hAnsi="Times New Roman" w:cs="Times New Roman"/>
          <w:sz w:val="24"/>
          <w:szCs w:val="24"/>
          <w:lang w:val="en-GB"/>
        </w:rPr>
        <w:t xml:space="preserve"> (pp. 229-234). Scientia Moralitas Research Institute.</w:t>
      </w:r>
    </w:p>
    <w:p w14:paraId="27D27B7B" w14:textId="77777777" w:rsidR="003F39C7" w:rsidRPr="003F39C7" w:rsidRDefault="003F39C7" w:rsidP="003F39C7">
      <w:pPr>
        <w:spacing w:after="0" w:line="360" w:lineRule="auto"/>
        <w:ind w:left="720" w:hanging="720"/>
        <w:rPr>
          <w:rFonts w:ascii="Times New Roman" w:eastAsia="Calibri" w:hAnsi="Times New Roman" w:cs="Times New Roman"/>
          <w:bCs/>
          <w:color w:val="000000" w:themeColor="text1"/>
          <w:sz w:val="24"/>
          <w:szCs w:val="24"/>
          <w:lang w:val="en-GB"/>
        </w:rPr>
      </w:pPr>
      <w:r w:rsidRPr="003F39C7">
        <w:rPr>
          <w:rFonts w:ascii="Times New Roman" w:eastAsia="Calibri" w:hAnsi="Times New Roman" w:cs="Times New Roman"/>
          <w:bCs/>
          <w:color w:val="000000" w:themeColor="text1"/>
          <w:sz w:val="24"/>
          <w:szCs w:val="24"/>
          <w:lang w:val="en-GB"/>
        </w:rPr>
        <w:t xml:space="preserve">Kwanya, T., &amp; Stilwell, C. (2018). The effectiveness of leadership styles among university and research librarians in Eastern and Southern Africa: A comparative study. </w:t>
      </w:r>
      <w:r w:rsidRPr="003F39C7">
        <w:rPr>
          <w:rFonts w:ascii="Times New Roman" w:eastAsia="Calibri" w:hAnsi="Times New Roman" w:cs="Times New Roman"/>
          <w:bCs/>
          <w:i/>
          <w:iCs/>
          <w:color w:val="000000" w:themeColor="text1"/>
          <w:sz w:val="24"/>
          <w:szCs w:val="24"/>
          <w:lang w:val="en-GB"/>
        </w:rPr>
        <w:t>Library Management</w:t>
      </w:r>
      <w:r w:rsidRPr="003F39C7">
        <w:rPr>
          <w:rFonts w:ascii="Times New Roman" w:eastAsia="Calibri" w:hAnsi="Times New Roman" w:cs="Times New Roman"/>
          <w:bCs/>
          <w:color w:val="000000" w:themeColor="text1"/>
          <w:sz w:val="24"/>
          <w:szCs w:val="24"/>
          <w:lang w:val="en-GB"/>
        </w:rPr>
        <w:t xml:space="preserve">, </w:t>
      </w:r>
      <w:r w:rsidRPr="003F39C7">
        <w:rPr>
          <w:rFonts w:ascii="Times New Roman" w:eastAsia="Calibri" w:hAnsi="Times New Roman" w:cs="Times New Roman"/>
          <w:bCs/>
          <w:i/>
          <w:iCs/>
          <w:color w:val="000000" w:themeColor="text1"/>
          <w:sz w:val="24"/>
          <w:szCs w:val="24"/>
          <w:lang w:val="en-GB"/>
        </w:rPr>
        <w:t>39</w:t>
      </w:r>
      <w:r w:rsidRPr="003F39C7">
        <w:rPr>
          <w:rFonts w:ascii="Times New Roman" w:eastAsia="Calibri" w:hAnsi="Times New Roman" w:cs="Times New Roman"/>
          <w:bCs/>
          <w:color w:val="000000" w:themeColor="text1"/>
          <w:sz w:val="24"/>
          <w:szCs w:val="24"/>
          <w:lang w:val="en-GB"/>
        </w:rPr>
        <w:t>(6–7), 402-417.</w:t>
      </w:r>
    </w:p>
    <w:p w14:paraId="50D7E623" w14:textId="77777777" w:rsidR="003F39C7" w:rsidRPr="003F39C7" w:rsidRDefault="003F39C7" w:rsidP="003F39C7">
      <w:pPr>
        <w:spacing w:after="0" w:line="360" w:lineRule="auto"/>
        <w:ind w:left="720" w:hanging="720"/>
        <w:rPr>
          <w:rFonts w:ascii="Times New Roman" w:eastAsia="Calibri" w:hAnsi="Times New Roman" w:cs="Times New Roman"/>
          <w:bCs/>
          <w:color w:val="000000" w:themeColor="text1"/>
          <w:sz w:val="24"/>
          <w:szCs w:val="24"/>
          <w:shd w:val="clear" w:color="auto" w:fill="FFFFFF"/>
          <w:lang w:val="en-GB"/>
        </w:rPr>
      </w:pPr>
      <w:r w:rsidRPr="003F39C7">
        <w:rPr>
          <w:rFonts w:ascii="Times New Roman" w:eastAsia="Calibri" w:hAnsi="Times New Roman" w:cs="Times New Roman"/>
          <w:bCs/>
          <w:color w:val="000000" w:themeColor="text1"/>
          <w:sz w:val="24"/>
          <w:szCs w:val="24"/>
          <w:shd w:val="clear" w:color="auto" w:fill="FFFFFF"/>
          <w:lang w:val="en-GB"/>
        </w:rPr>
        <w:t>Kwanya, T., Stilwell, C., &amp; Underwood, P. (2012, June). The application of Web 2.0 tools by libraries in Kenya: a reality check. In </w:t>
      </w:r>
      <w:r w:rsidRPr="003F39C7">
        <w:rPr>
          <w:rFonts w:ascii="Times New Roman" w:eastAsia="Calibri" w:hAnsi="Times New Roman" w:cs="Times New Roman"/>
          <w:bCs/>
          <w:i/>
          <w:iCs/>
          <w:color w:val="000000" w:themeColor="text1"/>
          <w:sz w:val="24"/>
          <w:szCs w:val="24"/>
          <w:shd w:val="clear" w:color="auto" w:fill="FFFFFF"/>
          <w:lang w:val="en-GB"/>
        </w:rPr>
        <w:t>SCECSAL XXth Conference. Nairobi, Kenya: June</w:t>
      </w:r>
      <w:r w:rsidRPr="003F39C7">
        <w:rPr>
          <w:rFonts w:ascii="Times New Roman" w:eastAsia="Calibri" w:hAnsi="Times New Roman" w:cs="Times New Roman"/>
          <w:bCs/>
          <w:color w:val="000000" w:themeColor="text1"/>
          <w:sz w:val="24"/>
          <w:szCs w:val="24"/>
          <w:shd w:val="clear" w:color="auto" w:fill="FFFFFF"/>
          <w:lang w:val="en-GB"/>
        </w:rPr>
        <w:t>.</w:t>
      </w:r>
    </w:p>
    <w:p w14:paraId="05A4BF5C" w14:textId="77777777" w:rsidR="003F39C7" w:rsidRPr="003F39C7" w:rsidRDefault="003F39C7" w:rsidP="003F39C7">
      <w:pPr>
        <w:spacing w:after="0" w:line="360" w:lineRule="auto"/>
        <w:ind w:left="720" w:hanging="720"/>
        <w:rPr>
          <w:rFonts w:ascii="Times New Roman" w:eastAsia="Calibri" w:hAnsi="Times New Roman" w:cs="Times New Roman"/>
          <w:bCs/>
          <w:color w:val="000000" w:themeColor="text1"/>
          <w:sz w:val="24"/>
          <w:szCs w:val="24"/>
          <w:lang w:val="en-GB"/>
        </w:rPr>
      </w:pPr>
      <w:r w:rsidRPr="003F39C7">
        <w:rPr>
          <w:rFonts w:ascii="Times New Roman" w:eastAsia="Calibri" w:hAnsi="Times New Roman" w:cs="Times New Roman"/>
          <w:bCs/>
          <w:color w:val="000000" w:themeColor="text1"/>
          <w:sz w:val="24"/>
          <w:szCs w:val="24"/>
          <w:lang w:val="en-GB"/>
        </w:rPr>
        <w:t xml:space="preserve">Lam, K. W., Hassan, A., Sulaiman, T., &amp; Kamarudin, N. (2018). Evaluating the Face and Content Validity of an Instructional Technology Competency Instrument for </w:t>
      </w:r>
      <w:r w:rsidRPr="003F39C7">
        <w:rPr>
          <w:rFonts w:ascii="Times New Roman" w:eastAsia="Calibri" w:hAnsi="Times New Roman" w:cs="Times New Roman"/>
          <w:bCs/>
          <w:color w:val="000000" w:themeColor="text1"/>
          <w:sz w:val="24"/>
          <w:szCs w:val="24"/>
          <w:lang w:val="en-GB"/>
        </w:rPr>
        <w:lastRenderedPageBreak/>
        <w:t xml:space="preserve">University Lecturers in Malaysia. </w:t>
      </w:r>
      <w:r w:rsidRPr="003F39C7">
        <w:rPr>
          <w:rFonts w:ascii="Times New Roman" w:eastAsia="Calibri" w:hAnsi="Times New Roman" w:cs="Times New Roman"/>
          <w:bCs/>
          <w:i/>
          <w:iCs/>
          <w:color w:val="000000" w:themeColor="text1"/>
          <w:sz w:val="24"/>
          <w:szCs w:val="24"/>
          <w:lang w:val="en-GB"/>
        </w:rPr>
        <w:t>International Journal of University Research in Business and Social Sciences</w:t>
      </w:r>
      <w:r w:rsidRPr="003F39C7">
        <w:rPr>
          <w:rFonts w:ascii="Times New Roman" w:eastAsia="Calibri" w:hAnsi="Times New Roman" w:cs="Times New Roman"/>
          <w:bCs/>
          <w:color w:val="000000" w:themeColor="text1"/>
          <w:sz w:val="24"/>
          <w:szCs w:val="24"/>
          <w:lang w:val="en-GB"/>
        </w:rPr>
        <w:t xml:space="preserve">, </w:t>
      </w:r>
      <w:r w:rsidRPr="003F39C7">
        <w:rPr>
          <w:rFonts w:ascii="Times New Roman" w:eastAsia="Calibri" w:hAnsi="Times New Roman" w:cs="Times New Roman"/>
          <w:bCs/>
          <w:i/>
          <w:iCs/>
          <w:color w:val="000000" w:themeColor="text1"/>
          <w:sz w:val="24"/>
          <w:szCs w:val="24"/>
          <w:lang w:val="en-GB"/>
        </w:rPr>
        <w:t>8</w:t>
      </w:r>
      <w:r w:rsidRPr="003F39C7">
        <w:rPr>
          <w:rFonts w:ascii="Times New Roman" w:eastAsia="Calibri" w:hAnsi="Times New Roman" w:cs="Times New Roman"/>
          <w:bCs/>
          <w:color w:val="000000" w:themeColor="text1"/>
          <w:sz w:val="24"/>
          <w:szCs w:val="24"/>
          <w:lang w:val="en-GB"/>
        </w:rPr>
        <w:t xml:space="preserve">(5), 367-385. </w:t>
      </w:r>
    </w:p>
    <w:p w14:paraId="1C4DDC74" w14:textId="77777777" w:rsidR="003F39C7" w:rsidRPr="003F39C7" w:rsidRDefault="003F39C7" w:rsidP="003F39C7">
      <w:pPr>
        <w:spacing w:after="0" w:line="360" w:lineRule="auto"/>
        <w:ind w:left="720" w:hanging="720"/>
        <w:rPr>
          <w:rFonts w:ascii="Times New Roman" w:eastAsia="Times New Roman" w:hAnsi="Times New Roman" w:cs="Times New Roman"/>
          <w:sz w:val="24"/>
          <w:szCs w:val="24"/>
          <w:lang w:val="en-GB"/>
        </w:rPr>
      </w:pPr>
      <w:r w:rsidRPr="003F39C7">
        <w:rPr>
          <w:rFonts w:ascii="Times New Roman" w:eastAsia="Times New Roman" w:hAnsi="Times New Roman" w:cs="Times New Roman"/>
          <w:sz w:val="24"/>
          <w:szCs w:val="24"/>
          <w:lang w:val="en-GB"/>
        </w:rPr>
        <w:t xml:space="preserve">Lambert, V. A., &amp; Lambert, C. E. (2012). Qualitative descriptive research: An acceptable design. </w:t>
      </w:r>
      <w:r w:rsidRPr="003F39C7">
        <w:rPr>
          <w:rFonts w:ascii="Times New Roman" w:eastAsia="Times New Roman" w:hAnsi="Times New Roman" w:cs="Times New Roman"/>
          <w:i/>
          <w:iCs/>
          <w:sz w:val="24"/>
          <w:szCs w:val="24"/>
          <w:lang w:val="en-GB"/>
        </w:rPr>
        <w:t>Pacific Rim international journal of nursing research</w:t>
      </w:r>
      <w:r w:rsidRPr="003F39C7">
        <w:rPr>
          <w:rFonts w:ascii="Times New Roman" w:eastAsia="Times New Roman" w:hAnsi="Times New Roman" w:cs="Times New Roman"/>
          <w:sz w:val="24"/>
          <w:szCs w:val="24"/>
          <w:lang w:val="en-GB"/>
        </w:rPr>
        <w:t xml:space="preserve">, </w:t>
      </w:r>
      <w:r w:rsidRPr="003F39C7">
        <w:rPr>
          <w:rFonts w:ascii="Times New Roman" w:eastAsia="Times New Roman" w:hAnsi="Times New Roman" w:cs="Times New Roman"/>
          <w:i/>
          <w:iCs/>
          <w:sz w:val="24"/>
          <w:szCs w:val="24"/>
          <w:lang w:val="en-GB"/>
        </w:rPr>
        <w:t>16</w:t>
      </w:r>
      <w:r w:rsidRPr="003F39C7">
        <w:rPr>
          <w:rFonts w:ascii="Times New Roman" w:eastAsia="Times New Roman" w:hAnsi="Times New Roman" w:cs="Times New Roman"/>
          <w:sz w:val="24"/>
          <w:szCs w:val="24"/>
          <w:lang w:val="en-GB"/>
        </w:rPr>
        <w:t>(4), 255-256.</w:t>
      </w:r>
    </w:p>
    <w:p w14:paraId="720F122C" w14:textId="77777777" w:rsidR="003F39C7" w:rsidRPr="003F39C7" w:rsidRDefault="003F39C7" w:rsidP="003F39C7">
      <w:pPr>
        <w:spacing w:after="0" w:line="360" w:lineRule="auto"/>
        <w:ind w:left="720" w:hanging="720"/>
        <w:rPr>
          <w:rFonts w:ascii="Times New Roman" w:eastAsia="Calibri" w:hAnsi="Times New Roman" w:cs="Times New Roman"/>
          <w:bCs/>
          <w:color w:val="000000" w:themeColor="text1"/>
          <w:sz w:val="24"/>
          <w:szCs w:val="24"/>
          <w:lang w:val="en-GB"/>
        </w:rPr>
      </w:pPr>
      <w:r w:rsidRPr="003F39C7">
        <w:rPr>
          <w:rFonts w:ascii="Times New Roman" w:eastAsia="Calibri" w:hAnsi="Times New Roman" w:cs="Times New Roman"/>
          <w:bCs/>
          <w:color w:val="000000" w:themeColor="text1"/>
          <w:sz w:val="24"/>
          <w:szCs w:val="24"/>
          <w:lang w:val="en-GB"/>
        </w:rPr>
        <w:t xml:space="preserve">Larini, M. (2018). </w:t>
      </w:r>
      <w:r w:rsidRPr="003F39C7">
        <w:rPr>
          <w:rFonts w:ascii="Times New Roman" w:eastAsia="Calibri" w:hAnsi="Times New Roman" w:cs="Times New Roman"/>
          <w:bCs/>
          <w:i/>
          <w:iCs/>
          <w:color w:val="000000" w:themeColor="text1"/>
          <w:sz w:val="24"/>
          <w:szCs w:val="24"/>
          <w:lang w:val="en-GB"/>
        </w:rPr>
        <w:t>Quantitative and statistical data in education: From data collection to data processing</w:t>
      </w:r>
      <w:r w:rsidRPr="003F39C7">
        <w:rPr>
          <w:rFonts w:ascii="Times New Roman" w:eastAsia="Calibri" w:hAnsi="Times New Roman" w:cs="Times New Roman"/>
          <w:bCs/>
          <w:color w:val="000000" w:themeColor="text1"/>
          <w:sz w:val="24"/>
          <w:szCs w:val="24"/>
          <w:lang w:val="en-GB"/>
        </w:rPr>
        <w:t>. ISTE Ltd / John Wiley and Sons Inc.</w:t>
      </w:r>
    </w:p>
    <w:p w14:paraId="47391F7D" w14:textId="77777777" w:rsidR="003F39C7" w:rsidRPr="003F39C7" w:rsidRDefault="003F39C7" w:rsidP="003F39C7">
      <w:pPr>
        <w:spacing w:after="0" w:line="360" w:lineRule="auto"/>
        <w:ind w:left="720" w:hanging="72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 xml:space="preserve">Le, B. H. (2015). Academic Library Leadership in the Digital Age. </w:t>
      </w:r>
      <w:r w:rsidRPr="003F39C7">
        <w:rPr>
          <w:rFonts w:ascii="Times New Roman" w:hAnsi="Times New Roman" w:cs="Times New Roman"/>
          <w:i/>
          <w:iCs/>
          <w:color w:val="000000" w:themeColor="text1"/>
          <w:sz w:val="24"/>
          <w:szCs w:val="24"/>
          <w:lang w:val="en-GB"/>
        </w:rPr>
        <w:t>Library Management</w:t>
      </w:r>
      <w:r w:rsidRPr="003F39C7">
        <w:rPr>
          <w:rFonts w:ascii="Times New Roman" w:hAnsi="Times New Roman" w:cs="Times New Roman"/>
          <w:color w:val="000000" w:themeColor="text1"/>
          <w:sz w:val="24"/>
          <w:szCs w:val="24"/>
          <w:lang w:val="en-GB"/>
        </w:rPr>
        <w:t xml:space="preserve">, 4/5(36), 300–314. </w:t>
      </w:r>
    </w:p>
    <w:p w14:paraId="7579E1D6" w14:textId="77777777" w:rsidR="003F39C7" w:rsidRPr="003F39C7" w:rsidRDefault="003F39C7" w:rsidP="003F39C7">
      <w:pPr>
        <w:spacing w:after="0" w:line="360" w:lineRule="auto"/>
        <w:ind w:left="720" w:hanging="720"/>
        <w:rPr>
          <w:rFonts w:ascii="Times New Roman" w:eastAsia="Calibri" w:hAnsi="Times New Roman" w:cs="Times New Roman"/>
          <w:bCs/>
          <w:color w:val="000000" w:themeColor="text1"/>
          <w:sz w:val="24"/>
          <w:szCs w:val="24"/>
          <w:lang w:val="en-GB"/>
        </w:rPr>
      </w:pPr>
      <w:r w:rsidRPr="003F39C7">
        <w:rPr>
          <w:rFonts w:ascii="Times New Roman" w:eastAsia="Calibri" w:hAnsi="Times New Roman" w:cs="Times New Roman"/>
          <w:bCs/>
          <w:color w:val="000000" w:themeColor="text1"/>
          <w:sz w:val="24"/>
          <w:szCs w:val="24"/>
          <w:lang w:val="en-GB"/>
        </w:rPr>
        <w:t xml:space="preserve">Lembinen, L. (2018). University library directors’ strategic decision-making process. </w:t>
      </w:r>
      <w:r w:rsidRPr="003F39C7">
        <w:rPr>
          <w:rFonts w:ascii="Times New Roman" w:eastAsia="Calibri" w:hAnsi="Times New Roman" w:cs="Times New Roman"/>
          <w:bCs/>
          <w:i/>
          <w:iCs/>
          <w:color w:val="000000" w:themeColor="text1"/>
          <w:sz w:val="24"/>
          <w:szCs w:val="24"/>
          <w:lang w:val="en-GB"/>
        </w:rPr>
        <w:t>LIBER Quarterly</w:t>
      </w:r>
      <w:r w:rsidRPr="003F39C7">
        <w:rPr>
          <w:rFonts w:ascii="Times New Roman" w:eastAsia="Calibri" w:hAnsi="Times New Roman" w:cs="Times New Roman"/>
          <w:bCs/>
          <w:color w:val="000000" w:themeColor="text1"/>
          <w:sz w:val="24"/>
          <w:szCs w:val="24"/>
          <w:lang w:val="en-GB"/>
        </w:rPr>
        <w:t xml:space="preserve">, </w:t>
      </w:r>
      <w:r w:rsidRPr="003F39C7">
        <w:rPr>
          <w:rFonts w:ascii="Times New Roman" w:eastAsia="Calibri" w:hAnsi="Times New Roman" w:cs="Times New Roman"/>
          <w:bCs/>
          <w:i/>
          <w:iCs/>
          <w:color w:val="000000" w:themeColor="text1"/>
          <w:sz w:val="24"/>
          <w:szCs w:val="24"/>
          <w:lang w:val="en-GB"/>
        </w:rPr>
        <w:t>28</w:t>
      </w:r>
      <w:r w:rsidRPr="003F39C7">
        <w:rPr>
          <w:rFonts w:ascii="Times New Roman" w:eastAsia="Calibri" w:hAnsi="Times New Roman" w:cs="Times New Roman"/>
          <w:bCs/>
          <w:color w:val="000000" w:themeColor="text1"/>
          <w:sz w:val="24"/>
          <w:szCs w:val="24"/>
          <w:lang w:val="en-GB"/>
        </w:rPr>
        <w:t>(1), 1–21.</w:t>
      </w:r>
    </w:p>
    <w:p w14:paraId="5FD9D05E" w14:textId="77777777" w:rsidR="003F39C7" w:rsidRPr="003F39C7" w:rsidRDefault="003F39C7" w:rsidP="003F39C7">
      <w:pPr>
        <w:spacing w:after="0" w:line="360" w:lineRule="auto"/>
        <w:ind w:left="720" w:hanging="720"/>
        <w:rPr>
          <w:rFonts w:ascii="Times New Roman" w:eastAsia="Times New Roman" w:hAnsi="Times New Roman" w:cs="Times New Roman"/>
          <w:color w:val="000000" w:themeColor="text1"/>
          <w:sz w:val="24"/>
          <w:szCs w:val="24"/>
          <w:lang w:val="en-GB"/>
        </w:rPr>
      </w:pPr>
      <w:r w:rsidRPr="003F39C7">
        <w:rPr>
          <w:rFonts w:ascii="Times New Roman" w:eastAsia="Times New Roman" w:hAnsi="Times New Roman" w:cs="Times New Roman"/>
          <w:color w:val="000000" w:themeColor="text1"/>
          <w:sz w:val="24"/>
          <w:szCs w:val="24"/>
          <w:lang w:val="en-GB"/>
        </w:rPr>
        <w:t xml:space="preserve">Lo, P., Allard, B., Anghelescu, H. G., Xin, Y., Chiu, D. K., &amp; Stark, A. J. (2020). Transformational leadership practice in the world’s leading academic libraries. </w:t>
      </w:r>
      <w:r w:rsidRPr="003F39C7">
        <w:rPr>
          <w:rFonts w:ascii="Times New Roman" w:eastAsia="Times New Roman" w:hAnsi="Times New Roman" w:cs="Times New Roman"/>
          <w:i/>
          <w:iCs/>
          <w:color w:val="000000" w:themeColor="text1"/>
          <w:sz w:val="24"/>
          <w:szCs w:val="24"/>
          <w:lang w:val="en-GB"/>
        </w:rPr>
        <w:t>Journal of Librarianship and Information Science</w:t>
      </w:r>
      <w:r w:rsidRPr="003F39C7">
        <w:rPr>
          <w:rFonts w:ascii="Times New Roman" w:eastAsia="Times New Roman" w:hAnsi="Times New Roman" w:cs="Times New Roman"/>
          <w:color w:val="000000" w:themeColor="text1"/>
          <w:sz w:val="24"/>
          <w:szCs w:val="24"/>
          <w:lang w:val="en-GB"/>
        </w:rPr>
        <w:t xml:space="preserve">, </w:t>
      </w:r>
      <w:r w:rsidRPr="003F39C7">
        <w:rPr>
          <w:rFonts w:ascii="Times New Roman" w:eastAsia="Times New Roman" w:hAnsi="Times New Roman" w:cs="Times New Roman"/>
          <w:i/>
          <w:iCs/>
          <w:color w:val="000000" w:themeColor="text1"/>
          <w:sz w:val="24"/>
          <w:szCs w:val="24"/>
          <w:lang w:val="en-GB"/>
        </w:rPr>
        <w:t>52</w:t>
      </w:r>
      <w:r w:rsidRPr="003F39C7">
        <w:rPr>
          <w:rFonts w:ascii="Times New Roman" w:eastAsia="Times New Roman" w:hAnsi="Times New Roman" w:cs="Times New Roman"/>
          <w:color w:val="000000" w:themeColor="text1"/>
          <w:sz w:val="24"/>
          <w:szCs w:val="24"/>
          <w:lang w:val="en-GB"/>
        </w:rPr>
        <w:t>(4), 972-999.</w:t>
      </w:r>
    </w:p>
    <w:p w14:paraId="421B8947" w14:textId="77777777" w:rsidR="003F39C7" w:rsidRPr="003F39C7" w:rsidRDefault="003F39C7" w:rsidP="003F39C7">
      <w:pPr>
        <w:spacing w:after="0" w:line="360" w:lineRule="auto"/>
        <w:ind w:left="720" w:hanging="72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 xml:space="preserve">Lo, P., Allard, B., Wang, N., &amp; Chiu, D. K. (2018). Servant leadership theory in practice: North America's leading public libraries. </w:t>
      </w:r>
      <w:r w:rsidRPr="003F39C7">
        <w:rPr>
          <w:rFonts w:ascii="Times New Roman" w:hAnsi="Times New Roman" w:cs="Times New Roman"/>
          <w:i/>
          <w:iCs/>
          <w:color w:val="000000" w:themeColor="text1"/>
          <w:sz w:val="24"/>
          <w:szCs w:val="24"/>
          <w:lang w:val="en-GB"/>
        </w:rPr>
        <w:t>Journal of Librarianship and Information Science, 52</w:t>
      </w:r>
      <w:r w:rsidRPr="003F39C7">
        <w:rPr>
          <w:rFonts w:ascii="Times New Roman" w:hAnsi="Times New Roman" w:cs="Times New Roman"/>
          <w:color w:val="000000" w:themeColor="text1"/>
          <w:sz w:val="24"/>
          <w:szCs w:val="24"/>
          <w:lang w:val="en-GB"/>
        </w:rPr>
        <w:t xml:space="preserve">(1), 249-270. </w:t>
      </w:r>
    </w:p>
    <w:p w14:paraId="356E4E8C" w14:textId="77777777" w:rsidR="003F39C7" w:rsidRPr="003F39C7" w:rsidRDefault="003F39C7" w:rsidP="003F39C7">
      <w:pPr>
        <w:spacing w:after="0" w:line="360" w:lineRule="auto"/>
        <w:ind w:left="720" w:hanging="720"/>
        <w:rPr>
          <w:rFonts w:ascii="Times New Roman" w:eastAsia="Times New Roman" w:hAnsi="Times New Roman" w:cs="Times New Roman"/>
          <w:sz w:val="24"/>
          <w:szCs w:val="24"/>
          <w:lang w:val="en-GB"/>
        </w:rPr>
      </w:pPr>
      <w:r w:rsidRPr="003F39C7">
        <w:rPr>
          <w:rFonts w:ascii="Times New Roman" w:eastAsia="Times New Roman" w:hAnsi="Times New Roman" w:cs="Times New Roman"/>
          <w:sz w:val="24"/>
          <w:szCs w:val="24"/>
          <w:lang w:val="en-GB"/>
        </w:rPr>
        <w:t xml:space="preserve">Lo, P., Dukic, Z., Chiu, D. K., Ikeuchi, U., Liu, J., &amp; Lu, Y. (2015). Why librarianship? A comparative study between University of Tsukuba, University of Hong Kong, University of British Columbia and Shanghai University. </w:t>
      </w:r>
      <w:r w:rsidRPr="003F39C7">
        <w:rPr>
          <w:rFonts w:ascii="Times New Roman" w:eastAsia="Times New Roman" w:hAnsi="Times New Roman" w:cs="Times New Roman"/>
          <w:i/>
          <w:iCs/>
          <w:sz w:val="24"/>
          <w:szCs w:val="24"/>
          <w:lang w:val="en-GB"/>
        </w:rPr>
        <w:t>Australian Academic &amp; Research Libraries</w:t>
      </w:r>
      <w:r w:rsidRPr="003F39C7">
        <w:rPr>
          <w:rFonts w:ascii="Times New Roman" w:eastAsia="Times New Roman" w:hAnsi="Times New Roman" w:cs="Times New Roman"/>
          <w:sz w:val="24"/>
          <w:szCs w:val="24"/>
          <w:lang w:val="en-GB"/>
        </w:rPr>
        <w:t xml:space="preserve">, </w:t>
      </w:r>
      <w:r w:rsidRPr="003F39C7">
        <w:rPr>
          <w:rFonts w:ascii="Times New Roman" w:eastAsia="Times New Roman" w:hAnsi="Times New Roman" w:cs="Times New Roman"/>
          <w:i/>
          <w:iCs/>
          <w:sz w:val="24"/>
          <w:szCs w:val="24"/>
          <w:lang w:val="en-GB"/>
        </w:rPr>
        <w:t>46</w:t>
      </w:r>
      <w:r w:rsidRPr="003F39C7">
        <w:rPr>
          <w:rFonts w:ascii="Times New Roman" w:eastAsia="Times New Roman" w:hAnsi="Times New Roman" w:cs="Times New Roman"/>
          <w:sz w:val="24"/>
          <w:szCs w:val="24"/>
          <w:lang w:val="en-GB"/>
        </w:rPr>
        <w:t>(3), 194-215.</w:t>
      </w:r>
    </w:p>
    <w:p w14:paraId="63C81DF5" w14:textId="77777777" w:rsidR="003F39C7" w:rsidRPr="003F39C7" w:rsidRDefault="003F39C7" w:rsidP="003F39C7">
      <w:pPr>
        <w:spacing w:after="0" w:line="360" w:lineRule="auto"/>
        <w:ind w:left="720" w:hanging="720"/>
        <w:rPr>
          <w:rFonts w:ascii="Times New Roman" w:eastAsia="Times New Roman" w:hAnsi="Times New Roman" w:cs="Times New Roman"/>
          <w:color w:val="000000" w:themeColor="text1"/>
          <w:sz w:val="24"/>
          <w:szCs w:val="24"/>
          <w:lang w:val="en-GB"/>
        </w:rPr>
      </w:pPr>
      <w:r w:rsidRPr="003F39C7">
        <w:rPr>
          <w:rFonts w:ascii="Times New Roman" w:eastAsia="Times New Roman" w:hAnsi="Times New Roman" w:cs="Times New Roman"/>
          <w:color w:val="000000" w:themeColor="text1"/>
          <w:sz w:val="24"/>
          <w:szCs w:val="24"/>
          <w:lang w:val="en-GB"/>
        </w:rPr>
        <w:t xml:space="preserve">Lokesha, M., &amp; Kumari, A. (2022). Availability of library and information resources and services in University Constituent College Libraries of Karnataka State: A Study. </w:t>
      </w:r>
      <w:r w:rsidRPr="003F39C7">
        <w:rPr>
          <w:rFonts w:ascii="Times New Roman" w:eastAsia="Times New Roman" w:hAnsi="Times New Roman" w:cs="Times New Roman"/>
          <w:i/>
          <w:iCs/>
          <w:color w:val="000000" w:themeColor="text1"/>
          <w:sz w:val="24"/>
          <w:szCs w:val="24"/>
          <w:lang w:val="en-GB"/>
        </w:rPr>
        <w:t>Journal of Advances in Library and Information Science</w:t>
      </w:r>
      <w:r w:rsidRPr="003F39C7">
        <w:rPr>
          <w:rFonts w:ascii="Times New Roman" w:eastAsia="Times New Roman" w:hAnsi="Times New Roman" w:cs="Times New Roman"/>
          <w:color w:val="000000" w:themeColor="text1"/>
          <w:sz w:val="24"/>
          <w:szCs w:val="24"/>
          <w:lang w:val="en-GB"/>
        </w:rPr>
        <w:t xml:space="preserve">, </w:t>
      </w:r>
      <w:r w:rsidRPr="003F39C7">
        <w:rPr>
          <w:rFonts w:ascii="Times New Roman" w:eastAsia="Times New Roman" w:hAnsi="Times New Roman" w:cs="Times New Roman"/>
          <w:i/>
          <w:iCs/>
          <w:color w:val="000000" w:themeColor="text1"/>
          <w:sz w:val="24"/>
          <w:szCs w:val="24"/>
          <w:lang w:val="en-GB"/>
        </w:rPr>
        <w:t>11</w:t>
      </w:r>
      <w:r w:rsidRPr="003F39C7">
        <w:rPr>
          <w:rFonts w:ascii="Times New Roman" w:eastAsia="Times New Roman" w:hAnsi="Times New Roman" w:cs="Times New Roman"/>
          <w:color w:val="000000" w:themeColor="text1"/>
          <w:sz w:val="24"/>
          <w:szCs w:val="24"/>
          <w:lang w:val="en-GB"/>
        </w:rPr>
        <w:t>(2), 108–1115.</w:t>
      </w:r>
    </w:p>
    <w:p w14:paraId="0F323CB0" w14:textId="77777777" w:rsidR="003F39C7" w:rsidRPr="003F39C7" w:rsidRDefault="003F39C7" w:rsidP="003F39C7">
      <w:pPr>
        <w:spacing w:after="0" w:line="360" w:lineRule="auto"/>
        <w:ind w:left="720" w:hanging="72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 xml:space="preserve">Lugya, F. K. (2018). User-friendly Libraries for Active Teaching and Learning. </w:t>
      </w:r>
      <w:r w:rsidRPr="003F39C7">
        <w:rPr>
          <w:rFonts w:ascii="Times New Roman" w:hAnsi="Times New Roman" w:cs="Times New Roman"/>
          <w:i/>
          <w:iCs/>
          <w:color w:val="000000" w:themeColor="text1"/>
          <w:sz w:val="24"/>
          <w:szCs w:val="24"/>
          <w:lang w:val="en-GB"/>
        </w:rPr>
        <w:t>ILS</w:t>
      </w:r>
      <w:r w:rsidRPr="003F39C7">
        <w:rPr>
          <w:rFonts w:ascii="Times New Roman" w:hAnsi="Times New Roman" w:cs="Times New Roman"/>
          <w:color w:val="000000" w:themeColor="text1"/>
          <w:sz w:val="24"/>
          <w:szCs w:val="24"/>
          <w:lang w:val="en-GB"/>
        </w:rPr>
        <w:t xml:space="preserve">, 5/6(119), 275-294. </w:t>
      </w:r>
    </w:p>
    <w:p w14:paraId="154EE902" w14:textId="77777777" w:rsidR="003F39C7" w:rsidRPr="003F39C7" w:rsidRDefault="003F39C7" w:rsidP="003F39C7">
      <w:pPr>
        <w:spacing w:after="0" w:line="360" w:lineRule="auto"/>
        <w:ind w:left="720" w:hanging="720"/>
        <w:rPr>
          <w:rFonts w:ascii="Times New Roman" w:eastAsia="Times New Roman" w:hAnsi="Times New Roman" w:cs="Times New Roman"/>
          <w:color w:val="000000" w:themeColor="text1"/>
          <w:sz w:val="24"/>
          <w:szCs w:val="24"/>
          <w:lang w:val="en-GB"/>
        </w:rPr>
      </w:pPr>
      <w:r w:rsidRPr="003F39C7">
        <w:rPr>
          <w:rFonts w:ascii="Times New Roman" w:eastAsia="Times New Roman" w:hAnsi="Times New Roman" w:cs="Times New Roman"/>
          <w:color w:val="000000" w:themeColor="text1"/>
          <w:sz w:val="24"/>
          <w:szCs w:val="24"/>
          <w:lang w:val="en-GB"/>
        </w:rPr>
        <w:t xml:space="preserve">Madugu, U. (2022). Nexus between Charismatic Leadership Style and Academic Staff Performance: Mediating Effect of Knowledge Sharing. </w:t>
      </w:r>
      <w:r w:rsidRPr="003F39C7">
        <w:rPr>
          <w:rFonts w:ascii="Times New Roman" w:eastAsia="Times New Roman" w:hAnsi="Times New Roman" w:cs="Times New Roman"/>
          <w:i/>
          <w:iCs/>
          <w:color w:val="000000" w:themeColor="text1"/>
          <w:sz w:val="24"/>
          <w:szCs w:val="24"/>
          <w:lang w:val="en-GB"/>
        </w:rPr>
        <w:t>International Journal of Intellectual Discourse</w:t>
      </w:r>
      <w:r w:rsidRPr="003F39C7">
        <w:rPr>
          <w:rFonts w:ascii="Times New Roman" w:eastAsia="Times New Roman" w:hAnsi="Times New Roman" w:cs="Times New Roman"/>
          <w:color w:val="000000" w:themeColor="text1"/>
          <w:sz w:val="24"/>
          <w:szCs w:val="24"/>
          <w:lang w:val="en-GB"/>
        </w:rPr>
        <w:t xml:space="preserve">, </w:t>
      </w:r>
      <w:r w:rsidRPr="003F39C7">
        <w:rPr>
          <w:rFonts w:ascii="Times New Roman" w:eastAsia="Times New Roman" w:hAnsi="Times New Roman" w:cs="Times New Roman"/>
          <w:i/>
          <w:iCs/>
          <w:color w:val="000000" w:themeColor="text1"/>
          <w:sz w:val="24"/>
          <w:szCs w:val="24"/>
          <w:lang w:val="en-GB"/>
        </w:rPr>
        <w:t>5</w:t>
      </w:r>
      <w:r w:rsidRPr="003F39C7">
        <w:rPr>
          <w:rFonts w:ascii="Times New Roman" w:eastAsia="Times New Roman" w:hAnsi="Times New Roman" w:cs="Times New Roman"/>
          <w:color w:val="000000" w:themeColor="text1"/>
          <w:sz w:val="24"/>
          <w:szCs w:val="24"/>
          <w:lang w:val="en-GB"/>
        </w:rPr>
        <w:t>(4), 1–16.</w:t>
      </w:r>
    </w:p>
    <w:p w14:paraId="0F4DA6A1" w14:textId="77777777" w:rsidR="003F39C7" w:rsidRPr="003F39C7" w:rsidRDefault="003F39C7" w:rsidP="003F39C7">
      <w:pPr>
        <w:spacing w:after="0" w:line="360" w:lineRule="auto"/>
        <w:ind w:left="720" w:hanging="720"/>
        <w:rPr>
          <w:rFonts w:ascii="Times New Roman" w:eastAsia="Times New Roman" w:hAnsi="Times New Roman" w:cs="Times New Roman"/>
          <w:i/>
          <w:iCs/>
          <w:color w:val="000000" w:themeColor="text1"/>
          <w:sz w:val="24"/>
          <w:szCs w:val="24"/>
          <w:lang w:val="en-GB"/>
        </w:rPr>
      </w:pPr>
      <w:r w:rsidRPr="003F39C7">
        <w:rPr>
          <w:rFonts w:ascii="Times New Roman" w:hAnsi="Times New Roman" w:cs="Times New Roman"/>
          <w:color w:val="000000" w:themeColor="text1"/>
          <w:sz w:val="24"/>
          <w:szCs w:val="24"/>
          <w:lang w:val="en-GB"/>
        </w:rPr>
        <w:t>Magut, H., &amp; Kiplagat, S. (2022). Covid-19 Pandemic and the Role of Kenyan University Libraries in Online Education.</w:t>
      </w:r>
      <w:r w:rsidRPr="003F39C7">
        <w:rPr>
          <w:rFonts w:ascii="Times New Roman" w:hAnsi="Times New Roman"/>
          <w:sz w:val="24"/>
          <w:lang w:val="en-GB"/>
        </w:rPr>
        <w:t xml:space="preserve"> </w:t>
      </w:r>
      <w:r w:rsidRPr="003F39C7">
        <w:rPr>
          <w:rFonts w:ascii="Times New Roman" w:hAnsi="Times New Roman"/>
          <w:i/>
          <w:iCs/>
          <w:sz w:val="24"/>
          <w:lang w:val="en-GB"/>
        </w:rPr>
        <w:t xml:space="preserve">International Journal of Innovative Science and Research Technology 7(1) </w:t>
      </w:r>
      <w:r w:rsidRPr="003F39C7">
        <w:rPr>
          <w:rFonts w:ascii="Times New Roman" w:hAnsi="Times New Roman"/>
          <w:sz w:val="24"/>
          <w:lang w:val="en-GB"/>
        </w:rPr>
        <w:t>2456-2165</w:t>
      </w:r>
    </w:p>
    <w:p w14:paraId="30FE2B1B" w14:textId="77777777" w:rsidR="003F39C7" w:rsidRPr="003F39C7" w:rsidRDefault="003F39C7" w:rsidP="003F39C7">
      <w:pPr>
        <w:spacing w:after="0" w:line="360" w:lineRule="auto"/>
        <w:ind w:left="720" w:hanging="720"/>
        <w:rPr>
          <w:rFonts w:ascii="Times New Roman" w:eastAsia="Times New Roman" w:hAnsi="Times New Roman" w:cs="Times New Roman"/>
          <w:sz w:val="24"/>
          <w:szCs w:val="24"/>
          <w:lang w:val="en-GB"/>
        </w:rPr>
      </w:pPr>
      <w:r w:rsidRPr="003F39C7">
        <w:rPr>
          <w:rFonts w:ascii="Times New Roman" w:eastAsia="Times New Roman" w:hAnsi="Times New Roman" w:cs="Times New Roman"/>
          <w:sz w:val="24"/>
          <w:szCs w:val="24"/>
          <w:lang w:val="en-GB"/>
        </w:rPr>
        <w:t xml:space="preserve">Maheshwari, G., &amp; Nayak, R. (2022). Women leadership in Vietnamese higher education institutions: An exploratory study on barriers and enablers for career enhancement. </w:t>
      </w:r>
      <w:r w:rsidRPr="003F39C7">
        <w:rPr>
          <w:rFonts w:ascii="Times New Roman" w:eastAsia="Times New Roman" w:hAnsi="Times New Roman" w:cs="Times New Roman"/>
          <w:i/>
          <w:iCs/>
          <w:sz w:val="24"/>
          <w:szCs w:val="24"/>
          <w:lang w:val="en-GB"/>
        </w:rPr>
        <w:t>Educational Management Administration &amp; Leadership</w:t>
      </w:r>
      <w:r w:rsidRPr="003F39C7">
        <w:rPr>
          <w:rFonts w:ascii="Times New Roman" w:eastAsia="Times New Roman" w:hAnsi="Times New Roman" w:cs="Times New Roman"/>
          <w:sz w:val="24"/>
          <w:szCs w:val="24"/>
          <w:lang w:val="en-GB"/>
        </w:rPr>
        <w:t xml:space="preserve">, </w:t>
      </w:r>
      <w:r w:rsidRPr="003F39C7">
        <w:rPr>
          <w:rFonts w:ascii="Times New Roman" w:eastAsia="Times New Roman" w:hAnsi="Times New Roman" w:cs="Times New Roman"/>
          <w:i/>
          <w:iCs/>
          <w:sz w:val="24"/>
          <w:szCs w:val="24"/>
          <w:lang w:val="en-GB"/>
        </w:rPr>
        <w:t>50</w:t>
      </w:r>
      <w:r w:rsidRPr="003F39C7">
        <w:rPr>
          <w:rFonts w:ascii="Times New Roman" w:eastAsia="Times New Roman" w:hAnsi="Times New Roman" w:cs="Times New Roman"/>
          <w:sz w:val="24"/>
          <w:szCs w:val="24"/>
          <w:lang w:val="en-GB"/>
        </w:rPr>
        <w:t>(5), 758-775.</w:t>
      </w:r>
    </w:p>
    <w:p w14:paraId="21C882A0" w14:textId="77777777" w:rsidR="003F39C7" w:rsidRPr="003F39C7" w:rsidRDefault="003F39C7" w:rsidP="003F39C7">
      <w:pPr>
        <w:spacing w:after="0" w:line="360" w:lineRule="auto"/>
        <w:ind w:left="720" w:hanging="720"/>
        <w:rPr>
          <w:rFonts w:ascii="Times New Roman" w:eastAsia="Times New Roman" w:hAnsi="Times New Roman" w:cs="Times New Roman"/>
          <w:color w:val="000000" w:themeColor="text1"/>
          <w:sz w:val="24"/>
          <w:szCs w:val="24"/>
          <w:lang w:val="en-GB"/>
        </w:rPr>
      </w:pPr>
      <w:r w:rsidRPr="003F39C7">
        <w:rPr>
          <w:rFonts w:ascii="Times New Roman" w:eastAsia="Times New Roman" w:hAnsi="Times New Roman" w:cs="Times New Roman"/>
          <w:color w:val="000000" w:themeColor="text1"/>
          <w:sz w:val="24"/>
          <w:szCs w:val="24"/>
          <w:lang w:val="en-GB"/>
        </w:rPr>
        <w:lastRenderedPageBreak/>
        <w:t xml:space="preserve">Makinde, O. O., &amp; Opeke, R. O. (2018). Organisational Culture and Job Effectiveness of Librarians in South-West Nigerian Universities. </w:t>
      </w:r>
      <w:r w:rsidRPr="003F39C7">
        <w:rPr>
          <w:rFonts w:ascii="Times New Roman" w:eastAsia="Times New Roman" w:hAnsi="Times New Roman" w:cs="Times New Roman"/>
          <w:i/>
          <w:iCs/>
          <w:color w:val="000000" w:themeColor="text1"/>
          <w:sz w:val="24"/>
          <w:szCs w:val="24"/>
          <w:lang w:val="en-GB"/>
        </w:rPr>
        <w:t>Library Progress (International)</w:t>
      </w:r>
      <w:r w:rsidRPr="003F39C7">
        <w:rPr>
          <w:rFonts w:ascii="Times New Roman" w:eastAsia="Times New Roman" w:hAnsi="Times New Roman" w:cs="Times New Roman"/>
          <w:color w:val="000000" w:themeColor="text1"/>
          <w:sz w:val="24"/>
          <w:szCs w:val="24"/>
          <w:lang w:val="en-GB"/>
        </w:rPr>
        <w:t xml:space="preserve">, </w:t>
      </w:r>
      <w:r w:rsidRPr="003F39C7">
        <w:rPr>
          <w:rFonts w:ascii="Times New Roman" w:eastAsia="Times New Roman" w:hAnsi="Times New Roman" w:cs="Times New Roman"/>
          <w:i/>
          <w:iCs/>
          <w:color w:val="000000" w:themeColor="text1"/>
          <w:sz w:val="24"/>
          <w:szCs w:val="24"/>
          <w:lang w:val="en-GB"/>
        </w:rPr>
        <w:t>38</w:t>
      </w:r>
      <w:r w:rsidRPr="003F39C7">
        <w:rPr>
          <w:rFonts w:ascii="Times New Roman" w:eastAsia="Times New Roman" w:hAnsi="Times New Roman" w:cs="Times New Roman"/>
          <w:color w:val="000000" w:themeColor="text1"/>
          <w:sz w:val="24"/>
          <w:szCs w:val="24"/>
          <w:lang w:val="en-GB"/>
        </w:rPr>
        <w:t>(1), 12-27.</w:t>
      </w:r>
    </w:p>
    <w:p w14:paraId="24480978" w14:textId="77777777" w:rsidR="003F39C7" w:rsidRPr="003F39C7" w:rsidRDefault="003F39C7" w:rsidP="003F39C7">
      <w:pPr>
        <w:spacing w:after="0" w:line="360" w:lineRule="auto"/>
        <w:ind w:left="720" w:hanging="720"/>
        <w:rPr>
          <w:rFonts w:ascii="Times New Roman" w:eastAsia="Calibri" w:hAnsi="Times New Roman" w:cs="Times New Roman"/>
          <w:bCs/>
          <w:color w:val="000000" w:themeColor="text1"/>
          <w:sz w:val="24"/>
          <w:szCs w:val="24"/>
          <w:lang w:val="en-GB"/>
        </w:rPr>
      </w:pPr>
      <w:r w:rsidRPr="003F39C7">
        <w:rPr>
          <w:rFonts w:ascii="Times New Roman" w:eastAsia="Calibri" w:hAnsi="Times New Roman" w:cs="Times New Roman"/>
          <w:bCs/>
          <w:color w:val="000000" w:themeColor="text1"/>
          <w:sz w:val="24"/>
          <w:szCs w:val="24"/>
          <w:lang w:val="en-GB"/>
        </w:rPr>
        <w:t xml:space="preserve">Makura, M. (2013). </w:t>
      </w:r>
      <w:r w:rsidRPr="003F39C7">
        <w:rPr>
          <w:rFonts w:ascii="Times New Roman" w:eastAsia="Calibri" w:hAnsi="Times New Roman" w:cs="Times New Roman"/>
          <w:bCs/>
          <w:i/>
          <w:iCs/>
          <w:color w:val="000000" w:themeColor="text1"/>
          <w:sz w:val="24"/>
          <w:szCs w:val="24"/>
          <w:lang w:val="en-GB"/>
        </w:rPr>
        <w:t>Leadership and management styles of female primary school heads. Their impact on school's effectiveness: A case study of Masvingo education sub-county in Zimbabwe</w:t>
      </w:r>
      <w:r w:rsidRPr="003F39C7">
        <w:rPr>
          <w:rFonts w:ascii="Times New Roman" w:eastAsia="Calibri" w:hAnsi="Times New Roman" w:cs="Times New Roman"/>
          <w:bCs/>
          <w:color w:val="000000" w:themeColor="text1"/>
          <w:sz w:val="24"/>
          <w:szCs w:val="24"/>
          <w:lang w:val="en-GB"/>
        </w:rPr>
        <w:t xml:space="preserve"> [Ph.D. Thesis].</w:t>
      </w:r>
    </w:p>
    <w:p w14:paraId="7AA01629" w14:textId="77777777" w:rsidR="003F39C7" w:rsidRPr="003F39C7" w:rsidRDefault="003F39C7" w:rsidP="003F39C7">
      <w:pPr>
        <w:spacing w:after="0" w:line="360" w:lineRule="auto"/>
        <w:ind w:left="720" w:hanging="720"/>
        <w:rPr>
          <w:rFonts w:ascii="Times New Roman" w:eastAsia="Times New Roman" w:hAnsi="Times New Roman" w:cs="Times New Roman"/>
          <w:sz w:val="24"/>
          <w:szCs w:val="24"/>
          <w:lang w:val="en-GB"/>
        </w:rPr>
      </w:pPr>
      <w:r w:rsidRPr="003F39C7">
        <w:rPr>
          <w:rFonts w:ascii="Times New Roman" w:eastAsia="Times New Roman" w:hAnsi="Times New Roman" w:cs="Times New Roman"/>
          <w:sz w:val="24"/>
          <w:szCs w:val="24"/>
          <w:lang w:val="en-GB"/>
        </w:rPr>
        <w:t xml:space="preserve">Mang’unyi, E. E., &amp; Govender, K. K. (2017). Using the higher education performance framework to assess service quality and satisfaction among private university students. </w:t>
      </w:r>
      <w:r w:rsidRPr="003F39C7">
        <w:rPr>
          <w:rFonts w:ascii="Times New Roman" w:eastAsia="Times New Roman" w:hAnsi="Times New Roman" w:cs="Times New Roman"/>
          <w:i/>
          <w:iCs/>
          <w:sz w:val="24"/>
          <w:szCs w:val="24"/>
          <w:lang w:val="en-GB"/>
        </w:rPr>
        <w:t>International Review of Management and Marketing</w:t>
      </w:r>
      <w:r w:rsidRPr="003F39C7">
        <w:rPr>
          <w:rFonts w:ascii="Times New Roman" w:eastAsia="Times New Roman" w:hAnsi="Times New Roman" w:cs="Times New Roman"/>
          <w:sz w:val="24"/>
          <w:szCs w:val="24"/>
          <w:lang w:val="en-GB"/>
        </w:rPr>
        <w:t xml:space="preserve">, </w:t>
      </w:r>
      <w:r w:rsidRPr="003F39C7">
        <w:rPr>
          <w:rFonts w:ascii="Times New Roman" w:eastAsia="Times New Roman" w:hAnsi="Times New Roman" w:cs="Times New Roman"/>
          <w:i/>
          <w:iCs/>
          <w:sz w:val="24"/>
          <w:szCs w:val="24"/>
          <w:lang w:val="en-GB"/>
        </w:rPr>
        <w:t>7</w:t>
      </w:r>
      <w:r w:rsidRPr="003F39C7">
        <w:rPr>
          <w:rFonts w:ascii="Times New Roman" w:eastAsia="Times New Roman" w:hAnsi="Times New Roman" w:cs="Times New Roman"/>
          <w:sz w:val="24"/>
          <w:szCs w:val="24"/>
          <w:lang w:val="en-GB"/>
        </w:rPr>
        <w:t>(3), 299-309.</w:t>
      </w:r>
    </w:p>
    <w:p w14:paraId="6A7F0D5E" w14:textId="77777777" w:rsidR="003F39C7" w:rsidRPr="003F39C7" w:rsidRDefault="003F39C7" w:rsidP="003F39C7">
      <w:pPr>
        <w:spacing w:after="0" w:line="360" w:lineRule="auto"/>
        <w:ind w:left="720" w:hanging="72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Manuell, R. (2018). The role of academic librarians in education and training: A timeline of attitude transformation. Paper presented at IFLA WLIC 2018 – Kuala Lumpur, Malaysia – Transform Libraries, Transform Societies in Session 153 - Poster Session.</w:t>
      </w:r>
    </w:p>
    <w:p w14:paraId="2730AD56" w14:textId="77777777" w:rsidR="003F39C7" w:rsidRPr="003F39C7" w:rsidRDefault="003F39C7" w:rsidP="003F39C7">
      <w:pPr>
        <w:spacing w:after="0" w:line="360" w:lineRule="auto"/>
        <w:ind w:left="720" w:hanging="72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 xml:space="preserve">Mapulanga, P. (2014). Prospects and constraints of staff development in the University of Malawi Libraries. </w:t>
      </w:r>
      <w:r w:rsidRPr="003F39C7">
        <w:rPr>
          <w:rFonts w:ascii="Times New Roman" w:hAnsi="Times New Roman" w:cs="Times New Roman"/>
          <w:i/>
          <w:iCs/>
          <w:color w:val="000000" w:themeColor="text1"/>
          <w:sz w:val="24"/>
          <w:szCs w:val="24"/>
          <w:lang w:val="en-GB"/>
        </w:rPr>
        <w:t>The Bottom-Line Managing Library Finances, 27</w:t>
      </w:r>
      <w:r w:rsidRPr="003F39C7">
        <w:rPr>
          <w:rFonts w:ascii="Times New Roman" w:hAnsi="Times New Roman" w:cs="Times New Roman"/>
          <w:color w:val="000000" w:themeColor="text1"/>
          <w:sz w:val="24"/>
          <w:szCs w:val="24"/>
          <w:lang w:val="en-GB"/>
        </w:rPr>
        <w:t xml:space="preserve">(1), 29-41. </w:t>
      </w:r>
    </w:p>
    <w:p w14:paraId="11767C16" w14:textId="77777777" w:rsidR="003F39C7" w:rsidRPr="003F39C7" w:rsidRDefault="003F39C7" w:rsidP="003F39C7">
      <w:pPr>
        <w:spacing w:after="0" w:line="360" w:lineRule="auto"/>
        <w:ind w:left="720" w:hanging="72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 xml:space="preserve">Mars, P. (2018). Gender demographics and perception in librarianship. </w:t>
      </w:r>
      <w:r w:rsidRPr="003F39C7">
        <w:rPr>
          <w:rFonts w:ascii="Times New Roman" w:hAnsi="Times New Roman" w:cs="Times New Roman"/>
          <w:i/>
          <w:iCs/>
          <w:color w:val="000000" w:themeColor="text1"/>
          <w:sz w:val="24"/>
          <w:szCs w:val="24"/>
          <w:lang w:val="en-GB"/>
        </w:rPr>
        <w:t>School of Information Student Research Journal</w:t>
      </w:r>
      <w:r w:rsidRPr="003F39C7">
        <w:rPr>
          <w:rFonts w:ascii="Times New Roman" w:hAnsi="Times New Roman" w:cs="Times New Roman"/>
          <w:color w:val="000000" w:themeColor="text1"/>
          <w:sz w:val="24"/>
          <w:szCs w:val="24"/>
          <w:lang w:val="en-GB"/>
        </w:rPr>
        <w:t>, 7(2), 3.</w:t>
      </w:r>
    </w:p>
    <w:p w14:paraId="0983022E" w14:textId="77777777" w:rsidR="003F39C7" w:rsidRPr="003F39C7" w:rsidRDefault="003F39C7" w:rsidP="003F39C7">
      <w:pPr>
        <w:spacing w:after="0" w:line="360" w:lineRule="auto"/>
        <w:ind w:left="720" w:hanging="72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 xml:space="preserve">Martin, D. C., &amp; Newman, B. J. (2015). Measuring aggregate social capital using census response rates. </w:t>
      </w:r>
      <w:r w:rsidRPr="003F39C7">
        <w:rPr>
          <w:rFonts w:ascii="Times New Roman" w:hAnsi="Times New Roman" w:cs="Times New Roman"/>
          <w:i/>
          <w:iCs/>
          <w:color w:val="000000" w:themeColor="text1"/>
          <w:sz w:val="24"/>
          <w:szCs w:val="24"/>
          <w:lang w:val="en-GB"/>
        </w:rPr>
        <w:t>American Politics Research</w:t>
      </w:r>
      <w:r w:rsidRPr="003F39C7">
        <w:rPr>
          <w:rFonts w:ascii="Times New Roman" w:hAnsi="Times New Roman" w:cs="Times New Roman"/>
          <w:color w:val="000000" w:themeColor="text1"/>
          <w:sz w:val="24"/>
          <w:szCs w:val="24"/>
          <w:lang w:val="en-GB"/>
        </w:rPr>
        <w:t xml:space="preserve">, 43(4), 625–642. </w:t>
      </w:r>
    </w:p>
    <w:p w14:paraId="01F75C4E" w14:textId="77777777" w:rsidR="003F39C7" w:rsidRPr="003F39C7" w:rsidRDefault="003F39C7" w:rsidP="003F39C7">
      <w:pPr>
        <w:spacing w:after="0" w:line="360" w:lineRule="auto"/>
        <w:ind w:left="720" w:hanging="720"/>
        <w:rPr>
          <w:rFonts w:ascii="Times New Roman" w:eastAsia="Times New Roman" w:hAnsi="Times New Roman" w:cs="Times New Roman"/>
          <w:color w:val="000000" w:themeColor="text1"/>
          <w:sz w:val="24"/>
          <w:szCs w:val="24"/>
          <w:lang w:val="en-GB"/>
        </w:rPr>
      </w:pPr>
      <w:r w:rsidRPr="003F39C7">
        <w:rPr>
          <w:rFonts w:ascii="Times New Roman" w:eastAsia="Times New Roman" w:hAnsi="Times New Roman" w:cs="Times New Roman"/>
          <w:color w:val="000000" w:themeColor="text1"/>
          <w:sz w:val="24"/>
          <w:szCs w:val="24"/>
          <w:lang w:val="en-GB"/>
        </w:rPr>
        <w:t xml:space="preserve">Martin, J. (2017). Personal relationships and professional results: The positive impact of transformational leaders on academic librarians. </w:t>
      </w:r>
      <w:r w:rsidRPr="003F39C7">
        <w:rPr>
          <w:rFonts w:ascii="Times New Roman" w:eastAsia="Times New Roman" w:hAnsi="Times New Roman" w:cs="Times New Roman"/>
          <w:i/>
          <w:iCs/>
          <w:color w:val="000000" w:themeColor="text1"/>
          <w:sz w:val="24"/>
          <w:szCs w:val="24"/>
          <w:lang w:val="en-GB"/>
        </w:rPr>
        <w:t>The Journal of Academic Librarianship</w:t>
      </w:r>
      <w:r w:rsidRPr="003F39C7">
        <w:rPr>
          <w:rFonts w:ascii="Times New Roman" w:eastAsia="Times New Roman" w:hAnsi="Times New Roman" w:cs="Times New Roman"/>
          <w:color w:val="000000" w:themeColor="text1"/>
          <w:sz w:val="24"/>
          <w:szCs w:val="24"/>
          <w:lang w:val="en-GB"/>
        </w:rPr>
        <w:t xml:space="preserve">, </w:t>
      </w:r>
      <w:r w:rsidRPr="003F39C7">
        <w:rPr>
          <w:rFonts w:ascii="Times New Roman" w:eastAsia="Times New Roman" w:hAnsi="Times New Roman" w:cs="Times New Roman"/>
          <w:i/>
          <w:iCs/>
          <w:color w:val="000000" w:themeColor="text1"/>
          <w:sz w:val="24"/>
          <w:szCs w:val="24"/>
          <w:lang w:val="en-GB"/>
        </w:rPr>
        <w:t>43</w:t>
      </w:r>
      <w:r w:rsidRPr="003F39C7">
        <w:rPr>
          <w:rFonts w:ascii="Times New Roman" w:eastAsia="Times New Roman" w:hAnsi="Times New Roman" w:cs="Times New Roman"/>
          <w:color w:val="000000" w:themeColor="text1"/>
          <w:sz w:val="24"/>
          <w:szCs w:val="24"/>
          <w:lang w:val="en-GB"/>
        </w:rPr>
        <w:t>(2), 108–115.</w:t>
      </w:r>
    </w:p>
    <w:p w14:paraId="099CDBA7" w14:textId="77777777" w:rsidR="003F39C7" w:rsidRPr="003F39C7" w:rsidRDefault="003F39C7" w:rsidP="003F39C7">
      <w:pPr>
        <w:spacing w:after="0" w:line="360" w:lineRule="auto"/>
        <w:ind w:left="720" w:hanging="72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 xml:space="preserve">Martin, J. (2018). What Do Academic Librarians Value in a Leader? Reflections on Past Positive Library Leaders and a Consideration of Future Library Leaders. </w:t>
      </w:r>
      <w:r w:rsidRPr="003F39C7">
        <w:rPr>
          <w:rFonts w:ascii="Times New Roman" w:hAnsi="Times New Roman" w:cs="Times New Roman"/>
          <w:i/>
          <w:iCs/>
          <w:color w:val="000000" w:themeColor="text1"/>
          <w:sz w:val="24"/>
          <w:szCs w:val="24"/>
          <w:lang w:val="en-GB"/>
        </w:rPr>
        <w:t>College &amp; Research Libraries, 79</w:t>
      </w:r>
      <w:r w:rsidRPr="003F39C7">
        <w:rPr>
          <w:rFonts w:ascii="Times New Roman" w:hAnsi="Times New Roman" w:cs="Times New Roman"/>
          <w:color w:val="000000" w:themeColor="text1"/>
          <w:sz w:val="24"/>
          <w:szCs w:val="24"/>
          <w:lang w:val="en-GB"/>
        </w:rPr>
        <w:t xml:space="preserve">(6), 799–821. </w:t>
      </w:r>
    </w:p>
    <w:p w14:paraId="61A35BCD" w14:textId="77777777" w:rsidR="003F39C7" w:rsidRPr="003F39C7" w:rsidRDefault="003F39C7" w:rsidP="003F39C7">
      <w:pPr>
        <w:spacing w:after="0" w:line="360" w:lineRule="auto"/>
        <w:ind w:left="720" w:hanging="720"/>
        <w:rPr>
          <w:rFonts w:ascii="Times New Roman" w:eastAsia="Times New Roman" w:hAnsi="Times New Roman" w:cs="Times New Roman"/>
          <w:sz w:val="24"/>
          <w:szCs w:val="24"/>
          <w:lang w:val="en-GB"/>
        </w:rPr>
      </w:pPr>
      <w:r w:rsidRPr="003F39C7">
        <w:rPr>
          <w:rFonts w:ascii="Times New Roman" w:eastAsia="Times New Roman" w:hAnsi="Times New Roman" w:cs="Times New Roman"/>
          <w:sz w:val="24"/>
          <w:szCs w:val="24"/>
          <w:lang w:val="en-GB"/>
        </w:rPr>
        <w:t xml:space="preserve">Martin, J. (2018). What do academic librarians value in a leader? Reflections on past positive library leaders and a consideration of future library leaders. </w:t>
      </w:r>
      <w:r w:rsidRPr="003F39C7">
        <w:rPr>
          <w:rFonts w:ascii="Times New Roman" w:eastAsia="Times New Roman" w:hAnsi="Times New Roman" w:cs="Times New Roman"/>
          <w:i/>
          <w:iCs/>
          <w:sz w:val="24"/>
          <w:szCs w:val="24"/>
          <w:lang w:val="en-GB"/>
        </w:rPr>
        <w:t>College &amp; Research Libraries</w:t>
      </w:r>
      <w:r w:rsidRPr="003F39C7">
        <w:rPr>
          <w:rFonts w:ascii="Times New Roman" w:eastAsia="Times New Roman" w:hAnsi="Times New Roman" w:cs="Times New Roman"/>
          <w:sz w:val="24"/>
          <w:szCs w:val="24"/>
          <w:lang w:val="en-GB"/>
        </w:rPr>
        <w:t xml:space="preserve">, </w:t>
      </w:r>
      <w:r w:rsidRPr="003F39C7">
        <w:rPr>
          <w:rFonts w:ascii="Times New Roman" w:eastAsia="Times New Roman" w:hAnsi="Times New Roman" w:cs="Times New Roman"/>
          <w:i/>
          <w:iCs/>
          <w:sz w:val="24"/>
          <w:szCs w:val="24"/>
          <w:lang w:val="en-GB"/>
        </w:rPr>
        <w:t>79</w:t>
      </w:r>
      <w:r w:rsidRPr="003F39C7">
        <w:rPr>
          <w:rFonts w:ascii="Times New Roman" w:eastAsia="Times New Roman" w:hAnsi="Times New Roman" w:cs="Times New Roman"/>
          <w:sz w:val="24"/>
          <w:szCs w:val="24"/>
          <w:lang w:val="en-GB"/>
        </w:rPr>
        <w:t>(6), 799.</w:t>
      </w:r>
    </w:p>
    <w:p w14:paraId="5305B8E7" w14:textId="77777777" w:rsidR="003F39C7" w:rsidRPr="003F39C7" w:rsidRDefault="003F39C7" w:rsidP="003F39C7">
      <w:pPr>
        <w:spacing w:after="0" w:line="360" w:lineRule="auto"/>
        <w:ind w:left="720" w:hanging="72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 xml:space="preserve">Martin, J. (2022). Martin Library Leadership survey: Development, reliability, and validation. </w:t>
      </w:r>
      <w:r w:rsidRPr="003F39C7">
        <w:rPr>
          <w:rFonts w:ascii="Times New Roman" w:hAnsi="Times New Roman" w:cs="Times New Roman"/>
          <w:i/>
          <w:iCs/>
          <w:color w:val="000000" w:themeColor="text1"/>
          <w:sz w:val="24"/>
          <w:szCs w:val="24"/>
          <w:lang w:val="en-GB"/>
        </w:rPr>
        <w:t>Library Management, 43</w:t>
      </w:r>
      <w:r w:rsidRPr="003F39C7">
        <w:rPr>
          <w:rFonts w:ascii="Times New Roman" w:hAnsi="Times New Roman" w:cs="Times New Roman"/>
          <w:color w:val="000000" w:themeColor="text1"/>
          <w:sz w:val="24"/>
          <w:szCs w:val="24"/>
          <w:lang w:val="en-GB"/>
        </w:rPr>
        <w:t xml:space="preserve">(3/4), 306–316. </w:t>
      </w:r>
    </w:p>
    <w:p w14:paraId="1D9366FD" w14:textId="77777777" w:rsidR="003F39C7" w:rsidRPr="003F39C7" w:rsidRDefault="003F39C7" w:rsidP="003F39C7">
      <w:pPr>
        <w:spacing w:after="0" w:line="360" w:lineRule="auto"/>
        <w:ind w:left="720" w:hanging="720"/>
        <w:rPr>
          <w:rFonts w:ascii="Times New Roman" w:eastAsia="Calibri" w:hAnsi="Times New Roman" w:cs="Times New Roman"/>
          <w:bCs/>
          <w:color w:val="000000" w:themeColor="text1"/>
          <w:sz w:val="24"/>
          <w:szCs w:val="24"/>
          <w:lang w:val="en-GB"/>
        </w:rPr>
      </w:pPr>
      <w:r w:rsidRPr="003F39C7">
        <w:rPr>
          <w:rFonts w:ascii="Times New Roman" w:eastAsia="Calibri" w:hAnsi="Times New Roman" w:cs="Times New Roman"/>
          <w:bCs/>
          <w:color w:val="000000" w:themeColor="text1"/>
          <w:sz w:val="24"/>
          <w:szCs w:val="24"/>
          <w:lang w:val="en-GB"/>
        </w:rPr>
        <w:t xml:space="preserve">Martin, R. (2009). </w:t>
      </w:r>
      <w:r w:rsidRPr="003F39C7">
        <w:rPr>
          <w:rFonts w:ascii="Times New Roman" w:eastAsia="Calibri" w:hAnsi="Times New Roman" w:cs="Times New Roman"/>
          <w:bCs/>
          <w:i/>
          <w:iCs/>
          <w:color w:val="000000" w:themeColor="text1"/>
          <w:sz w:val="24"/>
          <w:szCs w:val="24"/>
          <w:lang w:val="en-GB"/>
        </w:rPr>
        <w:t>Path-goal theory</w:t>
      </w:r>
      <w:r w:rsidRPr="003F39C7">
        <w:rPr>
          <w:rFonts w:ascii="Times New Roman" w:eastAsia="Calibri" w:hAnsi="Times New Roman" w:cs="Times New Roman"/>
          <w:bCs/>
          <w:color w:val="000000" w:themeColor="text1"/>
          <w:sz w:val="24"/>
          <w:szCs w:val="24"/>
          <w:lang w:val="en-GB"/>
        </w:rPr>
        <w:t>. Thousand Oaks.</w:t>
      </w:r>
    </w:p>
    <w:p w14:paraId="3AE2AF0F" w14:textId="77777777" w:rsidR="003F39C7" w:rsidRPr="003F39C7" w:rsidRDefault="003F39C7" w:rsidP="003F39C7">
      <w:pPr>
        <w:spacing w:after="0" w:line="360" w:lineRule="auto"/>
        <w:ind w:left="720" w:hanging="72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 xml:space="preserve">Massis, B. (2018). Academic libraries break down silos. </w:t>
      </w:r>
      <w:r w:rsidRPr="003F39C7">
        <w:rPr>
          <w:rFonts w:ascii="Times New Roman" w:hAnsi="Times New Roman" w:cs="Times New Roman"/>
          <w:i/>
          <w:iCs/>
          <w:color w:val="000000" w:themeColor="text1"/>
          <w:sz w:val="24"/>
          <w:szCs w:val="24"/>
          <w:lang w:val="en-GB"/>
        </w:rPr>
        <w:t>Information and Learning Sciences, 119</w:t>
      </w:r>
      <w:r w:rsidRPr="003F39C7">
        <w:rPr>
          <w:rFonts w:ascii="Times New Roman" w:hAnsi="Times New Roman" w:cs="Times New Roman"/>
          <w:color w:val="000000" w:themeColor="text1"/>
          <w:sz w:val="24"/>
          <w:szCs w:val="24"/>
          <w:lang w:val="en-GB"/>
        </w:rPr>
        <w:t xml:space="preserve">(1/2), 135–138. </w:t>
      </w:r>
    </w:p>
    <w:p w14:paraId="2562A04D" w14:textId="77777777" w:rsidR="003F39C7" w:rsidRPr="003F39C7" w:rsidRDefault="003F39C7" w:rsidP="003F39C7">
      <w:pPr>
        <w:spacing w:after="0" w:line="360" w:lineRule="auto"/>
        <w:ind w:left="720" w:hanging="720"/>
        <w:rPr>
          <w:rFonts w:ascii="Times New Roman" w:eastAsia="Times New Roman" w:hAnsi="Times New Roman" w:cs="Times New Roman"/>
          <w:color w:val="000000" w:themeColor="text1"/>
          <w:sz w:val="24"/>
          <w:szCs w:val="24"/>
          <w:lang w:val="en-GB"/>
        </w:rPr>
      </w:pPr>
      <w:r w:rsidRPr="003F39C7">
        <w:rPr>
          <w:rFonts w:ascii="Times New Roman" w:eastAsia="Times New Roman" w:hAnsi="Times New Roman" w:cs="Times New Roman"/>
          <w:color w:val="000000" w:themeColor="text1"/>
          <w:sz w:val="24"/>
          <w:szCs w:val="24"/>
          <w:lang w:val="en-GB"/>
        </w:rPr>
        <w:t xml:space="preserve">Masykuri, A., Tippe, S., &amp; Akbar, M. (2020). A Study on the Effect of Work Culture, Employee Empowerment, Librarianship Training and Work Ethics on Employee </w:t>
      </w:r>
      <w:r w:rsidRPr="003F39C7">
        <w:rPr>
          <w:rFonts w:ascii="Times New Roman" w:eastAsia="Times New Roman" w:hAnsi="Times New Roman" w:cs="Times New Roman"/>
          <w:color w:val="000000" w:themeColor="text1"/>
          <w:sz w:val="24"/>
          <w:szCs w:val="24"/>
          <w:lang w:val="en-GB"/>
        </w:rPr>
        <w:lastRenderedPageBreak/>
        <w:t xml:space="preserve">Performance at the National Library of Indonesia. </w:t>
      </w:r>
      <w:r w:rsidRPr="003F39C7">
        <w:rPr>
          <w:rFonts w:ascii="Times New Roman" w:eastAsia="Times New Roman" w:hAnsi="Times New Roman" w:cs="Times New Roman"/>
          <w:i/>
          <w:iCs/>
          <w:color w:val="000000" w:themeColor="text1"/>
          <w:sz w:val="24"/>
          <w:szCs w:val="24"/>
          <w:lang w:val="en-GB"/>
        </w:rPr>
        <w:t>International Journal of Scientific Research and Management (IJSRM)</w:t>
      </w:r>
      <w:r w:rsidRPr="003F39C7">
        <w:rPr>
          <w:rFonts w:ascii="Times New Roman" w:eastAsia="Times New Roman" w:hAnsi="Times New Roman" w:cs="Times New Roman"/>
          <w:color w:val="000000" w:themeColor="text1"/>
          <w:sz w:val="24"/>
          <w:szCs w:val="24"/>
          <w:lang w:val="en-GB"/>
        </w:rPr>
        <w:t xml:space="preserve">, </w:t>
      </w:r>
      <w:r w:rsidRPr="003F39C7">
        <w:rPr>
          <w:rFonts w:ascii="Times New Roman" w:eastAsia="Times New Roman" w:hAnsi="Times New Roman" w:cs="Times New Roman"/>
          <w:i/>
          <w:iCs/>
          <w:color w:val="000000" w:themeColor="text1"/>
          <w:sz w:val="24"/>
          <w:szCs w:val="24"/>
          <w:lang w:val="en-GB"/>
        </w:rPr>
        <w:t>8</w:t>
      </w:r>
      <w:r w:rsidRPr="003F39C7">
        <w:rPr>
          <w:rFonts w:ascii="Times New Roman" w:eastAsia="Times New Roman" w:hAnsi="Times New Roman" w:cs="Times New Roman"/>
          <w:color w:val="000000" w:themeColor="text1"/>
          <w:sz w:val="24"/>
          <w:szCs w:val="24"/>
          <w:lang w:val="en-GB"/>
        </w:rPr>
        <w:t>(06), 1863-1867.</w:t>
      </w:r>
    </w:p>
    <w:p w14:paraId="53AC793F" w14:textId="77777777" w:rsidR="003F39C7" w:rsidRPr="003F39C7" w:rsidRDefault="003F39C7" w:rsidP="003F39C7">
      <w:pPr>
        <w:spacing w:after="0" w:line="360" w:lineRule="auto"/>
        <w:ind w:left="720" w:hanging="72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 xml:space="preserve">Mathar, T., Hijrana, H., Haruddin, H., Akbar, A. K., Irawati, I., &amp; Satriani, S. (2021). The Role of UIN Alauddin Makassar Library in Supporting MBKM Program. In </w:t>
      </w:r>
      <w:r w:rsidRPr="003F39C7">
        <w:rPr>
          <w:rFonts w:ascii="Times New Roman" w:hAnsi="Times New Roman" w:cs="Times New Roman"/>
          <w:i/>
          <w:iCs/>
          <w:color w:val="000000" w:themeColor="text1"/>
          <w:sz w:val="24"/>
          <w:szCs w:val="24"/>
          <w:lang w:val="en-GB"/>
        </w:rPr>
        <w:t>Proceedings of the International Conference on Social and Islamic Studies (SIS)</w:t>
      </w:r>
      <w:r w:rsidRPr="003F39C7">
        <w:rPr>
          <w:rFonts w:ascii="Times New Roman" w:hAnsi="Times New Roman" w:cs="Times New Roman"/>
          <w:color w:val="000000" w:themeColor="text1"/>
          <w:sz w:val="24"/>
          <w:szCs w:val="24"/>
          <w:lang w:val="en-GB"/>
        </w:rPr>
        <w:t>.</w:t>
      </w:r>
    </w:p>
    <w:p w14:paraId="1AB44679" w14:textId="77777777" w:rsidR="003F39C7" w:rsidRPr="003F39C7" w:rsidRDefault="003F39C7" w:rsidP="003F39C7">
      <w:pPr>
        <w:spacing w:after="0" w:line="360" w:lineRule="auto"/>
        <w:ind w:left="720" w:hanging="720"/>
        <w:rPr>
          <w:rFonts w:ascii="Times New Roman" w:eastAsia="Calibri" w:hAnsi="Times New Roman" w:cs="Times New Roman"/>
          <w:bCs/>
          <w:color w:val="000000" w:themeColor="text1"/>
          <w:sz w:val="24"/>
          <w:szCs w:val="24"/>
          <w:lang w:val="en-GB"/>
        </w:rPr>
      </w:pPr>
      <w:r w:rsidRPr="003F39C7">
        <w:rPr>
          <w:rFonts w:ascii="Times New Roman" w:eastAsia="Calibri" w:hAnsi="Times New Roman" w:cs="Times New Roman"/>
          <w:bCs/>
          <w:color w:val="000000" w:themeColor="text1"/>
          <w:sz w:val="24"/>
          <w:szCs w:val="24"/>
          <w:lang w:val="en-GB"/>
        </w:rPr>
        <w:t xml:space="preserve">Maxwell, J. C. (2005). </w:t>
      </w:r>
      <w:r w:rsidRPr="003F39C7">
        <w:rPr>
          <w:rFonts w:ascii="Times New Roman" w:eastAsia="Calibri" w:hAnsi="Times New Roman" w:cs="Times New Roman"/>
          <w:bCs/>
          <w:i/>
          <w:color w:val="000000" w:themeColor="text1"/>
          <w:sz w:val="24"/>
          <w:szCs w:val="24"/>
          <w:lang w:val="en-GB"/>
        </w:rPr>
        <w:t>The 360-degree leader develops your influence from anywhere in the organisation</w:t>
      </w:r>
      <w:r w:rsidRPr="003F39C7">
        <w:rPr>
          <w:rFonts w:ascii="Times New Roman" w:eastAsia="Calibri" w:hAnsi="Times New Roman" w:cs="Times New Roman"/>
          <w:bCs/>
          <w:color w:val="000000" w:themeColor="text1"/>
          <w:sz w:val="24"/>
          <w:szCs w:val="24"/>
          <w:lang w:val="en-GB"/>
        </w:rPr>
        <w:t>. Nashville, TN: Thomas Nelson Inc.</w:t>
      </w:r>
    </w:p>
    <w:p w14:paraId="1100489B" w14:textId="77777777" w:rsidR="003F39C7" w:rsidRPr="003F39C7" w:rsidRDefault="003F39C7" w:rsidP="003F39C7">
      <w:pPr>
        <w:spacing w:after="0" w:line="360" w:lineRule="auto"/>
        <w:ind w:left="720" w:hanging="720"/>
        <w:rPr>
          <w:rFonts w:ascii="Times New Roman" w:eastAsia="Times New Roman" w:hAnsi="Times New Roman" w:cs="Times New Roman"/>
          <w:sz w:val="24"/>
          <w:szCs w:val="24"/>
          <w:lang w:val="en-GB"/>
        </w:rPr>
      </w:pPr>
      <w:r w:rsidRPr="003F39C7">
        <w:rPr>
          <w:rFonts w:ascii="Times New Roman" w:eastAsia="Times New Roman" w:hAnsi="Times New Roman" w:cs="Times New Roman"/>
          <w:sz w:val="24"/>
          <w:szCs w:val="24"/>
          <w:lang w:val="en-GB"/>
        </w:rPr>
        <w:t xml:space="preserve">Mayer, J., Dineen, R., Rockwell, A., &amp; Blodgett, J. (2020). Undergraduate student success and library use: A multimethod approach. </w:t>
      </w:r>
      <w:r w:rsidRPr="003F39C7">
        <w:rPr>
          <w:rFonts w:ascii="Times New Roman" w:eastAsia="Times New Roman" w:hAnsi="Times New Roman" w:cs="Times New Roman"/>
          <w:i/>
          <w:iCs/>
          <w:sz w:val="24"/>
          <w:szCs w:val="24"/>
          <w:lang w:val="en-GB"/>
        </w:rPr>
        <w:t>College &amp; Research Libraries</w:t>
      </w:r>
      <w:r w:rsidRPr="003F39C7">
        <w:rPr>
          <w:rFonts w:ascii="Times New Roman" w:eastAsia="Times New Roman" w:hAnsi="Times New Roman" w:cs="Times New Roman"/>
          <w:sz w:val="24"/>
          <w:szCs w:val="24"/>
          <w:lang w:val="en-GB"/>
        </w:rPr>
        <w:t xml:space="preserve">, </w:t>
      </w:r>
      <w:r w:rsidRPr="003F39C7">
        <w:rPr>
          <w:rFonts w:ascii="Times New Roman" w:eastAsia="Times New Roman" w:hAnsi="Times New Roman" w:cs="Times New Roman"/>
          <w:i/>
          <w:iCs/>
          <w:sz w:val="24"/>
          <w:szCs w:val="24"/>
          <w:lang w:val="en-GB"/>
        </w:rPr>
        <w:t>81</w:t>
      </w:r>
      <w:r w:rsidRPr="003F39C7">
        <w:rPr>
          <w:rFonts w:ascii="Times New Roman" w:eastAsia="Times New Roman" w:hAnsi="Times New Roman" w:cs="Times New Roman"/>
          <w:sz w:val="24"/>
          <w:szCs w:val="24"/>
          <w:lang w:val="en-GB"/>
        </w:rPr>
        <w:t>(3), 378.</w:t>
      </w:r>
    </w:p>
    <w:p w14:paraId="52EE2212" w14:textId="77777777" w:rsidR="003F39C7" w:rsidRPr="003F39C7" w:rsidRDefault="003F39C7" w:rsidP="003F39C7">
      <w:pPr>
        <w:spacing w:after="0" w:line="360" w:lineRule="auto"/>
        <w:ind w:left="720" w:hanging="720"/>
        <w:rPr>
          <w:rFonts w:ascii="Times New Roman" w:eastAsia="Times New Roman" w:hAnsi="Times New Roman" w:cs="Times New Roman"/>
          <w:color w:val="000000" w:themeColor="text1"/>
          <w:sz w:val="24"/>
          <w:szCs w:val="24"/>
          <w:lang w:val="en-GB"/>
        </w:rPr>
      </w:pPr>
      <w:r w:rsidRPr="003F39C7">
        <w:rPr>
          <w:rFonts w:ascii="Times New Roman" w:eastAsia="Times New Roman" w:hAnsi="Times New Roman" w:cs="Times New Roman"/>
          <w:color w:val="000000" w:themeColor="text1"/>
          <w:sz w:val="24"/>
          <w:szCs w:val="24"/>
          <w:lang w:val="en-GB"/>
        </w:rPr>
        <w:t xml:space="preserve">McClean, E., &amp; Collins, C. J. (2019). Expanding the concept of fit in strategic human resource management: An examination of the relationship between human resource practices and charismatic leadership on organisational outcomes. </w:t>
      </w:r>
      <w:r w:rsidRPr="003F39C7">
        <w:rPr>
          <w:rFonts w:ascii="Times New Roman" w:eastAsia="Times New Roman" w:hAnsi="Times New Roman" w:cs="Times New Roman"/>
          <w:i/>
          <w:iCs/>
          <w:color w:val="000000" w:themeColor="text1"/>
          <w:sz w:val="24"/>
          <w:szCs w:val="24"/>
          <w:lang w:val="en-GB"/>
        </w:rPr>
        <w:t>Human Resource Management</w:t>
      </w:r>
      <w:r w:rsidRPr="003F39C7">
        <w:rPr>
          <w:rFonts w:ascii="Times New Roman" w:eastAsia="Times New Roman" w:hAnsi="Times New Roman" w:cs="Times New Roman"/>
          <w:color w:val="000000" w:themeColor="text1"/>
          <w:sz w:val="24"/>
          <w:szCs w:val="24"/>
          <w:lang w:val="en-GB"/>
        </w:rPr>
        <w:t xml:space="preserve">, </w:t>
      </w:r>
      <w:r w:rsidRPr="003F39C7">
        <w:rPr>
          <w:rFonts w:ascii="Times New Roman" w:eastAsia="Times New Roman" w:hAnsi="Times New Roman" w:cs="Times New Roman"/>
          <w:i/>
          <w:iCs/>
          <w:color w:val="000000" w:themeColor="text1"/>
          <w:sz w:val="24"/>
          <w:szCs w:val="24"/>
          <w:lang w:val="en-GB"/>
        </w:rPr>
        <w:t>58</w:t>
      </w:r>
      <w:r w:rsidRPr="003F39C7">
        <w:rPr>
          <w:rFonts w:ascii="Times New Roman" w:eastAsia="Times New Roman" w:hAnsi="Times New Roman" w:cs="Times New Roman"/>
          <w:color w:val="000000" w:themeColor="text1"/>
          <w:sz w:val="24"/>
          <w:szCs w:val="24"/>
          <w:lang w:val="en-GB"/>
        </w:rPr>
        <w:t>(2), 187–202.</w:t>
      </w:r>
    </w:p>
    <w:p w14:paraId="149DFC7C" w14:textId="77777777" w:rsidR="003F39C7" w:rsidRPr="003F39C7" w:rsidRDefault="003F39C7" w:rsidP="003F39C7">
      <w:pPr>
        <w:spacing w:after="0" w:line="360" w:lineRule="auto"/>
        <w:ind w:left="720" w:hanging="720"/>
        <w:rPr>
          <w:rFonts w:ascii="Times New Roman" w:hAnsi="Times New Roman" w:cs="Times New Roman"/>
          <w:sz w:val="24"/>
          <w:szCs w:val="24"/>
          <w:lang w:val="en-GB"/>
        </w:rPr>
      </w:pPr>
      <w:r w:rsidRPr="003F39C7">
        <w:rPr>
          <w:rFonts w:ascii="Times New Roman" w:eastAsia="Times New Roman" w:hAnsi="Times New Roman" w:cs="Times New Roman"/>
          <w:sz w:val="24"/>
          <w:szCs w:val="24"/>
          <w:lang w:val="en-GB"/>
        </w:rPr>
        <w:t xml:space="preserve">McDowell, J., Huang, Y. K., &amp; Caza, A. (2018). Does identity matter? An investigation of the effects of authentic leadership on student-athletes’ psychological capital and engagement. </w:t>
      </w:r>
      <w:r w:rsidRPr="003F39C7">
        <w:rPr>
          <w:rFonts w:ascii="Times New Roman" w:eastAsia="Times New Roman" w:hAnsi="Times New Roman" w:cs="Times New Roman"/>
          <w:i/>
          <w:iCs/>
          <w:sz w:val="24"/>
          <w:szCs w:val="24"/>
          <w:lang w:val="en-GB"/>
        </w:rPr>
        <w:t>Journal of Sport Management</w:t>
      </w:r>
      <w:r w:rsidRPr="003F39C7">
        <w:rPr>
          <w:rFonts w:ascii="Times New Roman" w:eastAsia="Times New Roman" w:hAnsi="Times New Roman" w:cs="Times New Roman"/>
          <w:sz w:val="24"/>
          <w:szCs w:val="24"/>
          <w:lang w:val="en-GB"/>
        </w:rPr>
        <w:t xml:space="preserve">, </w:t>
      </w:r>
      <w:r w:rsidRPr="003F39C7">
        <w:rPr>
          <w:rFonts w:ascii="Times New Roman" w:eastAsia="Times New Roman" w:hAnsi="Times New Roman" w:cs="Times New Roman"/>
          <w:i/>
          <w:iCs/>
          <w:sz w:val="24"/>
          <w:szCs w:val="24"/>
          <w:lang w:val="en-GB"/>
        </w:rPr>
        <w:t>32</w:t>
      </w:r>
      <w:r w:rsidRPr="003F39C7">
        <w:rPr>
          <w:rFonts w:ascii="Times New Roman" w:eastAsia="Times New Roman" w:hAnsi="Times New Roman" w:cs="Times New Roman"/>
          <w:sz w:val="24"/>
          <w:szCs w:val="24"/>
          <w:lang w:val="en-GB"/>
        </w:rPr>
        <w:t>(3), 227-242.</w:t>
      </w:r>
    </w:p>
    <w:p w14:paraId="0BEBE2C3" w14:textId="77777777" w:rsidR="003F39C7" w:rsidRPr="003F39C7" w:rsidRDefault="003F39C7" w:rsidP="003F39C7">
      <w:pPr>
        <w:spacing w:after="0" w:line="360" w:lineRule="auto"/>
        <w:ind w:left="720" w:hanging="72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 xml:space="preserve">McKeown, A., &amp; Bates, J. (2013). Emotional intelligent leadership. </w:t>
      </w:r>
      <w:r w:rsidRPr="003F39C7">
        <w:rPr>
          <w:rFonts w:ascii="Times New Roman" w:hAnsi="Times New Roman" w:cs="Times New Roman"/>
          <w:i/>
          <w:iCs/>
          <w:color w:val="000000" w:themeColor="text1"/>
          <w:sz w:val="24"/>
          <w:szCs w:val="24"/>
          <w:lang w:val="en-GB"/>
        </w:rPr>
        <w:t>Library Management, 34</w:t>
      </w:r>
      <w:r w:rsidRPr="003F39C7">
        <w:rPr>
          <w:rFonts w:ascii="Times New Roman" w:hAnsi="Times New Roman" w:cs="Times New Roman"/>
          <w:color w:val="000000" w:themeColor="text1"/>
          <w:sz w:val="24"/>
          <w:szCs w:val="24"/>
          <w:lang w:val="en-GB"/>
        </w:rPr>
        <w:t xml:space="preserve">(6/7), 462–485. </w:t>
      </w:r>
    </w:p>
    <w:p w14:paraId="736711C7" w14:textId="77777777" w:rsidR="003F39C7" w:rsidRPr="003F39C7" w:rsidRDefault="003F39C7" w:rsidP="003F39C7">
      <w:pPr>
        <w:spacing w:after="0" w:line="360" w:lineRule="auto"/>
        <w:ind w:left="720" w:hanging="72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 xml:space="preserve">Mehta, D., &amp; Wang, X. (2020). COVID-19 and digital library services–a case study of a university library. </w:t>
      </w:r>
      <w:r w:rsidRPr="003F39C7">
        <w:rPr>
          <w:rFonts w:ascii="Times New Roman" w:hAnsi="Times New Roman" w:cs="Times New Roman"/>
          <w:i/>
          <w:iCs/>
          <w:color w:val="000000" w:themeColor="text1"/>
          <w:sz w:val="24"/>
          <w:szCs w:val="24"/>
          <w:lang w:val="en-GB"/>
        </w:rPr>
        <w:t>Digital Library Perspectives, 36</w:t>
      </w:r>
      <w:r w:rsidRPr="003F39C7">
        <w:rPr>
          <w:rFonts w:ascii="Times New Roman" w:hAnsi="Times New Roman" w:cs="Times New Roman"/>
          <w:color w:val="000000" w:themeColor="text1"/>
          <w:sz w:val="24"/>
          <w:szCs w:val="24"/>
          <w:lang w:val="en-GB"/>
        </w:rPr>
        <w:t>(4), 351-363.</w:t>
      </w:r>
    </w:p>
    <w:p w14:paraId="5421EF4F" w14:textId="77777777" w:rsidR="003F39C7" w:rsidRPr="003F39C7" w:rsidRDefault="003F39C7" w:rsidP="003F39C7">
      <w:pPr>
        <w:spacing w:after="0" w:line="360" w:lineRule="auto"/>
        <w:ind w:left="720" w:hanging="720"/>
        <w:rPr>
          <w:rFonts w:ascii="Times New Roman" w:eastAsia="Calibri" w:hAnsi="Times New Roman" w:cs="Times New Roman"/>
          <w:bCs/>
          <w:color w:val="000000" w:themeColor="text1"/>
          <w:sz w:val="24"/>
          <w:szCs w:val="24"/>
          <w:lang w:val="en-GB"/>
        </w:rPr>
      </w:pPr>
      <w:r w:rsidRPr="003F39C7">
        <w:rPr>
          <w:rFonts w:ascii="Times New Roman" w:eastAsia="Calibri" w:hAnsi="Times New Roman" w:cs="Times New Roman"/>
          <w:bCs/>
          <w:color w:val="000000" w:themeColor="text1"/>
          <w:sz w:val="24"/>
          <w:szCs w:val="24"/>
          <w:lang w:val="en-GB"/>
        </w:rPr>
        <w:t xml:space="preserve">Meissner, H. I. (2011). Use of qualitative methods to ensure acceptability of interventions. </w:t>
      </w:r>
      <w:r w:rsidRPr="003F39C7">
        <w:rPr>
          <w:rFonts w:ascii="Times New Roman" w:eastAsia="Calibri" w:hAnsi="Times New Roman" w:cs="Times New Roman"/>
          <w:bCs/>
          <w:i/>
          <w:iCs/>
          <w:color w:val="000000" w:themeColor="text1"/>
          <w:sz w:val="24"/>
          <w:szCs w:val="24"/>
          <w:lang w:val="en-GB"/>
        </w:rPr>
        <w:t>Journal of Public Health Dentistry</w:t>
      </w:r>
      <w:r w:rsidRPr="003F39C7">
        <w:rPr>
          <w:rFonts w:ascii="Times New Roman" w:eastAsia="Calibri" w:hAnsi="Times New Roman" w:cs="Times New Roman"/>
          <w:bCs/>
          <w:color w:val="000000" w:themeColor="text1"/>
          <w:sz w:val="24"/>
          <w:szCs w:val="24"/>
          <w:lang w:val="en-GB"/>
        </w:rPr>
        <w:t>. https://doi.org/10.1111/j.1752-7325.2011.00225.x</w:t>
      </w:r>
    </w:p>
    <w:p w14:paraId="34E698D2" w14:textId="77777777" w:rsidR="003F39C7" w:rsidRPr="003F39C7" w:rsidRDefault="003F39C7" w:rsidP="003F39C7">
      <w:pPr>
        <w:spacing w:after="0" w:line="360" w:lineRule="auto"/>
        <w:ind w:left="720" w:hanging="720"/>
        <w:rPr>
          <w:rFonts w:ascii="Times New Roman" w:eastAsia="Calibri" w:hAnsi="Times New Roman" w:cs="Times New Roman"/>
          <w:bCs/>
          <w:color w:val="000000" w:themeColor="text1"/>
          <w:sz w:val="24"/>
          <w:szCs w:val="24"/>
          <w:lang w:val="en-GB"/>
        </w:rPr>
      </w:pPr>
      <w:r w:rsidRPr="003F39C7">
        <w:rPr>
          <w:rFonts w:ascii="Times New Roman" w:eastAsia="Calibri" w:hAnsi="Times New Roman" w:cs="Times New Roman"/>
          <w:bCs/>
          <w:color w:val="000000" w:themeColor="text1"/>
          <w:sz w:val="24"/>
          <w:szCs w:val="24"/>
          <w:lang w:val="en-GB"/>
        </w:rPr>
        <w:t xml:space="preserve">Mellinger, C. D., &amp; Hanson, T. A. (2017). </w:t>
      </w:r>
      <w:r w:rsidRPr="003F39C7">
        <w:rPr>
          <w:rFonts w:ascii="Times New Roman" w:eastAsia="Calibri" w:hAnsi="Times New Roman" w:cs="Times New Roman"/>
          <w:bCs/>
          <w:i/>
          <w:iCs/>
          <w:color w:val="000000" w:themeColor="text1"/>
          <w:sz w:val="24"/>
          <w:szCs w:val="24"/>
          <w:lang w:val="en-GB"/>
        </w:rPr>
        <w:t>Quantitative research methods in translation and interpreting studies</w:t>
      </w:r>
      <w:r w:rsidRPr="003F39C7">
        <w:rPr>
          <w:rFonts w:ascii="Times New Roman" w:eastAsia="Calibri" w:hAnsi="Times New Roman" w:cs="Times New Roman"/>
          <w:bCs/>
          <w:color w:val="000000" w:themeColor="text1"/>
          <w:sz w:val="24"/>
          <w:szCs w:val="24"/>
          <w:lang w:val="en-GB"/>
        </w:rPr>
        <w:t>. Routledge.</w:t>
      </w:r>
    </w:p>
    <w:p w14:paraId="0D817214" w14:textId="77777777" w:rsidR="003F39C7" w:rsidRPr="003F39C7" w:rsidRDefault="003F39C7" w:rsidP="003F39C7">
      <w:pPr>
        <w:spacing w:after="0" w:line="360" w:lineRule="auto"/>
        <w:ind w:left="720" w:hanging="720"/>
        <w:rPr>
          <w:rFonts w:ascii="Times New Roman" w:eastAsia="Times New Roman" w:hAnsi="Times New Roman" w:cs="Times New Roman"/>
          <w:sz w:val="24"/>
          <w:szCs w:val="24"/>
          <w:lang w:val="en-GB"/>
        </w:rPr>
      </w:pPr>
      <w:r w:rsidRPr="003F39C7">
        <w:rPr>
          <w:rFonts w:ascii="Times New Roman" w:eastAsia="Times New Roman" w:hAnsi="Times New Roman" w:cs="Times New Roman"/>
          <w:sz w:val="24"/>
          <w:szCs w:val="24"/>
          <w:lang w:val="en-GB"/>
        </w:rPr>
        <w:t xml:space="preserve">Meraku, A. (2017). Role of leadership in organizational effectiveness. </w:t>
      </w:r>
      <w:r w:rsidRPr="003F39C7">
        <w:rPr>
          <w:rFonts w:ascii="Times New Roman" w:eastAsia="Times New Roman" w:hAnsi="Times New Roman" w:cs="Times New Roman"/>
          <w:i/>
          <w:iCs/>
          <w:sz w:val="24"/>
          <w:szCs w:val="24"/>
          <w:lang w:val="en-GB"/>
        </w:rPr>
        <w:t>Journal of Economics, Business and Management</w:t>
      </w:r>
      <w:r w:rsidRPr="003F39C7">
        <w:rPr>
          <w:rFonts w:ascii="Times New Roman" w:eastAsia="Times New Roman" w:hAnsi="Times New Roman" w:cs="Times New Roman"/>
          <w:sz w:val="24"/>
          <w:szCs w:val="24"/>
          <w:lang w:val="en-GB"/>
        </w:rPr>
        <w:t xml:space="preserve">, </w:t>
      </w:r>
      <w:r w:rsidRPr="003F39C7">
        <w:rPr>
          <w:rFonts w:ascii="Times New Roman" w:eastAsia="Times New Roman" w:hAnsi="Times New Roman" w:cs="Times New Roman"/>
          <w:i/>
          <w:iCs/>
          <w:sz w:val="24"/>
          <w:szCs w:val="24"/>
          <w:lang w:val="en-GB"/>
        </w:rPr>
        <w:t>5</w:t>
      </w:r>
      <w:r w:rsidRPr="003F39C7">
        <w:rPr>
          <w:rFonts w:ascii="Times New Roman" w:eastAsia="Times New Roman" w:hAnsi="Times New Roman" w:cs="Times New Roman"/>
          <w:sz w:val="24"/>
          <w:szCs w:val="24"/>
          <w:lang w:val="en-GB"/>
        </w:rPr>
        <w:t>(11), 336-340.</w:t>
      </w:r>
    </w:p>
    <w:p w14:paraId="3A022F2D" w14:textId="77777777" w:rsidR="003F39C7" w:rsidRPr="003F39C7" w:rsidRDefault="003F39C7" w:rsidP="003F39C7">
      <w:pPr>
        <w:spacing w:after="0" w:line="360" w:lineRule="auto"/>
        <w:ind w:left="720" w:hanging="720"/>
        <w:rPr>
          <w:rFonts w:ascii="Times New Roman" w:eastAsia="Calibri" w:hAnsi="Times New Roman" w:cs="Times New Roman"/>
          <w:bCs/>
          <w:color w:val="000000" w:themeColor="text1"/>
          <w:sz w:val="24"/>
          <w:szCs w:val="24"/>
          <w:lang w:val="en-GB"/>
        </w:rPr>
      </w:pPr>
      <w:r w:rsidRPr="003F39C7">
        <w:rPr>
          <w:rFonts w:ascii="Times New Roman" w:eastAsia="Calibri" w:hAnsi="Times New Roman" w:cs="Times New Roman"/>
          <w:bCs/>
          <w:color w:val="000000" w:themeColor="text1"/>
          <w:sz w:val="24"/>
          <w:szCs w:val="24"/>
          <w:lang w:val="en-GB"/>
        </w:rPr>
        <w:t xml:space="preserve">Miles, M. B., Huberman, A. M., &amp; Saldaña, J. (2019). </w:t>
      </w:r>
      <w:r w:rsidRPr="003F39C7">
        <w:rPr>
          <w:rFonts w:ascii="Times New Roman" w:eastAsia="Calibri" w:hAnsi="Times New Roman" w:cs="Times New Roman"/>
          <w:bCs/>
          <w:i/>
          <w:iCs/>
          <w:color w:val="000000" w:themeColor="text1"/>
          <w:sz w:val="24"/>
          <w:szCs w:val="24"/>
          <w:lang w:val="en-GB"/>
        </w:rPr>
        <w:t>Qualitative data analysis: A methods sourcebook</w:t>
      </w:r>
      <w:r w:rsidRPr="003F39C7">
        <w:rPr>
          <w:rFonts w:ascii="Times New Roman" w:eastAsia="Calibri" w:hAnsi="Times New Roman" w:cs="Times New Roman"/>
          <w:bCs/>
          <w:color w:val="000000" w:themeColor="text1"/>
          <w:sz w:val="24"/>
          <w:szCs w:val="24"/>
          <w:lang w:val="en-GB"/>
        </w:rPr>
        <w:t xml:space="preserve"> (Fourth edition). SAGE.</w:t>
      </w:r>
    </w:p>
    <w:p w14:paraId="00D896E3" w14:textId="77777777" w:rsidR="003F39C7" w:rsidRPr="003F39C7" w:rsidRDefault="003F39C7" w:rsidP="003F39C7">
      <w:pPr>
        <w:spacing w:after="0" w:line="360" w:lineRule="auto"/>
        <w:ind w:left="720" w:hanging="720"/>
        <w:rPr>
          <w:rFonts w:ascii="Times New Roman" w:hAnsi="Times New Roman" w:cs="Times New Roman"/>
          <w:sz w:val="24"/>
          <w:szCs w:val="24"/>
          <w:lang w:val="en-GB"/>
        </w:rPr>
      </w:pPr>
      <w:r w:rsidRPr="003F39C7">
        <w:rPr>
          <w:rFonts w:ascii="Times New Roman" w:hAnsi="Times New Roman" w:cs="Times New Roman"/>
          <w:sz w:val="24"/>
          <w:szCs w:val="24"/>
          <w:lang w:val="en-GB"/>
        </w:rPr>
        <w:t xml:space="preserve">Mishra, N., Mishra, R., &amp; Singh, M. K. (2019). The impact of transformational leadership on team performance: The mediating role of emotional intelligence among leaders of hospitality and tourism sector. </w:t>
      </w:r>
      <w:r w:rsidRPr="003F39C7">
        <w:rPr>
          <w:rFonts w:ascii="Times New Roman" w:hAnsi="Times New Roman" w:cs="Times New Roman"/>
          <w:i/>
          <w:iCs/>
          <w:sz w:val="24"/>
          <w:szCs w:val="24"/>
          <w:lang w:val="en-GB"/>
        </w:rPr>
        <w:t>International Journal of Scientific &amp; Technology Research</w:t>
      </w:r>
      <w:r w:rsidRPr="003F39C7">
        <w:rPr>
          <w:rFonts w:ascii="Times New Roman" w:hAnsi="Times New Roman" w:cs="Times New Roman"/>
          <w:sz w:val="24"/>
          <w:szCs w:val="24"/>
          <w:lang w:val="en-GB"/>
        </w:rPr>
        <w:t xml:space="preserve">, </w:t>
      </w:r>
      <w:r w:rsidRPr="003F39C7">
        <w:rPr>
          <w:rFonts w:ascii="Times New Roman" w:hAnsi="Times New Roman" w:cs="Times New Roman"/>
          <w:i/>
          <w:iCs/>
          <w:sz w:val="24"/>
          <w:szCs w:val="24"/>
          <w:lang w:val="en-GB"/>
        </w:rPr>
        <w:t>8</w:t>
      </w:r>
      <w:r w:rsidRPr="003F39C7">
        <w:rPr>
          <w:rFonts w:ascii="Times New Roman" w:hAnsi="Times New Roman" w:cs="Times New Roman"/>
          <w:sz w:val="24"/>
          <w:szCs w:val="24"/>
          <w:lang w:val="en-GB"/>
        </w:rPr>
        <w:t>(11), 3111-3117.</w:t>
      </w:r>
    </w:p>
    <w:p w14:paraId="10212529" w14:textId="77777777" w:rsidR="003F39C7" w:rsidRPr="003F39C7" w:rsidRDefault="003F39C7" w:rsidP="003F39C7">
      <w:pPr>
        <w:spacing w:after="0" w:line="360" w:lineRule="auto"/>
        <w:ind w:left="720" w:hanging="720"/>
        <w:rPr>
          <w:rFonts w:ascii="Times New Roman" w:eastAsia="Calibri" w:hAnsi="Times New Roman" w:cs="Times New Roman"/>
          <w:bCs/>
          <w:color w:val="000000" w:themeColor="text1"/>
          <w:sz w:val="24"/>
          <w:szCs w:val="24"/>
          <w:lang w:val="en-GB"/>
        </w:rPr>
      </w:pPr>
      <w:r w:rsidRPr="003F39C7">
        <w:rPr>
          <w:rFonts w:ascii="Times New Roman" w:eastAsia="Calibri" w:hAnsi="Times New Roman" w:cs="Times New Roman"/>
          <w:bCs/>
          <w:color w:val="000000" w:themeColor="text1"/>
          <w:sz w:val="24"/>
          <w:szCs w:val="24"/>
          <w:lang w:val="en-GB"/>
        </w:rPr>
        <w:t xml:space="preserve">Mohajan, H. (2018). Qualitative Research Methodology in Social Sciences and Related Subjects. </w:t>
      </w:r>
      <w:r w:rsidRPr="003F39C7">
        <w:rPr>
          <w:rFonts w:ascii="Times New Roman" w:eastAsia="Calibri" w:hAnsi="Times New Roman" w:cs="Times New Roman"/>
          <w:bCs/>
          <w:i/>
          <w:iCs/>
          <w:color w:val="000000" w:themeColor="text1"/>
          <w:sz w:val="24"/>
          <w:szCs w:val="24"/>
          <w:lang w:val="en-GB"/>
        </w:rPr>
        <w:t>Journal of Economic Development, Environment and People</w:t>
      </w:r>
      <w:r w:rsidRPr="003F39C7">
        <w:rPr>
          <w:rFonts w:ascii="Times New Roman" w:eastAsia="Calibri" w:hAnsi="Times New Roman" w:cs="Times New Roman"/>
          <w:bCs/>
          <w:color w:val="000000" w:themeColor="text1"/>
          <w:sz w:val="24"/>
          <w:szCs w:val="24"/>
          <w:lang w:val="en-GB"/>
        </w:rPr>
        <w:t xml:space="preserve">, </w:t>
      </w:r>
      <w:r w:rsidRPr="003F39C7">
        <w:rPr>
          <w:rFonts w:ascii="Times New Roman" w:eastAsia="Calibri" w:hAnsi="Times New Roman" w:cs="Times New Roman"/>
          <w:bCs/>
          <w:i/>
          <w:iCs/>
          <w:color w:val="000000" w:themeColor="text1"/>
          <w:sz w:val="24"/>
          <w:szCs w:val="24"/>
          <w:lang w:val="en-GB"/>
        </w:rPr>
        <w:t>7</w:t>
      </w:r>
      <w:r w:rsidRPr="003F39C7">
        <w:rPr>
          <w:rFonts w:ascii="Times New Roman" w:eastAsia="Calibri" w:hAnsi="Times New Roman" w:cs="Times New Roman"/>
          <w:bCs/>
          <w:color w:val="000000" w:themeColor="text1"/>
          <w:sz w:val="24"/>
          <w:szCs w:val="24"/>
          <w:lang w:val="en-GB"/>
        </w:rPr>
        <w:t>(1), 23–48.</w:t>
      </w:r>
    </w:p>
    <w:p w14:paraId="629B4D31" w14:textId="77777777" w:rsidR="003F39C7" w:rsidRPr="003F39C7" w:rsidRDefault="003F39C7" w:rsidP="003F39C7">
      <w:pPr>
        <w:spacing w:after="0" w:line="360" w:lineRule="auto"/>
        <w:ind w:left="720" w:hanging="720"/>
        <w:rPr>
          <w:rFonts w:ascii="Times New Roman" w:eastAsia="Calibri" w:hAnsi="Times New Roman" w:cs="Times New Roman"/>
          <w:bCs/>
          <w:color w:val="000000" w:themeColor="text1"/>
          <w:sz w:val="24"/>
          <w:szCs w:val="24"/>
          <w:lang w:val="en-GB"/>
        </w:rPr>
      </w:pPr>
      <w:r w:rsidRPr="003F39C7">
        <w:rPr>
          <w:rFonts w:ascii="Times New Roman" w:eastAsia="Calibri" w:hAnsi="Times New Roman" w:cs="Times New Roman"/>
          <w:bCs/>
          <w:color w:val="000000" w:themeColor="text1"/>
          <w:sz w:val="24"/>
          <w:szCs w:val="24"/>
          <w:lang w:val="en-GB"/>
        </w:rPr>
        <w:lastRenderedPageBreak/>
        <w:t xml:space="preserve">Mohajan, H. K. (2017). </w:t>
      </w:r>
      <w:r w:rsidRPr="003F39C7">
        <w:rPr>
          <w:rFonts w:ascii="Times New Roman" w:eastAsia="Calibri" w:hAnsi="Times New Roman" w:cs="Times New Roman"/>
          <w:bCs/>
          <w:i/>
          <w:iCs/>
          <w:color w:val="000000" w:themeColor="text1"/>
          <w:sz w:val="24"/>
          <w:szCs w:val="24"/>
          <w:lang w:val="en-GB"/>
        </w:rPr>
        <w:t>Two Criteria for Good Measurements in Research: Validity and Reliability</w:t>
      </w:r>
      <w:r w:rsidRPr="003F39C7">
        <w:rPr>
          <w:rFonts w:ascii="Times New Roman" w:eastAsia="Calibri" w:hAnsi="Times New Roman" w:cs="Times New Roman"/>
          <w:bCs/>
          <w:color w:val="000000" w:themeColor="text1"/>
          <w:sz w:val="24"/>
          <w:szCs w:val="24"/>
          <w:lang w:val="en-GB"/>
        </w:rPr>
        <w:t xml:space="preserve">. </w:t>
      </w:r>
      <w:r w:rsidRPr="003F39C7">
        <w:rPr>
          <w:rFonts w:ascii="Times New Roman" w:eastAsia="Calibri" w:hAnsi="Times New Roman" w:cs="Times New Roman"/>
          <w:bCs/>
          <w:i/>
          <w:iCs/>
          <w:color w:val="000000" w:themeColor="text1"/>
          <w:sz w:val="24"/>
          <w:szCs w:val="24"/>
          <w:lang w:val="en-GB"/>
        </w:rPr>
        <w:t>17</w:t>
      </w:r>
      <w:r w:rsidRPr="003F39C7">
        <w:rPr>
          <w:rFonts w:ascii="Times New Roman" w:eastAsia="Calibri" w:hAnsi="Times New Roman" w:cs="Times New Roman"/>
          <w:bCs/>
          <w:color w:val="000000" w:themeColor="text1"/>
          <w:sz w:val="24"/>
          <w:szCs w:val="24"/>
          <w:lang w:val="en-GB"/>
        </w:rPr>
        <w:t>(3), 58–82.</w:t>
      </w:r>
    </w:p>
    <w:p w14:paraId="7AED3816" w14:textId="77777777" w:rsidR="003F39C7" w:rsidRPr="003F39C7" w:rsidRDefault="003F39C7" w:rsidP="003F39C7">
      <w:pPr>
        <w:spacing w:after="0" w:line="360" w:lineRule="auto"/>
        <w:ind w:left="720" w:hanging="720"/>
        <w:rPr>
          <w:rFonts w:ascii="Times New Roman" w:eastAsia="Times New Roman" w:hAnsi="Times New Roman" w:cs="Times New Roman"/>
          <w:sz w:val="24"/>
          <w:szCs w:val="24"/>
          <w:lang w:val="en-GB"/>
        </w:rPr>
      </w:pPr>
      <w:r w:rsidRPr="003F39C7">
        <w:rPr>
          <w:rFonts w:ascii="Times New Roman" w:eastAsia="Times New Roman" w:hAnsi="Times New Roman" w:cs="Times New Roman"/>
          <w:sz w:val="24"/>
          <w:szCs w:val="24"/>
          <w:lang w:val="en-GB"/>
        </w:rPr>
        <w:t>Mohammed, A. B., &amp; Obaje, A. M. (2015). The Leadership Qualities of University Librarians in Nigeria in the 21st Century. International Conference on 21st Century Education.</w:t>
      </w:r>
    </w:p>
    <w:p w14:paraId="798DA012" w14:textId="77777777" w:rsidR="003F39C7" w:rsidRPr="003F39C7" w:rsidRDefault="003F39C7" w:rsidP="003F39C7">
      <w:pPr>
        <w:spacing w:after="0" w:line="360" w:lineRule="auto"/>
        <w:ind w:left="720" w:hanging="72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 xml:space="preserve">Mohindra, R., &amp; Kumar, A. (2015). User Satisfaction Regarding Quality Of Library Services Of A.C. Joshi Library, Panjab University, Chandigarh. </w:t>
      </w:r>
      <w:r w:rsidRPr="003F39C7">
        <w:rPr>
          <w:rFonts w:ascii="Times New Roman" w:hAnsi="Times New Roman" w:cs="Times New Roman"/>
          <w:i/>
          <w:iCs/>
          <w:color w:val="000000" w:themeColor="text1"/>
          <w:sz w:val="24"/>
          <w:szCs w:val="24"/>
          <w:lang w:val="en-GB"/>
        </w:rPr>
        <w:t>DJLIT</w:t>
      </w:r>
      <w:r w:rsidRPr="003F39C7">
        <w:rPr>
          <w:rFonts w:ascii="Times New Roman" w:hAnsi="Times New Roman" w:cs="Times New Roman"/>
          <w:color w:val="000000" w:themeColor="text1"/>
          <w:sz w:val="24"/>
          <w:szCs w:val="24"/>
          <w:lang w:val="en-GB"/>
        </w:rPr>
        <w:t xml:space="preserve">, 1(35), 54–60. </w:t>
      </w:r>
    </w:p>
    <w:p w14:paraId="4942CAF3" w14:textId="77777777" w:rsidR="003F39C7" w:rsidRPr="003F39C7" w:rsidRDefault="003F39C7" w:rsidP="003F39C7">
      <w:pPr>
        <w:spacing w:after="0" w:line="360" w:lineRule="auto"/>
        <w:ind w:left="720" w:hanging="720"/>
        <w:rPr>
          <w:rFonts w:ascii="Times New Roman" w:eastAsia="Calibri" w:hAnsi="Times New Roman" w:cs="Times New Roman"/>
          <w:bCs/>
          <w:color w:val="000000" w:themeColor="text1"/>
          <w:sz w:val="24"/>
          <w:szCs w:val="24"/>
          <w:lang w:val="en-GB"/>
        </w:rPr>
      </w:pPr>
      <w:r w:rsidRPr="003F39C7">
        <w:rPr>
          <w:rFonts w:ascii="Times New Roman" w:eastAsia="Calibri" w:hAnsi="Times New Roman" w:cs="Times New Roman"/>
          <w:bCs/>
          <w:color w:val="000000" w:themeColor="text1"/>
          <w:sz w:val="24"/>
          <w:szCs w:val="24"/>
          <w:lang w:val="en-GB"/>
        </w:rPr>
        <w:t xml:space="preserve">Monette, D. R., Sullivan, T. J., DeJong, C. R., &amp; Hilton, T. (2014). </w:t>
      </w:r>
      <w:r w:rsidRPr="003F39C7">
        <w:rPr>
          <w:rFonts w:ascii="Times New Roman" w:eastAsia="Calibri" w:hAnsi="Times New Roman" w:cs="Times New Roman"/>
          <w:bCs/>
          <w:i/>
          <w:iCs/>
          <w:color w:val="000000" w:themeColor="text1"/>
          <w:sz w:val="24"/>
          <w:szCs w:val="24"/>
          <w:lang w:val="en-GB"/>
        </w:rPr>
        <w:t>Applied social research: A tool for the human services</w:t>
      </w:r>
      <w:r w:rsidRPr="003F39C7">
        <w:rPr>
          <w:rFonts w:ascii="Times New Roman" w:eastAsia="Calibri" w:hAnsi="Times New Roman" w:cs="Times New Roman"/>
          <w:bCs/>
          <w:color w:val="000000" w:themeColor="text1"/>
          <w:sz w:val="24"/>
          <w:szCs w:val="24"/>
          <w:lang w:val="en-GB"/>
        </w:rPr>
        <w:t xml:space="preserve"> (Ninth edition). Brooks/Cole, Cengage Learning.</w:t>
      </w:r>
    </w:p>
    <w:p w14:paraId="2270A239" w14:textId="77777777" w:rsidR="003F39C7" w:rsidRPr="003F39C7" w:rsidRDefault="003F39C7" w:rsidP="003F39C7">
      <w:pPr>
        <w:spacing w:after="0" w:line="360" w:lineRule="auto"/>
        <w:ind w:left="720" w:hanging="720"/>
        <w:rPr>
          <w:rFonts w:ascii="Times New Roman" w:eastAsia="Calibri" w:hAnsi="Times New Roman" w:cs="Times New Roman"/>
          <w:bCs/>
          <w:color w:val="000000" w:themeColor="text1"/>
          <w:sz w:val="24"/>
          <w:szCs w:val="24"/>
          <w:lang w:val="en-GB"/>
        </w:rPr>
      </w:pPr>
      <w:r w:rsidRPr="003F39C7">
        <w:rPr>
          <w:rFonts w:ascii="Times New Roman" w:eastAsia="Calibri" w:hAnsi="Times New Roman" w:cs="Times New Roman"/>
          <w:bCs/>
          <w:color w:val="000000" w:themeColor="text1"/>
          <w:sz w:val="24"/>
          <w:szCs w:val="24"/>
          <w:lang w:val="en-GB"/>
        </w:rPr>
        <w:t xml:space="preserve">Morgan, D. L. (2007). Paradigms Lost and Pragmatism Regained: Methodological Implications of Combining Qualitative and Quantitative Methods. </w:t>
      </w:r>
      <w:r w:rsidRPr="003F39C7">
        <w:rPr>
          <w:rFonts w:ascii="Times New Roman" w:eastAsia="Calibri" w:hAnsi="Times New Roman" w:cs="Times New Roman"/>
          <w:bCs/>
          <w:i/>
          <w:iCs/>
          <w:color w:val="000000" w:themeColor="text1"/>
          <w:sz w:val="24"/>
          <w:szCs w:val="24"/>
          <w:lang w:val="en-GB"/>
        </w:rPr>
        <w:t>Journal of Mixed Methods Research</w:t>
      </w:r>
      <w:r w:rsidRPr="003F39C7">
        <w:rPr>
          <w:rFonts w:ascii="Times New Roman" w:eastAsia="Calibri" w:hAnsi="Times New Roman" w:cs="Times New Roman"/>
          <w:bCs/>
          <w:color w:val="000000" w:themeColor="text1"/>
          <w:sz w:val="24"/>
          <w:szCs w:val="24"/>
          <w:lang w:val="en-GB"/>
        </w:rPr>
        <w:t xml:space="preserve">, </w:t>
      </w:r>
      <w:r w:rsidRPr="003F39C7">
        <w:rPr>
          <w:rFonts w:ascii="Times New Roman" w:eastAsia="Calibri" w:hAnsi="Times New Roman" w:cs="Times New Roman"/>
          <w:bCs/>
          <w:i/>
          <w:iCs/>
          <w:color w:val="000000" w:themeColor="text1"/>
          <w:sz w:val="24"/>
          <w:szCs w:val="24"/>
          <w:lang w:val="en-GB"/>
        </w:rPr>
        <w:t>1</w:t>
      </w:r>
      <w:r w:rsidRPr="003F39C7">
        <w:rPr>
          <w:rFonts w:ascii="Times New Roman" w:eastAsia="Calibri" w:hAnsi="Times New Roman" w:cs="Times New Roman"/>
          <w:bCs/>
          <w:color w:val="000000" w:themeColor="text1"/>
          <w:sz w:val="24"/>
          <w:szCs w:val="24"/>
          <w:lang w:val="en-GB"/>
        </w:rPr>
        <w:t xml:space="preserve">(1), 48–76. </w:t>
      </w:r>
    </w:p>
    <w:p w14:paraId="560C254B" w14:textId="77777777" w:rsidR="003F39C7" w:rsidRPr="003F39C7" w:rsidRDefault="003F39C7" w:rsidP="003F39C7">
      <w:pPr>
        <w:spacing w:after="0" w:line="360" w:lineRule="auto"/>
        <w:ind w:left="720" w:hanging="720"/>
        <w:rPr>
          <w:rFonts w:ascii="Times New Roman" w:eastAsia="Times New Roman" w:hAnsi="Times New Roman" w:cs="Times New Roman"/>
          <w:color w:val="000000" w:themeColor="text1"/>
          <w:sz w:val="24"/>
          <w:szCs w:val="24"/>
          <w:lang w:val="en-GB"/>
        </w:rPr>
      </w:pPr>
      <w:r w:rsidRPr="003F39C7">
        <w:rPr>
          <w:rFonts w:ascii="Times New Roman" w:eastAsia="Times New Roman" w:hAnsi="Times New Roman" w:cs="Times New Roman"/>
          <w:color w:val="000000" w:themeColor="text1"/>
          <w:sz w:val="24"/>
          <w:szCs w:val="24"/>
          <w:lang w:val="en-GB"/>
        </w:rPr>
        <w:t xml:space="preserve">Morgan-Daniel, J., Hough, C., Tennant, M. R., Edwards, M. E., Adkins, L. E., &amp; Rethlefsen, M. L. (2022). Developing a Culture of Inclusivity through a Library Diversity, Equity, and Inclusion Team. Part 1: Team Formation. </w:t>
      </w:r>
      <w:r w:rsidRPr="003F39C7">
        <w:rPr>
          <w:rFonts w:ascii="Times New Roman" w:eastAsia="Times New Roman" w:hAnsi="Times New Roman" w:cs="Times New Roman"/>
          <w:i/>
          <w:iCs/>
          <w:color w:val="000000" w:themeColor="text1"/>
          <w:sz w:val="24"/>
          <w:szCs w:val="24"/>
          <w:lang w:val="en-GB"/>
        </w:rPr>
        <w:t>Medical Reference Services Quarterly</w:t>
      </w:r>
      <w:r w:rsidRPr="003F39C7">
        <w:rPr>
          <w:rFonts w:ascii="Times New Roman" w:eastAsia="Times New Roman" w:hAnsi="Times New Roman" w:cs="Times New Roman"/>
          <w:color w:val="000000" w:themeColor="text1"/>
          <w:sz w:val="24"/>
          <w:szCs w:val="24"/>
          <w:lang w:val="en-GB"/>
        </w:rPr>
        <w:t xml:space="preserve">, </w:t>
      </w:r>
      <w:r w:rsidRPr="003F39C7">
        <w:rPr>
          <w:rFonts w:ascii="Times New Roman" w:eastAsia="Times New Roman" w:hAnsi="Times New Roman" w:cs="Times New Roman"/>
          <w:i/>
          <w:iCs/>
          <w:color w:val="000000" w:themeColor="text1"/>
          <w:sz w:val="24"/>
          <w:szCs w:val="24"/>
          <w:lang w:val="en-GB"/>
        </w:rPr>
        <w:t>41</w:t>
      </w:r>
      <w:r w:rsidRPr="003F39C7">
        <w:rPr>
          <w:rFonts w:ascii="Times New Roman" w:eastAsia="Times New Roman" w:hAnsi="Times New Roman" w:cs="Times New Roman"/>
          <w:color w:val="000000" w:themeColor="text1"/>
          <w:sz w:val="24"/>
          <w:szCs w:val="24"/>
          <w:lang w:val="en-GB"/>
        </w:rPr>
        <w:t>(1), 1–12.</w:t>
      </w:r>
    </w:p>
    <w:p w14:paraId="2AFF9E1E" w14:textId="77777777" w:rsidR="003F39C7" w:rsidRPr="003F39C7" w:rsidRDefault="003F39C7" w:rsidP="003F39C7">
      <w:pPr>
        <w:spacing w:after="0" w:line="360" w:lineRule="auto"/>
        <w:ind w:left="720" w:hanging="720"/>
        <w:rPr>
          <w:rFonts w:ascii="Times New Roman" w:eastAsia="Times New Roman" w:hAnsi="Times New Roman" w:cs="Times New Roman"/>
          <w:color w:val="000000" w:themeColor="text1"/>
          <w:sz w:val="24"/>
          <w:szCs w:val="24"/>
          <w:lang w:val="en-GB"/>
        </w:rPr>
      </w:pPr>
      <w:r w:rsidRPr="003F39C7">
        <w:rPr>
          <w:rFonts w:ascii="Times New Roman" w:eastAsia="Times New Roman" w:hAnsi="Times New Roman" w:cs="Times New Roman"/>
          <w:color w:val="000000" w:themeColor="text1"/>
          <w:sz w:val="24"/>
          <w:szCs w:val="24"/>
          <w:lang w:val="en-GB"/>
        </w:rPr>
        <w:t>Mosha, G. E. (2023). Pivotal roles of the libraries in transforming education sector in Tanzania: A critical look. Paper presented at 2nd National Symposium on Library Services, Book Fair and Reading Festival, Tanga.</w:t>
      </w:r>
    </w:p>
    <w:p w14:paraId="2B619FA5" w14:textId="77777777" w:rsidR="003F39C7" w:rsidRPr="003F39C7" w:rsidRDefault="003F39C7" w:rsidP="003F39C7">
      <w:pPr>
        <w:spacing w:after="0" w:line="360" w:lineRule="auto"/>
        <w:ind w:left="720" w:hanging="72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 xml:space="preserve">Mugo, G. W., &amp; Mathu, M. (2021). Assessment Of Customer Service Provision for Enhanced User Satisfaction in Academic Libraries: A Case Study of St Paul's University Library, Kiambu County, Kenya. </w:t>
      </w:r>
      <w:r w:rsidRPr="003F39C7">
        <w:rPr>
          <w:rFonts w:ascii="Times New Roman" w:hAnsi="Times New Roman" w:cs="Times New Roman"/>
          <w:i/>
          <w:iCs/>
          <w:color w:val="000000" w:themeColor="text1"/>
          <w:sz w:val="24"/>
          <w:szCs w:val="24"/>
          <w:lang w:val="en-GB"/>
        </w:rPr>
        <w:t>IJCAB</w:t>
      </w:r>
      <w:r w:rsidRPr="003F39C7">
        <w:rPr>
          <w:rFonts w:ascii="Times New Roman" w:hAnsi="Times New Roman" w:cs="Times New Roman"/>
          <w:color w:val="000000" w:themeColor="text1"/>
          <w:sz w:val="24"/>
          <w:szCs w:val="24"/>
          <w:lang w:val="en-GB"/>
        </w:rPr>
        <w:t xml:space="preserve">, 1(5), 20-34. </w:t>
      </w:r>
    </w:p>
    <w:p w14:paraId="5B364000" w14:textId="77777777" w:rsidR="003F39C7" w:rsidRPr="003F39C7" w:rsidRDefault="003F39C7" w:rsidP="003F39C7">
      <w:pPr>
        <w:spacing w:after="0" w:line="360" w:lineRule="auto"/>
        <w:ind w:left="720" w:hanging="72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 xml:space="preserve">Mullins, D., &amp; Linehan, A. (2009). It can be tough at the top: Some empirical evidence from public library leaders. </w:t>
      </w:r>
      <w:r w:rsidRPr="003F39C7">
        <w:rPr>
          <w:rFonts w:ascii="Times New Roman" w:hAnsi="Times New Roman" w:cs="Times New Roman"/>
          <w:i/>
          <w:iCs/>
          <w:color w:val="000000" w:themeColor="text1"/>
          <w:sz w:val="24"/>
          <w:szCs w:val="24"/>
          <w:lang w:val="en-GB"/>
        </w:rPr>
        <w:t>International Journal of Business and Management, 3</w:t>
      </w:r>
      <w:r w:rsidRPr="003F39C7">
        <w:rPr>
          <w:rFonts w:ascii="Times New Roman" w:hAnsi="Times New Roman" w:cs="Times New Roman"/>
          <w:color w:val="000000" w:themeColor="text1"/>
          <w:sz w:val="24"/>
          <w:szCs w:val="24"/>
          <w:lang w:val="en-GB"/>
        </w:rPr>
        <w:t xml:space="preserve">(9). </w:t>
      </w:r>
    </w:p>
    <w:p w14:paraId="4B422FA5" w14:textId="77777777" w:rsidR="003F39C7" w:rsidRPr="003F39C7" w:rsidRDefault="003F39C7" w:rsidP="003F39C7">
      <w:pPr>
        <w:spacing w:after="0" w:line="360" w:lineRule="auto"/>
        <w:ind w:left="720" w:hanging="720"/>
        <w:rPr>
          <w:rFonts w:ascii="Times New Roman" w:eastAsia="Times New Roman" w:hAnsi="Times New Roman" w:cs="Times New Roman"/>
          <w:sz w:val="24"/>
          <w:szCs w:val="24"/>
          <w:lang w:val="en-GB"/>
        </w:rPr>
      </w:pPr>
      <w:r w:rsidRPr="003F39C7">
        <w:rPr>
          <w:rFonts w:ascii="Times New Roman" w:eastAsia="Times New Roman" w:hAnsi="Times New Roman" w:cs="Times New Roman"/>
          <w:sz w:val="24"/>
          <w:szCs w:val="24"/>
          <w:lang w:val="en-GB"/>
        </w:rPr>
        <w:t xml:space="preserve">Munyao, M. M. (2017). </w:t>
      </w:r>
      <w:r w:rsidRPr="003F39C7">
        <w:rPr>
          <w:rFonts w:ascii="Times New Roman" w:eastAsia="Times New Roman" w:hAnsi="Times New Roman" w:cs="Times New Roman"/>
          <w:i/>
          <w:iCs/>
          <w:sz w:val="24"/>
          <w:szCs w:val="24"/>
          <w:lang w:val="en-GB"/>
        </w:rPr>
        <w:t>Total Quality Management for User Satisfaction in Library Operations and Services with Reference to Usiu-africa Library</w:t>
      </w:r>
      <w:r w:rsidRPr="003F39C7">
        <w:rPr>
          <w:rFonts w:ascii="Times New Roman" w:eastAsia="Times New Roman" w:hAnsi="Times New Roman" w:cs="Times New Roman"/>
          <w:sz w:val="24"/>
          <w:szCs w:val="24"/>
          <w:lang w:val="en-GB"/>
        </w:rPr>
        <w:t xml:space="preserve"> (Doctoral dissertation, University of Nairobi).</w:t>
      </w:r>
    </w:p>
    <w:p w14:paraId="452A9925" w14:textId="77777777" w:rsidR="003F39C7" w:rsidRPr="003F39C7" w:rsidRDefault="003F39C7" w:rsidP="003F39C7">
      <w:pPr>
        <w:spacing w:after="0" w:line="360" w:lineRule="auto"/>
        <w:ind w:left="720" w:hanging="720"/>
        <w:rPr>
          <w:rFonts w:ascii="Times New Roman" w:eastAsia="Times New Roman" w:hAnsi="Times New Roman" w:cs="Times New Roman"/>
          <w:color w:val="000000" w:themeColor="text1"/>
          <w:sz w:val="24"/>
          <w:szCs w:val="24"/>
          <w:lang w:val="en-GB"/>
        </w:rPr>
      </w:pPr>
      <w:r w:rsidRPr="003F39C7">
        <w:rPr>
          <w:rFonts w:ascii="Times New Roman" w:eastAsia="Times New Roman" w:hAnsi="Times New Roman" w:cs="Times New Roman"/>
          <w:color w:val="000000" w:themeColor="text1"/>
          <w:sz w:val="24"/>
          <w:szCs w:val="24"/>
          <w:lang w:val="en-GB"/>
        </w:rPr>
        <w:t xml:space="preserve">Muthanna, A., &amp; Sang, G. (2019). State of university library: Challenges and solutions for Yemen. </w:t>
      </w:r>
      <w:r w:rsidRPr="003F39C7">
        <w:rPr>
          <w:rFonts w:ascii="Times New Roman" w:eastAsia="Times New Roman" w:hAnsi="Times New Roman" w:cs="Times New Roman"/>
          <w:i/>
          <w:iCs/>
          <w:color w:val="000000" w:themeColor="text1"/>
          <w:sz w:val="24"/>
          <w:szCs w:val="24"/>
          <w:lang w:val="en-GB"/>
        </w:rPr>
        <w:t>The Journal of Academic Librarianship</w:t>
      </w:r>
      <w:r w:rsidRPr="003F39C7">
        <w:rPr>
          <w:rFonts w:ascii="Times New Roman" w:eastAsia="Times New Roman" w:hAnsi="Times New Roman" w:cs="Times New Roman"/>
          <w:color w:val="000000" w:themeColor="text1"/>
          <w:sz w:val="24"/>
          <w:szCs w:val="24"/>
          <w:lang w:val="en-GB"/>
        </w:rPr>
        <w:t xml:space="preserve">, </w:t>
      </w:r>
      <w:r w:rsidRPr="003F39C7">
        <w:rPr>
          <w:rFonts w:ascii="Times New Roman" w:eastAsia="Times New Roman" w:hAnsi="Times New Roman" w:cs="Times New Roman"/>
          <w:i/>
          <w:iCs/>
          <w:color w:val="000000" w:themeColor="text1"/>
          <w:sz w:val="24"/>
          <w:szCs w:val="24"/>
          <w:lang w:val="en-GB"/>
        </w:rPr>
        <w:t>45</w:t>
      </w:r>
      <w:r w:rsidRPr="003F39C7">
        <w:rPr>
          <w:rFonts w:ascii="Times New Roman" w:eastAsia="Times New Roman" w:hAnsi="Times New Roman" w:cs="Times New Roman"/>
          <w:color w:val="000000" w:themeColor="text1"/>
          <w:sz w:val="24"/>
          <w:szCs w:val="24"/>
          <w:lang w:val="en-GB"/>
        </w:rPr>
        <w:t>(2), 119–125.</w:t>
      </w:r>
    </w:p>
    <w:p w14:paraId="0E41EFDE" w14:textId="77777777" w:rsidR="003F39C7" w:rsidRPr="003F39C7" w:rsidRDefault="003F39C7" w:rsidP="003F39C7">
      <w:pPr>
        <w:spacing w:after="0" w:line="360" w:lineRule="auto"/>
        <w:ind w:left="720" w:hanging="72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 xml:space="preserve">Mutula, S. (2019). </w:t>
      </w:r>
      <w:r w:rsidRPr="003F39C7">
        <w:rPr>
          <w:rFonts w:ascii="Times New Roman" w:hAnsi="Times New Roman" w:cs="Times New Roman"/>
          <w:i/>
          <w:iCs/>
          <w:color w:val="000000" w:themeColor="text1"/>
          <w:sz w:val="24"/>
          <w:szCs w:val="24"/>
          <w:lang w:val="en-GB"/>
        </w:rPr>
        <w:t>eResearch support: an exploratory study of private university libraries in Nairobi County, Kenya</w:t>
      </w:r>
      <w:r w:rsidRPr="003F39C7">
        <w:rPr>
          <w:rFonts w:ascii="Times New Roman" w:hAnsi="Times New Roman" w:cs="Times New Roman"/>
          <w:color w:val="000000" w:themeColor="text1"/>
          <w:sz w:val="24"/>
          <w:szCs w:val="24"/>
          <w:lang w:val="en-GB"/>
        </w:rPr>
        <w:t>. PhD thesis. University of KwaZulu-Natal, Pietermaritzburg.</w:t>
      </w:r>
    </w:p>
    <w:p w14:paraId="129BDFCF" w14:textId="77777777" w:rsidR="003F39C7" w:rsidRPr="003F39C7" w:rsidRDefault="003F39C7" w:rsidP="003F39C7">
      <w:pPr>
        <w:spacing w:after="0" w:line="360" w:lineRule="auto"/>
        <w:ind w:left="720" w:hanging="720"/>
        <w:rPr>
          <w:rFonts w:ascii="Times New Roman" w:eastAsia="Times New Roman" w:hAnsi="Times New Roman" w:cs="Times New Roman"/>
          <w:color w:val="000000" w:themeColor="text1"/>
          <w:sz w:val="24"/>
          <w:szCs w:val="24"/>
          <w:lang w:val="en-GB"/>
        </w:rPr>
      </w:pPr>
      <w:r w:rsidRPr="003F39C7">
        <w:rPr>
          <w:rFonts w:ascii="Times New Roman" w:eastAsia="Times New Roman" w:hAnsi="Times New Roman" w:cs="Times New Roman"/>
          <w:color w:val="000000" w:themeColor="text1"/>
          <w:sz w:val="24"/>
          <w:szCs w:val="24"/>
          <w:lang w:val="en-GB"/>
        </w:rPr>
        <w:t xml:space="preserve">Mwashila, H. M. (2018). </w:t>
      </w:r>
      <w:r w:rsidRPr="003F39C7">
        <w:rPr>
          <w:rFonts w:ascii="Times New Roman" w:eastAsia="Times New Roman" w:hAnsi="Times New Roman" w:cs="Times New Roman"/>
          <w:i/>
          <w:iCs/>
          <w:color w:val="000000" w:themeColor="text1"/>
          <w:sz w:val="24"/>
          <w:szCs w:val="24"/>
          <w:lang w:val="en-GB"/>
        </w:rPr>
        <w:t>The influence of career development on academic staff performance in Kenyan public universities in the coast region</w:t>
      </w:r>
      <w:r w:rsidRPr="003F39C7">
        <w:rPr>
          <w:rFonts w:ascii="Times New Roman" w:eastAsia="Times New Roman" w:hAnsi="Times New Roman" w:cs="Times New Roman"/>
          <w:color w:val="000000" w:themeColor="text1"/>
          <w:sz w:val="24"/>
          <w:szCs w:val="24"/>
          <w:lang w:val="en-GB"/>
        </w:rPr>
        <w:t xml:space="preserve"> (Doctoral dissertation).</w:t>
      </w:r>
    </w:p>
    <w:p w14:paraId="00E5B89B" w14:textId="77777777" w:rsidR="003F39C7" w:rsidRPr="003F39C7" w:rsidRDefault="003F39C7" w:rsidP="003F39C7">
      <w:pPr>
        <w:spacing w:after="0" w:line="360" w:lineRule="auto"/>
        <w:ind w:left="720" w:hanging="72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lastRenderedPageBreak/>
        <w:t xml:space="preserve">Nabe, J. (2017). The flexible innovation zone: Designing a techno-collaborative space for academic libraries. </w:t>
      </w:r>
      <w:r w:rsidRPr="003F39C7">
        <w:rPr>
          <w:rFonts w:ascii="Times New Roman" w:hAnsi="Times New Roman" w:cs="Times New Roman"/>
          <w:i/>
          <w:iCs/>
          <w:color w:val="000000" w:themeColor="text1"/>
          <w:sz w:val="24"/>
          <w:szCs w:val="24"/>
          <w:lang w:val="en-GB"/>
        </w:rPr>
        <w:t>Library Philosophy and Practice</w:t>
      </w:r>
      <w:r w:rsidRPr="003F39C7">
        <w:rPr>
          <w:rFonts w:ascii="Times New Roman" w:hAnsi="Times New Roman" w:cs="Times New Roman"/>
          <w:color w:val="000000" w:themeColor="text1"/>
          <w:sz w:val="24"/>
          <w:szCs w:val="24"/>
          <w:lang w:val="en-GB"/>
        </w:rPr>
        <w:t xml:space="preserve">. </w:t>
      </w:r>
    </w:p>
    <w:p w14:paraId="07E7D2D3" w14:textId="77777777" w:rsidR="003F39C7" w:rsidRPr="003F39C7" w:rsidRDefault="003F39C7" w:rsidP="003F39C7">
      <w:pPr>
        <w:spacing w:after="0" w:line="360" w:lineRule="auto"/>
        <w:ind w:left="720" w:hanging="72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 xml:space="preserve">Nafisah, S. (2022). Urgency of Digitizing School Libraries in Indonesia's Post-truth Era: A Cross-perspective Review. </w:t>
      </w:r>
      <w:r w:rsidRPr="003F39C7">
        <w:rPr>
          <w:rFonts w:ascii="Times New Roman" w:hAnsi="Times New Roman" w:cs="Times New Roman"/>
          <w:i/>
          <w:iCs/>
          <w:color w:val="000000" w:themeColor="text1"/>
          <w:sz w:val="24"/>
          <w:szCs w:val="24"/>
          <w:lang w:val="en-GB"/>
        </w:rPr>
        <w:t>J. Kaji. Inf. Perpust.</w:t>
      </w:r>
      <w:r w:rsidRPr="003F39C7">
        <w:rPr>
          <w:rFonts w:ascii="Times New Roman" w:hAnsi="Times New Roman" w:cs="Times New Roman"/>
          <w:color w:val="000000" w:themeColor="text1"/>
          <w:sz w:val="24"/>
          <w:szCs w:val="24"/>
          <w:lang w:val="en-GB"/>
        </w:rPr>
        <w:t xml:space="preserve">, 2(10), 157. </w:t>
      </w:r>
    </w:p>
    <w:p w14:paraId="638FAB30" w14:textId="77777777" w:rsidR="003F39C7" w:rsidRPr="003F39C7" w:rsidRDefault="003F39C7" w:rsidP="003F39C7">
      <w:pPr>
        <w:spacing w:after="0" w:line="360" w:lineRule="auto"/>
        <w:ind w:left="720" w:hanging="72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 xml:space="preserve">Nakitare, J., Sawe, E., Nyambala, J., &amp; Kwanya, T. (2020). The emerging roles of academic librarians in Kenya: apomediaries or infomediaries. </w:t>
      </w:r>
      <w:r w:rsidRPr="003F39C7">
        <w:rPr>
          <w:rFonts w:ascii="Times New Roman" w:hAnsi="Times New Roman" w:cs="Times New Roman"/>
          <w:i/>
          <w:iCs/>
          <w:color w:val="000000" w:themeColor="text1"/>
          <w:sz w:val="24"/>
          <w:szCs w:val="24"/>
          <w:lang w:val="en-GB"/>
        </w:rPr>
        <w:t>Library Management</w:t>
      </w:r>
      <w:r w:rsidRPr="003F39C7">
        <w:rPr>
          <w:rFonts w:ascii="Times New Roman" w:hAnsi="Times New Roman" w:cs="Times New Roman"/>
          <w:color w:val="000000" w:themeColor="text1"/>
          <w:sz w:val="24"/>
          <w:szCs w:val="24"/>
          <w:lang w:val="en-GB"/>
        </w:rPr>
        <w:t>, 41(6/7), 339-353.</w:t>
      </w:r>
    </w:p>
    <w:p w14:paraId="19A7412B" w14:textId="77777777" w:rsidR="003F39C7" w:rsidRPr="003F39C7" w:rsidRDefault="003F39C7" w:rsidP="003F39C7">
      <w:pPr>
        <w:spacing w:after="0" w:line="360" w:lineRule="auto"/>
        <w:ind w:left="720" w:hanging="720"/>
        <w:rPr>
          <w:rFonts w:ascii="Times New Roman" w:eastAsia="Calibri" w:hAnsi="Times New Roman" w:cs="Times New Roman"/>
          <w:bCs/>
          <w:color w:val="000000" w:themeColor="text1"/>
          <w:sz w:val="24"/>
          <w:szCs w:val="24"/>
          <w:lang w:val="en-GB"/>
        </w:rPr>
      </w:pPr>
      <w:r w:rsidRPr="003F39C7">
        <w:rPr>
          <w:rFonts w:ascii="Times New Roman" w:eastAsia="Calibri" w:hAnsi="Times New Roman" w:cs="Times New Roman"/>
          <w:bCs/>
          <w:color w:val="000000" w:themeColor="text1"/>
          <w:sz w:val="24"/>
          <w:szCs w:val="24"/>
          <w:lang w:val="en-GB"/>
        </w:rPr>
        <w:t xml:space="preserve">Nandedkar, A., &amp; Brown, R. S. (2018). </w:t>
      </w:r>
      <w:r w:rsidRPr="003F39C7">
        <w:rPr>
          <w:rFonts w:ascii="Times New Roman" w:eastAsia="Calibri" w:hAnsi="Times New Roman" w:cs="Times New Roman"/>
          <w:bCs/>
          <w:i/>
          <w:iCs/>
          <w:color w:val="000000" w:themeColor="text1"/>
          <w:sz w:val="24"/>
          <w:szCs w:val="24"/>
          <w:lang w:val="en-GB"/>
        </w:rPr>
        <w:t>Transformational leadership and positive work outcomes: A framework exploring the role of LMX and distributive justice</w:t>
      </w:r>
      <w:r w:rsidRPr="003F39C7">
        <w:rPr>
          <w:rFonts w:ascii="Times New Roman" w:eastAsia="Calibri" w:hAnsi="Times New Roman" w:cs="Times New Roman"/>
          <w:bCs/>
          <w:color w:val="000000" w:themeColor="text1"/>
          <w:sz w:val="24"/>
          <w:szCs w:val="24"/>
          <w:lang w:val="en-GB"/>
        </w:rPr>
        <w:t>. https://www.emerald.com/insight/content/doi/10.1108/IJOTB-09-2018-0105/full/pdf?title=transformational-leadership-and-positive-work-outcomes-a-framework-exploring-the-role-of-lmx-and-distributive-justice</w:t>
      </w:r>
    </w:p>
    <w:p w14:paraId="407BDFFE" w14:textId="77777777" w:rsidR="003F39C7" w:rsidRPr="003F39C7" w:rsidRDefault="003F39C7" w:rsidP="003F39C7">
      <w:pPr>
        <w:spacing w:after="0" w:line="360" w:lineRule="auto"/>
        <w:ind w:left="720" w:hanging="720"/>
        <w:rPr>
          <w:rFonts w:ascii="Times New Roman" w:hAnsi="Times New Roman" w:cs="Times New Roman"/>
          <w:sz w:val="24"/>
          <w:szCs w:val="24"/>
          <w:lang w:val="en-GB"/>
        </w:rPr>
      </w:pPr>
      <w:r w:rsidRPr="003F39C7">
        <w:rPr>
          <w:rFonts w:ascii="Times New Roman" w:eastAsia="Times New Roman" w:hAnsi="Times New Roman" w:cs="Times New Roman"/>
          <w:sz w:val="24"/>
          <w:szCs w:val="24"/>
          <w:lang w:val="en-GB"/>
        </w:rPr>
        <w:t xml:space="preserve">Nemati, S. K., &amp; Redmond, B. F. (2016). Expectancy theory. </w:t>
      </w:r>
      <w:r w:rsidRPr="003F39C7">
        <w:rPr>
          <w:rFonts w:ascii="Times New Roman" w:eastAsia="Times New Roman" w:hAnsi="Times New Roman" w:cs="Times New Roman"/>
          <w:i/>
          <w:iCs/>
          <w:sz w:val="24"/>
          <w:szCs w:val="24"/>
          <w:lang w:val="en-GB"/>
        </w:rPr>
        <w:t>Work attitudes and job motivation home. Retrieved from https://wikispaces. psu. edu/display/PSYCH484/4.+ Expectancy+ Theory</w:t>
      </w:r>
      <w:r w:rsidRPr="003F39C7">
        <w:rPr>
          <w:rFonts w:ascii="Times New Roman" w:eastAsia="Times New Roman" w:hAnsi="Times New Roman" w:cs="Times New Roman"/>
          <w:sz w:val="24"/>
          <w:szCs w:val="24"/>
          <w:lang w:val="en-GB"/>
        </w:rPr>
        <w:t>.</w:t>
      </w:r>
    </w:p>
    <w:p w14:paraId="6B4CF727" w14:textId="77777777" w:rsidR="003F39C7" w:rsidRPr="003F39C7" w:rsidRDefault="003F39C7" w:rsidP="003F39C7">
      <w:pPr>
        <w:spacing w:after="0" w:line="360" w:lineRule="auto"/>
        <w:ind w:left="720" w:hanging="720"/>
        <w:rPr>
          <w:rFonts w:ascii="Times New Roman" w:eastAsia="Calibri" w:hAnsi="Times New Roman" w:cs="Times New Roman"/>
          <w:bCs/>
          <w:color w:val="000000" w:themeColor="text1"/>
          <w:sz w:val="24"/>
          <w:szCs w:val="24"/>
          <w:lang w:val="en-GB"/>
        </w:rPr>
      </w:pPr>
      <w:r w:rsidRPr="003F39C7">
        <w:rPr>
          <w:rFonts w:ascii="Times New Roman" w:eastAsia="Calibri" w:hAnsi="Times New Roman" w:cs="Times New Roman"/>
          <w:bCs/>
          <w:color w:val="000000" w:themeColor="text1"/>
          <w:sz w:val="24"/>
          <w:szCs w:val="24"/>
          <w:lang w:val="en-GB"/>
        </w:rPr>
        <w:t xml:space="preserve">Newstrom, J. W., &amp; Davis, K. (2015). </w:t>
      </w:r>
      <w:r w:rsidRPr="003F39C7">
        <w:rPr>
          <w:rFonts w:ascii="Times New Roman" w:eastAsia="Calibri" w:hAnsi="Times New Roman" w:cs="Times New Roman"/>
          <w:bCs/>
          <w:i/>
          <w:iCs/>
          <w:color w:val="000000" w:themeColor="text1"/>
          <w:sz w:val="24"/>
          <w:szCs w:val="24"/>
          <w:lang w:val="en-GB"/>
        </w:rPr>
        <w:t>Organisational behaviour: Human behaviour at work</w:t>
      </w:r>
      <w:r w:rsidRPr="003F39C7">
        <w:rPr>
          <w:rFonts w:ascii="Times New Roman" w:eastAsia="Calibri" w:hAnsi="Times New Roman" w:cs="Times New Roman"/>
          <w:bCs/>
          <w:color w:val="000000" w:themeColor="text1"/>
          <w:sz w:val="24"/>
          <w:szCs w:val="24"/>
          <w:lang w:val="en-GB"/>
        </w:rPr>
        <w:t xml:space="preserve"> (14th Ed.). McGraw-Hill Education.</w:t>
      </w:r>
    </w:p>
    <w:p w14:paraId="02B271E2" w14:textId="77777777" w:rsidR="003F39C7" w:rsidRPr="003F39C7" w:rsidRDefault="003F39C7" w:rsidP="003F39C7">
      <w:pPr>
        <w:spacing w:after="0" w:line="360" w:lineRule="auto"/>
        <w:ind w:left="720" w:hanging="720"/>
        <w:rPr>
          <w:rFonts w:ascii="Times New Roman" w:eastAsia="Times New Roman" w:hAnsi="Times New Roman" w:cs="Times New Roman"/>
          <w:sz w:val="24"/>
          <w:szCs w:val="24"/>
          <w:lang w:val="en-GB"/>
        </w:rPr>
      </w:pPr>
      <w:r w:rsidRPr="003F39C7">
        <w:rPr>
          <w:rFonts w:ascii="Times New Roman" w:eastAsia="Times New Roman" w:hAnsi="Times New Roman" w:cs="Times New Roman"/>
          <w:sz w:val="24"/>
          <w:szCs w:val="24"/>
          <w:lang w:val="en-GB"/>
        </w:rPr>
        <w:t xml:space="preserve">Ngetich, E. K., &amp; Muchemi, A. W. (2017). </w:t>
      </w:r>
      <w:r w:rsidRPr="003F39C7">
        <w:rPr>
          <w:rFonts w:ascii="Times New Roman" w:eastAsia="Times New Roman" w:hAnsi="Times New Roman" w:cs="Times New Roman"/>
          <w:i/>
          <w:iCs/>
          <w:sz w:val="24"/>
          <w:szCs w:val="24"/>
          <w:lang w:val="en-GB"/>
        </w:rPr>
        <w:t>Leadership styles and performance of saccos in kirinyaga county, Kenya</w:t>
      </w:r>
      <w:r w:rsidRPr="003F39C7">
        <w:rPr>
          <w:rFonts w:ascii="Times New Roman" w:eastAsia="Times New Roman" w:hAnsi="Times New Roman" w:cs="Times New Roman"/>
          <w:sz w:val="24"/>
          <w:szCs w:val="24"/>
          <w:lang w:val="en-GB"/>
        </w:rPr>
        <w:t xml:space="preserve"> (Doctoral dissertation, KENYATTA UNIVERSITY).</w:t>
      </w:r>
    </w:p>
    <w:p w14:paraId="12C78EFF" w14:textId="77777777" w:rsidR="003F39C7" w:rsidRPr="003F39C7" w:rsidRDefault="003F39C7" w:rsidP="003F39C7">
      <w:pPr>
        <w:spacing w:after="0" w:line="360" w:lineRule="auto"/>
        <w:ind w:left="720" w:hanging="720"/>
        <w:rPr>
          <w:rFonts w:ascii="Times New Roman" w:eastAsia="Calibri" w:hAnsi="Times New Roman" w:cs="Times New Roman"/>
          <w:bCs/>
          <w:color w:val="000000" w:themeColor="text1"/>
          <w:sz w:val="24"/>
          <w:szCs w:val="24"/>
          <w:lang w:val="en-GB"/>
        </w:rPr>
      </w:pPr>
      <w:r w:rsidRPr="003F39C7">
        <w:rPr>
          <w:rFonts w:ascii="Times New Roman" w:eastAsia="Calibri" w:hAnsi="Times New Roman" w:cs="Times New Roman"/>
          <w:bCs/>
          <w:color w:val="000000" w:themeColor="text1"/>
          <w:sz w:val="24"/>
          <w:szCs w:val="24"/>
          <w:lang w:val="en-GB"/>
        </w:rPr>
        <w:t xml:space="preserve">Nixon, P., Harrington, M., &amp; Parker, D. (2012). "Leadership Performance is Significant to Project Success or Failure: A Critical Analysis." </w:t>
      </w:r>
      <w:r w:rsidRPr="003F39C7">
        <w:rPr>
          <w:rFonts w:ascii="Times New Roman" w:eastAsia="Calibri" w:hAnsi="Times New Roman" w:cs="Times New Roman"/>
          <w:bCs/>
          <w:i/>
          <w:iCs/>
          <w:color w:val="000000" w:themeColor="text1"/>
          <w:sz w:val="24"/>
          <w:szCs w:val="24"/>
          <w:lang w:val="en-GB"/>
        </w:rPr>
        <w:t>International Journal of Productivity and Performance Management</w:t>
      </w:r>
      <w:r w:rsidRPr="003F39C7">
        <w:rPr>
          <w:rFonts w:ascii="Times New Roman" w:eastAsia="Calibri" w:hAnsi="Times New Roman" w:cs="Times New Roman"/>
          <w:bCs/>
          <w:color w:val="000000" w:themeColor="text1"/>
          <w:sz w:val="24"/>
          <w:szCs w:val="24"/>
          <w:lang w:val="en-GB"/>
        </w:rPr>
        <w:t xml:space="preserve">, </w:t>
      </w:r>
      <w:r w:rsidRPr="003F39C7">
        <w:rPr>
          <w:rFonts w:ascii="Times New Roman" w:eastAsia="Calibri" w:hAnsi="Times New Roman" w:cs="Times New Roman"/>
          <w:bCs/>
          <w:i/>
          <w:iCs/>
          <w:color w:val="000000" w:themeColor="text1"/>
          <w:sz w:val="24"/>
          <w:szCs w:val="24"/>
          <w:lang w:val="en-GB"/>
        </w:rPr>
        <w:t>61</w:t>
      </w:r>
      <w:r w:rsidRPr="003F39C7">
        <w:rPr>
          <w:rFonts w:ascii="Times New Roman" w:eastAsia="Calibri" w:hAnsi="Times New Roman" w:cs="Times New Roman"/>
          <w:bCs/>
          <w:color w:val="000000" w:themeColor="text1"/>
          <w:sz w:val="24"/>
          <w:szCs w:val="24"/>
          <w:lang w:val="en-GB"/>
        </w:rPr>
        <w:t xml:space="preserve">(2), 204–216. </w:t>
      </w:r>
    </w:p>
    <w:p w14:paraId="0CC58058" w14:textId="77777777" w:rsidR="003F39C7" w:rsidRPr="003F39C7" w:rsidRDefault="003F39C7" w:rsidP="003F39C7">
      <w:pPr>
        <w:spacing w:after="0" w:line="360" w:lineRule="auto"/>
        <w:ind w:left="720" w:hanging="72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 xml:space="preserve">Noh, Y. (2020). A Study on the Evaluation Analysis of the Library’s Social Values. </w:t>
      </w:r>
      <w:r w:rsidRPr="003F39C7">
        <w:rPr>
          <w:rFonts w:ascii="Times New Roman" w:hAnsi="Times New Roman" w:cs="Times New Roman"/>
          <w:i/>
          <w:iCs/>
          <w:color w:val="000000" w:themeColor="text1"/>
          <w:sz w:val="24"/>
          <w:szCs w:val="24"/>
          <w:lang w:val="en-GB"/>
        </w:rPr>
        <w:t>Journal of Librarianship and Information Science</w:t>
      </w:r>
      <w:r w:rsidRPr="003F39C7">
        <w:rPr>
          <w:rFonts w:ascii="Times New Roman" w:hAnsi="Times New Roman" w:cs="Times New Roman"/>
          <w:color w:val="000000" w:themeColor="text1"/>
          <w:sz w:val="24"/>
          <w:szCs w:val="24"/>
          <w:lang w:val="en-GB"/>
        </w:rPr>
        <w:t xml:space="preserve">, 1(53), 29–49. </w:t>
      </w:r>
    </w:p>
    <w:p w14:paraId="0FD960D3" w14:textId="77777777" w:rsidR="003F39C7" w:rsidRPr="003F39C7" w:rsidRDefault="003F39C7" w:rsidP="003F39C7">
      <w:pPr>
        <w:spacing w:after="0" w:line="360" w:lineRule="auto"/>
        <w:ind w:left="720" w:hanging="720"/>
        <w:rPr>
          <w:rFonts w:ascii="Times New Roman" w:eastAsia="Calibri" w:hAnsi="Times New Roman" w:cs="Times New Roman"/>
          <w:bCs/>
          <w:color w:val="000000" w:themeColor="text1"/>
          <w:sz w:val="24"/>
          <w:szCs w:val="24"/>
          <w:lang w:val="en-GB"/>
        </w:rPr>
      </w:pPr>
      <w:r w:rsidRPr="003F39C7">
        <w:rPr>
          <w:rFonts w:ascii="Times New Roman" w:eastAsia="Calibri" w:hAnsi="Times New Roman" w:cs="Times New Roman"/>
          <w:bCs/>
          <w:color w:val="000000" w:themeColor="text1"/>
          <w:sz w:val="24"/>
          <w:szCs w:val="24"/>
          <w:lang w:val="en-GB"/>
        </w:rPr>
        <w:t xml:space="preserve">Northouse, P. G. (2016). </w:t>
      </w:r>
      <w:r w:rsidRPr="003F39C7">
        <w:rPr>
          <w:rFonts w:ascii="Times New Roman" w:eastAsia="Calibri" w:hAnsi="Times New Roman" w:cs="Times New Roman"/>
          <w:bCs/>
          <w:i/>
          <w:iCs/>
          <w:color w:val="000000" w:themeColor="text1"/>
          <w:sz w:val="24"/>
          <w:szCs w:val="24"/>
          <w:lang w:val="en-GB"/>
        </w:rPr>
        <w:t>Leadership: Theory and Practice</w:t>
      </w:r>
      <w:r w:rsidRPr="003F39C7">
        <w:rPr>
          <w:rFonts w:ascii="Times New Roman" w:eastAsia="Calibri" w:hAnsi="Times New Roman" w:cs="Times New Roman"/>
          <w:bCs/>
          <w:color w:val="000000" w:themeColor="text1"/>
          <w:sz w:val="24"/>
          <w:szCs w:val="24"/>
          <w:lang w:val="en-GB"/>
        </w:rPr>
        <w:t xml:space="preserve"> (Seventh Edition). SAGE Publications, Inc.</w:t>
      </w:r>
    </w:p>
    <w:p w14:paraId="2164429D" w14:textId="77777777" w:rsidR="003F39C7" w:rsidRPr="003F39C7" w:rsidRDefault="003F39C7" w:rsidP="003F39C7">
      <w:pPr>
        <w:spacing w:after="0" w:line="360" w:lineRule="auto"/>
        <w:ind w:left="720" w:hanging="72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 xml:space="preserve">Novak, J. T., &amp; Day, A. (2015). The Libraries They Are A-changin': How Libraries Reorganise. </w:t>
      </w:r>
      <w:r w:rsidRPr="003F39C7">
        <w:rPr>
          <w:rFonts w:ascii="Times New Roman" w:hAnsi="Times New Roman" w:cs="Times New Roman"/>
          <w:i/>
          <w:iCs/>
          <w:color w:val="000000" w:themeColor="text1"/>
          <w:sz w:val="24"/>
          <w:szCs w:val="24"/>
          <w:lang w:val="en-GB"/>
        </w:rPr>
        <w:t>College &amp; Undergraduate Libraries</w:t>
      </w:r>
      <w:r w:rsidRPr="003F39C7">
        <w:rPr>
          <w:rFonts w:ascii="Times New Roman" w:hAnsi="Times New Roman" w:cs="Times New Roman"/>
          <w:color w:val="000000" w:themeColor="text1"/>
          <w:sz w:val="24"/>
          <w:szCs w:val="24"/>
          <w:lang w:val="en-GB"/>
        </w:rPr>
        <w:t xml:space="preserve">, 3-4(22), 358-373. </w:t>
      </w:r>
    </w:p>
    <w:p w14:paraId="1E5C5136" w14:textId="77777777" w:rsidR="003F39C7" w:rsidRPr="003F39C7" w:rsidRDefault="003F39C7" w:rsidP="003F39C7">
      <w:pPr>
        <w:spacing w:after="0" w:line="360" w:lineRule="auto"/>
        <w:ind w:left="720" w:hanging="72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 xml:space="preserve">Ntui, A. I., &amp; Enang, U. (2022). Socio-demographic variables and utilisation of ICT among members of staff of university libraries in Cross River and Akwa Ibom State, Nigeria. </w:t>
      </w:r>
      <w:r w:rsidRPr="003F39C7">
        <w:rPr>
          <w:rFonts w:ascii="Times New Roman" w:hAnsi="Times New Roman" w:cs="Times New Roman"/>
          <w:i/>
          <w:iCs/>
          <w:color w:val="000000" w:themeColor="text1"/>
          <w:sz w:val="24"/>
          <w:szCs w:val="24"/>
          <w:lang w:val="en-GB"/>
        </w:rPr>
        <w:t>Global Journal of Educational Research, 21</w:t>
      </w:r>
      <w:r w:rsidRPr="003F39C7">
        <w:rPr>
          <w:rFonts w:ascii="Times New Roman" w:hAnsi="Times New Roman" w:cs="Times New Roman"/>
          <w:color w:val="000000" w:themeColor="text1"/>
          <w:sz w:val="24"/>
          <w:szCs w:val="24"/>
          <w:lang w:val="en-GB"/>
        </w:rPr>
        <w:t>(2), 159-171.</w:t>
      </w:r>
    </w:p>
    <w:p w14:paraId="56A445BB" w14:textId="77777777" w:rsidR="003F39C7" w:rsidRPr="003F39C7" w:rsidRDefault="003F39C7" w:rsidP="003F39C7">
      <w:pPr>
        <w:spacing w:after="0" w:line="360" w:lineRule="auto"/>
        <w:ind w:left="720" w:hanging="720"/>
        <w:rPr>
          <w:rFonts w:ascii="Times New Roman" w:eastAsia="Calibri" w:hAnsi="Times New Roman" w:cs="Times New Roman"/>
          <w:bCs/>
          <w:color w:val="000000" w:themeColor="text1"/>
          <w:sz w:val="24"/>
          <w:szCs w:val="24"/>
          <w:lang w:val="en-GB"/>
        </w:rPr>
      </w:pPr>
      <w:r w:rsidRPr="003F39C7">
        <w:rPr>
          <w:rFonts w:ascii="Times New Roman" w:eastAsia="Calibri" w:hAnsi="Times New Roman" w:cs="Times New Roman"/>
          <w:bCs/>
          <w:color w:val="000000" w:themeColor="text1"/>
          <w:sz w:val="24"/>
          <w:szCs w:val="24"/>
          <w:lang w:val="en-GB"/>
        </w:rPr>
        <w:t xml:space="preserve">Nuhu, K. (2010). </w:t>
      </w:r>
      <w:r w:rsidRPr="003F39C7">
        <w:rPr>
          <w:rFonts w:ascii="Times New Roman" w:eastAsia="Calibri" w:hAnsi="Times New Roman" w:cs="Times New Roman"/>
          <w:bCs/>
          <w:i/>
          <w:iCs/>
          <w:color w:val="000000" w:themeColor="text1"/>
          <w:sz w:val="24"/>
          <w:szCs w:val="24"/>
          <w:lang w:val="en-GB"/>
        </w:rPr>
        <w:t>Effect of leadership styles on employee performance in Kampala district council</w:t>
      </w:r>
      <w:r w:rsidRPr="003F39C7">
        <w:rPr>
          <w:rFonts w:ascii="Times New Roman" w:eastAsia="Calibri" w:hAnsi="Times New Roman" w:cs="Times New Roman"/>
          <w:bCs/>
          <w:color w:val="000000" w:themeColor="text1"/>
          <w:sz w:val="24"/>
          <w:szCs w:val="24"/>
          <w:lang w:val="en-GB"/>
        </w:rPr>
        <w:t xml:space="preserve"> [Doctoral dissertation]. Makerere University.</w:t>
      </w:r>
    </w:p>
    <w:p w14:paraId="7713EADA" w14:textId="77777777" w:rsidR="003F39C7" w:rsidRPr="003F39C7" w:rsidRDefault="003F39C7" w:rsidP="003F39C7">
      <w:pPr>
        <w:spacing w:after="0" w:line="360" w:lineRule="auto"/>
        <w:ind w:left="720" w:hanging="72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lastRenderedPageBreak/>
        <w:t xml:space="preserve">Nwachukwu, C. C. (2018). Library administrators' leadership styles and staff job satisfaction in university libraries in Nigeria. </w:t>
      </w:r>
      <w:r w:rsidRPr="003F39C7">
        <w:rPr>
          <w:rFonts w:ascii="Times New Roman" w:hAnsi="Times New Roman" w:cs="Times New Roman"/>
          <w:i/>
          <w:iCs/>
          <w:color w:val="000000" w:themeColor="text1"/>
          <w:sz w:val="24"/>
          <w:szCs w:val="24"/>
          <w:lang w:val="en-GB"/>
        </w:rPr>
        <w:t>Library Management, 39</w:t>
      </w:r>
      <w:r w:rsidRPr="003F39C7">
        <w:rPr>
          <w:rFonts w:ascii="Times New Roman" w:hAnsi="Times New Roman" w:cs="Times New Roman"/>
          <w:color w:val="000000" w:themeColor="text1"/>
          <w:sz w:val="24"/>
          <w:szCs w:val="24"/>
          <w:lang w:val="en-GB"/>
        </w:rPr>
        <w:t>(1/2), 58-71.</w:t>
      </w:r>
    </w:p>
    <w:p w14:paraId="522597D1" w14:textId="77777777" w:rsidR="003F39C7" w:rsidRPr="003F39C7" w:rsidRDefault="003F39C7" w:rsidP="003F39C7">
      <w:pPr>
        <w:spacing w:after="0" w:line="360" w:lineRule="auto"/>
        <w:ind w:left="720" w:hanging="72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 xml:space="preserve">Nwaigwe, U. (2015). The Influence of Head Librarians' Leadership Styles on Job Satisfaction of Librarians in Tertiary Institution Libraries in Imo State, Nigeria. </w:t>
      </w:r>
      <w:r w:rsidRPr="003F39C7">
        <w:rPr>
          <w:rFonts w:ascii="Times New Roman" w:hAnsi="Times New Roman" w:cs="Times New Roman"/>
          <w:i/>
          <w:iCs/>
          <w:color w:val="000000" w:themeColor="text1"/>
          <w:sz w:val="24"/>
          <w:szCs w:val="24"/>
          <w:lang w:val="en-GB"/>
        </w:rPr>
        <w:t>OALib</w:t>
      </w:r>
      <w:r w:rsidRPr="003F39C7">
        <w:rPr>
          <w:rFonts w:ascii="Times New Roman" w:hAnsi="Times New Roman" w:cs="Times New Roman"/>
          <w:color w:val="000000" w:themeColor="text1"/>
          <w:sz w:val="24"/>
          <w:szCs w:val="24"/>
          <w:lang w:val="en-GB"/>
        </w:rPr>
        <w:t>, 02(06), 1–9.</w:t>
      </w:r>
    </w:p>
    <w:p w14:paraId="073E190D" w14:textId="77777777" w:rsidR="003F39C7" w:rsidRPr="003F39C7" w:rsidRDefault="003F39C7" w:rsidP="003F39C7">
      <w:pPr>
        <w:spacing w:after="0" w:line="360" w:lineRule="auto"/>
        <w:ind w:left="720" w:hanging="720"/>
        <w:rPr>
          <w:rFonts w:ascii="Times New Roman" w:eastAsia="Times New Roman" w:hAnsi="Times New Roman" w:cs="Times New Roman"/>
          <w:sz w:val="24"/>
          <w:szCs w:val="24"/>
          <w:lang w:val="en-GB"/>
        </w:rPr>
      </w:pPr>
      <w:r w:rsidRPr="003F39C7">
        <w:rPr>
          <w:rFonts w:ascii="Times New Roman" w:eastAsia="Times New Roman" w:hAnsi="Times New Roman" w:cs="Times New Roman"/>
          <w:sz w:val="24"/>
          <w:szCs w:val="24"/>
          <w:lang w:val="en-GB"/>
        </w:rPr>
        <w:t xml:space="preserve">Nwaigwe, U. (2015). The influence of head librarians’ leadership styles on job satisfaction of librarians’ in tertiary institution libraries in Imo State, Nigeria. </w:t>
      </w:r>
      <w:r w:rsidRPr="003F39C7">
        <w:rPr>
          <w:rFonts w:ascii="Times New Roman" w:eastAsia="Times New Roman" w:hAnsi="Times New Roman" w:cs="Times New Roman"/>
          <w:i/>
          <w:iCs/>
          <w:sz w:val="24"/>
          <w:szCs w:val="24"/>
          <w:lang w:val="en-GB"/>
        </w:rPr>
        <w:t>Open Access Library Journal</w:t>
      </w:r>
      <w:r w:rsidRPr="003F39C7">
        <w:rPr>
          <w:rFonts w:ascii="Times New Roman" w:eastAsia="Times New Roman" w:hAnsi="Times New Roman" w:cs="Times New Roman"/>
          <w:sz w:val="24"/>
          <w:szCs w:val="24"/>
          <w:lang w:val="en-GB"/>
        </w:rPr>
        <w:t xml:space="preserve">, </w:t>
      </w:r>
      <w:r w:rsidRPr="003F39C7">
        <w:rPr>
          <w:rFonts w:ascii="Times New Roman" w:eastAsia="Times New Roman" w:hAnsi="Times New Roman" w:cs="Times New Roman"/>
          <w:i/>
          <w:iCs/>
          <w:sz w:val="24"/>
          <w:szCs w:val="24"/>
          <w:lang w:val="en-GB"/>
        </w:rPr>
        <w:t>2</w:t>
      </w:r>
      <w:r w:rsidRPr="003F39C7">
        <w:rPr>
          <w:rFonts w:ascii="Times New Roman" w:eastAsia="Times New Roman" w:hAnsi="Times New Roman" w:cs="Times New Roman"/>
          <w:sz w:val="24"/>
          <w:szCs w:val="24"/>
          <w:lang w:val="en-GB"/>
        </w:rPr>
        <w:t>(06), 1.</w:t>
      </w:r>
    </w:p>
    <w:p w14:paraId="7453BF51" w14:textId="77777777" w:rsidR="003F39C7" w:rsidRPr="003F39C7" w:rsidRDefault="003F39C7" w:rsidP="003F39C7">
      <w:pPr>
        <w:spacing w:after="0" w:line="360" w:lineRule="auto"/>
        <w:ind w:left="720" w:hanging="720"/>
        <w:rPr>
          <w:rFonts w:ascii="Times New Roman" w:eastAsia="Calibri" w:hAnsi="Times New Roman" w:cs="Times New Roman"/>
          <w:bCs/>
          <w:color w:val="000000" w:themeColor="text1"/>
          <w:sz w:val="24"/>
          <w:szCs w:val="24"/>
          <w:lang w:val="en-GB"/>
        </w:rPr>
      </w:pPr>
      <w:r w:rsidRPr="003F39C7">
        <w:rPr>
          <w:rFonts w:ascii="Times New Roman" w:eastAsia="Calibri" w:hAnsi="Times New Roman" w:cs="Times New Roman"/>
          <w:bCs/>
          <w:color w:val="000000" w:themeColor="text1"/>
          <w:sz w:val="24"/>
          <w:szCs w:val="24"/>
          <w:lang w:val="en-GB"/>
        </w:rPr>
        <w:t xml:space="preserve">Nwokocha, I., &amp; Iheriohanma, E. B. J. (2015). Nexus Between Leadership Styles, Employee Retention And Performance In Organisations In Nigeria. </w:t>
      </w:r>
      <w:r w:rsidRPr="003F39C7">
        <w:rPr>
          <w:rFonts w:ascii="Times New Roman" w:eastAsia="Calibri" w:hAnsi="Times New Roman" w:cs="Times New Roman"/>
          <w:bCs/>
          <w:i/>
          <w:iCs/>
          <w:color w:val="000000" w:themeColor="text1"/>
          <w:sz w:val="24"/>
          <w:szCs w:val="24"/>
          <w:lang w:val="en-GB"/>
        </w:rPr>
        <w:t>European Scientific Journal</w:t>
      </w:r>
      <w:r w:rsidRPr="003F39C7">
        <w:rPr>
          <w:rFonts w:ascii="Times New Roman" w:eastAsia="Calibri" w:hAnsi="Times New Roman" w:cs="Times New Roman"/>
          <w:bCs/>
          <w:color w:val="000000" w:themeColor="text1"/>
          <w:sz w:val="24"/>
          <w:szCs w:val="24"/>
          <w:lang w:val="en-GB"/>
        </w:rPr>
        <w:t xml:space="preserve">, </w:t>
      </w:r>
      <w:r w:rsidRPr="003F39C7">
        <w:rPr>
          <w:rFonts w:ascii="Times New Roman" w:eastAsia="Calibri" w:hAnsi="Times New Roman" w:cs="Times New Roman"/>
          <w:bCs/>
          <w:i/>
          <w:iCs/>
          <w:color w:val="000000" w:themeColor="text1"/>
          <w:sz w:val="24"/>
          <w:szCs w:val="24"/>
          <w:lang w:val="en-GB"/>
        </w:rPr>
        <w:t>11</w:t>
      </w:r>
      <w:r w:rsidRPr="003F39C7">
        <w:rPr>
          <w:rFonts w:ascii="Times New Roman" w:eastAsia="Calibri" w:hAnsi="Times New Roman" w:cs="Times New Roman"/>
          <w:bCs/>
          <w:color w:val="000000" w:themeColor="text1"/>
          <w:sz w:val="24"/>
          <w:szCs w:val="24"/>
          <w:lang w:val="en-GB"/>
        </w:rPr>
        <w:t>(13).</w:t>
      </w:r>
    </w:p>
    <w:p w14:paraId="4BDF7E16" w14:textId="77777777" w:rsidR="003F39C7" w:rsidRPr="003F39C7" w:rsidRDefault="003F39C7" w:rsidP="003F39C7">
      <w:pPr>
        <w:spacing w:after="0" w:line="360" w:lineRule="auto"/>
        <w:ind w:left="720" w:hanging="720"/>
        <w:rPr>
          <w:rFonts w:ascii="Times New Roman" w:eastAsia="Calibri" w:hAnsi="Times New Roman" w:cs="Times New Roman"/>
          <w:bCs/>
          <w:color w:val="000000" w:themeColor="text1"/>
          <w:sz w:val="24"/>
          <w:szCs w:val="24"/>
          <w:lang w:val="en-GB"/>
        </w:rPr>
      </w:pPr>
      <w:r w:rsidRPr="003F39C7">
        <w:rPr>
          <w:rFonts w:ascii="Times New Roman" w:eastAsia="Calibri" w:hAnsi="Times New Roman" w:cs="Times New Roman"/>
          <w:bCs/>
          <w:color w:val="000000" w:themeColor="text1"/>
          <w:sz w:val="24"/>
          <w:szCs w:val="24"/>
          <w:lang w:val="en-GB"/>
        </w:rPr>
        <w:t xml:space="preserve">Nyamato, K. R., &amp; Kwanya, T. (2017). The impact of leadership styles on the performance of regional libraries in Arusha, Tanzania. </w:t>
      </w:r>
      <w:r w:rsidRPr="003F39C7">
        <w:rPr>
          <w:rFonts w:ascii="Times New Roman" w:eastAsia="Calibri" w:hAnsi="Times New Roman" w:cs="Times New Roman"/>
          <w:bCs/>
          <w:i/>
          <w:iCs/>
          <w:color w:val="000000" w:themeColor="text1"/>
          <w:sz w:val="24"/>
          <w:szCs w:val="24"/>
          <w:lang w:val="en-GB"/>
        </w:rPr>
        <w:t>18th Information Studies (IS) Annual Conference On</w:t>
      </w:r>
      <w:r w:rsidRPr="003F39C7">
        <w:rPr>
          <w:rFonts w:ascii="Times New Roman" w:eastAsia="Calibri" w:hAnsi="Times New Roman" w:cs="Times New Roman"/>
          <w:bCs/>
          <w:color w:val="000000" w:themeColor="text1"/>
          <w:sz w:val="24"/>
          <w:szCs w:val="24"/>
          <w:lang w:val="en-GB"/>
        </w:rPr>
        <w:t>, 14.</w:t>
      </w:r>
    </w:p>
    <w:p w14:paraId="57F4EEFA" w14:textId="77777777" w:rsidR="003F39C7" w:rsidRPr="003F39C7" w:rsidRDefault="003F39C7" w:rsidP="003F39C7">
      <w:pPr>
        <w:spacing w:after="0" w:line="360" w:lineRule="auto"/>
        <w:ind w:left="720" w:hanging="72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 xml:space="preserve">Nyambok, G. A., &amp; Hongo, H. O. (2022). Staff turnover and knowledge loss: A case study of the University of Nairobi Library. </w:t>
      </w:r>
      <w:r w:rsidRPr="003F39C7">
        <w:rPr>
          <w:rFonts w:ascii="Times New Roman" w:hAnsi="Times New Roman" w:cs="Times New Roman"/>
          <w:i/>
          <w:iCs/>
          <w:color w:val="000000" w:themeColor="text1"/>
          <w:sz w:val="24"/>
          <w:szCs w:val="24"/>
          <w:lang w:val="en-GB"/>
        </w:rPr>
        <w:t>Regional Journal of Information and Knowledge Management, 7</w:t>
      </w:r>
      <w:r w:rsidRPr="003F39C7">
        <w:rPr>
          <w:rFonts w:ascii="Times New Roman" w:hAnsi="Times New Roman" w:cs="Times New Roman"/>
          <w:color w:val="000000" w:themeColor="text1"/>
          <w:sz w:val="24"/>
          <w:szCs w:val="24"/>
          <w:lang w:val="en-GB"/>
        </w:rPr>
        <w:t>(1), 14-36.</w:t>
      </w:r>
    </w:p>
    <w:p w14:paraId="6A80D69E" w14:textId="77777777" w:rsidR="003F39C7" w:rsidRPr="003F39C7" w:rsidRDefault="003F39C7" w:rsidP="003F39C7">
      <w:pPr>
        <w:spacing w:after="0" w:line="360" w:lineRule="auto"/>
        <w:ind w:left="720" w:hanging="720"/>
        <w:rPr>
          <w:rFonts w:ascii="Times New Roman" w:eastAsia="Times New Roman" w:hAnsi="Times New Roman" w:cs="Times New Roman"/>
          <w:sz w:val="24"/>
          <w:szCs w:val="24"/>
          <w:lang w:val="en-GB"/>
        </w:rPr>
      </w:pPr>
      <w:r w:rsidRPr="003F39C7">
        <w:rPr>
          <w:rFonts w:ascii="Times New Roman" w:eastAsia="Times New Roman" w:hAnsi="Times New Roman" w:cs="Times New Roman"/>
          <w:sz w:val="24"/>
          <w:szCs w:val="24"/>
          <w:lang w:val="en-GB"/>
        </w:rPr>
        <w:t xml:space="preserve">Nzimande, S. J. (2017). </w:t>
      </w:r>
      <w:r w:rsidRPr="003F39C7">
        <w:rPr>
          <w:rFonts w:ascii="Times New Roman" w:eastAsia="Times New Roman" w:hAnsi="Times New Roman" w:cs="Times New Roman"/>
          <w:i/>
          <w:iCs/>
          <w:sz w:val="24"/>
          <w:szCs w:val="24"/>
          <w:lang w:val="en-GB"/>
        </w:rPr>
        <w:t>The impact of leadership styles on organizational performance</w:t>
      </w:r>
      <w:r w:rsidRPr="003F39C7">
        <w:rPr>
          <w:rFonts w:ascii="Times New Roman" w:eastAsia="Times New Roman" w:hAnsi="Times New Roman" w:cs="Times New Roman"/>
          <w:sz w:val="24"/>
          <w:szCs w:val="24"/>
          <w:lang w:val="en-GB"/>
        </w:rPr>
        <w:t xml:space="preserve"> (Doctoral dissertation).</w:t>
      </w:r>
    </w:p>
    <w:p w14:paraId="6BB65785" w14:textId="77777777" w:rsidR="003F39C7" w:rsidRPr="003F39C7" w:rsidRDefault="003F39C7" w:rsidP="003F39C7">
      <w:pPr>
        <w:spacing w:after="0" w:line="360" w:lineRule="auto"/>
        <w:ind w:left="720" w:hanging="720"/>
        <w:rPr>
          <w:rFonts w:ascii="Times New Roman" w:eastAsia="Times New Roman" w:hAnsi="Times New Roman" w:cs="Times New Roman"/>
          <w:color w:val="000000" w:themeColor="text1"/>
          <w:sz w:val="24"/>
          <w:szCs w:val="24"/>
          <w:lang w:val="en-GB"/>
        </w:rPr>
      </w:pPr>
      <w:r w:rsidRPr="003F39C7">
        <w:rPr>
          <w:rFonts w:ascii="Times New Roman" w:eastAsia="Times New Roman" w:hAnsi="Times New Roman" w:cs="Times New Roman"/>
          <w:color w:val="000000" w:themeColor="text1"/>
          <w:sz w:val="24"/>
          <w:szCs w:val="24"/>
          <w:lang w:val="en-GB"/>
        </w:rPr>
        <w:t xml:space="preserve">Oberer, B., &amp; Erkollar, A. (2018). Leadership 4.0: Digital leaders in the age of industry 4.0. </w:t>
      </w:r>
      <w:r w:rsidRPr="003F39C7">
        <w:rPr>
          <w:rFonts w:ascii="Times New Roman" w:eastAsia="Times New Roman" w:hAnsi="Times New Roman" w:cs="Times New Roman"/>
          <w:i/>
          <w:iCs/>
          <w:color w:val="000000" w:themeColor="text1"/>
          <w:sz w:val="24"/>
          <w:szCs w:val="24"/>
          <w:lang w:val="en-GB"/>
        </w:rPr>
        <w:t>International journal of organisational leadership</w:t>
      </w:r>
      <w:r w:rsidRPr="003F39C7">
        <w:rPr>
          <w:rFonts w:ascii="Times New Roman" w:eastAsia="Times New Roman" w:hAnsi="Times New Roman" w:cs="Times New Roman"/>
          <w:color w:val="000000" w:themeColor="text1"/>
          <w:sz w:val="24"/>
          <w:szCs w:val="24"/>
          <w:lang w:val="en-GB"/>
        </w:rPr>
        <w:t>.</w:t>
      </w:r>
    </w:p>
    <w:p w14:paraId="4D486747" w14:textId="77777777" w:rsidR="003F39C7" w:rsidRPr="003F39C7" w:rsidRDefault="003F39C7" w:rsidP="003F39C7">
      <w:pPr>
        <w:spacing w:after="0" w:line="360" w:lineRule="auto"/>
        <w:ind w:left="720" w:hanging="720"/>
        <w:rPr>
          <w:rFonts w:ascii="Times New Roman" w:eastAsia="Calibri" w:hAnsi="Times New Roman" w:cs="Times New Roman"/>
          <w:bCs/>
          <w:color w:val="000000" w:themeColor="text1"/>
          <w:sz w:val="24"/>
          <w:szCs w:val="24"/>
          <w:lang w:val="en-GB"/>
        </w:rPr>
      </w:pPr>
      <w:r w:rsidRPr="003F39C7">
        <w:rPr>
          <w:rFonts w:ascii="Times New Roman" w:eastAsia="Calibri" w:hAnsi="Times New Roman" w:cs="Times New Roman"/>
          <w:bCs/>
          <w:color w:val="000000" w:themeColor="text1"/>
          <w:sz w:val="24"/>
          <w:szCs w:val="24"/>
          <w:lang w:val="en-GB"/>
        </w:rPr>
        <w:t xml:space="preserve">Obiwuru, T. C., Okwu, A. T., Akpa, V. O., &amp; Nwankwere, I. A. (2011). Effects of leadership style on organisational performance: A survey of selected small scale enterprises in Ikosi-Ketu council development area of Lagos State, Nigeria. </w:t>
      </w:r>
      <w:r w:rsidRPr="003F39C7">
        <w:rPr>
          <w:rFonts w:ascii="Times New Roman" w:eastAsia="Calibri" w:hAnsi="Times New Roman" w:cs="Times New Roman"/>
          <w:bCs/>
          <w:i/>
          <w:iCs/>
          <w:color w:val="000000" w:themeColor="text1"/>
          <w:sz w:val="24"/>
          <w:szCs w:val="24"/>
          <w:lang w:val="en-GB"/>
        </w:rPr>
        <w:t>Australian Journal of Business and Management Research</w:t>
      </w:r>
      <w:r w:rsidRPr="003F39C7">
        <w:rPr>
          <w:rFonts w:ascii="Times New Roman" w:eastAsia="Calibri" w:hAnsi="Times New Roman" w:cs="Times New Roman"/>
          <w:bCs/>
          <w:color w:val="000000" w:themeColor="text1"/>
          <w:sz w:val="24"/>
          <w:szCs w:val="24"/>
          <w:lang w:val="en-GB"/>
        </w:rPr>
        <w:t xml:space="preserve">, </w:t>
      </w:r>
      <w:r w:rsidRPr="003F39C7">
        <w:rPr>
          <w:rFonts w:ascii="Times New Roman" w:eastAsia="Calibri" w:hAnsi="Times New Roman" w:cs="Times New Roman"/>
          <w:bCs/>
          <w:i/>
          <w:iCs/>
          <w:color w:val="000000" w:themeColor="text1"/>
          <w:sz w:val="24"/>
          <w:szCs w:val="24"/>
          <w:lang w:val="en-GB"/>
        </w:rPr>
        <w:t>1.</w:t>
      </w:r>
      <w:r w:rsidRPr="003F39C7">
        <w:rPr>
          <w:rFonts w:ascii="Times New Roman" w:eastAsia="Calibri" w:hAnsi="Times New Roman" w:cs="Times New Roman"/>
          <w:bCs/>
          <w:color w:val="000000" w:themeColor="text1"/>
          <w:sz w:val="24"/>
          <w:szCs w:val="24"/>
          <w:lang w:val="en-GB"/>
        </w:rPr>
        <w:t xml:space="preserve"> (7.), 100–111.</w:t>
      </w:r>
    </w:p>
    <w:p w14:paraId="6DAEE03D" w14:textId="77777777" w:rsidR="003F39C7" w:rsidRPr="003F39C7" w:rsidRDefault="003F39C7" w:rsidP="003F39C7">
      <w:pPr>
        <w:spacing w:after="0" w:line="360" w:lineRule="auto"/>
        <w:ind w:left="720" w:hanging="720"/>
        <w:rPr>
          <w:rFonts w:ascii="Times New Roman" w:eastAsia="Times New Roman" w:hAnsi="Times New Roman" w:cs="Times New Roman"/>
          <w:color w:val="000000" w:themeColor="text1"/>
          <w:sz w:val="24"/>
          <w:szCs w:val="24"/>
          <w:lang w:val="en-GB"/>
        </w:rPr>
      </w:pPr>
      <w:r w:rsidRPr="003F39C7">
        <w:rPr>
          <w:rFonts w:ascii="Times New Roman" w:eastAsia="Times New Roman" w:hAnsi="Times New Roman" w:cs="Times New Roman"/>
          <w:color w:val="000000" w:themeColor="text1"/>
          <w:sz w:val="24"/>
          <w:szCs w:val="24"/>
          <w:lang w:val="en-GB"/>
        </w:rPr>
        <w:t xml:space="preserve">Odiachi, R. A. (2022). Leadership style and job satisfaction as correlates of turnover intentions among library personnel in private university libraries in South-South, Nigeria. </w:t>
      </w:r>
      <w:r w:rsidRPr="003F39C7">
        <w:rPr>
          <w:rFonts w:ascii="Times New Roman" w:eastAsia="Times New Roman" w:hAnsi="Times New Roman" w:cs="Times New Roman"/>
          <w:i/>
          <w:iCs/>
          <w:color w:val="000000" w:themeColor="text1"/>
          <w:sz w:val="24"/>
          <w:szCs w:val="24"/>
          <w:lang w:val="en-GB"/>
        </w:rPr>
        <w:t>IJoLIS</w:t>
      </w:r>
      <w:r w:rsidRPr="003F39C7">
        <w:rPr>
          <w:rFonts w:ascii="Times New Roman" w:eastAsia="Times New Roman" w:hAnsi="Times New Roman" w:cs="Times New Roman"/>
          <w:color w:val="000000" w:themeColor="text1"/>
          <w:sz w:val="24"/>
          <w:szCs w:val="24"/>
          <w:lang w:val="en-GB"/>
        </w:rPr>
        <w:t xml:space="preserve">, </w:t>
      </w:r>
      <w:r w:rsidRPr="003F39C7">
        <w:rPr>
          <w:rFonts w:ascii="Times New Roman" w:eastAsia="Times New Roman" w:hAnsi="Times New Roman" w:cs="Times New Roman"/>
          <w:i/>
          <w:iCs/>
          <w:color w:val="000000" w:themeColor="text1"/>
          <w:sz w:val="24"/>
          <w:szCs w:val="24"/>
          <w:lang w:val="en-GB"/>
        </w:rPr>
        <w:t>7</w:t>
      </w:r>
      <w:r w:rsidRPr="003F39C7">
        <w:rPr>
          <w:rFonts w:ascii="Times New Roman" w:eastAsia="Times New Roman" w:hAnsi="Times New Roman" w:cs="Times New Roman"/>
          <w:color w:val="000000" w:themeColor="text1"/>
          <w:sz w:val="24"/>
          <w:szCs w:val="24"/>
          <w:lang w:val="en-GB"/>
        </w:rPr>
        <w:t>.</w:t>
      </w:r>
    </w:p>
    <w:p w14:paraId="68DD6F01" w14:textId="77777777" w:rsidR="003F39C7" w:rsidRPr="003F39C7" w:rsidRDefault="003F39C7" w:rsidP="003F39C7">
      <w:pPr>
        <w:spacing w:after="0" w:line="360" w:lineRule="auto"/>
        <w:ind w:left="720" w:hanging="720"/>
        <w:rPr>
          <w:rFonts w:ascii="Times New Roman" w:hAnsi="Times New Roman" w:cs="Times New Roman"/>
          <w:sz w:val="24"/>
          <w:szCs w:val="24"/>
          <w:lang w:val="en-GB"/>
        </w:rPr>
      </w:pPr>
      <w:r w:rsidRPr="003F39C7">
        <w:rPr>
          <w:rFonts w:ascii="Times New Roman" w:eastAsia="Times New Roman" w:hAnsi="Times New Roman" w:cs="Times New Roman"/>
          <w:sz w:val="24"/>
          <w:szCs w:val="24"/>
          <w:lang w:val="en-GB"/>
        </w:rPr>
        <w:t xml:space="preserve">Odili, N. (2019). Leadership roles within the ranks in Nigerian academic libraries. </w:t>
      </w:r>
      <w:r w:rsidRPr="003F39C7">
        <w:rPr>
          <w:rFonts w:ascii="Times New Roman" w:eastAsia="Times New Roman" w:hAnsi="Times New Roman" w:cs="Times New Roman"/>
          <w:i/>
          <w:iCs/>
          <w:sz w:val="24"/>
          <w:szCs w:val="24"/>
          <w:lang w:val="en-GB"/>
        </w:rPr>
        <w:t>South African Journal of Libraries and Information Science</w:t>
      </w:r>
      <w:r w:rsidRPr="003F39C7">
        <w:rPr>
          <w:rFonts w:ascii="Times New Roman" w:eastAsia="Times New Roman" w:hAnsi="Times New Roman" w:cs="Times New Roman"/>
          <w:sz w:val="24"/>
          <w:szCs w:val="24"/>
          <w:lang w:val="en-GB"/>
        </w:rPr>
        <w:t xml:space="preserve">, </w:t>
      </w:r>
      <w:r w:rsidRPr="003F39C7">
        <w:rPr>
          <w:rFonts w:ascii="Times New Roman" w:eastAsia="Times New Roman" w:hAnsi="Times New Roman" w:cs="Times New Roman"/>
          <w:i/>
          <w:iCs/>
          <w:sz w:val="24"/>
          <w:szCs w:val="24"/>
          <w:lang w:val="en-GB"/>
        </w:rPr>
        <w:t>85</w:t>
      </w:r>
      <w:r w:rsidRPr="003F39C7">
        <w:rPr>
          <w:rFonts w:ascii="Times New Roman" w:eastAsia="Times New Roman" w:hAnsi="Times New Roman" w:cs="Times New Roman"/>
          <w:sz w:val="24"/>
          <w:szCs w:val="24"/>
          <w:lang w:val="en-GB"/>
        </w:rPr>
        <w:t>(1), 24-30.</w:t>
      </w:r>
    </w:p>
    <w:p w14:paraId="11F87A78" w14:textId="77777777" w:rsidR="003F39C7" w:rsidRPr="003F39C7" w:rsidRDefault="003F39C7" w:rsidP="003F39C7">
      <w:pPr>
        <w:spacing w:after="0" w:line="360" w:lineRule="auto"/>
        <w:ind w:left="720" w:hanging="72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 xml:space="preserve">Offem, C. O. (2021). The impact of leadership styles on administrative effectiveness of librarians in federal universities in South-South Nigeria (Ph.D./CLN thesis). </w:t>
      </w:r>
      <w:r w:rsidRPr="003F39C7">
        <w:rPr>
          <w:rFonts w:ascii="Times New Roman" w:hAnsi="Times New Roman" w:cs="Times New Roman"/>
          <w:i/>
          <w:iCs/>
          <w:color w:val="000000" w:themeColor="text1"/>
          <w:sz w:val="24"/>
          <w:szCs w:val="24"/>
          <w:lang w:val="en-GB"/>
        </w:rPr>
        <w:t>Journal Name</w:t>
      </w:r>
      <w:r w:rsidRPr="003F39C7">
        <w:rPr>
          <w:rFonts w:ascii="Times New Roman" w:hAnsi="Times New Roman" w:cs="Times New Roman"/>
          <w:color w:val="000000" w:themeColor="text1"/>
          <w:sz w:val="24"/>
          <w:szCs w:val="24"/>
          <w:lang w:val="en-GB"/>
        </w:rPr>
        <w:t xml:space="preserve">, </w:t>
      </w:r>
      <w:r w:rsidRPr="003F39C7">
        <w:rPr>
          <w:rFonts w:ascii="Times New Roman" w:hAnsi="Times New Roman" w:cs="Times New Roman"/>
          <w:i/>
          <w:iCs/>
          <w:color w:val="000000" w:themeColor="text1"/>
          <w:sz w:val="24"/>
          <w:szCs w:val="24"/>
          <w:lang w:val="en-GB"/>
        </w:rPr>
        <w:t>Volume 11</w:t>
      </w:r>
      <w:r w:rsidRPr="003F39C7">
        <w:rPr>
          <w:rFonts w:ascii="Times New Roman" w:hAnsi="Times New Roman" w:cs="Times New Roman"/>
          <w:color w:val="000000" w:themeColor="text1"/>
          <w:sz w:val="24"/>
          <w:szCs w:val="24"/>
          <w:lang w:val="en-GB"/>
        </w:rPr>
        <w:t xml:space="preserve">(3), </w:t>
      </w:r>
      <w:r w:rsidRPr="003F39C7">
        <w:rPr>
          <w:rFonts w:ascii="Times New Roman" w:hAnsi="Times New Roman" w:cs="Times New Roman"/>
          <w:i/>
          <w:iCs/>
          <w:color w:val="000000" w:themeColor="text1"/>
          <w:sz w:val="24"/>
          <w:szCs w:val="24"/>
          <w:lang w:val="en-GB"/>
        </w:rPr>
        <w:t>Ser. I</w:t>
      </w:r>
      <w:r w:rsidRPr="003F39C7">
        <w:rPr>
          <w:rFonts w:ascii="Times New Roman" w:hAnsi="Times New Roman" w:cs="Times New Roman"/>
          <w:color w:val="000000" w:themeColor="text1"/>
          <w:sz w:val="24"/>
          <w:szCs w:val="24"/>
          <w:lang w:val="en-GB"/>
        </w:rPr>
        <w:t>, 08–19.</w:t>
      </w:r>
    </w:p>
    <w:p w14:paraId="047EFFCD" w14:textId="77777777" w:rsidR="003F39C7" w:rsidRPr="003F39C7" w:rsidRDefault="003F39C7" w:rsidP="003F39C7">
      <w:pPr>
        <w:spacing w:after="0" w:line="360" w:lineRule="auto"/>
        <w:ind w:left="720" w:hanging="720"/>
        <w:rPr>
          <w:rFonts w:ascii="Times New Roman" w:eastAsia="Calibri" w:hAnsi="Times New Roman" w:cs="Times New Roman"/>
          <w:bCs/>
          <w:color w:val="000000" w:themeColor="text1"/>
          <w:sz w:val="24"/>
          <w:szCs w:val="24"/>
          <w:lang w:val="en-GB"/>
        </w:rPr>
      </w:pPr>
      <w:r w:rsidRPr="003F39C7">
        <w:rPr>
          <w:rFonts w:ascii="Times New Roman" w:eastAsia="Calibri" w:hAnsi="Times New Roman" w:cs="Times New Roman"/>
          <w:bCs/>
          <w:color w:val="000000" w:themeColor="text1"/>
          <w:sz w:val="24"/>
          <w:szCs w:val="24"/>
          <w:lang w:val="en-GB"/>
        </w:rPr>
        <w:lastRenderedPageBreak/>
        <w:t xml:space="preserve">Ogbah, E. N. (2013). Leadership style and organisational commitment of works in some selected university libraries in Delta State. </w:t>
      </w:r>
      <w:r w:rsidRPr="003F39C7">
        <w:rPr>
          <w:rFonts w:ascii="Times New Roman" w:eastAsia="Calibri" w:hAnsi="Times New Roman" w:cs="Times New Roman"/>
          <w:bCs/>
          <w:i/>
          <w:iCs/>
          <w:color w:val="000000" w:themeColor="text1"/>
          <w:sz w:val="24"/>
          <w:szCs w:val="24"/>
          <w:lang w:val="en-GB"/>
        </w:rPr>
        <w:t>International Journal of University Research in Business and Social Sciences</w:t>
      </w:r>
      <w:r w:rsidRPr="003F39C7">
        <w:rPr>
          <w:rFonts w:ascii="Times New Roman" w:eastAsia="Calibri" w:hAnsi="Times New Roman" w:cs="Times New Roman"/>
          <w:bCs/>
          <w:color w:val="000000" w:themeColor="text1"/>
          <w:sz w:val="24"/>
          <w:szCs w:val="24"/>
          <w:lang w:val="en-GB"/>
        </w:rPr>
        <w:t xml:space="preserve">, </w:t>
      </w:r>
      <w:r w:rsidRPr="003F39C7">
        <w:rPr>
          <w:rFonts w:ascii="Times New Roman" w:eastAsia="Calibri" w:hAnsi="Times New Roman" w:cs="Times New Roman"/>
          <w:bCs/>
          <w:i/>
          <w:iCs/>
          <w:color w:val="000000" w:themeColor="text1"/>
          <w:sz w:val="24"/>
          <w:szCs w:val="24"/>
          <w:lang w:val="en-GB"/>
        </w:rPr>
        <w:t>3</w:t>
      </w:r>
      <w:r w:rsidRPr="003F39C7">
        <w:rPr>
          <w:rFonts w:ascii="Times New Roman" w:eastAsia="Calibri" w:hAnsi="Times New Roman" w:cs="Times New Roman"/>
          <w:bCs/>
          <w:color w:val="000000" w:themeColor="text1"/>
          <w:sz w:val="24"/>
          <w:szCs w:val="24"/>
          <w:lang w:val="en-GB"/>
        </w:rPr>
        <w:t>(7), 110–118.</w:t>
      </w:r>
    </w:p>
    <w:p w14:paraId="1728036A" w14:textId="77777777" w:rsidR="003F39C7" w:rsidRPr="003F39C7" w:rsidRDefault="003F39C7" w:rsidP="003F39C7">
      <w:pPr>
        <w:spacing w:after="0" w:line="360" w:lineRule="auto"/>
        <w:ind w:left="720" w:hanging="720"/>
        <w:rPr>
          <w:rFonts w:ascii="Times New Roman" w:eastAsia="Times New Roman" w:hAnsi="Times New Roman" w:cs="Times New Roman"/>
          <w:sz w:val="24"/>
          <w:szCs w:val="24"/>
          <w:lang w:val="en-GB"/>
        </w:rPr>
      </w:pPr>
      <w:r w:rsidRPr="003F39C7">
        <w:rPr>
          <w:rFonts w:ascii="Times New Roman" w:eastAsia="Times New Roman" w:hAnsi="Times New Roman" w:cs="Times New Roman"/>
          <w:sz w:val="24"/>
          <w:szCs w:val="24"/>
          <w:lang w:val="en-GB"/>
        </w:rPr>
        <w:t xml:space="preserve">Ogbuiyi, S. U., &amp; Okpe, I. J. (2013). Evaluation of library materials usage and services in private universities in Nigeria. </w:t>
      </w:r>
      <w:r w:rsidRPr="003F39C7">
        <w:rPr>
          <w:rFonts w:ascii="Times New Roman" w:eastAsia="Times New Roman" w:hAnsi="Times New Roman" w:cs="Times New Roman"/>
          <w:i/>
          <w:iCs/>
          <w:sz w:val="24"/>
          <w:szCs w:val="24"/>
          <w:lang w:val="en-GB"/>
        </w:rPr>
        <w:t>Kuwait Chapter of Arabian Journal of Business and Management Review</w:t>
      </w:r>
      <w:r w:rsidRPr="003F39C7">
        <w:rPr>
          <w:rFonts w:ascii="Times New Roman" w:eastAsia="Times New Roman" w:hAnsi="Times New Roman" w:cs="Times New Roman"/>
          <w:sz w:val="24"/>
          <w:szCs w:val="24"/>
          <w:lang w:val="en-GB"/>
        </w:rPr>
        <w:t xml:space="preserve">, </w:t>
      </w:r>
      <w:r w:rsidRPr="003F39C7">
        <w:rPr>
          <w:rFonts w:ascii="Times New Roman" w:eastAsia="Times New Roman" w:hAnsi="Times New Roman" w:cs="Times New Roman"/>
          <w:i/>
          <w:iCs/>
          <w:sz w:val="24"/>
          <w:szCs w:val="24"/>
          <w:lang w:val="en-GB"/>
        </w:rPr>
        <w:t>33</w:t>
      </w:r>
      <w:r w:rsidRPr="003F39C7">
        <w:rPr>
          <w:rFonts w:ascii="Times New Roman" w:eastAsia="Times New Roman" w:hAnsi="Times New Roman" w:cs="Times New Roman"/>
          <w:sz w:val="24"/>
          <w:szCs w:val="24"/>
          <w:lang w:val="en-GB"/>
        </w:rPr>
        <w:t>(857), 1-9.</w:t>
      </w:r>
    </w:p>
    <w:p w14:paraId="7517A5DD" w14:textId="77777777" w:rsidR="003F39C7" w:rsidRPr="003F39C7" w:rsidRDefault="003F39C7" w:rsidP="003F39C7">
      <w:pPr>
        <w:spacing w:after="0" w:line="360" w:lineRule="auto"/>
        <w:ind w:left="720" w:hanging="720"/>
        <w:rPr>
          <w:rFonts w:ascii="Times New Roman" w:eastAsia="Calibri" w:hAnsi="Times New Roman" w:cs="Times New Roman"/>
          <w:bCs/>
          <w:color w:val="000000" w:themeColor="text1"/>
          <w:sz w:val="24"/>
          <w:szCs w:val="24"/>
          <w:lang w:val="en-GB"/>
        </w:rPr>
      </w:pPr>
      <w:r w:rsidRPr="003F39C7">
        <w:rPr>
          <w:rFonts w:ascii="Times New Roman" w:eastAsia="Calibri" w:hAnsi="Times New Roman" w:cs="Times New Roman"/>
          <w:bCs/>
          <w:color w:val="000000" w:themeColor="text1"/>
          <w:sz w:val="24"/>
          <w:szCs w:val="24"/>
          <w:lang w:val="en-GB"/>
        </w:rPr>
        <w:t xml:space="preserve">Oghenetega, L. U., Ejedafiru, E. F., &amp; Rabiu, A. M. (2014). Comparative Study of Job Stress among Teaching Staff of Library and Information Science in Higher Institutions in Nigeria. </w:t>
      </w:r>
      <w:r w:rsidRPr="003F39C7">
        <w:rPr>
          <w:rFonts w:ascii="Times New Roman" w:eastAsia="Calibri" w:hAnsi="Times New Roman" w:cs="Times New Roman"/>
          <w:bCs/>
          <w:i/>
          <w:iCs/>
          <w:color w:val="000000" w:themeColor="text1"/>
          <w:sz w:val="24"/>
          <w:szCs w:val="24"/>
          <w:lang w:val="en-GB"/>
        </w:rPr>
        <w:t>Journal of Education and Practice</w:t>
      </w:r>
      <w:r w:rsidRPr="003F39C7">
        <w:rPr>
          <w:rFonts w:ascii="Times New Roman" w:eastAsia="Calibri" w:hAnsi="Times New Roman" w:cs="Times New Roman"/>
          <w:bCs/>
          <w:color w:val="000000" w:themeColor="text1"/>
          <w:sz w:val="24"/>
          <w:szCs w:val="24"/>
          <w:lang w:val="en-GB"/>
        </w:rPr>
        <w:t>, 9.</w:t>
      </w:r>
    </w:p>
    <w:p w14:paraId="2742FD82" w14:textId="77777777" w:rsidR="003F39C7" w:rsidRPr="003F39C7" w:rsidRDefault="003F39C7" w:rsidP="003F39C7">
      <w:pPr>
        <w:spacing w:after="0" w:line="360" w:lineRule="auto"/>
        <w:ind w:left="720" w:hanging="720"/>
        <w:rPr>
          <w:rFonts w:ascii="Times New Roman" w:eastAsia="Calibri" w:hAnsi="Times New Roman" w:cs="Times New Roman"/>
          <w:bCs/>
          <w:color w:val="000000" w:themeColor="text1"/>
          <w:sz w:val="24"/>
          <w:szCs w:val="24"/>
          <w:lang w:val="en-GB"/>
        </w:rPr>
      </w:pPr>
      <w:r w:rsidRPr="003F39C7">
        <w:rPr>
          <w:rFonts w:ascii="Times New Roman" w:eastAsia="Calibri" w:hAnsi="Times New Roman" w:cs="Times New Roman"/>
          <w:bCs/>
          <w:color w:val="000000" w:themeColor="text1"/>
          <w:sz w:val="24"/>
          <w:szCs w:val="24"/>
          <w:lang w:val="en-GB"/>
        </w:rPr>
        <w:t xml:space="preserve">Ojokuku, R. M., Odetayo, T. A., &amp; Sajuyigbe, A. S. (2012). Impact of Leadership Style on Organisational Performance: A Case Study of Nigerian Banks. </w:t>
      </w:r>
      <w:r w:rsidRPr="003F39C7">
        <w:rPr>
          <w:rFonts w:ascii="Times New Roman" w:eastAsia="Calibri" w:hAnsi="Times New Roman" w:cs="Times New Roman"/>
          <w:bCs/>
          <w:i/>
          <w:iCs/>
          <w:color w:val="000000" w:themeColor="text1"/>
          <w:sz w:val="24"/>
          <w:szCs w:val="24"/>
          <w:lang w:val="en-GB"/>
        </w:rPr>
        <w:t>American Journal of Business and Management</w:t>
      </w:r>
      <w:r w:rsidRPr="003F39C7">
        <w:rPr>
          <w:rFonts w:ascii="Times New Roman" w:eastAsia="Calibri" w:hAnsi="Times New Roman" w:cs="Times New Roman"/>
          <w:bCs/>
          <w:color w:val="000000" w:themeColor="text1"/>
          <w:sz w:val="24"/>
          <w:szCs w:val="24"/>
          <w:lang w:val="en-GB"/>
        </w:rPr>
        <w:t xml:space="preserve">, </w:t>
      </w:r>
      <w:r w:rsidRPr="003F39C7">
        <w:rPr>
          <w:rFonts w:ascii="Times New Roman" w:eastAsia="Calibri" w:hAnsi="Times New Roman" w:cs="Times New Roman"/>
          <w:bCs/>
          <w:i/>
          <w:iCs/>
          <w:color w:val="000000" w:themeColor="text1"/>
          <w:sz w:val="24"/>
          <w:szCs w:val="24"/>
          <w:lang w:val="en-GB"/>
        </w:rPr>
        <w:t>1</w:t>
      </w:r>
      <w:r w:rsidRPr="003F39C7">
        <w:rPr>
          <w:rFonts w:ascii="Times New Roman" w:eastAsia="Calibri" w:hAnsi="Times New Roman" w:cs="Times New Roman"/>
          <w:bCs/>
          <w:color w:val="000000" w:themeColor="text1"/>
          <w:sz w:val="24"/>
          <w:szCs w:val="24"/>
          <w:lang w:val="en-GB"/>
        </w:rPr>
        <w:t>(4), 202–207.</w:t>
      </w:r>
    </w:p>
    <w:p w14:paraId="50041F32" w14:textId="77777777" w:rsidR="003F39C7" w:rsidRPr="003F39C7" w:rsidRDefault="003F39C7" w:rsidP="003F39C7">
      <w:pPr>
        <w:spacing w:after="0" w:line="360" w:lineRule="auto"/>
        <w:ind w:left="720" w:hanging="720"/>
        <w:rPr>
          <w:rFonts w:ascii="Times New Roman" w:eastAsia="Times New Roman" w:hAnsi="Times New Roman" w:cs="Times New Roman"/>
          <w:sz w:val="24"/>
          <w:szCs w:val="24"/>
          <w:lang w:val="en-GB"/>
        </w:rPr>
      </w:pPr>
      <w:r w:rsidRPr="003F39C7">
        <w:rPr>
          <w:rFonts w:ascii="Times New Roman" w:eastAsia="Times New Roman" w:hAnsi="Times New Roman" w:cs="Times New Roman"/>
          <w:sz w:val="24"/>
          <w:szCs w:val="24"/>
          <w:lang w:val="en-GB"/>
        </w:rPr>
        <w:t xml:space="preserve">Okere, O. O., &amp; Olorunfemi, M. (2018). Academic library leadership in South West Nigeria and recession: An exploratory study. </w:t>
      </w:r>
      <w:r w:rsidRPr="003F39C7">
        <w:rPr>
          <w:rFonts w:ascii="Times New Roman" w:eastAsia="Times New Roman" w:hAnsi="Times New Roman" w:cs="Times New Roman"/>
          <w:i/>
          <w:iCs/>
          <w:sz w:val="24"/>
          <w:szCs w:val="24"/>
          <w:lang w:val="en-GB"/>
        </w:rPr>
        <w:t>International Information &amp; Library Review</w:t>
      </w:r>
      <w:r w:rsidRPr="003F39C7">
        <w:rPr>
          <w:rFonts w:ascii="Times New Roman" w:eastAsia="Times New Roman" w:hAnsi="Times New Roman" w:cs="Times New Roman"/>
          <w:sz w:val="24"/>
          <w:szCs w:val="24"/>
          <w:lang w:val="en-GB"/>
        </w:rPr>
        <w:t xml:space="preserve">, </w:t>
      </w:r>
      <w:r w:rsidRPr="003F39C7">
        <w:rPr>
          <w:rFonts w:ascii="Times New Roman" w:eastAsia="Times New Roman" w:hAnsi="Times New Roman" w:cs="Times New Roman"/>
          <w:i/>
          <w:iCs/>
          <w:sz w:val="24"/>
          <w:szCs w:val="24"/>
          <w:lang w:val="en-GB"/>
        </w:rPr>
        <w:t>50</w:t>
      </w:r>
      <w:r w:rsidRPr="003F39C7">
        <w:rPr>
          <w:rFonts w:ascii="Times New Roman" w:eastAsia="Times New Roman" w:hAnsi="Times New Roman" w:cs="Times New Roman"/>
          <w:sz w:val="24"/>
          <w:szCs w:val="24"/>
          <w:lang w:val="en-GB"/>
        </w:rPr>
        <w:t>(3), 202-211.</w:t>
      </w:r>
    </w:p>
    <w:p w14:paraId="492D9921" w14:textId="77777777" w:rsidR="003F39C7" w:rsidRPr="003F39C7" w:rsidRDefault="003F39C7" w:rsidP="003F39C7">
      <w:pPr>
        <w:spacing w:after="0" w:line="360" w:lineRule="auto"/>
        <w:ind w:left="720" w:hanging="720"/>
        <w:rPr>
          <w:rFonts w:ascii="Times New Roman" w:eastAsia="Calibri" w:hAnsi="Times New Roman" w:cs="Times New Roman"/>
          <w:bCs/>
          <w:color w:val="000000" w:themeColor="text1"/>
          <w:sz w:val="24"/>
          <w:szCs w:val="24"/>
          <w:lang w:val="en-GB"/>
        </w:rPr>
      </w:pPr>
      <w:r w:rsidRPr="003F39C7">
        <w:rPr>
          <w:rFonts w:ascii="Times New Roman" w:eastAsia="Calibri" w:hAnsi="Times New Roman" w:cs="Times New Roman"/>
          <w:bCs/>
          <w:color w:val="000000" w:themeColor="text1"/>
          <w:sz w:val="24"/>
          <w:szCs w:val="24"/>
          <w:lang w:val="en-GB"/>
        </w:rPr>
        <w:t xml:space="preserve">Okoroji, L. I., Anyanwu, O. J., &amp; Ukpere, W. I. (2014). Impact of Leadership Styles on Teaching and Learning Process in Imo State. </w:t>
      </w:r>
      <w:r w:rsidRPr="003F39C7">
        <w:rPr>
          <w:rFonts w:ascii="Times New Roman" w:eastAsia="Calibri" w:hAnsi="Times New Roman" w:cs="Times New Roman"/>
          <w:bCs/>
          <w:i/>
          <w:iCs/>
          <w:color w:val="000000" w:themeColor="text1"/>
          <w:sz w:val="24"/>
          <w:szCs w:val="24"/>
          <w:lang w:val="en-GB"/>
        </w:rPr>
        <w:t>Mediterranean Journal of Social Sciences</w:t>
      </w:r>
      <w:r w:rsidRPr="003F39C7">
        <w:rPr>
          <w:rFonts w:ascii="Times New Roman" w:eastAsia="Calibri" w:hAnsi="Times New Roman" w:cs="Times New Roman"/>
          <w:bCs/>
          <w:color w:val="000000" w:themeColor="text1"/>
          <w:sz w:val="24"/>
          <w:szCs w:val="24"/>
          <w:lang w:val="en-GB"/>
        </w:rPr>
        <w:t>. https://doi.org/10.5901/mjss.2014.v5n4p180</w:t>
      </w:r>
    </w:p>
    <w:p w14:paraId="75586A44" w14:textId="77777777" w:rsidR="003F39C7" w:rsidRPr="003F39C7" w:rsidRDefault="003F39C7" w:rsidP="003F39C7">
      <w:pPr>
        <w:spacing w:after="0" w:line="360" w:lineRule="auto"/>
        <w:ind w:left="720" w:hanging="720"/>
        <w:rPr>
          <w:rFonts w:ascii="Times New Roman" w:eastAsia="Times New Roman" w:hAnsi="Times New Roman" w:cs="Times New Roman"/>
          <w:sz w:val="24"/>
          <w:szCs w:val="24"/>
          <w:lang w:val="en-GB"/>
        </w:rPr>
      </w:pPr>
      <w:r w:rsidRPr="003F39C7">
        <w:rPr>
          <w:rFonts w:ascii="Times New Roman" w:eastAsia="Times New Roman" w:hAnsi="Times New Roman" w:cs="Times New Roman"/>
          <w:sz w:val="24"/>
          <w:szCs w:val="24"/>
          <w:lang w:val="en-GB"/>
        </w:rPr>
        <w:t xml:space="preserve">Omehia, A., Okwu, E., &amp; Nsirim, O. (2021). Librarians’ ICT Competencies and Utilization of Emerging Technologies in Academic Libraries in Rivers State, Nigeria. </w:t>
      </w:r>
      <w:r w:rsidRPr="003F39C7">
        <w:rPr>
          <w:rFonts w:ascii="Times New Roman" w:eastAsia="Times New Roman" w:hAnsi="Times New Roman" w:cs="Times New Roman"/>
          <w:i/>
          <w:iCs/>
          <w:sz w:val="24"/>
          <w:szCs w:val="24"/>
          <w:lang w:val="en-GB"/>
        </w:rPr>
        <w:t>Library Philosophy and Practice (e-journal). https://digitalcommons. unl. edu/libphilprac/5410</w:t>
      </w:r>
      <w:r w:rsidRPr="003F39C7">
        <w:rPr>
          <w:rFonts w:ascii="Times New Roman" w:eastAsia="Times New Roman" w:hAnsi="Times New Roman" w:cs="Times New Roman"/>
          <w:sz w:val="24"/>
          <w:szCs w:val="24"/>
          <w:lang w:val="en-GB"/>
        </w:rPr>
        <w:t>.</w:t>
      </w:r>
    </w:p>
    <w:p w14:paraId="5BF1A664" w14:textId="77777777" w:rsidR="003F39C7" w:rsidRPr="003F39C7" w:rsidRDefault="003F39C7" w:rsidP="003F39C7">
      <w:pPr>
        <w:spacing w:after="0" w:line="360" w:lineRule="auto"/>
        <w:ind w:left="720" w:hanging="720"/>
        <w:rPr>
          <w:rFonts w:ascii="Times New Roman" w:eastAsia="Times New Roman" w:hAnsi="Times New Roman" w:cs="Times New Roman"/>
          <w:sz w:val="24"/>
          <w:szCs w:val="24"/>
          <w:lang w:val="en-GB"/>
        </w:rPr>
      </w:pPr>
      <w:r w:rsidRPr="003F39C7">
        <w:rPr>
          <w:rFonts w:ascii="Times New Roman" w:eastAsia="Times New Roman" w:hAnsi="Times New Roman" w:cs="Times New Roman"/>
          <w:sz w:val="24"/>
          <w:szCs w:val="24"/>
          <w:lang w:val="en-GB"/>
        </w:rPr>
        <w:t xml:space="preserve">Omotayo, F. O. (2015). Knowledge Management as an important tool in Organisational Management: A Review of Literature. </w:t>
      </w:r>
      <w:r w:rsidRPr="003F39C7">
        <w:rPr>
          <w:rFonts w:ascii="Times New Roman" w:eastAsia="Times New Roman" w:hAnsi="Times New Roman" w:cs="Times New Roman"/>
          <w:i/>
          <w:iCs/>
          <w:sz w:val="24"/>
          <w:szCs w:val="24"/>
          <w:lang w:val="en-GB"/>
        </w:rPr>
        <w:t>Library Philosophy and Practice</w:t>
      </w:r>
      <w:r w:rsidRPr="003F39C7">
        <w:rPr>
          <w:rFonts w:ascii="Times New Roman" w:eastAsia="Times New Roman" w:hAnsi="Times New Roman" w:cs="Times New Roman"/>
          <w:sz w:val="24"/>
          <w:szCs w:val="24"/>
          <w:lang w:val="en-GB"/>
        </w:rPr>
        <w:t xml:space="preserve">, </w:t>
      </w:r>
      <w:r w:rsidRPr="003F39C7">
        <w:rPr>
          <w:rFonts w:ascii="Times New Roman" w:eastAsia="Times New Roman" w:hAnsi="Times New Roman" w:cs="Times New Roman"/>
          <w:i/>
          <w:iCs/>
          <w:sz w:val="24"/>
          <w:szCs w:val="24"/>
          <w:lang w:val="en-GB"/>
        </w:rPr>
        <w:t>1</w:t>
      </w:r>
      <w:r w:rsidRPr="003F39C7">
        <w:rPr>
          <w:rFonts w:ascii="Times New Roman" w:eastAsia="Times New Roman" w:hAnsi="Times New Roman" w:cs="Times New Roman"/>
          <w:sz w:val="24"/>
          <w:szCs w:val="24"/>
          <w:lang w:val="en-GB"/>
        </w:rPr>
        <w:t>(2015), 1-23.</w:t>
      </w:r>
    </w:p>
    <w:p w14:paraId="6089358D" w14:textId="77777777" w:rsidR="003F39C7" w:rsidRPr="003F39C7" w:rsidRDefault="003F39C7" w:rsidP="003F39C7">
      <w:pPr>
        <w:spacing w:after="0" w:line="360" w:lineRule="auto"/>
        <w:ind w:left="720" w:hanging="720"/>
        <w:rPr>
          <w:rFonts w:ascii="Times New Roman" w:hAnsi="Times New Roman" w:cs="Times New Roman"/>
          <w:sz w:val="24"/>
          <w:szCs w:val="24"/>
          <w:lang w:val="en-GB"/>
        </w:rPr>
      </w:pPr>
      <w:r w:rsidRPr="003F39C7">
        <w:rPr>
          <w:rFonts w:ascii="Times New Roman" w:eastAsia="Times New Roman" w:hAnsi="Times New Roman" w:cs="Times New Roman"/>
          <w:sz w:val="24"/>
          <w:szCs w:val="24"/>
          <w:lang w:val="en-GB"/>
        </w:rPr>
        <w:t xml:space="preserve">Őnday, Ő. (2016). </w:t>
      </w:r>
      <w:r w:rsidRPr="003F39C7">
        <w:rPr>
          <w:rFonts w:ascii="Times New Roman" w:eastAsia="Times New Roman" w:hAnsi="Times New Roman" w:cs="Times New Roman"/>
          <w:i/>
          <w:iCs/>
          <w:sz w:val="24"/>
          <w:szCs w:val="24"/>
          <w:lang w:val="en-GB"/>
        </w:rPr>
        <w:t>From organizational economics theory to theories of organizations and environments</w:t>
      </w:r>
      <w:r w:rsidRPr="003F39C7">
        <w:rPr>
          <w:rFonts w:ascii="Times New Roman" w:eastAsia="Times New Roman" w:hAnsi="Times New Roman" w:cs="Times New Roman"/>
          <w:sz w:val="24"/>
          <w:szCs w:val="24"/>
          <w:lang w:val="en-GB"/>
        </w:rPr>
        <w:t>.</w:t>
      </w:r>
      <w:r w:rsidRPr="003F39C7">
        <w:rPr>
          <w:rFonts w:ascii="Times New Roman" w:hAnsi="Times New Roman" w:cs="Times New Roman"/>
          <w:sz w:val="24"/>
          <w:szCs w:val="24"/>
          <w:lang w:val="en-GB"/>
        </w:rPr>
        <w:t xml:space="preserve"> Behavior</w:t>
      </w:r>
    </w:p>
    <w:p w14:paraId="0AD8394B" w14:textId="77777777" w:rsidR="003F39C7" w:rsidRPr="003F39C7" w:rsidRDefault="003F39C7" w:rsidP="003F39C7">
      <w:pPr>
        <w:spacing w:after="0" w:line="360" w:lineRule="auto"/>
        <w:ind w:left="720" w:hanging="720"/>
        <w:rPr>
          <w:rFonts w:ascii="Times New Roman" w:eastAsia="Times New Roman" w:hAnsi="Times New Roman" w:cs="Times New Roman"/>
          <w:sz w:val="24"/>
          <w:szCs w:val="24"/>
          <w:lang w:val="en-GB"/>
        </w:rPr>
      </w:pPr>
      <w:r w:rsidRPr="003F39C7">
        <w:rPr>
          <w:rFonts w:ascii="Times New Roman" w:eastAsia="Times New Roman" w:hAnsi="Times New Roman" w:cs="Times New Roman"/>
          <w:sz w:val="24"/>
          <w:szCs w:val="24"/>
          <w:lang w:val="en-GB"/>
        </w:rPr>
        <w:t xml:space="preserve">Onuoha, J., Chukwueke, C., &amp; Chikezie, A. N. (2019). Application of information and communication technologies in academic library services delivery in Nigeria: A study of Michael Okpara University of Agriculture Library, Umudike. </w:t>
      </w:r>
      <w:r w:rsidRPr="003F39C7">
        <w:rPr>
          <w:rFonts w:ascii="Times New Roman" w:eastAsia="Times New Roman" w:hAnsi="Times New Roman" w:cs="Times New Roman"/>
          <w:i/>
          <w:iCs/>
          <w:sz w:val="24"/>
          <w:szCs w:val="24"/>
          <w:lang w:val="en-GB"/>
        </w:rPr>
        <w:t>MiddleBelt Journal of Library and Information Science</w:t>
      </w:r>
      <w:r w:rsidRPr="003F39C7">
        <w:rPr>
          <w:rFonts w:ascii="Times New Roman" w:eastAsia="Times New Roman" w:hAnsi="Times New Roman" w:cs="Times New Roman"/>
          <w:sz w:val="24"/>
          <w:szCs w:val="24"/>
          <w:lang w:val="en-GB"/>
        </w:rPr>
        <w:t xml:space="preserve">, </w:t>
      </w:r>
      <w:r w:rsidRPr="003F39C7">
        <w:rPr>
          <w:rFonts w:ascii="Times New Roman" w:eastAsia="Times New Roman" w:hAnsi="Times New Roman" w:cs="Times New Roman"/>
          <w:i/>
          <w:iCs/>
          <w:sz w:val="24"/>
          <w:szCs w:val="24"/>
          <w:lang w:val="en-GB"/>
        </w:rPr>
        <w:t>17</w:t>
      </w:r>
      <w:r w:rsidRPr="003F39C7">
        <w:rPr>
          <w:rFonts w:ascii="Times New Roman" w:eastAsia="Times New Roman" w:hAnsi="Times New Roman" w:cs="Times New Roman"/>
          <w:sz w:val="24"/>
          <w:szCs w:val="24"/>
          <w:lang w:val="en-GB"/>
        </w:rPr>
        <w:t>.</w:t>
      </w:r>
    </w:p>
    <w:p w14:paraId="241AA845" w14:textId="77777777" w:rsidR="003F39C7" w:rsidRPr="003F39C7" w:rsidRDefault="003F39C7" w:rsidP="003F39C7">
      <w:pPr>
        <w:spacing w:after="0" w:line="360" w:lineRule="auto"/>
        <w:ind w:left="720" w:hanging="720"/>
        <w:rPr>
          <w:rFonts w:ascii="Times New Roman" w:eastAsia="Calibri" w:hAnsi="Times New Roman" w:cs="Times New Roman"/>
          <w:bCs/>
          <w:color w:val="000000" w:themeColor="text1"/>
          <w:sz w:val="24"/>
          <w:szCs w:val="24"/>
          <w:lang w:val="en-GB"/>
        </w:rPr>
      </w:pPr>
      <w:r w:rsidRPr="003F39C7">
        <w:rPr>
          <w:rFonts w:ascii="Times New Roman" w:eastAsia="Calibri" w:hAnsi="Times New Roman" w:cs="Times New Roman"/>
          <w:bCs/>
          <w:color w:val="000000" w:themeColor="text1"/>
          <w:sz w:val="24"/>
          <w:szCs w:val="24"/>
          <w:shd w:val="clear" w:color="auto" w:fill="FFFFFF"/>
          <w:lang w:val="en-GB"/>
        </w:rPr>
        <w:t>Onyancha, O. B., Mwai, N., &amp; Kwanya, T. (2021). Kenya's Research Excellence as Indexed in the Web of Science: An Informetrics' Perspective. </w:t>
      </w:r>
      <w:r w:rsidRPr="003F39C7">
        <w:rPr>
          <w:rFonts w:ascii="Times New Roman" w:eastAsia="Calibri" w:hAnsi="Times New Roman" w:cs="Times New Roman"/>
          <w:bCs/>
          <w:i/>
          <w:iCs/>
          <w:color w:val="000000" w:themeColor="text1"/>
          <w:sz w:val="24"/>
          <w:szCs w:val="24"/>
          <w:shd w:val="clear" w:color="auto" w:fill="FFFFFF"/>
          <w:lang w:val="en-GB"/>
        </w:rPr>
        <w:t>African Journal of Library, Archives and Information Science</w:t>
      </w:r>
      <w:r w:rsidRPr="003F39C7">
        <w:rPr>
          <w:rFonts w:ascii="Times New Roman" w:eastAsia="Calibri" w:hAnsi="Times New Roman" w:cs="Times New Roman"/>
          <w:bCs/>
          <w:color w:val="000000" w:themeColor="text1"/>
          <w:sz w:val="24"/>
          <w:szCs w:val="24"/>
          <w:shd w:val="clear" w:color="auto" w:fill="FFFFFF"/>
          <w:lang w:val="en-GB"/>
        </w:rPr>
        <w:t>, </w:t>
      </w:r>
      <w:r w:rsidRPr="003F39C7">
        <w:rPr>
          <w:rFonts w:ascii="Times New Roman" w:eastAsia="Calibri" w:hAnsi="Times New Roman" w:cs="Times New Roman"/>
          <w:bCs/>
          <w:i/>
          <w:iCs/>
          <w:color w:val="000000" w:themeColor="text1"/>
          <w:sz w:val="24"/>
          <w:szCs w:val="24"/>
          <w:shd w:val="clear" w:color="auto" w:fill="FFFFFF"/>
          <w:lang w:val="en-GB"/>
        </w:rPr>
        <w:t>31</w:t>
      </w:r>
      <w:r w:rsidRPr="003F39C7">
        <w:rPr>
          <w:rFonts w:ascii="Times New Roman" w:eastAsia="Calibri" w:hAnsi="Times New Roman" w:cs="Times New Roman"/>
          <w:bCs/>
          <w:color w:val="000000" w:themeColor="text1"/>
          <w:sz w:val="24"/>
          <w:szCs w:val="24"/>
          <w:shd w:val="clear" w:color="auto" w:fill="FFFFFF"/>
          <w:lang w:val="en-GB"/>
        </w:rPr>
        <w:t>(2), 129-146.</w:t>
      </w:r>
    </w:p>
    <w:p w14:paraId="2DB6377C" w14:textId="77777777" w:rsidR="003F39C7" w:rsidRPr="003F39C7" w:rsidRDefault="003F39C7" w:rsidP="003F39C7">
      <w:pPr>
        <w:spacing w:after="0" w:line="360" w:lineRule="auto"/>
        <w:ind w:left="720" w:hanging="720"/>
        <w:rPr>
          <w:rFonts w:ascii="Times New Roman" w:eastAsia="Times New Roman" w:hAnsi="Times New Roman" w:cs="Times New Roman"/>
          <w:color w:val="000000" w:themeColor="text1"/>
          <w:sz w:val="24"/>
          <w:szCs w:val="24"/>
          <w:lang w:val="en-GB"/>
        </w:rPr>
      </w:pPr>
      <w:r w:rsidRPr="003F39C7">
        <w:rPr>
          <w:rFonts w:ascii="Times New Roman" w:eastAsia="Times New Roman" w:hAnsi="Times New Roman" w:cs="Times New Roman"/>
          <w:color w:val="000000" w:themeColor="text1"/>
          <w:sz w:val="24"/>
          <w:szCs w:val="24"/>
          <w:lang w:val="en-GB"/>
        </w:rPr>
        <w:lastRenderedPageBreak/>
        <w:t xml:space="preserve">Orewa, F. (2019). Leadership styles as correlate of job performance in academic libraries in Delta State, Nigeria. </w:t>
      </w:r>
      <w:r w:rsidRPr="003F39C7">
        <w:rPr>
          <w:rFonts w:ascii="Times New Roman" w:eastAsia="Times New Roman" w:hAnsi="Times New Roman" w:cs="Times New Roman"/>
          <w:i/>
          <w:iCs/>
          <w:color w:val="000000" w:themeColor="text1"/>
          <w:sz w:val="24"/>
          <w:szCs w:val="24"/>
          <w:lang w:val="en-GB"/>
        </w:rPr>
        <w:t>Library Philosophy and Practice</w:t>
      </w:r>
      <w:r w:rsidRPr="003F39C7">
        <w:rPr>
          <w:rFonts w:ascii="Times New Roman" w:eastAsia="Times New Roman" w:hAnsi="Times New Roman" w:cs="Times New Roman"/>
          <w:color w:val="000000" w:themeColor="text1"/>
          <w:sz w:val="24"/>
          <w:szCs w:val="24"/>
          <w:lang w:val="en-GB"/>
        </w:rPr>
        <w:t>, pp. 1–13.</w:t>
      </w:r>
    </w:p>
    <w:p w14:paraId="427B5069" w14:textId="77777777" w:rsidR="003F39C7" w:rsidRPr="003F39C7" w:rsidRDefault="003F39C7" w:rsidP="003F39C7">
      <w:pPr>
        <w:spacing w:after="0" w:line="360" w:lineRule="auto"/>
        <w:ind w:left="720" w:hanging="720"/>
        <w:rPr>
          <w:rFonts w:ascii="Times New Roman" w:hAnsi="Times New Roman" w:cs="Times New Roman"/>
          <w:iCs/>
          <w:color w:val="000000" w:themeColor="text1"/>
          <w:sz w:val="24"/>
          <w:szCs w:val="24"/>
          <w:bdr w:val="none" w:sz="0" w:space="0" w:color="auto" w:frame="1"/>
          <w:lang w:val="en-GB"/>
        </w:rPr>
      </w:pPr>
      <w:r w:rsidRPr="003F39C7">
        <w:rPr>
          <w:rFonts w:ascii="Times New Roman" w:hAnsi="Times New Roman" w:cs="Times New Roman"/>
          <w:color w:val="000000" w:themeColor="text1"/>
          <w:sz w:val="24"/>
          <w:szCs w:val="24"/>
          <w:lang w:val="en-GB"/>
        </w:rPr>
        <w:t xml:space="preserve">Ortega, A. C. (2019). Academic Libraries and Toxic Leadership. PhD Dissertation, </w:t>
      </w:r>
      <w:r w:rsidRPr="003F39C7">
        <w:rPr>
          <w:rFonts w:ascii="Times New Roman" w:hAnsi="Times New Roman" w:cs="Times New Roman"/>
          <w:i/>
          <w:iCs/>
          <w:color w:val="000000" w:themeColor="text1"/>
          <w:sz w:val="24"/>
          <w:szCs w:val="24"/>
          <w:bdr w:val="none" w:sz="0" w:space="0" w:color="auto" w:frame="1"/>
          <w:lang w:val="en-GB"/>
        </w:rPr>
        <w:t>University of San Diego</w:t>
      </w:r>
    </w:p>
    <w:p w14:paraId="0FC8A71C" w14:textId="77777777" w:rsidR="003F39C7" w:rsidRPr="003F39C7" w:rsidRDefault="003F39C7" w:rsidP="003F39C7">
      <w:pPr>
        <w:spacing w:after="0" w:line="360" w:lineRule="auto"/>
        <w:ind w:left="720" w:hanging="720"/>
        <w:rPr>
          <w:rFonts w:ascii="Times New Roman" w:eastAsia="Times New Roman" w:hAnsi="Times New Roman" w:cs="Times New Roman"/>
          <w:sz w:val="24"/>
          <w:szCs w:val="24"/>
          <w:lang w:val="en-GB"/>
        </w:rPr>
      </w:pPr>
      <w:r w:rsidRPr="003F39C7">
        <w:rPr>
          <w:rFonts w:ascii="Times New Roman" w:eastAsia="Times New Roman" w:hAnsi="Times New Roman" w:cs="Times New Roman"/>
          <w:sz w:val="24"/>
          <w:szCs w:val="24"/>
          <w:lang w:val="en-GB"/>
        </w:rPr>
        <w:t xml:space="preserve">Osabiya, B., &amp; Ikenga, E. (2015). The impact of leadership style on employee’s performance in an organization. </w:t>
      </w:r>
      <w:r w:rsidRPr="003F39C7">
        <w:rPr>
          <w:rFonts w:ascii="Times New Roman" w:eastAsia="Times New Roman" w:hAnsi="Times New Roman" w:cs="Times New Roman"/>
          <w:i/>
          <w:iCs/>
          <w:sz w:val="24"/>
          <w:szCs w:val="24"/>
          <w:lang w:val="en-GB"/>
        </w:rPr>
        <w:t>Public Policy and Administration Research</w:t>
      </w:r>
      <w:r w:rsidRPr="003F39C7">
        <w:rPr>
          <w:rFonts w:ascii="Times New Roman" w:eastAsia="Times New Roman" w:hAnsi="Times New Roman" w:cs="Times New Roman"/>
          <w:sz w:val="24"/>
          <w:szCs w:val="24"/>
          <w:lang w:val="en-GB"/>
        </w:rPr>
        <w:t xml:space="preserve">, </w:t>
      </w:r>
      <w:r w:rsidRPr="003F39C7">
        <w:rPr>
          <w:rFonts w:ascii="Times New Roman" w:eastAsia="Times New Roman" w:hAnsi="Times New Roman" w:cs="Times New Roman"/>
          <w:i/>
          <w:iCs/>
          <w:sz w:val="24"/>
          <w:szCs w:val="24"/>
          <w:lang w:val="en-GB"/>
        </w:rPr>
        <w:t>5</w:t>
      </w:r>
      <w:r w:rsidRPr="003F39C7">
        <w:rPr>
          <w:rFonts w:ascii="Times New Roman" w:eastAsia="Times New Roman" w:hAnsi="Times New Roman" w:cs="Times New Roman"/>
          <w:sz w:val="24"/>
          <w:szCs w:val="24"/>
          <w:lang w:val="en-GB"/>
        </w:rPr>
        <w:t>(1), 193-205.</w:t>
      </w:r>
    </w:p>
    <w:p w14:paraId="1FBFA448" w14:textId="77777777" w:rsidR="003F39C7" w:rsidRPr="003F39C7" w:rsidRDefault="003F39C7" w:rsidP="003F39C7">
      <w:pPr>
        <w:spacing w:after="0" w:line="360" w:lineRule="auto"/>
        <w:ind w:left="720" w:hanging="720"/>
        <w:rPr>
          <w:rFonts w:ascii="Times New Roman" w:eastAsia="Times New Roman" w:hAnsi="Times New Roman" w:cs="Times New Roman"/>
          <w:sz w:val="24"/>
          <w:szCs w:val="24"/>
          <w:lang w:val="en-GB"/>
        </w:rPr>
      </w:pPr>
      <w:r w:rsidRPr="003F39C7">
        <w:rPr>
          <w:rFonts w:ascii="Times New Roman" w:eastAsia="Times New Roman" w:hAnsi="Times New Roman" w:cs="Times New Roman"/>
          <w:sz w:val="24"/>
          <w:szCs w:val="24"/>
          <w:lang w:val="en-GB"/>
        </w:rPr>
        <w:t xml:space="preserve">Osborne, S., &amp; Hammoud, M. S. (2017). Effective employee engagement in the workplace. </w:t>
      </w:r>
      <w:r w:rsidRPr="003F39C7">
        <w:rPr>
          <w:rFonts w:ascii="Times New Roman" w:eastAsia="Times New Roman" w:hAnsi="Times New Roman" w:cs="Times New Roman"/>
          <w:i/>
          <w:iCs/>
          <w:sz w:val="24"/>
          <w:szCs w:val="24"/>
          <w:lang w:val="en-GB"/>
        </w:rPr>
        <w:t>International Journal of Applied Management and Technology</w:t>
      </w:r>
      <w:r w:rsidRPr="003F39C7">
        <w:rPr>
          <w:rFonts w:ascii="Times New Roman" w:eastAsia="Times New Roman" w:hAnsi="Times New Roman" w:cs="Times New Roman"/>
          <w:sz w:val="24"/>
          <w:szCs w:val="24"/>
          <w:lang w:val="en-GB"/>
        </w:rPr>
        <w:t xml:space="preserve">, </w:t>
      </w:r>
      <w:r w:rsidRPr="003F39C7">
        <w:rPr>
          <w:rFonts w:ascii="Times New Roman" w:eastAsia="Times New Roman" w:hAnsi="Times New Roman" w:cs="Times New Roman"/>
          <w:i/>
          <w:iCs/>
          <w:sz w:val="24"/>
          <w:szCs w:val="24"/>
          <w:lang w:val="en-GB"/>
        </w:rPr>
        <w:t>16</w:t>
      </w:r>
      <w:r w:rsidRPr="003F39C7">
        <w:rPr>
          <w:rFonts w:ascii="Times New Roman" w:eastAsia="Times New Roman" w:hAnsi="Times New Roman" w:cs="Times New Roman"/>
          <w:sz w:val="24"/>
          <w:szCs w:val="24"/>
          <w:lang w:val="en-GB"/>
        </w:rPr>
        <w:t>(1), 4.</w:t>
      </w:r>
    </w:p>
    <w:p w14:paraId="160E2019" w14:textId="77777777" w:rsidR="003F39C7" w:rsidRPr="003F39C7" w:rsidRDefault="003F39C7" w:rsidP="003F39C7">
      <w:pPr>
        <w:spacing w:after="0" w:line="360" w:lineRule="auto"/>
        <w:ind w:left="720" w:hanging="720"/>
        <w:rPr>
          <w:rFonts w:ascii="Times New Roman" w:eastAsia="Calibri" w:hAnsi="Times New Roman" w:cs="Times New Roman"/>
          <w:bCs/>
          <w:color w:val="000000" w:themeColor="text1"/>
          <w:sz w:val="24"/>
          <w:szCs w:val="24"/>
          <w:lang w:val="en-GB"/>
        </w:rPr>
      </w:pPr>
      <w:r w:rsidRPr="003F39C7">
        <w:rPr>
          <w:rFonts w:ascii="Times New Roman" w:eastAsia="Calibri" w:hAnsi="Times New Roman" w:cs="Times New Roman"/>
          <w:bCs/>
          <w:color w:val="000000" w:themeColor="text1"/>
          <w:sz w:val="24"/>
          <w:szCs w:val="24"/>
          <w:lang w:val="en-GB"/>
        </w:rPr>
        <w:t xml:space="preserve">Otara, A. (2011). Perception: A Guide for Managers and Leaders. </w:t>
      </w:r>
      <w:r w:rsidRPr="003F39C7">
        <w:rPr>
          <w:rFonts w:ascii="Times New Roman" w:eastAsia="Calibri" w:hAnsi="Times New Roman" w:cs="Times New Roman"/>
          <w:bCs/>
          <w:i/>
          <w:iCs/>
          <w:color w:val="000000" w:themeColor="text1"/>
          <w:sz w:val="24"/>
          <w:szCs w:val="24"/>
          <w:lang w:val="en-GB"/>
        </w:rPr>
        <w:t>Journal of Management and Strategy</w:t>
      </w:r>
      <w:r w:rsidRPr="003F39C7">
        <w:rPr>
          <w:rFonts w:ascii="Times New Roman" w:eastAsia="Calibri" w:hAnsi="Times New Roman" w:cs="Times New Roman"/>
          <w:bCs/>
          <w:color w:val="000000" w:themeColor="text1"/>
          <w:sz w:val="24"/>
          <w:szCs w:val="24"/>
          <w:lang w:val="en-GB"/>
        </w:rPr>
        <w:t xml:space="preserve">, </w:t>
      </w:r>
      <w:r w:rsidRPr="003F39C7">
        <w:rPr>
          <w:rFonts w:ascii="Times New Roman" w:eastAsia="Calibri" w:hAnsi="Times New Roman" w:cs="Times New Roman"/>
          <w:bCs/>
          <w:i/>
          <w:iCs/>
          <w:color w:val="000000" w:themeColor="text1"/>
          <w:sz w:val="24"/>
          <w:szCs w:val="24"/>
          <w:lang w:val="en-GB"/>
        </w:rPr>
        <w:t>2</w:t>
      </w:r>
      <w:r w:rsidRPr="003F39C7">
        <w:rPr>
          <w:rFonts w:ascii="Times New Roman" w:eastAsia="Calibri" w:hAnsi="Times New Roman" w:cs="Times New Roman"/>
          <w:bCs/>
          <w:color w:val="000000" w:themeColor="text1"/>
          <w:sz w:val="24"/>
          <w:szCs w:val="24"/>
          <w:lang w:val="en-GB"/>
        </w:rPr>
        <w:t>(3). www.sciedu.ca/jms</w:t>
      </w:r>
    </w:p>
    <w:p w14:paraId="36F20C90" w14:textId="77777777" w:rsidR="003F39C7" w:rsidRPr="003F39C7" w:rsidRDefault="003F39C7" w:rsidP="003F39C7">
      <w:pPr>
        <w:spacing w:after="0" w:line="360" w:lineRule="auto"/>
        <w:ind w:left="720" w:hanging="720"/>
        <w:rPr>
          <w:rFonts w:ascii="Times New Roman" w:eastAsia="Times New Roman" w:hAnsi="Times New Roman" w:cs="Times New Roman"/>
          <w:sz w:val="24"/>
          <w:szCs w:val="24"/>
          <w:lang w:val="en-GB"/>
        </w:rPr>
      </w:pPr>
      <w:r w:rsidRPr="003F39C7">
        <w:rPr>
          <w:rFonts w:ascii="Times New Roman" w:eastAsia="Times New Roman" w:hAnsi="Times New Roman" w:cs="Times New Roman"/>
          <w:sz w:val="24"/>
          <w:szCs w:val="24"/>
          <w:lang w:val="en-GB"/>
        </w:rPr>
        <w:t>Otike, F., &amp; Omboi, M. B. (2010). Challenges faced in establishing university libraries in Kenya.</w:t>
      </w:r>
    </w:p>
    <w:p w14:paraId="7ED8D3F7" w14:textId="77777777" w:rsidR="003F39C7" w:rsidRPr="003F39C7" w:rsidRDefault="003F39C7" w:rsidP="003F39C7">
      <w:pPr>
        <w:spacing w:after="0" w:line="360" w:lineRule="auto"/>
        <w:ind w:left="720" w:hanging="72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 xml:space="preserve">Oyelude, A. O., &amp; Oladele, B. A. (2014). The leadership dimension in information and communication technology adoption in African libraries. </w:t>
      </w:r>
      <w:r w:rsidRPr="003F39C7">
        <w:rPr>
          <w:rFonts w:ascii="Times New Roman" w:hAnsi="Times New Roman" w:cs="Times New Roman"/>
          <w:i/>
          <w:iCs/>
          <w:color w:val="000000" w:themeColor="text1"/>
          <w:sz w:val="24"/>
          <w:szCs w:val="24"/>
          <w:lang w:val="en-GB"/>
        </w:rPr>
        <w:t>SAGE Open, 4</w:t>
      </w:r>
      <w:r w:rsidRPr="003F39C7">
        <w:rPr>
          <w:rFonts w:ascii="Times New Roman" w:hAnsi="Times New Roman" w:cs="Times New Roman"/>
          <w:color w:val="000000" w:themeColor="text1"/>
          <w:sz w:val="24"/>
          <w:szCs w:val="24"/>
          <w:lang w:val="en-GB"/>
        </w:rPr>
        <w:t xml:space="preserve">(1), 2158244014522071. </w:t>
      </w:r>
    </w:p>
    <w:p w14:paraId="5F489AE6" w14:textId="77777777" w:rsidR="003F39C7" w:rsidRPr="003F39C7" w:rsidRDefault="003F39C7" w:rsidP="003F39C7">
      <w:pPr>
        <w:spacing w:after="0" w:line="360" w:lineRule="auto"/>
        <w:ind w:left="720" w:hanging="720"/>
        <w:rPr>
          <w:rFonts w:ascii="Times New Roman" w:eastAsia="Times New Roman" w:hAnsi="Times New Roman" w:cs="Times New Roman"/>
          <w:color w:val="000000" w:themeColor="text1"/>
          <w:sz w:val="24"/>
          <w:szCs w:val="24"/>
          <w:lang w:val="en-GB"/>
        </w:rPr>
      </w:pPr>
      <w:r w:rsidRPr="003F39C7">
        <w:rPr>
          <w:rFonts w:ascii="Times New Roman" w:eastAsia="Times New Roman" w:hAnsi="Times New Roman" w:cs="Times New Roman"/>
          <w:color w:val="000000" w:themeColor="text1"/>
          <w:sz w:val="24"/>
          <w:szCs w:val="24"/>
          <w:lang w:val="en-GB"/>
        </w:rPr>
        <w:t xml:space="preserve">Oyerinde, O. F. (2020). Leadership style, work environment, organisational silence and institutional effectiveness of polytechnic libraries, South-West Nigeria. </w:t>
      </w:r>
      <w:r w:rsidRPr="003F39C7">
        <w:rPr>
          <w:rFonts w:ascii="Times New Roman" w:eastAsia="Times New Roman" w:hAnsi="Times New Roman" w:cs="Times New Roman"/>
          <w:i/>
          <w:iCs/>
          <w:color w:val="000000" w:themeColor="text1"/>
          <w:sz w:val="24"/>
          <w:szCs w:val="24"/>
          <w:lang w:val="en-GB"/>
        </w:rPr>
        <w:t>International Information &amp; Library Review</w:t>
      </w:r>
      <w:r w:rsidRPr="003F39C7">
        <w:rPr>
          <w:rFonts w:ascii="Times New Roman" w:eastAsia="Times New Roman" w:hAnsi="Times New Roman" w:cs="Times New Roman"/>
          <w:color w:val="000000" w:themeColor="text1"/>
          <w:sz w:val="24"/>
          <w:szCs w:val="24"/>
          <w:lang w:val="en-GB"/>
        </w:rPr>
        <w:t xml:space="preserve">, </w:t>
      </w:r>
      <w:r w:rsidRPr="003F39C7">
        <w:rPr>
          <w:rFonts w:ascii="Times New Roman" w:eastAsia="Times New Roman" w:hAnsi="Times New Roman" w:cs="Times New Roman"/>
          <w:i/>
          <w:iCs/>
          <w:color w:val="000000" w:themeColor="text1"/>
          <w:sz w:val="24"/>
          <w:szCs w:val="24"/>
          <w:lang w:val="en-GB"/>
        </w:rPr>
        <w:t>52</w:t>
      </w:r>
      <w:r w:rsidRPr="003F39C7">
        <w:rPr>
          <w:rFonts w:ascii="Times New Roman" w:eastAsia="Times New Roman" w:hAnsi="Times New Roman" w:cs="Times New Roman"/>
          <w:color w:val="000000" w:themeColor="text1"/>
          <w:sz w:val="24"/>
          <w:szCs w:val="24"/>
          <w:lang w:val="en-GB"/>
        </w:rPr>
        <w:t>(2), 79-94.</w:t>
      </w:r>
    </w:p>
    <w:p w14:paraId="7F6B403E" w14:textId="77777777" w:rsidR="003F39C7" w:rsidRPr="003F39C7" w:rsidRDefault="003F39C7" w:rsidP="003F39C7">
      <w:pPr>
        <w:spacing w:after="0" w:line="360" w:lineRule="auto"/>
        <w:ind w:left="720" w:hanging="72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 xml:space="preserve">Oyovwe-Tinuoye, G., &amp; Adomi, E. (2021). Influence of educational qualification on job satisfaction among librarians in the university libraries of Southern Nigeria. </w:t>
      </w:r>
      <w:r w:rsidRPr="003F39C7">
        <w:rPr>
          <w:rFonts w:ascii="Times New Roman" w:hAnsi="Times New Roman" w:cs="Times New Roman"/>
          <w:i/>
          <w:iCs/>
          <w:color w:val="000000" w:themeColor="text1"/>
          <w:sz w:val="24"/>
          <w:szCs w:val="24"/>
          <w:lang w:val="en-GB"/>
        </w:rPr>
        <w:t>Journal of Information Studies &amp; Technology (Jis&amp;t), 1</w:t>
      </w:r>
      <w:r w:rsidRPr="003F39C7">
        <w:rPr>
          <w:rFonts w:ascii="Times New Roman" w:hAnsi="Times New Roman" w:cs="Times New Roman"/>
          <w:color w:val="000000" w:themeColor="text1"/>
          <w:sz w:val="24"/>
          <w:szCs w:val="24"/>
          <w:lang w:val="en-GB"/>
        </w:rPr>
        <w:t xml:space="preserve">(2021). </w:t>
      </w:r>
    </w:p>
    <w:p w14:paraId="508C90CB" w14:textId="77777777" w:rsidR="003F39C7" w:rsidRPr="003F39C7" w:rsidRDefault="003F39C7" w:rsidP="003F39C7">
      <w:pPr>
        <w:spacing w:after="0" w:line="360" w:lineRule="auto"/>
        <w:ind w:left="720" w:hanging="720"/>
        <w:rPr>
          <w:rFonts w:ascii="Times New Roman" w:eastAsia="Calibri" w:hAnsi="Times New Roman" w:cs="Times New Roman"/>
          <w:bCs/>
          <w:color w:val="000000" w:themeColor="text1"/>
          <w:sz w:val="24"/>
          <w:szCs w:val="24"/>
          <w:lang w:val="en-GB"/>
        </w:rPr>
      </w:pPr>
      <w:r w:rsidRPr="003F39C7">
        <w:rPr>
          <w:rFonts w:ascii="Times New Roman" w:eastAsia="Calibri" w:hAnsi="Times New Roman" w:cs="Times New Roman"/>
          <w:bCs/>
          <w:color w:val="000000" w:themeColor="text1"/>
          <w:sz w:val="24"/>
          <w:szCs w:val="24"/>
          <w:lang w:val="en-GB"/>
        </w:rPr>
        <w:t xml:space="preserve">Özaralli, N. (2003). Effects of transformational leadership on empowerment and team effectiveness. </w:t>
      </w:r>
      <w:r w:rsidRPr="003F39C7">
        <w:rPr>
          <w:rFonts w:ascii="Times New Roman" w:eastAsia="Calibri" w:hAnsi="Times New Roman" w:cs="Times New Roman"/>
          <w:bCs/>
          <w:i/>
          <w:iCs/>
          <w:color w:val="000000" w:themeColor="text1"/>
          <w:sz w:val="24"/>
          <w:szCs w:val="24"/>
          <w:lang w:val="en-GB"/>
        </w:rPr>
        <w:t>Leadership &amp; Organization Development Journal</w:t>
      </w:r>
      <w:r w:rsidRPr="003F39C7">
        <w:rPr>
          <w:rFonts w:ascii="Times New Roman" w:eastAsia="Calibri" w:hAnsi="Times New Roman" w:cs="Times New Roman"/>
          <w:bCs/>
          <w:color w:val="000000" w:themeColor="text1"/>
          <w:sz w:val="24"/>
          <w:szCs w:val="24"/>
          <w:lang w:val="en-GB"/>
        </w:rPr>
        <w:t xml:space="preserve">, </w:t>
      </w:r>
      <w:r w:rsidRPr="003F39C7">
        <w:rPr>
          <w:rFonts w:ascii="Times New Roman" w:eastAsia="Calibri" w:hAnsi="Times New Roman" w:cs="Times New Roman"/>
          <w:bCs/>
          <w:i/>
          <w:iCs/>
          <w:color w:val="000000" w:themeColor="text1"/>
          <w:sz w:val="24"/>
          <w:szCs w:val="24"/>
          <w:lang w:val="en-GB"/>
        </w:rPr>
        <w:t>24</w:t>
      </w:r>
      <w:r w:rsidRPr="003F39C7">
        <w:rPr>
          <w:rFonts w:ascii="Times New Roman" w:eastAsia="Calibri" w:hAnsi="Times New Roman" w:cs="Times New Roman"/>
          <w:bCs/>
          <w:color w:val="000000" w:themeColor="text1"/>
          <w:sz w:val="24"/>
          <w:szCs w:val="24"/>
          <w:lang w:val="en-GB"/>
        </w:rPr>
        <w:t>(6), 335–344. https://doi.org/10.1108/01437730310494301</w:t>
      </w:r>
    </w:p>
    <w:p w14:paraId="3B9BA8C4" w14:textId="77777777" w:rsidR="003F39C7" w:rsidRPr="003F39C7" w:rsidRDefault="003F39C7" w:rsidP="003F39C7">
      <w:pPr>
        <w:spacing w:after="0" w:line="360" w:lineRule="auto"/>
        <w:ind w:left="720" w:hanging="720"/>
        <w:rPr>
          <w:rFonts w:ascii="Times New Roman" w:eastAsia="Times New Roman" w:hAnsi="Times New Roman" w:cs="Times New Roman"/>
          <w:sz w:val="24"/>
          <w:szCs w:val="24"/>
          <w:lang w:val="en-GB"/>
        </w:rPr>
      </w:pPr>
      <w:r w:rsidRPr="003F39C7">
        <w:rPr>
          <w:rFonts w:ascii="Times New Roman" w:eastAsia="Times New Roman" w:hAnsi="Times New Roman" w:cs="Times New Roman"/>
          <w:sz w:val="24"/>
          <w:szCs w:val="24"/>
          <w:lang w:val="en-GB"/>
        </w:rPr>
        <w:t xml:space="preserve">Paais, M., &amp; Sui, J. M. (2018). The influence analysis of the leadership behavior toward working satisfaction of the employee. </w:t>
      </w:r>
      <w:r w:rsidRPr="003F39C7">
        <w:rPr>
          <w:rFonts w:ascii="Times New Roman" w:eastAsia="Times New Roman" w:hAnsi="Times New Roman" w:cs="Times New Roman"/>
          <w:i/>
          <w:iCs/>
          <w:sz w:val="24"/>
          <w:szCs w:val="24"/>
          <w:lang w:val="en-GB"/>
        </w:rPr>
        <w:t>PEOPLE: International Journal of Social Sciences</w:t>
      </w:r>
      <w:r w:rsidRPr="003F39C7">
        <w:rPr>
          <w:rFonts w:ascii="Times New Roman" w:eastAsia="Times New Roman" w:hAnsi="Times New Roman" w:cs="Times New Roman"/>
          <w:sz w:val="24"/>
          <w:szCs w:val="24"/>
          <w:lang w:val="en-GB"/>
        </w:rPr>
        <w:t xml:space="preserve">, </w:t>
      </w:r>
      <w:r w:rsidRPr="003F39C7">
        <w:rPr>
          <w:rFonts w:ascii="Times New Roman" w:eastAsia="Times New Roman" w:hAnsi="Times New Roman" w:cs="Times New Roman"/>
          <w:i/>
          <w:iCs/>
          <w:sz w:val="24"/>
          <w:szCs w:val="24"/>
          <w:lang w:val="en-GB"/>
        </w:rPr>
        <w:t>4</w:t>
      </w:r>
      <w:r w:rsidRPr="003F39C7">
        <w:rPr>
          <w:rFonts w:ascii="Times New Roman" w:eastAsia="Times New Roman" w:hAnsi="Times New Roman" w:cs="Times New Roman"/>
          <w:sz w:val="24"/>
          <w:szCs w:val="24"/>
          <w:lang w:val="en-GB"/>
        </w:rPr>
        <w:t>(3), 421-435.</w:t>
      </w:r>
    </w:p>
    <w:p w14:paraId="5DA64C0E" w14:textId="77777777" w:rsidR="003F39C7" w:rsidRPr="003F39C7" w:rsidRDefault="003F39C7" w:rsidP="003F39C7">
      <w:pPr>
        <w:spacing w:after="0" w:line="360" w:lineRule="auto"/>
        <w:ind w:left="720" w:hanging="720"/>
        <w:rPr>
          <w:rFonts w:ascii="Times New Roman" w:eastAsia="Calibri" w:hAnsi="Times New Roman" w:cs="Times New Roman"/>
          <w:bCs/>
          <w:color w:val="000000" w:themeColor="text1"/>
          <w:sz w:val="24"/>
          <w:szCs w:val="24"/>
          <w:lang w:val="en-GB"/>
        </w:rPr>
      </w:pPr>
      <w:r w:rsidRPr="003F39C7">
        <w:rPr>
          <w:rFonts w:ascii="Times New Roman" w:eastAsia="Calibri" w:hAnsi="Times New Roman" w:cs="Times New Roman"/>
          <w:bCs/>
          <w:color w:val="000000" w:themeColor="text1"/>
          <w:sz w:val="24"/>
          <w:szCs w:val="24"/>
          <w:lang w:val="en-GB"/>
        </w:rPr>
        <w:t xml:space="preserve">Paladan, N. N. (2015). Transformational Leadership: The Emerging Leadership Style of Successful Entrepreneurs. </w:t>
      </w:r>
      <w:r w:rsidRPr="003F39C7">
        <w:rPr>
          <w:rFonts w:ascii="Times New Roman" w:eastAsia="Calibri" w:hAnsi="Times New Roman" w:cs="Times New Roman"/>
          <w:bCs/>
          <w:i/>
          <w:iCs/>
          <w:color w:val="000000" w:themeColor="text1"/>
          <w:sz w:val="24"/>
          <w:szCs w:val="24"/>
          <w:lang w:val="en-GB"/>
        </w:rPr>
        <w:t>Journal of Literature and Art Studies</w:t>
      </w:r>
      <w:r w:rsidRPr="003F39C7">
        <w:rPr>
          <w:rFonts w:ascii="Times New Roman" w:eastAsia="Calibri" w:hAnsi="Times New Roman" w:cs="Times New Roman"/>
          <w:bCs/>
          <w:color w:val="000000" w:themeColor="text1"/>
          <w:sz w:val="24"/>
          <w:szCs w:val="24"/>
          <w:lang w:val="en-GB"/>
        </w:rPr>
        <w:t xml:space="preserve">, </w:t>
      </w:r>
      <w:r w:rsidRPr="003F39C7">
        <w:rPr>
          <w:rFonts w:ascii="Times New Roman" w:eastAsia="Calibri" w:hAnsi="Times New Roman" w:cs="Times New Roman"/>
          <w:bCs/>
          <w:i/>
          <w:iCs/>
          <w:color w:val="000000" w:themeColor="text1"/>
          <w:sz w:val="24"/>
          <w:szCs w:val="24"/>
          <w:lang w:val="en-GB"/>
        </w:rPr>
        <w:t>5</w:t>
      </w:r>
      <w:r w:rsidRPr="003F39C7">
        <w:rPr>
          <w:rFonts w:ascii="Times New Roman" w:eastAsia="Calibri" w:hAnsi="Times New Roman" w:cs="Times New Roman"/>
          <w:bCs/>
          <w:color w:val="000000" w:themeColor="text1"/>
          <w:sz w:val="24"/>
          <w:szCs w:val="24"/>
          <w:lang w:val="en-GB"/>
        </w:rPr>
        <w:t xml:space="preserve">(1), 64–72. </w:t>
      </w:r>
    </w:p>
    <w:p w14:paraId="4FC0A1A8" w14:textId="77777777" w:rsidR="003F39C7" w:rsidRPr="003F39C7" w:rsidRDefault="003F39C7" w:rsidP="003F39C7">
      <w:pPr>
        <w:spacing w:after="0" w:line="360" w:lineRule="auto"/>
        <w:ind w:left="720" w:hanging="72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 xml:space="preserve">Panda, B., &amp; Das, C. (2020). Challenges and opportunities for academic libraries in India: A SWOT analysis. </w:t>
      </w:r>
      <w:r w:rsidRPr="003F39C7">
        <w:rPr>
          <w:rFonts w:ascii="Times New Roman" w:hAnsi="Times New Roman" w:cs="Times New Roman"/>
          <w:i/>
          <w:iCs/>
          <w:color w:val="000000" w:themeColor="text1"/>
          <w:sz w:val="24"/>
          <w:szCs w:val="24"/>
          <w:lang w:val="en-GB"/>
        </w:rPr>
        <w:t>International Journal of Digital Library Services</w:t>
      </w:r>
      <w:r w:rsidRPr="003F39C7">
        <w:rPr>
          <w:rFonts w:ascii="Times New Roman" w:hAnsi="Times New Roman" w:cs="Times New Roman"/>
          <w:color w:val="000000" w:themeColor="text1"/>
          <w:sz w:val="24"/>
          <w:szCs w:val="24"/>
          <w:lang w:val="en-GB"/>
        </w:rPr>
        <w:t xml:space="preserve">, 10(2), 13-29. </w:t>
      </w:r>
    </w:p>
    <w:p w14:paraId="2C068B71" w14:textId="77777777" w:rsidR="003F39C7" w:rsidRPr="003F39C7" w:rsidRDefault="003F39C7" w:rsidP="003F39C7">
      <w:pPr>
        <w:spacing w:after="0" w:line="360" w:lineRule="auto"/>
        <w:ind w:left="720" w:hanging="720"/>
        <w:rPr>
          <w:rFonts w:ascii="Times New Roman" w:eastAsia="Calibri" w:hAnsi="Times New Roman" w:cs="Times New Roman"/>
          <w:bCs/>
          <w:color w:val="000000" w:themeColor="text1"/>
          <w:sz w:val="24"/>
          <w:szCs w:val="24"/>
          <w:lang w:val="en-GB"/>
        </w:rPr>
      </w:pPr>
      <w:r w:rsidRPr="003F39C7">
        <w:rPr>
          <w:rFonts w:ascii="Times New Roman" w:eastAsia="Calibri" w:hAnsi="Times New Roman" w:cs="Times New Roman"/>
          <w:bCs/>
          <w:color w:val="000000" w:themeColor="text1"/>
          <w:sz w:val="24"/>
          <w:szCs w:val="24"/>
          <w:lang w:val="en-GB"/>
        </w:rPr>
        <w:t xml:space="preserve">Patton, M. Q. (2015). </w:t>
      </w:r>
      <w:r w:rsidRPr="003F39C7">
        <w:rPr>
          <w:rFonts w:ascii="Times New Roman" w:eastAsia="Calibri" w:hAnsi="Times New Roman" w:cs="Times New Roman"/>
          <w:bCs/>
          <w:i/>
          <w:iCs/>
          <w:color w:val="000000" w:themeColor="text1"/>
          <w:sz w:val="24"/>
          <w:szCs w:val="24"/>
          <w:lang w:val="en-GB"/>
        </w:rPr>
        <w:t>Qualitative research &amp; evaluation methods: Integrating theory and practice</w:t>
      </w:r>
      <w:r w:rsidRPr="003F39C7">
        <w:rPr>
          <w:rFonts w:ascii="Times New Roman" w:eastAsia="Calibri" w:hAnsi="Times New Roman" w:cs="Times New Roman"/>
          <w:bCs/>
          <w:color w:val="000000" w:themeColor="text1"/>
          <w:sz w:val="24"/>
          <w:szCs w:val="24"/>
          <w:lang w:val="en-GB"/>
        </w:rPr>
        <w:t xml:space="preserve"> (Fourth edition). SAGE Publications, Inc.</w:t>
      </w:r>
    </w:p>
    <w:p w14:paraId="122026A0" w14:textId="77777777" w:rsidR="003F39C7" w:rsidRPr="003F39C7" w:rsidRDefault="003F39C7" w:rsidP="003F39C7">
      <w:pPr>
        <w:spacing w:after="0" w:line="360" w:lineRule="auto"/>
        <w:ind w:left="720" w:hanging="720"/>
        <w:rPr>
          <w:rFonts w:ascii="Times New Roman" w:eastAsia="Times New Roman" w:hAnsi="Times New Roman" w:cs="Times New Roman"/>
          <w:color w:val="000000" w:themeColor="text1"/>
          <w:sz w:val="24"/>
          <w:szCs w:val="24"/>
          <w:lang w:val="en-GB"/>
        </w:rPr>
      </w:pPr>
      <w:r w:rsidRPr="003F39C7">
        <w:rPr>
          <w:rFonts w:ascii="Times New Roman" w:eastAsia="Times New Roman" w:hAnsi="Times New Roman" w:cs="Times New Roman"/>
          <w:color w:val="000000" w:themeColor="text1"/>
          <w:sz w:val="24"/>
          <w:szCs w:val="24"/>
          <w:lang w:val="en-GB"/>
        </w:rPr>
        <w:lastRenderedPageBreak/>
        <w:t xml:space="preserve">Peng, Y. P. (2020). Relationship between job involvement, leader-member exchange, and innovative behaviour of public librarians. </w:t>
      </w:r>
      <w:r w:rsidRPr="003F39C7">
        <w:rPr>
          <w:rFonts w:ascii="Times New Roman" w:eastAsia="Times New Roman" w:hAnsi="Times New Roman" w:cs="Times New Roman"/>
          <w:i/>
          <w:iCs/>
          <w:color w:val="000000" w:themeColor="text1"/>
          <w:sz w:val="24"/>
          <w:szCs w:val="24"/>
          <w:lang w:val="en-GB"/>
        </w:rPr>
        <w:t>Journal of Librarianship and Information Science</w:t>
      </w:r>
      <w:r w:rsidRPr="003F39C7">
        <w:rPr>
          <w:rFonts w:ascii="Times New Roman" w:eastAsia="Times New Roman" w:hAnsi="Times New Roman" w:cs="Times New Roman"/>
          <w:color w:val="000000" w:themeColor="text1"/>
          <w:sz w:val="24"/>
          <w:szCs w:val="24"/>
          <w:lang w:val="en-GB"/>
        </w:rPr>
        <w:t xml:space="preserve">, </w:t>
      </w:r>
      <w:r w:rsidRPr="003F39C7">
        <w:rPr>
          <w:rFonts w:ascii="Times New Roman" w:eastAsia="Times New Roman" w:hAnsi="Times New Roman" w:cs="Times New Roman"/>
          <w:i/>
          <w:iCs/>
          <w:color w:val="000000" w:themeColor="text1"/>
          <w:sz w:val="24"/>
          <w:szCs w:val="24"/>
          <w:lang w:val="en-GB"/>
        </w:rPr>
        <w:t>52</w:t>
      </w:r>
      <w:r w:rsidRPr="003F39C7">
        <w:rPr>
          <w:rFonts w:ascii="Times New Roman" w:eastAsia="Times New Roman" w:hAnsi="Times New Roman" w:cs="Times New Roman"/>
          <w:color w:val="000000" w:themeColor="text1"/>
          <w:sz w:val="24"/>
          <w:szCs w:val="24"/>
          <w:lang w:val="en-GB"/>
        </w:rPr>
        <w:t>(2), 441–450.</w:t>
      </w:r>
    </w:p>
    <w:p w14:paraId="767680EB" w14:textId="77777777" w:rsidR="003F39C7" w:rsidRPr="003F39C7" w:rsidRDefault="003F39C7" w:rsidP="003F39C7">
      <w:pPr>
        <w:spacing w:after="0" w:line="360" w:lineRule="auto"/>
        <w:ind w:left="720" w:hanging="720"/>
        <w:rPr>
          <w:rFonts w:ascii="Times New Roman" w:eastAsia="Times New Roman" w:hAnsi="Times New Roman" w:cs="Times New Roman"/>
          <w:sz w:val="24"/>
          <w:szCs w:val="24"/>
          <w:lang w:val="en-GB"/>
        </w:rPr>
      </w:pPr>
      <w:r w:rsidRPr="003F39C7">
        <w:rPr>
          <w:rFonts w:ascii="Times New Roman" w:eastAsia="Times New Roman" w:hAnsi="Times New Roman" w:cs="Times New Roman"/>
          <w:sz w:val="24"/>
          <w:szCs w:val="24"/>
          <w:lang w:val="en-GB"/>
        </w:rPr>
        <w:t xml:space="preserve">Petersen, K., &amp; Gencel, C. (2013, October). Worldviews, research methods, and their relationship to validity in empirical software engineering research. In </w:t>
      </w:r>
      <w:r w:rsidRPr="003F39C7">
        <w:rPr>
          <w:rFonts w:ascii="Times New Roman" w:eastAsia="Times New Roman" w:hAnsi="Times New Roman" w:cs="Times New Roman"/>
          <w:i/>
          <w:iCs/>
          <w:sz w:val="24"/>
          <w:szCs w:val="24"/>
          <w:lang w:val="en-GB"/>
        </w:rPr>
        <w:t>2013 joint conference of the 23rd international workshop on software measurement and the 8th international conference on software process and product measurement</w:t>
      </w:r>
      <w:r w:rsidRPr="003F39C7">
        <w:rPr>
          <w:rFonts w:ascii="Times New Roman" w:eastAsia="Times New Roman" w:hAnsi="Times New Roman" w:cs="Times New Roman"/>
          <w:sz w:val="24"/>
          <w:szCs w:val="24"/>
          <w:lang w:val="en-GB"/>
        </w:rPr>
        <w:t xml:space="preserve"> (pp. 81-89). IEEE.</w:t>
      </w:r>
    </w:p>
    <w:p w14:paraId="3B3CAB70" w14:textId="77777777" w:rsidR="003F39C7" w:rsidRPr="003F39C7" w:rsidRDefault="003F39C7" w:rsidP="003F39C7">
      <w:pPr>
        <w:spacing w:after="0" w:line="360" w:lineRule="auto"/>
        <w:ind w:left="720" w:hanging="720"/>
        <w:rPr>
          <w:rFonts w:ascii="Times New Roman" w:eastAsia="Times New Roman" w:hAnsi="Times New Roman" w:cs="Times New Roman"/>
          <w:sz w:val="24"/>
          <w:szCs w:val="24"/>
          <w:lang w:val="en-GB"/>
        </w:rPr>
      </w:pPr>
      <w:r w:rsidRPr="003F39C7">
        <w:rPr>
          <w:rFonts w:ascii="Times New Roman" w:eastAsia="Times New Roman" w:hAnsi="Times New Roman" w:cs="Times New Roman"/>
          <w:sz w:val="24"/>
          <w:szCs w:val="24"/>
          <w:lang w:val="en-GB"/>
        </w:rPr>
        <w:t xml:space="preserve">Pimentel, D. N. G. (2016). </w:t>
      </w:r>
      <w:r w:rsidRPr="003F39C7">
        <w:rPr>
          <w:rFonts w:ascii="Times New Roman" w:eastAsia="Times New Roman" w:hAnsi="Times New Roman" w:cs="Times New Roman"/>
          <w:i/>
          <w:iCs/>
          <w:sz w:val="24"/>
          <w:szCs w:val="24"/>
          <w:lang w:val="en-GB"/>
        </w:rPr>
        <w:t>A family matter? Business profile decision and entrepreneurship in family business: the case of the Azores</w:t>
      </w:r>
      <w:r w:rsidRPr="003F39C7">
        <w:rPr>
          <w:rFonts w:ascii="Times New Roman" w:eastAsia="Times New Roman" w:hAnsi="Times New Roman" w:cs="Times New Roman"/>
          <w:sz w:val="24"/>
          <w:szCs w:val="24"/>
          <w:lang w:val="en-GB"/>
        </w:rPr>
        <w:t xml:space="preserve"> (Doctoral dissertation, Universidade dos Acores (Portugal)).</w:t>
      </w:r>
    </w:p>
    <w:p w14:paraId="2189A91A" w14:textId="77777777" w:rsidR="003F39C7" w:rsidRPr="003F39C7" w:rsidRDefault="003F39C7" w:rsidP="003F39C7">
      <w:pPr>
        <w:spacing w:after="0" w:line="360" w:lineRule="auto"/>
        <w:ind w:left="720" w:hanging="72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 xml:space="preserve">Prucha, C. (2021). The Role of the Academic Librarian: A Comparison of Administrator and Librarian Perspectives. </w:t>
      </w:r>
      <w:r w:rsidRPr="003F39C7">
        <w:rPr>
          <w:rFonts w:ascii="Times New Roman" w:hAnsi="Times New Roman" w:cs="Times New Roman"/>
          <w:i/>
          <w:iCs/>
          <w:color w:val="000000" w:themeColor="text1"/>
          <w:sz w:val="24"/>
          <w:szCs w:val="24"/>
          <w:lang w:val="en-GB"/>
        </w:rPr>
        <w:t>PhD Dissertations Publishing, Lindenwood University</w:t>
      </w:r>
      <w:r w:rsidRPr="003F39C7">
        <w:rPr>
          <w:rFonts w:ascii="Times New Roman" w:hAnsi="Times New Roman" w:cs="Times New Roman"/>
          <w:color w:val="000000" w:themeColor="text1"/>
          <w:sz w:val="24"/>
          <w:szCs w:val="24"/>
          <w:lang w:val="en-GB"/>
        </w:rPr>
        <w:t>.</w:t>
      </w:r>
    </w:p>
    <w:p w14:paraId="392913E0" w14:textId="77777777" w:rsidR="003F39C7" w:rsidRPr="003F39C7" w:rsidRDefault="003F39C7" w:rsidP="003F39C7">
      <w:pPr>
        <w:spacing w:after="0" w:line="360" w:lineRule="auto"/>
        <w:ind w:left="720" w:hanging="720"/>
        <w:rPr>
          <w:rFonts w:ascii="Times New Roman" w:eastAsia="Calibri" w:hAnsi="Times New Roman" w:cs="Times New Roman"/>
          <w:bCs/>
          <w:color w:val="000000" w:themeColor="text1"/>
          <w:sz w:val="24"/>
          <w:szCs w:val="24"/>
          <w:lang w:val="en-GB"/>
        </w:rPr>
      </w:pPr>
      <w:r w:rsidRPr="003F39C7">
        <w:rPr>
          <w:rFonts w:ascii="Times New Roman" w:eastAsia="Calibri" w:hAnsi="Times New Roman" w:cs="Times New Roman"/>
          <w:bCs/>
          <w:color w:val="000000" w:themeColor="text1"/>
          <w:sz w:val="24"/>
          <w:szCs w:val="24"/>
          <w:lang w:val="en-GB"/>
        </w:rPr>
        <w:t xml:space="preserve">Pruneau, C. A. (2017). </w:t>
      </w:r>
      <w:r w:rsidRPr="003F39C7">
        <w:rPr>
          <w:rFonts w:ascii="Times New Roman" w:eastAsia="Calibri" w:hAnsi="Times New Roman" w:cs="Times New Roman"/>
          <w:bCs/>
          <w:i/>
          <w:iCs/>
          <w:color w:val="000000" w:themeColor="text1"/>
          <w:sz w:val="24"/>
          <w:szCs w:val="24"/>
          <w:lang w:val="en-GB"/>
        </w:rPr>
        <w:t>Data analysis techniques for physical scientists</w:t>
      </w:r>
      <w:r w:rsidRPr="003F39C7">
        <w:rPr>
          <w:rFonts w:ascii="Times New Roman" w:eastAsia="Calibri" w:hAnsi="Times New Roman" w:cs="Times New Roman"/>
          <w:bCs/>
          <w:color w:val="000000" w:themeColor="text1"/>
          <w:sz w:val="24"/>
          <w:szCs w:val="24"/>
          <w:lang w:val="en-GB"/>
        </w:rPr>
        <w:t>. Cambridge University Press.</w:t>
      </w:r>
    </w:p>
    <w:p w14:paraId="77EC5283" w14:textId="77777777" w:rsidR="003F39C7" w:rsidRPr="003F39C7" w:rsidRDefault="003F39C7" w:rsidP="003F39C7">
      <w:pPr>
        <w:spacing w:after="0" w:line="360" w:lineRule="auto"/>
        <w:ind w:left="720" w:hanging="720"/>
        <w:rPr>
          <w:rFonts w:ascii="Times New Roman" w:eastAsia="Times New Roman" w:hAnsi="Times New Roman" w:cs="Times New Roman"/>
          <w:color w:val="000000" w:themeColor="text1"/>
          <w:sz w:val="24"/>
          <w:szCs w:val="24"/>
          <w:lang w:val="en-GB"/>
        </w:rPr>
      </w:pPr>
      <w:r w:rsidRPr="003F39C7">
        <w:rPr>
          <w:rFonts w:ascii="Times New Roman" w:eastAsia="Times New Roman" w:hAnsi="Times New Roman" w:cs="Times New Roman"/>
          <w:color w:val="000000" w:themeColor="text1"/>
          <w:sz w:val="24"/>
          <w:szCs w:val="24"/>
          <w:lang w:val="en-GB"/>
        </w:rPr>
        <w:t xml:space="preserve">Purwanto, A., Wijayanti, L. M., Hyun, C. C., &amp; Asbari, M. (2019). The effect of transformational, transactional, authentic and authoritarian leadership style toward lecture performance of private university in Tangerang. </w:t>
      </w:r>
      <w:r w:rsidRPr="003F39C7">
        <w:rPr>
          <w:rFonts w:ascii="Times New Roman" w:eastAsia="Times New Roman" w:hAnsi="Times New Roman" w:cs="Times New Roman"/>
          <w:i/>
          <w:iCs/>
          <w:color w:val="000000" w:themeColor="text1"/>
          <w:sz w:val="24"/>
          <w:szCs w:val="24"/>
          <w:lang w:val="en-GB"/>
        </w:rPr>
        <w:t>Dinasti International Journal of Digital Business Management</w:t>
      </w:r>
      <w:r w:rsidRPr="003F39C7">
        <w:rPr>
          <w:rFonts w:ascii="Times New Roman" w:eastAsia="Times New Roman" w:hAnsi="Times New Roman" w:cs="Times New Roman"/>
          <w:color w:val="000000" w:themeColor="text1"/>
          <w:sz w:val="24"/>
          <w:szCs w:val="24"/>
          <w:lang w:val="en-GB"/>
        </w:rPr>
        <w:t xml:space="preserve">, </w:t>
      </w:r>
      <w:r w:rsidRPr="003F39C7">
        <w:rPr>
          <w:rFonts w:ascii="Times New Roman" w:eastAsia="Times New Roman" w:hAnsi="Times New Roman" w:cs="Times New Roman"/>
          <w:i/>
          <w:iCs/>
          <w:color w:val="000000" w:themeColor="text1"/>
          <w:sz w:val="24"/>
          <w:szCs w:val="24"/>
          <w:lang w:val="en-GB"/>
        </w:rPr>
        <w:t>1</w:t>
      </w:r>
      <w:r w:rsidRPr="003F39C7">
        <w:rPr>
          <w:rFonts w:ascii="Times New Roman" w:eastAsia="Times New Roman" w:hAnsi="Times New Roman" w:cs="Times New Roman"/>
          <w:color w:val="000000" w:themeColor="text1"/>
          <w:sz w:val="24"/>
          <w:szCs w:val="24"/>
          <w:lang w:val="en-GB"/>
        </w:rPr>
        <w:t>(1), 29-42.</w:t>
      </w:r>
    </w:p>
    <w:p w14:paraId="40265923" w14:textId="77777777" w:rsidR="003F39C7" w:rsidRPr="003F39C7" w:rsidRDefault="003F39C7" w:rsidP="003F39C7">
      <w:pPr>
        <w:spacing w:after="0" w:line="360" w:lineRule="auto"/>
        <w:ind w:left="720" w:hanging="720"/>
        <w:rPr>
          <w:rFonts w:ascii="Times New Roman" w:eastAsia="Calibri" w:hAnsi="Times New Roman" w:cs="Times New Roman"/>
          <w:bCs/>
          <w:color w:val="000000" w:themeColor="text1"/>
          <w:sz w:val="24"/>
          <w:szCs w:val="24"/>
          <w:lang w:val="en-GB"/>
        </w:rPr>
      </w:pPr>
      <w:r w:rsidRPr="003F39C7">
        <w:rPr>
          <w:rFonts w:ascii="Times New Roman" w:eastAsia="Calibri" w:hAnsi="Times New Roman" w:cs="Times New Roman"/>
          <w:bCs/>
          <w:color w:val="000000" w:themeColor="text1"/>
          <w:sz w:val="24"/>
          <w:szCs w:val="24"/>
          <w:lang w:val="en-GB"/>
        </w:rPr>
        <w:t xml:space="preserve">Rae, S. B. (2018). </w:t>
      </w:r>
      <w:r w:rsidRPr="003F39C7">
        <w:rPr>
          <w:rFonts w:ascii="Times New Roman" w:eastAsia="Calibri" w:hAnsi="Times New Roman" w:cs="Times New Roman"/>
          <w:bCs/>
          <w:i/>
          <w:iCs/>
          <w:color w:val="000000" w:themeColor="text1"/>
          <w:sz w:val="24"/>
          <w:szCs w:val="24"/>
          <w:lang w:val="en-GB"/>
        </w:rPr>
        <w:t>Moral choices: An introduction to ethics</w:t>
      </w:r>
      <w:r w:rsidRPr="003F39C7">
        <w:rPr>
          <w:rFonts w:ascii="Times New Roman" w:eastAsia="Calibri" w:hAnsi="Times New Roman" w:cs="Times New Roman"/>
          <w:bCs/>
          <w:color w:val="000000" w:themeColor="text1"/>
          <w:sz w:val="24"/>
          <w:szCs w:val="24"/>
          <w:lang w:val="en-GB"/>
        </w:rPr>
        <w:t xml:space="preserve"> (Fourth edition). Zondervan.</w:t>
      </w:r>
    </w:p>
    <w:p w14:paraId="1A365CC6" w14:textId="77777777" w:rsidR="003F39C7" w:rsidRPr="003F39C7" w:rsidRDefault="003F39C7" w:rsidP="003F39C7">
      <w:pPr>
        <w:spacing w:after="0" w:line="360" w:lineRule="auto"/>
        <w:ind w:left="720" w:hanging="72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 xml:space="preserve">Rahmadanita, A. (2022). Transformational leadership of higher education library. </w:t>
      </w:r>
      <w:r w:rsidRPr="003F39C7">
        <w:rPr>
          <w:rFonts w:ascii="Times New Roman" w:hAnsi="Times New Roman" w:cs="Times New Roman"/>
          <w:i/>
          <w:iCs/>
          <w:color w:val="000000" w:themeColor="text1"/>
          <w:sz w:val="24"/>
          <w:szCs w:val="24"/>
          <w:lang w:val="en-GB"/>
        </w:rPr>
        <w:t>Jurnal Perpustakaan Universitas Airlangga, 2</w:t>
      </w:r>
      <w:r w:rsidRPr="003F39C7">
        <w:rPr>
          <w:rFonts w:ascii="Times New Roman" w:hAnsi="Times New Roman" w:cs="Times New Roman"/>
          <w:color w:val="000000" w:themeColor="text1"/>
          <w:sz w:val="24"/>
          <w:szCs w:val="24"/>
          <w:lang w:val="en-GB"/>
        </w:rPr>
        <w:t xml:space="preserve">(12), 115-125. </w:t>
      </w:r>
    </w:p>
    <w:p w14:paraId="3291CF3A" w14:textId="77777777" w:rsidR="003F39C7" w:rsidRPr="003F39C7" w:rsidRDefault="003F39C7" w:rsidP="003F39C7">
      <w:pPr>
        <w:spacing w:after="0" w:line="360" w:lineRule="auto"/>
        <w:ind w:left="720" w:hanging="72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 xml:space="preserve">Rahman, I. (2021). Tindakan rasional pada gaya kepemimpinan direktur perpustakaan Universitas Islam Indonesia. </w:t>
      </w:r>
      <w:r w:rsidRPr="003F39C7">
        <w:rPr>
          <w:rFonts w:ascii="Times New Roman" w:hAnsi="Times New Roman" w:cs="Times New Roman"/>
          <w:i/>
          <w:iCs/>
          <w:color w:val="000000" w:themeColor="text1"/>
          <w:sz w:val="24"/>
          <w:szCs w:val="24"/>
          <w:lang w:val="en-GB"/>
        </w:rPr>
        <w:t>Jurnal Pendidikan Indonesia, 7</w:t>
      </w:r>
      <w:r w:rsidRPr="003F39C7">
        <w:rPr>
          <w:rFonts w:ascii="Times New Roman" w:hAnsi="Times New Roman" w:cs="Times New Roman"/>
          <w:color w:val="000000" w:themeColor="text1"/>
          <w:sz w:val="24"/>
          <w:szCs w:val="24"/>
          <w:lang w:val="en-GB"/>
        </w:rPr>
        <w:t xml:space="preserve">(1), 45-53. </w:t>
      </w:r>
    </w:p>
    <w:p w14:paraId="1EC7BFDC" w14:textId="77777777" w:rsidR="003F39C7" w:rsidRPr="003F39C7" w:rsidRDefault="003F39C7" w:rsidP="003F39C7">
      <w:pPr>
        <w:spacing w:after="0" w:line="360" w:lineRule="auto"/>
        <w:ind w:left="720" w:hanging="720"/>
        <w:rPr>
          <w:rFonts w:ascii="Times New Roman" w:eastAsia="Calibri" w:hAnsi="Times New Roman" w:cs="Times New Roman"/>
          <w:bCs/>
          <w:color w:val="000000" w:themeColor="text1"/>
          <w:sz w:val="24"/>
          <w:szCs w:val="24"/>
          <w:lang w:val="en-GB"/>
        </w:rPr>
      </w:pPr>
      <w:r w:rsidRPr="003F39C7">
        <w:rPr>
          <w:rFonts w:ascii="Times New Roman" w:eastAsia="Calibri" w:hAnsi="Times New Roman" w:cs="Times New Roman"/>
          <w:bCs/>
          <w:color w:val="000000" w:themeColor="text1"/>
          <w:sz w:val="24"/>
          <w:szCs w:val="24"/>
          <w:lang w:val="en-GB"/>
        </w:rPr>
        <w:t xml:space="preserve">Rai, B. K., &amp; Singh, N. (2009). </w:t>
      </w:r>
      <w:r w:rsidRPr="003F39C7">
        <w:rPr>
          <w:rFonts w:ascii="Times New Roman" w:eastAsia="Calibri" w:hAnsi="Times New Roman" w:cs="Times New Roman"/>
          <w:bCs/>
          <w:i/>
          <w:iCs/>
          <w:color w:val="000000" w:themeColor="text1"/>
          <w:sz w:val="24"/>
          <w:szCs w:val="24"/>
          <w:lang w:val="en-GB"/>
        </w:rPr>
        <w:t>Reliability analysis and prediction with warranty data: Issues, strategies, and methods</w:t>
      </w:r>
      <w:r w:rsidRPr="003F39C7">
        <w:rPr>
          <w:rFonts w:ascii="Times New Roman" w:eastAsia="Calibri" w:hAnsi="Times New Roman" w:cs="Times New Roman"/>
          <w:bCs/>
          <w:color w:val="000000" w:themeColor="text1"/>
          <w:sz w:val="24"/>
          <w:szCs w:val="24"/>
          <w:lang w:val="en-GB"/>
        </w:rPr>
        <w:t>. CRC Press.</w:t>
      </w:r>
    </w:p>
    <w:p w14:paraId="701821F4" w14:textId="77777777" w:rsidR="003F39C7" w:rsidRPr="003F39C7" w:rsidRDefault="003F39C7" w:rsidP="003F39C7">
      <w:pPr>
        <w:spacing w:after="0" w:line="360" w:lineRule="auto"/>
        <w:ind w:left="720" w:hanging="720"/>
        <w:rPr>
          <w:rFonts w:ascii="Times New Roman" w:eastAsia="Calibri" w:hAnsi="Times New Roman" w:cs="Times New Roman"/>
          <w:bCs/>
          <w:color w:val="000000" w:themeColor="text1"/>
          <w:sz w:val="24"/>
          <w:szCs w:val="24"/>
          <w:lang w:val="en-GB"/>
        </w:rPr>
      </w:pPr>
      <w:r w:rsidRPr="003F39C7">
        <w:rPr>
          <w:rFonts w:ascii="Times New Roman" w:eastAsia="Calibri" w:hAnsi="Times New Roman" w:cs="Times New Roman"/>
          <w:bCs/>
          <w:color w:val="000000" w:themeColor="text1"/>
          <w:sz w:val="24"/>
          <w:szCs w:val="24"/>
          <w:lang w:val="en-GB"/>
        </w:rPr>
        <w:t xml:space="preserve">Rasool, H. F., Arfeen, I. U., Mothi, W., &amp; Aslam, U. (2015). Leadership styles and its impact on employee performance in health sector of Pakistan. </w:t>
      </w:r>
      <w:r w:rsidRPr="003F39C7">
        <w:rPr>
          <w:rFonts w:ascii="Times New Roman" w:eastAsia="Calibri" w:hAnsi="Times New Roman" w:cs="Times New Roman"/>
          <w:bCs/>
          <w:i/>
          <w:iCs/>
          <w:color w:val="000000" w:themeColor="text1"/>
          <w:sz w:val="24"/>
          <w:szCs w:val="24"/>
          <w:lang w:val="en-GB"/>
        </w:rPr>
        <w:t>University Research Journal</w:t>
      </w:r>
      <w:r w:rsidRPr="003F39C7">
        <w:rPr>
          <w:rFonts w:ascii="Times New Roman" w:eastAsia="Calibri" w:hAnsi="Times New Roman" w:cs="Times New Roman"/>
          <w:bCs/>
          <w:color w:val="000000" w:themeColor="text1"/>
          <w:sz w:val="24"/>
          <w:szCs w:val="24"/>
          <w:lang w:val="en-GB"/>
        </w:rPr>
        <w:t xml:space="preserve">, </w:t>
      </w:r>
      <w:r w:rsidRPr="003F39C7">
        <w:rPr>
          <w:rFonts w:ascii="Times New Roman" w:eastAsia="Calibri" w:hAnsi="Times New Roman" w:cs="Times New Roman"/>
          <w:bCs/>
          <w:i/>
          <w:iCs/>
          <w:color w:val="000000" w:themeColor="text1"/>
          <w:sz w:val="24"/>
          <w:szCs w:val="24"/>
          <w:lang w:val="en-GB"/>
        </w:rPr>
        <w:t>5</w:t>
      </w:r>
      <w:r w:rsidRPr="003F39C7">
        <w:rPr>
          <w:rFonts w:ascii="Times New Roman" w:eastAsia="Calibri" w:hAnsi="Times New Roman" w:cs="Times New Roman"/>
          <w:bCs/>
          <w:color w:val="000000" w:themeColor="text1"/>
          <w:sz w:val="24"/>
          <w:szCs w:val="24"/>
          <w:lang w:val="en-GB"/>
        </w:rPr>
        <w:t>(1).</w:t>
      </w:r>
    </w:p>
    <w:p w14:paraId="68DB6EF8" w14:textId="77777777" w:rsidR="003F39C7" w:rsidRPr="003F39C7" w:rsidRDefault="003F39C7" w:rsidP="003F39C7">
      <w:pPr>
        <w:spacing w:after="0" w:line="360" w:lineRule="auto"/>
        <w:ind w:left="720" w:hanging="720"/>
        <w:rPr>
          <w:rFonts w:ascii="Times New Roman" w:eastAsia="Calibri" w:hAnsi="Times New Roman" w:cs="Times New Roman"/>
          <w:bCs/>
          <w:color w:val="000000" w:themeColor="text1"/>
          <w:sz w:val="24"/>
          <w:szCs w:val="24"/>
          <w:lang w:val="en-GB"/>
        </w:rPr>
      </w:pPr>
      <w:r w:rsidRPr="003F39C7">
        <w:rPr>
          <w:rFonts w:ascii="Times New Roman" w:eastAsia="Calibri" w:hAnsi="Times New Roman" w:cs="Times New Roman"/>
          <w:bCs/>
          <w:color w:val="000000" w:themeColor="text1"/>
          <w:sz w:val="24"/>
          <w:szCs w:val="24"/>
          <w:lang w:val="en-GB"/>
        </w:rPr>
        <w:t xml:space="preserve">Richards, L., &amp; Morse, J. M. (2013). </w:t>
      </w:r>
      <w:r w:rsidRPr="003F39C7">
        <w:rPr>
          <w:rFonts w:ascii="Times New Roman" w:eastAsia="Calibri" w:hAnsi="Times New Roman" w:cs="Times New Roman"/>
          <w:bCs/>
          <w:i/>
          <w:iCs/>
          <w:color w:val="000000" w:themeColor="text1"/>
          <w:sz w:val="24"/>
          <w:szCs w:val="24"/>
          <w:lang w:val="en-GB"/>
        </w:rPr>
        <w:t>Readme first for a user’s guide to qualitative methods</w:t>
      </w:r>
      <w:r w:rsidRPr="003F39C7">
        <w:rPr>
          <w:rFonts w:ascii="Times New Roman" w:eastAsia="Calibri" w:hAnsi="Times New Roman" w:cs="Times New Roman"/>
          <w:bCs/>
          <w:color w:val="000000" w:themeColor="text1"/>
          <w:sz w:val="24"/>
          <w:szCs w:val="24"/>
          <w:lang w:val="en-GB"/>
        </w:rPr>
        <w:t xml:space="preserve"> (3rd ed). Sage.</w:t>
      </w:r>
    </w:p>
    <w:p w14:paraId="453D1E7F" w14:textId="77777777" w:rsidR="003F39C7" w:rsidRPr="003F39C7" w:rsidRDefault="003F39C7" w:rsidP="003F39C7">
      <w:pPr>
        <w:spacing w:after="0" w:line="360" w:lineRule="auto"/>
        <w:ind w:left="720" w:hanging="720"/>
        <w:rPr>
          <w:rFonts w:ascii="Times New Roman" w:eastAsia="Calibri" w:hAnsi="Times New Roman" w:cs="Times New Roman"/>
          <w:bCs/>
          <w:color w:val="000000" w:themeColor="text1"/>
          <w:sz w:val="24"/>
          <w:szCs w:val="24"/>
          <w:lang w:val="en-GB"/>
        </w:rPr>
      </w:pPr>
      <w:r w:rsidRPr="003F39C7">
        <w:rPr>
          <w:rFonts w:ascii="Times New Roman" w:eastAsia="Calibri" w:hAnsi="Times New Roman" w:cs="Times New Roman"/>
          <w:bCs/>
          <w:color w:val="000000" w:themeColor="text1"/>
          <w:sz w:val="24"/>
          <w:szCs w:val="24"/>
          <w:lang w:val="en-GB"/>
        </w:rPr>
        <w:t xml:space="preserve">Ridder, H. G. (2017). The theory contribution of case study research designs. </w:t>
      </w:r>
      <w:r w:rsidRPr="003F39C7">
        <w:rPr>
          <w:rFonts w:ascii="Times New Roman" w:eastAsia="Calibri" w:hAnsi="Times New Roman" w:cs="Times New Roman"/>
          <w:bCs/>
          <w:i/>
          <w:iCs/>
          <w:color w:val="000000" w:themeColor="text1"/>
          <w:sz w:val="24"/>
          <w:szCs w:val="24"/>
          <w:lang w:val="en-GB"/>
        </w:rPr>
        <w:t>Business Research</w:t>
      </w:r>
      <w:r w:rsidRPr="003F39C7">
        <w:rPr>
          <w:rFonts w:ascii="Times New Roman" w:eastAsia="Calibri" w:hAnsi="Times New Roman" w:cs="Times New Roman"/>
          <w:bCs/>
          <w:color w:val="000000" w:themeColor="text1"/>
          <w:sz w:val="24"/>
          <w:szCs w:val="24"/>
          <w:lang w:val="en-GB"/>
        </w:rPr>
        <w:t xml:space="preserve">, </w:t>
      </w:r>
      <w:r w:rsidRPr="003F39C7">
        <w:rPr>
          <w:rFonts w:ascii="Times New Roman" w:eastAsia="Calibri" w:hAnsi="Times New Roman" w:cs="Times New Roman"/>
          <w:bCs/>
          <w:i/>
          <w:iCs/>
          <w:color w:val="000000" w:themeColor="text1"/>
          <w:sz w:val="24"/>
          <w:szCs w:val="24"/>
          <w:lang w:val="en-GB"/>
        </w:rPr>
        <w:t>10</w:t>
      </w:r>
      <w:r w:rsidRPr="003F39C7">
        <w:rPr>
          <w:rFonts w:ascii="Times New Roman" w:eastAsia="Calibri" w:hAnsi="Times New Roman" w:cs="Times New Roman"/>
          <w:bCs/>
          <w:color w:val="000000" w:themeColor="text1"/>
          <w:sz w:val="24"/>
          <w:szCs w:val="24"/>
          <w:lang w:val="en-GB"/>
        </w:rPr>
        <w:t>(2), 281–305. https://doi.org/10.1007/s40685-017-0045-z</w:t>
      </w:r>
    </w:p>
    <w:p w14:paraId="54C7D862" w14:textId="77777777" w:rsidR="003F39C7" w:rsidRPr="003F39C7" w:rsidRDefault="003F39C7" w:rsidP="003F39C7">
      <w:pPr>
        <w:spacing w:after="0" w:line="360" w:lineRule="auto"/>
        <w:ind w:left="720" w:hanging="72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lastRenderedPageBreak/>
        <w:t xml:space="preserve">Rifauddin, M., Munardji, M., Halida, A. N., &amp; Kholis, N. (2020). Gaya kepemimpinan transformasional dan situasional di perpustakaan akademik. </w:t>
      </w:r>
      <w:r w:rsidRPr="003F39C7">
        <w:rPr>
          <w:rFonts w:ascii="Times New Roman" w:hAnsi="Times New Roman" w:cs="Times New Roman"/>
          <w:i/>
          <w:iCs/>
          <w:color w:val="000000" w:themeColor="text1"/>
          <w:sz w:val="24"/>
          <w:szCs w:val="24"/>
          <w:lang w:val="en-GB"/>
        </w:rPr>
        <w:t>Berkala ilmu perpustakaan dan informasi, 2</w:t>
      </w:r>
      <w:r w:rsidRPr="003F39C7">
        <w:rPr>
          <w:rFonts w:ascii="Times New Roman" w:hAnsi="Times New Roman" w:cs="Times New Roman"/>
          <w:color w:val="000000" w:themeColor="text1"/>
          <w:sz w:val="24"/>
          <w:szCs w:val="24"/>
          <w:lang w:val="en-GB"/>
        </w:rPr>
        <w:t xml:space="preserve">(16), 184-197. </w:t>
      </w:r>
    </w:p>
    <w:p w14:paraId="11C5172C" w14:textId="77777777" w:rsidR="003F39C7" w:rsidRPr="003F39C7" w:rsidRDefault="003F39C7" w:rsidP="003F39C7">
      <w:pPr>
        <w:spacing w:after="0" w:line="360" w:lineRule="auto"/>
        <w:ind w:left="720" w:hanging="720"/>
        <w:rPr>
          <w:rFonts w:ascii="Times New Roman" w:eastAsia="Times New Roman" w:hAnsi="Times New Roman" w:cs="Times New Roman"/>
          <w:color w:val="000000" w:themeColor="text1"/>
          <w:sz w:val="24"/>
          <w:szCs w:val="24"/>
          <w:lang w:val="en-GB"/>
        </w:rPr>
      </w:pPr>
      <w:r w:rsidRPr="003F39C7">
        <w:rPr>
          <w:rFonts w:ascii="Times New Roman" w:eastAsia="Times New Roman" w:hAnsi="Times New Roman" w:cs="Times New Roman"/>
          <w:color w:val="000000" w:themeColor="text1"/>
          <w:sz w:val="24"/>
          <w:szCs w:val="24"/>
          <w:lang w:val="en-GB"/>
        </w:rPr>
        <w:t xml:space="preserve">Rojas, E. G. P. (2022). The Influence of Transformational Leadership of Commissioned Police Officers and EthicalClimate on Job Satisfaction of Non-Commissioned Police Officers in Agusan Del Sur. </w:t>
      </w:r>
      <w:r w:rsidRPr="003F39C7">
        <w:rPr>
          <w:rFonts w:ascii="Times New Roman" w:eastAsia="Times New Roman" w:hAnsi="Times New Roman" w:cs="Times New Roman"/>
          <w:i/>
          <w:iCs/>
          <w:color w:val="000000" w:themeColor="text1"/>
          <w:sz w:val="24"/>
          <w:szCs w:val="24"/>
          <w:lang w:val="en-GB"/>
        </w:rPr>
        <w:t xml:space="preserve">International Journal of Innovative Science and Research Technology. </w:t>
      </w:r>
      <w:r w:rsidRPr="003F39C7">
        <w:rPr>
          <w:rFonts w:ascii="Times New Roman" w:eastAsia="Times New Roman" w:hAnsi="Times New Roman" w:cs="Times New Roman"/>
          <w:color w:val="000000" w:themeColor="text1"/>
          <w:sz w:val="24"/>
          <w:szCs w:val="24"/>
          <w:lang w:val="en-GB"/>
        </w:rPr>
        <w:t>1028-1036</w:t>
      </w:r>
    </w:p>
    <w:p w14:paraId="5116B838" w14:textId="77777777" w:rsidR="003F39C7" w:rsidRPr="003F39C7" w:rsidRDefault="003F39C7" w:rsidP="003F39C7">
      <w:pPr>
        <w:spacing w:after="0" w:line="360" w:lineRule="auto"/>
        <w:ind w:left="720" w:hanging="720"/>
        <w:rPr>
          <w:rFonts w:ascii="Times New Roman" w:eastAsia="Times New Roman" w:hAnsi="Times New Roman" w:cs="Times New Roman"/>
          <w:color w:val="000000" w:themeColor="text1"/>
          <w:sz w:val="24"/>
          <w:szCs w:val="24"/>
          <w:lang w:val="en-GB"/>
        </w:rPr>
      </w:pPr>
      <w:r w:rsidRPr="003F39C7">
        <w:rPr>
          <w:rFonts w:ascii="Times New Roman" w:eastAsia="Times New Roman" w:hAnsi="Times New Roman" w:cs="Times New Roman"/>
          <w:color w:val="000000" w:themeColor="text1"/>
          <w:sz w:val="24"/>
          <w:szCs w:val="24"/>
          <w:lang w:val="en-GB"/>
        </w:rPr>
        <w:t xml:space="preserve">Romano, A. M. (2022). Great Library Events: From Planning to Promoting to Evaluation. </w:t>
      </w:r>
      <w:r w:rsidRPr="003F39C7">
        <w:rPr>
          <w:rFonts w:ascii="Times New Roman" w:eastAsia="Times New Roman" w:hAnsi="Times New Roman" w:cs="Times New Roman"/>
          <w:i/>
          <w:iCs/>
          <w:color w:val="000000" w:themeColor="text1"/>
          <w:sz w:val="24"/>
          <w:szCs w:val="24"/>
          <w:lang w:val="en-GB"/>
        </w:rPr>
        <w:t>Journal of the Medical Library Association: JMLA</w:t>
      </w:r>
      <w:r w:rsidRPr="003F39C7">
        <w:rPr>
          <w:rFonts w:ascii="Times New Roman" w:eastAsia="Times New Roman" w:hAnsi="Times New Roman" w:cs="Times New Roman"/>
          <w:color w:val="000000" w:themeColor="text1"/>
          <w:sz w:val="24"/>
          <w:szCs w:val="24"/>
          <w:lang w:val="en-GB"/>
        </w:rPr>
        <w:t xml:space="preserve">, </w:t>
      </w:r>
      <w:r w:rsidRPr="003F39C7">
        <w:rPr>
          <w:rFonts w:ascii="Times New Roman" w:eastAsia="Times New Roman" w:hAnsi="Times New Roman" w:cs="Times New Roman"/>
          <w:i/>
          <w:iCs/>
          <w:color w:val="000000" w:themeColor="text1"/>
          <w:sz w:val="24"/>
          <w:szCs w:val="24"/>
          <w:lang w:val="en-GB"/>
        </w:rPr>
        <w:t>110</w:t>
      </w:r>
      <w:r w:rsidRPr="003F39C7">
        <w:rPr>
          <w:rFonts w:ascii="Times New Roman" w:eastAsia="Times New Roman" w:hAnsi="Times New Roman" w:cs="Times New Roman"/>
          <w:color w:val="000000" w:themeColor="text1"/>
          <w:sz w:val="24"/>
          <w:szCs w:val="24"/>
          <w:lang w:val="en-GB"/>
        </w:rPr>
        <w:t>(2), 266.</w:t>
      </w:r>
    </w:p>
    <w:p w14:paraId="6FA60FE3" w14:textId="77777777" w:rsidR="003F39C7" w:rsidRPr="003F39C7" w:rsidRDefault="003F39C7" w:rsidP="003F39C7">
      <w:pPr>
        <w:spacing w:after="0" w:line="360" w:lineRule="auto"/>
        <w:ind w:left="720" w:hanging="720"/>
        <w:rPr>
          <w:rFonts w:ascii="Times New Roman" w:eastAsia="Calibri" w:hAnsi="Times New Roman" w:cs="Times New Roman"/>
          <w:bCs/>
          <w:color w:val="000000" w:themeColor="text1"/>
          <w:sz w:val="24"/>
          <w:szCs w:val="24"/>
          <w:lang w:val="en-GB"/>
        </w:rPr>
      </w:pPr>
      <w:r w:rsidRPr="003F39C7">
        <w:rPr>
          <w:rFonts w:ascii="Times New Roman" w:eastAsia="Calibri" w:hAnsi="Times New Roman" w:cs="Times New Roman"/>
          <w:color w:val="000000" w:themeColor="text1"/>
          <w:sz w:val="24"/>
          <w:szCs w:val="24"/>
          <w:lang w:val="en-GB"/>
        </w:rPr>
        <w:t xml:space="preserve">Rotar, O. (2022, February 20). </w:t>
      </w:r>
      <w:r w:rsidRPr="003F39C7">
        <w:rPr>
          <w:rFonts w:ascii="Times New Roman" w:eastAsia="Calibri" w:hAnsi="Times New Roman" w:cs="Times New Roman"/>
          <w:i/>
          <w:iCs/>
          <w:color w:val="000000" w:themeColor="text1"/>
          <w:sz w:val="24"/>
          <w:szCs w:val="24"/>
          <w:lang w:val="en-GB"/>
        </w:rPr>
        <w:t>Unpacking gendered aspects of employment precarity in UK academia</w:t>
      </w:r>
      <w:r w:rsidRPr="003F39C7">
        <w:rPr>
          <w:rFonts w:ascii="Times New Roman" w:eastAsia="Calibri" w:hAnsi="Times New Roman" w:cs="Times New Roman"/>
          <w:color w:val="000000" w:themeColor="text1"/>
          <w:sz w:val="24"/>
          <w:szCs w:val="24"/>
          <w:lang w:val="en-GB"/>
        </w:rPr>
        <w:t xml:space="preserve">. </w:t>
      </w:r>
      <w:r w:rsidRPr="003F39C7">
        <w:rPr>
          <w:rFonts w:ascii="Times New Roman" w:eastAsia="Calibri" w:hAnsi="Times New Roman" w:cs="Times New Roman"/>
          <w:sz w:val="24"/>
          <w:lang w:val="en-GB"/>
        </w:rPr>
        <w:t>PsyArXiv</w:t>
      </w:r>
    </w:p>
    <w:p w14:paraId="50BC659C" w14:textId="77777777" w:rsidR="003F39C7" w:rsidRPr="003F39C7" w:rsidRDefault="003F39C7" w:rsidP="003F39C7">
      <w:pPr>
        <w:spacing w:after="0" w:line="360" w:lineRule="auto"/>
        <w:ind w:left="720" w:hanging="720"/>
        <w:rPr>
          <w:rFonts w:ascii="Times New Roman" w:eastAsia="Calibri" w:hAnsi="Times New Roman" w:cs="Times New Roman"/>
          <w:bCs/>
          <w:color w:val="000000" w:themeColor="text1"/>
          <w:sz w:val="24"/>
          <w:szCs w:val="24"/>
          <w:lang w:val="en-GB"/>
        </w:rPr>
      </w:pPr>
      <w:r w:rsidRPr="003F39C7">
        <w:rPr>
          <w:rFonts w:ascii="Times New Roman" w:eastAsia="Calibri" w:hAnsi="Times New Roman" w:cs="Times New Roman"/>
          <w:bCs/>
          <w:color w:val="000000" w:themeColor="text1"/>
          <w:sz w:val="24"/>
          <w:szCs w:val="24"/>
          <w:lang w:val="en-GB"/>
        </w:rPr>
        <w:t xml:space="preserve">Saasongu, N. (2015). Effects of Leadership Style on Organizational Performance in Small and Medium Scale Enterprises (SMES) in Nigeria. </w:t>
      </w:r>
      <w:r w:rsidRPr="003F39C7">
        <w:rPr>
          <w:rFonts w:ascii="Times New Roman" w:eastAsia="Calibri" w:hAnsi="Times New Roman" w:cs="Times New Roman"/>
          <w:bCs/>
          <w:i/>
          <w:iCs/>
          <w:color w:val="000000" w:themeColor="text1"/>
          <w:sz w:val="24"/>
          <w:szCs w:val="24"/>
          <w:lang w:val="en-GB"/>
        </w:rPr>
        <w:t>International Journal of Research in Management &amp; Business Studies</w:t>
      </w:r>
      <w:r w:rsidRPr="003F39C7">
        <w:rPr>
          <w:rFonts w:ascii="Times New Roman" w:eastAsia="Calibri" w:hAnsi="Times New Roman" w:cs="Times New Roman"/>
          <w:bCs/>
          <w:color w:val="000000" w:themeColor="text1"/>
          <w:sz w:val="24"/>
          <w:szCs w:val="24"/>
          <w:lang w:val="en-GB"/>
        </w:rPr>
        <w:t xml:space="preserve">, </w:t>
      </w:r>
      <w:r w:rsidRPr="003F39C7">
        <w:rPr>
          <w:rFonts w:ascii="Times New Roman" w:eastAsia="Calibri" w:hAnsi="Times New Roman" w:cs="Times New Roman"/>
          <w:bCs/>
          <w:i/>
          <w:iCs/>
          <w:color w:val="000000" w:themeColor="text1"/>
          <w:sz w:val="24"/>
          <w:szCs w:val="24"/>
          <w:lang w:val="en-GB"/>
        </w:rPr>
        <w:t>2</w:t>
      </w:r>
      <w:r w:rsidRPr="003F39C7">
        <w:rPr>
          <w:rFonts w:ascii="Times New Roman" w:eastAsia="Calibri" w:hAnsi="Times New Roman" w:cs="Times New Roman"/>
          <w:bCs/>
          <w:color w:val="000000" w:themeColor="text1"/>
          <w:sz w:val="24"/>
          <w:szCs w:val="24"/>
          <w:lang w:val="en-GB"/>
        </w:rPr>
        <w:t>(2).</w:t>
      </w:r>
    </w:p>
    <w:p w14:paraId="6692EC1C" w14:textId="77777777" w:rsidR="003F39C7" w:rsidRPr="003F39C7" w:rsidRDefault="003F39C7" w:rsidP="003F39C7">
      <w:pPr>
        <w:spacing w:after="0" w:line="360" w:lineRule="auto"/>
        <w:ind w:left="720" w:hanging="72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 xml:space="preserve">Saayman, A., &amp; du Preez, H. J. C. (2016). Challenges encountered by university librarians in the delivery of quality services in the changing higher education landscape. </w:t>
      </w:r>
      <w:r w:rsidRPr="003F39C7">
        <w:rPr>
          <w:rFonts w:ascii="Times New Roman" w:hAnsi="Times New Roman" w:cs="Times New Roman"/>
          <w:i/>
          <w:iCs/>
          <w:color w:val="000000" w:themeColor="text1"/>
          <w:sz w:val="24"/>
          <w:szCs w:val="24"/>
          <w:lang w:val="en-GB"/>
        </w:rPr>
        <w:t>South African Journal of Libraries and Information Science</w:t>
      </w:r>
      <w:r w:rsidRPr="003F39C7">
        <w:rPr>
          <w:rFonts w:ascii="Times New Roman" w:hAnsi="Times New Roman" w:cs="Times New Roman"/>
          <w:color w:val="000000" w:themeColor="text1"/>
          <w:sz w:val="24"/>
          <w:szCs w:val="24"/>
          <w:lang w:val="en-GB"/>
        </w:rPr>
        <w:t xml:space="preserve">, 82(1), 13–20. </w:t>
      </w:r>
    </w:p>
    <w:p w14:paraId="2D78D13B" w14:textId="77777777" w:rsidR="003F39C7" w:rsidRPr="003F39C7" w:rsidRDefault="003F39C7" w:rsidP="003F39C7">
      <w:pPr>
        <w:spacing w:after="0" w:line="360" w:lineRule="auto"/>
        <w:ind w:left="720" w:hanging="720"/>
        <w:rPr>
          <w:rFonts w:ascii="Times New Roman" w:eastAsia="Times New Roman" w:hAnsi="Times New Roman" w:cs="Times New Roman"/>
          <w:color w:val="000000" w:themeColor="text1"/>
          <w:sz w:val="24"/>
          <w:szCs w:val="24"/>
          <w:lang w:val="en-GB"/>
        </w:rPr>
      </w:pPr>
      <w:r w:rsidRPr="003F39C7">
        <w:rPr>
          <w:rFonts w:ascii="Times New Roman" w:eastAsia="Times New Roman" w:hAnsi="Times New Roman" w:cs="Times New Roman"/>
          <w:color w:val="000000" w:themeColor="text1"/>
          <w:sz w:val="24"/>
          <w:szCs w:val="24"/>
          <w:lang w:val="en-GB"/>
        </w:rPr>
        <w:t xml:space="preserve">Sacavem, A., Martinez, L. F., Da Cunha, J. V., Abreu, A. M., &amp; Johnson, S. K. (2017). Charismatic leadership: A study on delivery styles, mood, and performance. </w:t>
      </w:r>
      <w:r w:rsidRPr="003F39C7">
        <w:rPr>
          <w:rFonts w:ascii="Times New Roman" w:eastAsia="Times New Roman" w:hAnsi="Times New Roman" w:cs="Times New Roman"/>
          <w:i/>
          <w:iCs/>
          <w:color w:val="000000" w:themeColor="text1"/>
          <w:sz w:val="24"/>
          <w:szCs w:val="24"/>
          <w:lang w:val="en-GB"/>
        </w:rPr>
        <w:t>Journal of Leadership Studies</w:t>
      </w:r>
      <w:r w:rsidRPr="003F39C7">
        <w:rPr>
          <w:rFonts w:ascii="Times New Roman" w:eastAsia="Times New Roman" w:hAnsi="Times New Roman" w:cs="Times New Roman"/>
          <w:color w:val="000000" w:themeColor="text1"/>
          <w:sz w:val="24"/>
          <w:szCs w:val="24"/>
          <w:lang w:val="en-GB"/>
        </w:rPr>
        <w:t xml:space="preserve">, </w:t>
      </w:r>
      <w:r w:rsidRPr="003F39C7">
        <w:rPr>
          <w:rFonts w:ascii="Times New Roman" w:eastAsia="Times New Roman" w:hAnsi="Times New Roman" w:cs="Times New Roman"/>
          <w:i/>
          <w:iCs/>
          <w:color w:val="000000" w:themeColor="text1"/>
          <w:sz w:val="24"/>
          <w:szCs w:val="24"/>
          <w:lang w:val="en-GB"/>
        </w:rPr>
        <w:t>11</w:t>
      </w:r>
      <w:r w:rsidRPr="003F39C7">
        <w:rPr>
          <w:rFonts w:ascii="Times New Roman" w:eastAsia="Times New Roman" w:hAnsi="Times New Roman" w:cs="Times New Roman"/>
          <w:color w:val="000000" w:themeColor="text1"/>
          <w:sz w:val="24"/>
          <w:szCs w:val="24"/>
          <w:lang w:val="en-GB"/>
        </w:rPr>
        <w:t>(3), 21-38.</w:t>
      </w:r>
    </w:p>
    <w:p w14:paraId="0EFF7CDC" w14:textId="77777777" w:rsidR="003F39C7" w:rsidRPr="003F39C7" w:rsidRDefault="003F39C7" w:rsidP="003F39C7">
      <w:pPr>
        <w:spacing w:after="0" w:line="360" w:lineRule="auto"/>
        <w:ind w:left="720" w:hanging="720"/>
        <w:rPr>
          <w:rFonts w:ascii="Times New Roman" w:eastAsia="Calibri" w:hAnsi="Times New Roman" w:cs="Times New Roman"/>
          <w:bCs/>
          <w:color w:val="000000" w:themeColor="text1"/>
          <w:sz w:val="24"/>
          <w:szCs w:val="24"/>
          <w:lang w:val="en-GB"/>
        </w:rPr>
      </w:pPr>
      <w:r w:rsidRPr="003F39C7">
        <w:rPr>
          <w:rFonts w:ascii="Times New Roman" w:eastAsia="Calibri" w:hAnsi="Times New Roman" w:cs="Times New Roman"/>
          <w:bCs/>
          <w:color w:val="000000" w:themeColor="text1"/>
          <w:sz w:val="24"/>
          <w:szCs w:val="24"/>
          <w:lang w:val="en-GB"/>
        </w:rPr>
        <w:t xml:space="preserve">Salahuddin, M. M. (2010). Generational Differences Impact on Leadership Style and Organisational Success. </w:t>
      </w:r>
      <w:r w:rsidRPr="003F39C7">
        <w:rPr>
          <w:rFonts w:ascii="Times New Roman" w:eastAsia="Calibri" w:hAnsi="Times New Roman" w:cs="Times New Roman"/>
          <w:bCs/>
          <w:i/>
          <w:iCs/>
          <w:color w:val="000000" w:themeColor="text1"/>
          <w:sz w:val="24"/>
          <w:szCs w:val="24"/>
          <w:lang w:val="en-GB"/>
        </w:rPr>
        <w:t>Journal of Diversity Management</w:t>
      </w:r>
      <w:r w:rsidRPr="003F39C7">
        <w:rPr>
          <w:rFonts w:ascii="Times New Roman" w:eastAsia="Calibri" w:hAnsi="Times New Roman" w:cs="Times New Roman"/>
          <w:bCs/>
          <w:color w:val="000000" w:themeColor="text1"/>
          <w:sz w:val="24"/>
          <w:szCs w:val="24"/>
          <w:lang w:val="en-GB"/>
        </w:rPr>
        <w:t xml:space="preserve">, </w:t>
      </w:r>
      <w:r w:rsidRPr="003F39C7">
        <w:rPr>
          <w:rFonts w:ascii="Times New Roman" w:eastAsia="Calibri" w:hAnsi="Times New Roman" w:cs="Times New Roman"/>
          <w:bCs/>
          <w:i/>
          <w:iCs/>
          <w:color w:val="000000" w:themeColor="text1"/>
          <w:sz w:val="24"/>
          <w:szCs w:val="24"/>
          <w:lang w:val="en-GB"/>
        </w:rPr>
        <w:t>5</w:t>
      </w:r>
      <w:r w:rsidRPr="003F39C7">
        <w:rPr>
          <w:rFonts w:ascii="Times New Roman" w:eastAsia="Calibri" w:hAnsi="Times New Roman" w:cs="Times New Roman"/>
          <w:bCs/>
          <w:color w:val="000000" w:themeColor="text1"/>
          <w:sz w:val="24"/>
          <w:szCs w:val="24"/>
          <w:lang w:val="en-GB"/>
        </w:rPr>
        <w:t>(2). https://doi.org/10.19030/jdm.v5i2.805</w:t>
      </w:r>
    </w:p>
    <w:p w14:paraId="7A65AEC7" w14:textId="77777777" w:rsidR="003F39C7" w:rsidRPr="003F39C7" w:rsidRDefault="003F39C7" w:rsidP="003F39C7">
      <w:pPr>
        <w:spacing w:after="0" w:line="360" w:lineRule="auto"/>
        <w:ind w:left="720" w:hanging="72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 xml:space="preserve">Salauddin, N. (2022). Accessibility of Information Resources and Services in the Library for the Users with Disabilities: A Study. </w:t>
      </w:r>
      <w:r w:rsidRPr="003F39C7">
        <w:rPr>
          <w:rFonts w:ascii="Times New Roman" w:hAnsi="Times New Roman" w:cs="Times New Roman"/>
          <w:i/>
          <w:iCs/>
          <w:color w:val="000000" w:themeColor="text1"/>
          <w:sz w:val="24"/>
          <w:szCs w:val="24"/>
          <w:lang w:val="en-GB"/>
        </w:rPr>
        <w:t>IJISS</w:t>
      </w:r>
      <w:r w:rsidRPr="003F39C7">
        <w:rPr>
          <w:rFonts w:ascii="Times New Roman" w:hAnsi="Times New Roman" w:cs="Times New Roman"/>
          <w:color w:val="000000" w:themeColor="text1"/>
          <w:sz w:val="24"/>
          <w:szCs w:val="24"/>
          <w:lang w:val="en-GB"/>
        </w:rPr>
        <w:t xml:space="preserve">, 1(12), 47-51. </w:t>
      </w:r>
    </w:p>
    <w:p w14:paraId="29EF049A" w14:textId="77777777" w:rsidR="003F39C7" w:rsidRPr="003F39C7" w:rsidRDefault="003F39C7" w:rsidP="003F39C7">
      <w:pPr>
        <w:spacing w:after="0" w:line="360" w:lineRule="auto"/>
        <w:ind w:left="720" w:hanging="720"/>
        <w:rPr>
          <w:rFonts w:ascii="Times New Roman" w:eastAsia="Times New Roman" w:hAnsi="Times New Roman" w:cs="Times New Roman"/>
          <w:sz w:val="24"/>
          <w:szCs w:val="24"/>
          <w:lang w:val="en-GB"/>
        </w:rPr>
      </w:pPr>
      <w:r w:rsidRPr="003F39C7">
        <w:rPr>
          <w:rFonts w:ascii="Times New Roman" w:eastAsia="Times New Roman" w:hAnsi="Times New Roman" w:cs="Times New Roman"/>
          <w:sz w:val="24"/>
          <w:szCs w:val="24"/>
          <w:lang w:val="en-GB"/>
        </w:rPr>
        <w:t xml:space="preserve">Saliu, U. A., Wankasi, A. J., Eromosele, G. O., &amp; Olukade, A. O. (2018). Leadership styles and motivation on job performance of library personnel in public university libraries in Northcentral Nigeria. </w:t>
      </w:r>
      <w:r w:rsidRPr="003F39C7">
        <w:rPr>
          <w:rFonts w:ascii="Times New Roman" w:eastAsia="Times New Roman" w:hAnsi="Times New Roman" w:cs="Times New Roman"/>
          <w:i/>
          <w:iCs/>
          <w:sz w:val="24"/>
          <w:szCs w:val="24"/>
          <w:lang w:val="en-GB"/>
        </w:rPr>
        <w:t>Library Philosophy and Practice</w:t>
      </w:r>
      <w:r w:rsidRPr="003F39C7">
        <w:rPr>
          <w:rFonts w:ascii="Times New Roman" w:eastAsia="Times New Roman" w:hAnsi="Times New Roman" w:cs="Times New Roman"/>
          <w:sz w:val="24"/>
          <w:szCs w:val="24"/>
          <w:lang w:val="en-GB"/>
        </w:rPr>
        <w:t>, 1-25.</w:t>
      </w:r>
    </w:p>
    <w:p w14:paraId="5190489C" w14:textId="77777777" w:rsidR="003F39C7" w:rsidRPr="003F39C7" w:rsidRDefault="003F39C7" w:rsidP="003F39C7">
      <w:pPr>
        <w:spacing w:after="0" w:line="360" w:lineRule="auto"/>
        <w:ind w:left="720" w:hanging="720"/>
        <w:rPr>
          <w:rFonts w:ascii="Times New Roman" w:eastAsia="Calibri" w:hAnsi="Times New Roman" w:cs="Times New Roman"/>
          <w:bCs/>
          <w:color w:val="000000" w:themeColor="text1"/>
          <w:sz w:val="24"/>
          <w:szCs w:val="24"/>
          <w:lang w:val="en-GB"/>
        </w:rPr>
      </w:pPr>
      <w:r w:rsidRPr="003F39C7">
        <w:rPr>
          <w:rFonts w:ascii="Times New Roman" w:eastAsia="Calibri" w:hAnsi="Times New Roman" w:cs="Times New Roman"/>
          <w:bCs/>
          <w:color w:val="000000" w:themeColor="text1"/>
          <w:sz w:val="24"/>
          <w:szCs w:val="24"/>
          <w:lang w:val="en-GB"/>
        </w:rPr>
        <w:t xml:space="preserve">Salkind, N. J. (Ed.). (2010). </w:t>
      </w:r>
      <w:r w:rsidRPr="003F39C7">
        <w:rPr>
          <w:rFonts w:ascii="Times New Roman" w:eastAsia="Calibri" w:hAnsi="Times New Roman" w:cs="Times New Roman"/>
          <w:bCs/>
          <w:i/>
          <w:iCs/>
          <w:color w:val="000000" w:themeColor="text1"/>
          <w:sz w:val="24"/>
          <w:szCs w:val="24"/>
          <w:lang w:val="en-GB"/>
        </w:rPr>
        <w:t>Concurrent Validity</w:t>
      </w:r>
      <w:r w:rsidRPr="003F39C7">
        <w:rPr>
          <w:rFonts w:ascii="Times New Roman" w:eastAsia="Calibri" w:hAnsi="Times New Roman" w:cs="Times New Roman"/>
          <w:bCs/>
          <w:color w:val="000000" w:themeColor="text1"/>
          <w:sz w:val="24"/>
          <w:szCs w:val="24"/>
          <w:lang w:val="en-GB"/>
        </w:rPr>
        <w:t>. SAGE Publications.</w:t>
      </w:r>
    </w:p>
    <w:p w14:paraId="273E5926" w14:textId="77777777" w:rsidR="003F39C7" w:rsidRPr="003F39C7" w:rsidRDefault="003F39C7" w:rsidP="003F39C7">
      <w:pPr>
        <w:spacing w:after="0" w:line="360" w:lineRule="auto"/>
        <w:ind w:left="720" w:hanging="720"/>
        <w:rPr>
          <w:rFonts w:ascii="Times New Roman" w:eastAsia="Times New Roman" w:hAnsi="Times New Roman" w:cs="Times New Roman"/>
          <w:color w:val="000000" w:themeColor="text1"/>
          <w:sz w:val="24"/>
          <w:szCs w:val="24"/>
          <w:lang w:val="en-GB"/>
        </w:rPr>
      </w:pPr>
      <w:r w:rsidRPr="003F39C7">
        <w:rPr>
          <w:rFonts w:ascii="Times New Roman" w:eastAsia="Times New Roman" w:hAnsi="Times New Roman" w:cs="Times New Roman"/>
          <w:color w:val="000000" w:themeColor="text1"/>
          <w:sz w:val="24"/>
          <w:szCs w:val="24"/>
          <w:lang w:val="en-GB"/>
        </w:rPr>
        <w:t xml:space="preserve">Salubi, O. G., Ondari-Okemwa, E., &amp; Nekhwevha, F. (2018). Utilisation of library information resources among Generation Z students: Facts and fiction. </w:t>
      </w:r>
      <w:r w:rsidRPr="003F39C7">
        <w:rPr>
          <w:rFonts w:ascii="Times New Roman" w:eastAsia="Times New Roman" w:hAnsi="Times New Roman" w:cs="Times New Roman"/>
          <w:i/>
          <w:iCs/>
          <w:color w:val="000000" w:themeColor="text1"/>
          <w:sz w:val="24"/>
          <w:szCs w:val="24"/>
          <w:lang w:val="en-GB"/>
        </w:rPr>
        <w:t>Publications</w:t>
      </w:r>
      <w:r w:rsidRPr="003F39C7">
        <w:rPr>
          <w:rFonts w:ascii="Times New Roman" w:eastAsia="Times New Roman" w:hAnsi="Times New Roman" w:cs="Times New Roman"/>
          <w:color w:val="000000" w:themeColor="text1"/>
          <w:sz w:val="24"/>
          <w:szCs w:val="24"/>
          <w:lang w:val="en-GB"/>
        </w:rPr>
        <w:t xml:space="preserve">, </w:t>
      </w:r>
      <w:r w:rsidRPr="003F39C7">
        <w:rPr>
          <w:rFonts w:ascii="Times New Roman" w:eastAsia="Times New Roman" w:hAnsi="Times New Roman" w:cs="Times New Roman"/>
          <w:i/>
          <w:iCs/>
          <w:color w:val="000000" w:themeColor="text1"/>
          <w:sz w:val="24"/>
          <w:szCs w:val="24"/>
          <w:lang w:val="en-GB"/>
        </w:rPr>
        <w:t>6</w:t>
      </w:r>
      <w:r w:rsidRPr="003F39C7">
        <w:rPr>
          <w:rFonts w:ascii="Times New Roman" w:eastAsia="Times New Roman" w:hAnsi="Times New Roman" w:cs="Times New Roman"/>
          <w:color w:val="000000" w:themeColor="text1"/>
          <w:sz w:val="24"/>
          <w:szCs w:val="24"/>
          <w:lang w:val="en-GB"/>
        </w:rPr>
        <w:t>(2), 16.</w:t>
      </w:r>
    </w:p>
    <w:p w14:paraId="1DEEBD6E" w14:textId="77777777" w:rsidR="003F39C7" w:rsidRPr="003F39C7" w:rsidRDefault="003F39C7" w:rsidP="003F39C7">
      <w:pPr>
        <w:spacing w:after="0" w:line="360" w:lineRule="auto"/>
        <w:ind w:left="720" w:hanging="720"/>
        <w:rPr>
          <w:rFonts w:ascii="Times New Roman" w:eastAsia="Calibri" w:hAnsi="Times New Roman" w:cs="Times New Roman"/>
          <w:bCs/>
          <w:color w:val="000000" w:themeColor="text1"/>
          <w:sz w:val="24"/>
          <w:szCs w:val="24"/>
          <w:lang w:val="en-GB"/>
        </w:rPr>
      </w:pPr>
      <w:r w:rsidRPr="003F39C7">
        <w:rPr>
          <w:rFonts w:ascii="Times New Roman" w:eastAsia="Calibri" w:hAnsi="Times New Roman" w:cs="Times New Roman"/>
          <w:bCs/>
          <w:color w:val="000000" w:themeColor="text1"/>
          <w:sz w:val="24"/>
          <w:szCs w:val="24"/>
          <w:lang w:val="en-GB"/>
        </w:rPr>
        <w:t xml:space="preserve">Samaitan, L. C. (2014). </w:t>
      </w:r>
      <w:r w:rsidRPr="003F39C7">
        <w:rPr>
          <w:rFonts w:ascii="Times New Roman" w:eastAsia="Calibri" w:hAnsi="Times New Roman" w:cs="Times New Roman"/>
          <w:bCs/>
          <w:i/>
          <w:iCs/>
          <w:color w:val="000000" w:themeColor="text1"/>
          <w:sz w:val="24"/>
          <w:szCs w:val="24"/>
          <w:lang w:val="en-GB"/>
        </w:rPr>
        <w:t>Leadership styles and performance of commercial banks in Kenya.</w:t>
      </w:r>
      <w:r w:rsidRPr="003F39C7">
        <w:rPr>
          <w:rFonts w:ascii="Times New Roman" w:eastAsia="Calibri" w:hAnsi="Times New Roman" w:cs="Times New Roman"/>
          <w:bCs/>
          <w:color w:val="000000" w:themeColor="text1"/>
          <w:sz w:val="24"/>
          <w:szCs w:val="24"/>
          <w:lang w:val="en-GB"/>
        </w:rPr>
        <w:t xml:space="preserve"> [Masters Thesis]. University of Nairobi.</w:t>
      </w:r>
    </w:p>
    <w:p w14:paraId="6AE5E865" w14:textId="77777777" w:rsidR="003F39C7" w:rsidRPr="003F39C7" w:rsidRDefault="003F39C7" w:rsidP="003F39C7">
      <w:pPr>
        <w:spacing w:after="0" w:line="360" w:lineRule="auto"/>
        <w:ind w:left="720" w:hanging="72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lastRenderedPageBreak/>
        <w:t xml:space="preserve">Samson, S., &amp; Swanson, K. (2014). Support your staff employees: They support the academy. </w:t>
      </w:r>
      <w:r w:rsidRPr="003F39C7">
        <w:rPr>
          <w:rFonts w:ascii="Times New Roman" w:hAnsi="Times New Roman" w:cs="Times New Roman"/>
          <w:i/>
          <w:iCs/>
          <w:color w:val="000000" w:themeColor="text1"/>
          <w:sz w:val="24"/>
          <w:szCs w:val="24"/>
          <w:lang w:val="en-GB"/>
        </w:rPr>
        <w:t>Reference Services Review, 42</w:t>
      </w:r>
      <w:r w:rsidRPr="003F39C7">
        <w:rPr>
          <w:rFonts w:ascii="Times New Roman" w:hAnsi="Times New Roman" w:cs="Times New Roman"/>
          <w:color w:val="000000" w:themeColor="text1"/>
          <w:sz w:val="24"/>
          <w:szCs w:val="24"/>
          <w:lang w:val="en-GB"/>
        </w:rPr>
        <w:t xml:space="preserve">(1), 165–180. </w:t>
      </w:r>
    </w:p>
    <w:p w14:paraId="111156D1" w14:textId="77777777" w:rsidR="003F39C7" w:rsidRPr="003F39C7" w:rsidRDefault="003F39C7" w:rsidP="003F39C7">
      <w:pPr>
        <w:spacing w:after="0" w:line="360" w:lineRule="auto"/>
        <w:ind w:left="720" w:hanging="720"/>
        <w:rPr>
          <w:rFonts w:ascii="Times New Roman" w:eastAsia="Times New Roman" w:hAnsi="Times New Roman" w:cs="Times New Roman"/>
          <w:sz w:val="24"/>
          <w:szCs w:val="24"/>
          <w:lang w:val="en-GB"/>
        </w:rPr>
      </w:pPr>
      <w:r w:rsidRPr="003F39C7">
        <w:rPr>
          <w:rFonts w:ascii="Times New Roman" w:eastAsia="Times New Roman" w:hAnsi="Times New Roman" w:cs="Times New Roman"/>
          <w:sz w:val="24"/>
          <w:szCs w:val="24"/>
          <w:lang w:val="en-GB"/>
        </w:rPr>
        <w:t xml:space="preserve">Samul, J. (2020). The research topics of leadership: Bibliometric analysis from 1923 to 2019. </w:t>
      </w:r>
      <w:r w:rsidRPr="003F39C7">
        <w:rPr>
          <w:rFonts w:ascii="Times New Roman" w:eastAsia="Times New Roman" w:hAnsi="Times New Roman" w:cs="Times New Roman"/>
          <w:i/>
          <w:iCs/>
          <w:sz w:val="24"/>
          <w:szCs w:val="24"/>
          <w:lang w:val="en-GB"/>
        </w:rPr>
        <w:t>International Journal of Educational Leadership and Management</w:t>
      </w:r>
      <w:r w:rsidRPr="003F39C7">
        <w:rPr>
          <w:rFonts w:ascii="Times New Roman" w:eastAsia="Times New Roman" w:hAnsi="Times New Roman" w:cs="Times New Roman"/>
          <w:sz w:val="24"/>
          <w:szCs w:val="24"/>
          <w:lang w:val="en-GB"/>
        </w:rPr>
        <w:t>, 116-143.</w:t>
      </w:r>
    </w:p>
    <w:p w14:paraId="613C4799" w14:textId="77777777" w:rsidR="003F39C7" w:rsidRPr="003F39C7" w:rsidRDefault="003F39C7" w:rsidP="003F39C7">
      <w:pPr>
        <w:spacing w:after="0" w:line="360" w:lineRule="auto"/>
        <w:ind w:left="720" w:hanging="72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 xml:space="preserve">Sanchez-Rodriguez, N. A. (2021). In pursuit of diversity in the CUNY library profession: An effective approach to leadership in academic libraries. </w:t>
      </w:r>
      <w:r w:rsidRPr="003F39C7">
        <w:rPr>
          <w:rFonts w:ascii="Times New Roman" w:hAnsi="Times New Roman" w:cs="Times New Roman"/>
          <w:i/>
          <w:iCs/>
          <w:color w:val="000000" w:themeColor="text1"/>
          <w:sz w:val="24"/>
          <w:szCs w:val="24"/>
          <w:lang w:val="en-GB"/>
        </w:rPr>
        <w:t>Journal of Library Administration, 61</w:t>
      </w:r>
      <w:r w:rsidRPr="003F39C7">
        <w:rPr>
          <w:rFonts w:ascii="Times New Roman" w:hAnsi="Times New Roman" w:cs="Times New Roman"/>
          <w:color w:val="000000" w:themeColor="text1"/>
          <w:sz w:val="24"/>
          <w:szCs w:val="24"/>
          <w:lang w:val="en-GB"/>
        </w:rPr>
        <w:t xml:space="preserve">(2), 185–206. </w:t>
      </w:r>
    </w:p>
    <w:p w14:paraId="609390D9" w14:textId="77777777" w:rsidR="003F39C7" w:rsidRPr="003F39C7" w:rsidRDefault="003F39C7" w:rsidP="003F39C7">
      <w:pPr>
        <w:spacing w:after="0" w:line="360" w:lineRule="auto"/>
        <w:ind w:left="720" w:hanging="720"/>
        <w:rPr>
          <w:rFonts w:ascii="Times New Roman" w:eastAsia="Times New Roman" w:hAnsi="Times New Roman" w:cs="Times New Roman"/>
          <w:sz w:val="24"/>
          <w:szCs w:val="24"/>
          <w:lang w:val="en-GB"/>
        </w:rPr>
      </w:pPr>
      <w:r w:rsidRPr="003F39C7">
        <w:rPr>
          <w:rFonts w:ascii="Times New Roman" w:eastAsia="Times New Roman" w:hAnsi="Times New Roman" w:cs="Times New Roman"/>
          <w:sz w:val="24"/>
          <w:szCs w:val="24"/>
          <w:lang w:val="en-GB"/>
        </w:rPr>
        <w:t xml:space="preserve">Sanchez-Rodriguez, N. A., &amp; LoGiudice, J. (2018). Building bridges: Fostering dynamic partnerships between the library department and office of student disability services in higher education. </w:t>
      </w:r>
      <w:r w:rsidRPr="003F39C7">
        <w:rPr>
          <w:rFonts w:ascii="Times New Roman" w:eastAsia="Times New Roman" w:hAnsi="Times New Roman" w:cs="Times New Roman"/>
          <w:i/>
          <w:iCs/>
          <w:sz w:val="24"/>
          <w:szCs w:val="24"/>
          <w:lang w:val="en-GB"/>
        </w:rPr>
        <w:t>Journal of Access Services</w:t>
      </w:r>
      <w:r w:rsidRPr="003F39C7">
        <w:rPr>
          <w:rFonts w:ascii="Times New Roman" w:eastAsia="Times New Roman" w:hAnsi="Times New Roman" w:cs="Times New Roman"/>
          <w:sz w:val="24"/>
          <w:szCs w:val="24"/>
          <w:lang w:val="en-GB"/>
        </w:rPr>
        <w:t xml:space="preserve">, </w:t>
      </w:r>
      <w:r w:rsidRPr="003F39C7">
        <w:rPr>
          <w:rFonts w:ascii="Times New Roman" w:eastAsia="Times New Roman" w:hAnsi="Times New Roman" w:cs="Times New Roman"/>
          <w:i/>
          <w:iCs/>
          <w:sz w:val="24"/>
          <w:szCs w:val="24"/>
          <w:lang w:val="en-GB"/>
        </w:rPr>
        <w:t>15</w:t>
      </w:r>
      <w:r w:rsidRPr="003F39C7">
        <w:rPr>
          <w:rFonts w:ascii="Times New Roman" w:eastAsia="Times New Roman" w:hAnsi="Times New Roman" w:cs="Times New Roman"/>
          <w:sz w:val="24"/>
          <w:szCs w:val="24"/>
          <w:lang w:val="en-GB"/>
        </w:rPr>
        <w:t>(4), 142-160.</w:t>
      </w:r>
    </w:p>
    <w:p w14:paraId="1828ADA0" w14:textId="77777777" w:rsidR="003F39C7" w:rsidRPr="003F39C7" w:rsidRDefault="003F39C7" w:rsidP="003F39C7">
      <w:pPr>
        <w:spacing w:after="0" w:line="360" w:lineRule="auto"/>
        <w:ind w:left="720" w:hanging="720"/>
        <w:rPr>
          <w:rFonts w:ascii="Times New Roman" w:eastAsia="Times New Roman" w:hAnsi="Times New Roman" w:cs="Times New Roman"/>
          <w:color w:val="000000" w:themeColor="text1"/>
          <w:sz w:val="24"/>
          <w:szCs w:val="24"/>
          <w:lang w:val="en-GB"/>
        </w:rPr>
      </w:pPr>
      <w:r w:rsidRPr="003F39C7">
        <w:rPr>
          <w:rFonts w:ascii="Times New Roman" w:eastAsia="Times New Roman" w:hAnsi="Times New Roman" w:cs="Times New Roman"/>
          <w:color w:val="000000" w:themeColor="text1"/>
          <w:sz w:val="24"/>
          <w:szCs w:val="24"/>
          <w:lang w:val="en-GB"/>
        </w:rPr>
        <w:t>Saputri, N. (2022). Towards Democratic Leadership Style of Muhammadiyah University Yogyakarta Library Head of Library.</w:t>
      </w:r>
      <w:r w:rsidRPr="003F39C7">
        <w:rPr>
          <w:rFonts w:ascii="Times New Roman" w:hAnsi="Times New Roman" w:cs="Times New Roman"/>
          <w:color w:val="000000" w:themeColor="text1"/>
          <w:sz w:val="24"/>
          <w:szCs w:val="24"/>
          <w:lang w:val="en-GB"/>
        </w:rPr>
        <w:t xml:space="preserve"> </w:t>
      </w:r>
      <w:r w:rsidRPr="003F39C7">
        <w:rPr>
          <w:rFonts w:ascii="Times New Roman" w:eastAsia="Times New Roman" w:hAnsi="Times New Roman" w:cs="Times New Roman"/>
          <w:i/>
          <w:iCs/>
          <w:color w:val="000000" w:themeColor="text1"/>
          <w:sz w:val="24"/>
          <w:szCs w:val="24"/>
          <w:lang w:val="en-GB"/>
        </w:rPr>
        <w:t>Journal of Information and Library Science</w:t>
      </w:r>
      <w:r w:rsidRPr="003F39C7">
        <w:rPr>
          <w:rFonts w:ascii="Times New Roman" w:eastAsia="Times New Roman" w:hAnsi="Times New Roman" w:cs="Times New Roman"/>
          <w:color w:val="000000" w:themeColor="text1"/>
          <w:sz w:val="24"/>
          <w:szCs w:val="24"/>
          <w:lang w:val="en-GB"/>
        </w:rPr>
        <w:t xml:space="preserve"> </w:t>
      </w:r>
      <w:r w:rsidRPr="003F39C7">
        <w:rPr>
          <w:rFonts w:ascii="Times New Roman" w:eastAsia="Times New Roman" w:hAnsi="Times New Roman" w:cs="Times New Roman"/>
          <w:i/>
          <w:iCs/>
          <w:color w:val="000000" w:themeColor="text1"/>
          <w:sz w:val="24"/>
          <w:szCs w:val="24"/>
          <w:lang w:val="en-GB"/>
        </w:rPr>
        <w:t>13</w:t>
      </w:r>
      <w:r w:rsidRPr="003F39C7">
        <w:rPr>
          <w:rFonts w:ascii="Times New Roman" w:eastAsia="Times New Roman" w:hAnsi="Times New Roman" w:cs="Times New Roman"/>
          <w:color w:val="000000" w:themeColor="text1"/>
          <w:sz w:val="24"/>
          <w:szCs w:val="24"/>
          <w:lang w:val="en-GB"/>
        </w:rPr>
        <w:t>(1), 24–34.</w:t>
      </w:r>
    </w:p>
    <w:p w14:paraId="6B998FF7" w14:textId="77777777" w:rsidR="003F39C7" w:rsidRPr="003F39C7" w:rsidRDefault="003F39C7" w:rsidP="003F39C7">
      <w:pPr>
        <w:spacing w:after="0" w:line="360" w:lineRule="auto"/>
        <w:ind w:left="720" w:hanging="720"/>
        <w:rPr>
          <w:rFonts w:ascii="Times New Roman" w:hAnsi="Times New Roman" w:cs="Times New Roman"/>
          <w:sz w:val="24"/>
          <w:szCs w:val="24"/>
          <w:lang w:val="en-GB"/>
        </w:rPr>
      </w:pPr>
      <w:r w:rsidRPr="003F39C7">
        <w:rPr>
          <w:rFonts w:ascii="Times New Roman" w:hAnsi="Times New Roman" w:cs="Times New Roman"/>
          <w:sz w:val="24"/>
          <w:szCs w:val="24"/>
          <w:lang w:val="en-GB"/>
        </w:rPr>
        <w:t xml:space="preserve">Satyendra. (2015). Organizing-A Management Function. </w:t>
      </w:r>
      <w:hyperlink r:id="rId38" w:history="1">
        <w:r w:rsidRPr="003F39C7">
          <w:rPr>
            <w:rFonts w:ascii="Times New Roman" w:hAnsi="Times New Roman" w:cs="Times New Roman"/>
            <w:color w:val="0000FF"/>
            <w:sz w:val="24"/>
            <w:szCs w:val="24"/>
            <w:u w:val="single"/>
            <w:lang w:val="en-GB"/>
          </w:rPr>
          <w:t>http://ispatguru.com/organizing-a-management-function/</w:t>
        </w:r>
      </w:hyperlink>
    </w:p>
    <w:p w14:paraId="7D34E373" w14:textId="77777777" w:rsidR="003F39C7" w:rsidRPr="003F39C7" w:rsidRDefault="003F39C7" w:rsidP="003F39C7">
      <w:pPr>
        <w:spacing w:after="0" w:line="360" w:lineRule="auto"/>
        <w:ind w:left="720" w:hanging="720"/>
        <w:rPr>
          <w:rFonts w:ascii="Times New Roman" w:eastAsia="Times New Roman" w:hAnsi="Times New Roman" w:cs="Times New Roman"/>
          <w:sz w:val="24"/>
          <w:szCs w:val="24"/>
          <w:lang w:val="en-GB"/>
        </w:rPr>
      </w:pPr>
      <w:r w:rsidRPr="003F39C7">
        <w:rPr>
          <w:rFonts w:ascii="Times New Roman" w:eastAsia="Times New Roman" w:hAnsi="Times New Roman" w:cs="Times New Roman"/>
          <w:sz w:val="24"/>
          <w:szCs w:val="24"/>
          <w:lang w:val="en-GB"/>
        </w:rPr>
        <w:t xml:space="preserve">Saunders, L. (2015). Professional perspectives on library and information science education. </w:t>
      </w:r>
      <w:r w:rsidRPr="003F39C7">
        <w:rPr>
          <w:rFonts w:ascii="Times New Roman" w:eastAsia="Times New Roman" w:hAnsi="Times New Roman" w:cs="Times New Roman"/>
          <w:i/>
          <w:iCs/>
          <w:sz w:val="24"/>
          <w:szCs w:val="24"/>
          <w:lang w:val="en-GB"/>
        </w:rPr>
        <w:t>The Library Quarterly</w:t>
      </w:r>
      <w:r w:rsidRPr="003F39C7">
        <w:rPr>
          <w:rFonts w:ascii="Times New Roman" w:eastAsia="Times New Roman" w:hAnsi="Times New Roman" w:cs="Times New Roman"/>
          <w:sz w:val="24"/>
          <w:szCs w:val="24"/>
          <w:lang w:val="en-GB"/>
        </w:rPr>
        <w:t xml:space="preserve">, </w:t>
      </w:r>
      <w:r w:rsidRPr="003F39C7">
        <w:rPr>
          <w:rFonts w:ascii="Times New Roman" w:eastAsia="Times New Roman" w:hAnsi="Times New Roman" w:cs="Times New Roman"/>
          <w:i/>
          <w:iCs/>
          <w:sz w:val="24"/>
          <w:szCs w:val="24"/>
          <w:lang w:val="en-GB"/>
        </w:rPr>
        <w:t>85</w:t>
      </w:r>
      <w:r w:rsidRPr="003F39C7">
        <w:rPr>
          <w:rFonts w:ascii="Times New Roman" w:eastAsia="Times New Roman" w:hAnsi="Times New Roman" w:cs="Times New Roman"/>
          <w:sz w:val="24"/>
          <w:szCs w:val="24"/>
          <w:lang w:val="en-GB"/>
        </w:rPr>
        <w:t>(4), 427-453.</w:t>
      </w:r>
    </w:p>
    <w:p w14:paraId="7106A231" w14:textId="77777777" w:rsidR="003F39C7" w:rsidRPr="003F39C7" w:rsidRDefault="003F39C7" w:rsidP="003F39C7">
      <w:pPr>
        <w:spacing w:after="0" w:line="360" w:lineRule="auto"/>
        <w:ind w:left="720" w:hanging="720"/>
        <w:rPr>
          <w:rFonts w:ascii="Times New Roman" w:eastAsia="Calibri" w:hAnsi="Times New Roman" w:cs="Times New Roman"/>
          <w:bCs/>
          <w:color w:val="000000" w:themeColor="text1"/>
          <w:sz w:val="24"/>
          <w:szCs w:val="24"/>
          <w:lang w:val="en-GB"/>
        </w:rPr>
      </w:pPr>
      <w:r w:rsidRPr="003F39C7">
        <w:rPr>
          <w:rFonts w:ascii="Times New Roman" w:eastAsia="Calibri" w:hAnsi="Times New Roman" w:cs="Times New Roman"/>
          <w:bCs/>
          <w:color w:val="000000" w:themeColor="text1"/>
          <w:sz w:val="24"/>
          <w:szCs w:val="24"/>
          <w:lang w:val="en-GB"/>
        </w:rPr>
        <w:t xml:space="preserve">Saunders, M. N. K., Lewis, P., &amp; Thornhill, A. (2009). </w:t>
      </w:r>
      <w:r w:rsidRPr="003F39C7">
        <w:rPr>
          <w:rFonts w:ascii="Times New Roman" w:eastAsia="Calibri" w:hAnsi="Times New Roman" w:cs="Times New Roman"/>
          <w:bCs/>
          <w:i/>
          <w:iCs/>
          <w:color w:val="000000" w:themeColor="text1"/>
          <w:sz w:val="24"/>
          <w:szCs w:val="24"/>
          <w:lang w:val="en-GB"/>
        </w:rPr>
        <w:t>Research methods for business students</w:t>
      </w:r>
      <w:r w:rsidRPr="003F39C7">
        <w:rPr>
          <w:rFonts w:ascii="Times New Roman" w:eastAsia="Calibri" w:hAnsi="Times New Roman" w:cs="Times New Roman"/>
          <w:bCs/>
          <w:color w:val="000000" w:themeColor="text1"/>
          <w:sz w:val="24"/>
          <w:szCs w:val="24"/>
          <w:lang w:val="en-GB"/>
        </w:rPr>
        <w:t xml:space="preserve"> (5th ed). Prentice Hall.</w:t>
      </w:r>
    </w:p>
    <w:p w14:paraId="268935E7" w14:textId="77777777" w:rsidR="003F39C7" w:rsidRPr="003F39C7" w:rsidRDefault="003F39C7" w:rsidP="003F39C7">
      <w:pPr>
        <w:spacing w:after="0" w:line="360" w:lineRule="auto"/>
        <w:ind w:left="720" w:hanging="720"/>
        <w:rPr>
          <w:rFonts w:ascii="Times New Roman" w:eastAsia="Times New Roman" w:hAnsi="Times New Roman" w:cs="Times New Roman"/>
          <w:color w:val="000000" w:themeColor="text1"/>
          <w:sz w:val="24"/>
          <w:szCs w:val="24"/>
          <w:lang w:val="en-GB"/>
        </w:rPr>
      </w:pPr>
      <w:r w:rsidRPr="003F39C7">
        <w:rPr>
          <w:rFonts w:ascii="Times New Roman" w:eastAsia="Times New Roman" w:hAnsi="Times New Roman" w:cs="Times New Roman"/>
          <w:color w:val="000000" w:themeColor="text1"/>
          <w:sz w:val="24"/>
          <w:szCs w:val="24"/>
          <w:lang w:val="en-GB"/>
        </w:rPr>
        <w:t xml:space="preserve">Sayed, M. H. S., Matloob, S., Shah, S. A., &amp; Ahmed, J. (2021). Impact of Financial and Non-financial Rewards on Employee Motivation and Employee Commitment among SMEs Textiles sector of Karachi Pakistan. </w:t>
      </w:r>
      <w:r w:rsidRPr="003F39C7">
        <w:rPr>
          <w:rFonts w:ascii="Times New Roman" w:eastAsia="Times New Roman" w:hAnsi="Times New Roman" w:cs="Times New Roman"/>
          <w:i/>
          <w:iCs/>
          <w:color w:val="000000" w:themeColor="text1"/>
          <w:sz w:val="24"/>
          <w:szCs w:val="24"/>
          <w:lang w:val="en-GB"/>
        </w:rPr>
        <w:t>Market Forces</w:t>
      </w:r>
      <w:r w:rsidRPr="003F39C7">
        <w:rPr>
          <w:rFonts w:ascii="Times New Roman" w:eastAsia="Times New Roman" w:hAnsi="Times New Roman" w:cs="Times New Roman"/>
          <w:color w:val="000000" w:themeColor="text1"/>
          <w:sz w:val="24"/>
          <w:szCs w:val="24"/>
          <w:lang w:val="en-GB"/>
        </w:rPr>
        <w:t xml:space="preserve">, </w:t>
      </w:r>
      <w:r w:rsidRPr="003F39C7">
        <w:rPr>
          <w:rFonts w:ascii="Times New Roman" w:eastAsia="Times New Roman" w:hAnsi="Times New Roman" w:cs="Times New Roman"/>
          <w:i/>
          <w:iCs/>
          <w:color w:val="000000" w:themeColor="text1"/>
          <w:sz w:val="24"/>
          <w:szCs w:val="24"/>
          <w:lang w:val="en-GB"/>
        </w:rPr>
        <w:t>16</w:t>
      </w:r>
      <w:r w:rsidRPr="003F39C7">
        <w:rPr>
          <w:rFonts w:ascii="Times New Roman" w:eastAsia="Times New Roman" w:hAnsi="Times New Roman" w:cs="Times New Roman"/>
          <w:color w:val="000000" w:themeColor="text1"/>
          <w:sz w:val="24"/>
          <w:szCs w:val="24"/>
          <w:lang w:val="en-GB"/>
        </w:rPr>
        <w:t>(1), 22–22.</w:t>
      </w:r>
    </w:p>
    <w:p w14:paraId="78E59B62" w14:textId="77777777" w:rsidR="003F39C7" w:rsidRPr="003F39C7" w:rsidRDefault="003F39C7" w:rsidP="003F39C7">
      <w:pPr>
        <w:spacing w:after="0" w:line="360" w:lineRule="auto"/>
        <w:ind w:left="720" w:hanging="720"/>
        <w:rPr>
          <w:rFonts w:ascii="Times New Roman" w:eastAsia="Calibri" w:hAnsi="Times New Roman" w:cs="Times New Roman"/>
          <w:bCs/>
          <w:color w:val="000000" w:themeColor="text1"/>
          <w:sz w:val="24"/>
          <w:szCs w:val="24"/>
          <w:lang w:val="en-GB"/>
        </w:rPr>
      </w:pPr>
      <w:r w:rsidRPr="003F39C7">
        <w:rPr>
          <w:rFonts w:ascii="Times New Roman" w:eastAsia="Calibri" w:hAnsi="Times New Roman" w:cs="Times New Roman"/>
          <w:bCs/>
          <w:color w:val="000000" w:themeColor="text1"/>
          <w:sz w:val="24"/>
          <w:szCs w:val="24"/>
          <w:lang w:val="en-GB"/>
        </w:rPr>
        <w:t xml:space="preserve">Schindler, P. S. (2019). </w:t>
      </w:r>
      <w:r w:rsidRPr="003F39C7">
        <w:rPr>
          <w:rFonts w:ascii="Times New Roman" w:eastAsia="Calibri" w:hAnsi="Times New Roman" w:cs="Times New Roman"/>
          <w:bCs/>
          <w:i/>
          <w:iCs/>
          <w:color w:val="000000" w:themeColor="text1"/>
          <w:sz w:val="24"/>
          <w:szCs w:val="24"/>
          <w:lang w:val="en-GB"/>
        </w:rPr>
        <w:t>Business research methods</w:t>
      </w:r>
      <w:r w:rsidRPr="003F39C7">
        <w:rPr>
          <w:rFonts w:ascii="Times New Roman" w:eastAsia="Calibri" w:hAnsi="Times New Roman" w:cs="Times New Roman"/>
          <w:bCs/>
          <w:color w:val="000000" w:themeColor="text1"/>
          <w:sz w:val="24"/>
          <w:szCs w:val="24"/>
          <w:lang w:val="en-GB"/>
        </w:rPr>
        <w:t xml:space="preserve"> (Thirteen editions). McGraw-Hill/Irwin.</w:t>
      </w:r>
    </w:p>
    <w:p w14:paraId="1B86EED9" w14:textId="77777777" w:rsidR="003F39C7" w:rsidRPr="003F39C7" w:rsidRDefault="003F39C7" w:rsidP="003F39C7">
      <w:pPr>
        <w:spacing w:after="0" w:line="360" w:lineRule="auto"/>
        <w:ind w:left="720" w:hanging="720"/>
        <w:rPr>
          <w:rFonts w:ascii="Times New Roman" w:eastAsia="Times New Roman" w:hAnsi="Times New Roman" w:cs="Times New Roman"/>
          <w:color w:val="000000" w:themeColor="text1"/>
          <w:sz w:val="24"/>
          <w:szCs w:val="24"/>
          <w:lang w:val="en-GB"/>
        </w:rPr>
      </w:pPr>
      <w:r w:rsidRPr="003F39C7">
        <w:rPr>
          <w:rFonts w:ascii="Times New Roman" w:eastAsia="Times New Roman" w:hAnsi="Times New Roman" w:cs="Times New Roman"/>
          <w:color w:val="000000" w:themeColor="text1"/>
          <w:sz w:val="24"/>
          <w:szCs w:val="24"/>
          <w:lang w:val="en-GB"/>
        </w:rPr>
        <w:t xml:space="preserve">Scoulas, J. M., &amp; De-Groote, S. L. (2023). Faculty perceptions, use, and needs of library resource and services in a public research university. </w:t>
      </w:r>
      <w:r w:rsidRPr="003F39C7">
        <w:rPr>
          <w:rFonts w:ascii="Times New Roman" w:eastAsia="Times New Roman" w:hAnsi="Times New Roman" w:cs="Times New Roman"/>
          <w:i/>
          <w:iCs/>
          <w:color w:val="000000" w:themeColor="text1"/>
          <w:sz w:val="24"/>
          <w:szCs w:val="24"/>
          <w:lang w:val="en-GB"/>
        </w:rPr>
        <w:t>The Journal of Academic Librarianship</w:t>
      </w:r>
      <w:r w:rsidRPr="003F39C7">
        <w:rPr>
          <w:rFonts w:ascii="Times New Roman" w:eastAsia="Times New Roman" w:hAnsi="Times New Roman" w:cs="Times New Roman"/>
          <w:color w:val="000000" w:themeColor="text1"/>
          <w:sz w:val="24"/>
          <w:szCs w:val="24"/>
          <w:lang w:val="en-GB"/>
        </w:rPr>
        <w:t xml:space="preserve">, </w:t>
      </w:r>
      <w:r w:rsidRPr="003F39C7">
        <w:rPr>
          <w:rFonts w:ascii="Times New Roman" w:eastAsia="Times New Roman" w:hAnsi="Times New Roman" w:cs="Times New Roman"/>
          <w:i/>
          <w:iCs/>
          <w:color w:val="000000" w:themeColor="text1"/>
          <w:sz w:val="24"/>
          <w:szCs w:val="24"/>
          <w:lang w:val="en-GB"/>
        </w:rPr>
        <w:t>49</w:t>
      </w:r>
      <w:r w:rsidRPr="003F39C7">
        <w:rPr>
          <w:rFonts w:ascii="Times New Roman" w:eastAsia="Times New Roman" w:hAnsi="Times New Roman" w:cs="Times New Roman"/>
          <w:color w:val="000000" w:themeColor="text1"/>
          <w:sz w:val="24"/>
          <w:szCs w:val="24"/>
          <w:lang w:val="en-GB"/>
        </w:rPr>
        <w:t>(1), 102630.</w:t>
      </w:r>
    </w:p>
    <w:p w14:paraId="2285B235" w14:textId="77777777" w:rsidR="003F39C7" w:rsidRPr="003F39C7" w:rsidRDefault="003F39C7" w:rsidP="003F39C7">
      <w:pPr>
        <w:spacing w:after="0" w:line="360" w:lineRule="auto"/>
        <w:ind w:left="720" w:hanging="720"/>
        <w:rPr>
          <w:rFonts w:ascii="Times New Roman" w:eastAsia="Calibri" w:hAnsi="Times New Roman" w:cs="Times New Roman"/>
          <w:bCs/>
          <w:color w:val="000000" w:themeColor="text1"/>
          <w:sz w:val="24"/>
          <w:szCs w:val="24"/>
          <w:lang w:val="en-GB"/>
        </w:rPr>
      </w:pPr>
      <w:r w:rsidRPr="003F39C7">
        <w:rPr>
          <w:rFonts w:ascii="Times New Roman" w:eastAsia="Calibri" w:hAnsi="Times New Roman" w:cs="Times New Roman"/>
          <w:bCs/>
          <w:color w:val="000000" w:themeColor="text1"/>
          <w:sz w:val="24"/>
          <w:szCs w:val="24"/>
          <w:lang w:val="en-GB"/>
        </w:rPr>
        <w:t xml:space="preserve">Segun-Adeniran, C. D. (2015). Leadership Styles and Job Productivity of University Library Staff: Interrogating the Nexus. </w:t>
      </w:r>
      <w:r w:rsidRPr="003F39C7">
        <w:rPr>
          <w:rFonts w:ascii="Times New Roman" w:eastAsia="Calibri" w:hAnsi="Times New Roman" w:cs="Times New Roman"/>
          <w:bCs/>
          <w:i/>
          <w:iCs/>
          <w:color w:val="000000" w:themeColor="text1"/>
          <w:sz w:val="24"/>
          <w:szCs w:val="24"/>
          <w:lang w:val="en-GB"/>
        </w:rPr>
        <w:t>Library Philosophy and Practice</w:t>
      </w:r>
      <w:r w:rsidRPr="003F39C7">
        <w:rPr>
          <w:rFonts w:ascii="Times New Roman" w:eastAsia="Calibri" w:hAnsi="Times New Roman" w:cs="Times New Roman"/>
          <w:bCs/>
          <w:color w:val="000000" w:themeColor="text1"/>
          <w:sz w:val="24"/>
          <w:szCs w:val="24"/>
          <w:lang w:val="en-GB"/>
        </w:rPr>
        <w:t>. http://digitalcommons.unl.edu/libphilprac?utm_source=digitalcommons.unl.edu%2Flibphilprac%2F1269&amp;utm_medium=PDF&amp;utm_campaign=PDFCoverPages</w:t>
      </w:r>
    </w:p>
    <w:p w14:paraId="7E1257A5" w14:textId="77777777" w:rsidR="003F39C7" w:rsidRPr="003F39C7" w:rsidRDefault="003F39C7" w:rsidP="003F39C7">
      <w:pPr>
        <w:spacing w:after="0" w:line="360" w:lineRule="auto"/>
        <w:ind w:left="720" w:hanging="720"/>
        <w:rPr>
          <w:rFonts w:ascii="Times New Roman" w:eastAsia="Times New Roman" w:hAnsi="Times New Roman" w:cs="Times New Roman"/>
          <w:color w:val="000000" w:themeColor="text1"/>
          <w:sz w:val="24"/>
          <w:szCs w:val="24"/>
          <w:lang w:val="en-GB"/>
        </w:rPr>
      </w:pPr>
      <w:r w:rsidRPr="003F39C7">
        <w:rPr>
          <w:rFonts w:ascii="Times New Roman" w:eastAsia="Times New Roman" w:hAnsi="Times New Roman" w:cs="Times New Roman"/>
          <w:color w:val="000000" w:themeColor="text1"/>
          <w:sz w:val="24"/>
          <w:szCs w:val="24"/>
          <w:lang w:val="en-GB"/>
        </w:rPr>
        <w:t xml:space="preserve">Şeşen, E., Şeşen, H., &amp; Şeşen, Y. (2021). Communication skills of library staff: A cognitive study of Turks using library services in Canada. </w:t>
      </w:r>
      <w:r w:rsidRPr="003F39C7">
        <w:rPr>
          <w:rFonts w:ascii="Times New Roman" w:eastAsia="Times New Roman" w:hAnsi="Times New Roman" w:cs="Times New Roman"/>
          <w:i/>
          <w:iCs/>
          <w:color w:val="000000" w:themeColor="text1"/>
          <w:sz w:val="24"/>
          <w:szCs w:val="24"/>
          <w:lang w:val="en-GB"/>
        </w:rPr>
        <w:t>Pakistan Journal of Information Management &amp; Libraries</w:t>
      </w:r>
      <w:r w:rsidRPr="003F39C7">
        <w:rPr>
          <w:rFonts w:ascii="Times New Roman" w:eastAsia="Times New Roman" w:hAnsi="Times New Roman" w:cs="Times New Roman"/>
          <w:color w:val="000000" w:themeColor="text1"/>
          <w:sz w:val="24"/>
          <w:szCs w:val="24"/>
          <w:lang w:val="en-GB"/>
        </w:rPr>
        <w:t xml:space="preserve">, </w:t>
      </w:r>
      <w:r w:rsidRPr="003F39C7">
        <w:rPr>
          <w:rFonts w:ascii="Times New Roman" w:eastAsia="Times New Roman" w:hAnsi="Times New Roman" w:cs="Times New Roman"/>
          <w:i/>
          <w:iCs/>
          <w:color w:val="000000" w:themeColor="text1"/>
          <w:sz w:val="24"/>
          <w:szCs w:val="24"/>
          <w:lang w:val="en-GB"/>
        </w:rPr>
        <w:t>23</w:t>
      </w:r>
      <w:r w:rsidRPr="003F39C7">
        <w:rPr>
          <w:rFonts w:ascii="Times New Roman" w:eastAsia="Times New Roman" w:hAnsi="Times New Roman" w:cs="Times New Roman"/>
          <w:color w:val="000000" w:themeColor="text1"/>
          <w:sz w:val="24"/>
          <w:szCs w:val="24"/>
          <w:lang w:val="en-GB"/>
        </w:rPr>
        <w:t>, 50-74.</w:t>
      </w:r>
    </w:p>
    <w:p w14:paraId="20B93E38" w14:textId="77777777" w:rsidR="003F39C7" w:rsidRPr="003F39C7" w:rsidRDefault="003F39C7" w:rsidP="003F39C7">
      <w:pPr>
        <w:spacing w:after="0" w:line="360" w:lineRule="auto"/>
        <w:ind w:left="720" w:hanging="720"/>
        <w:rPr>
          <w:rFonts w:ascii="Times New Roman" w:eastAsia="Calibri" w:hAnsi="Times New Roman" w:cs="Times New Roman"/>
          <w:bCs/>
          <w:color w:val="000000" w:themeColor="text1"/>
          <w:sz w:val="24"/>
          <w:szCs w:val="24"/>
          <w:lang w:val="en-GB"/>
        </w:rPr>
      </w:pPr>
      <w:r w:rsidRPr="003F39C7">
        <w:rPr>
          <w:rFonts w:ascii="Times New Roman" w:eastAsia="Calibri" w:hAnsi="Times New Roman" w:cs="Times New Roman"/>
          <w:bCs/>
          <w:color w:val="000000" w:themeColor="text1"/>
          <w:sz w:val="24"/>
          <w:szCs w:val="24"/>
          <w:lang w:val="en-GB"/>
        </w:rPr>
        <w:t xml:space="preserve">Shafer, R. L. (2019). </w:t>
      </w:r>
      <w:r w:rsidRPr="003F39C7">
        <w:rPr>
          <w:rFonts w:ascii="Times New Roman" w:eastAsia="Calibri" w:hAnsi="Times New Roman" w:cs="Times New Roman"/>
          <w:bCs/>
          <w:i/>
          <w:iCs/>
          <w:color w:val="000000" w:themeColor="text1"/>
          <w:sz w:val="24"/>
          <w:szCs w:val="24"/>
          <w:lang w:val="en-GB"/>
        </w:rPr>
        <w:t>A concise introduction to ethics</w:t>
      </w:r>
      <w:r w:rsidRPr="003F39C7">
        <w:rPr>
          <w:rFonts w:ascii="Times New Roman" w:eastAsia="Calibri" w:hAnsi="Times New Roman" w:cs="Times New Roman"/>
          <w:bCs/>
          <w:color w:val="000000" w:themeColor="text1"/>
          <w:sz w:val="24"/>
          <w:szCs w:val="24"/>
          <w:lang w:val="en-GB"/>
        </w:rPr>
        <w:t>.</w:t>
      </w:r>
    </w:p>
    <w:p w14:paraId="7D94A5C2" w14:textId="77777777" w:rsidR="003F39C7" w:rsidRPr="003F39C7" w:rsidRDefault="003F39C7" w:rsidP="003F39C7">
      <w:pPr>
        <w:spacing w:after="0" w:line="360" w:lineRule="auto"/>
        <w:ind w:left="720" w:hanging="720"/>
        <w:rPr>
          <w:rFonts w:ascii="Times New Roman" w:eastAsia="Times New Roman" w:hAnsi="Times New Roman" w:cs="Times New Roman"/>
          <w:sz w:val="24"/>
          <w:szCs w:val="24"/>
          <w:lang w:val="en-GB"/>
        </w:rPr>
      </w:pPr>
      <w:r w:rsidRPr="003F39C7">
        <w:rPr>
          <w:rFonts w:ascii="Times New Roman" w:eastAsia="Times New Roman" w:hAnsi="Times New Roman" w:cs="Times New Roman"/>
          <w:sz w:val="24"/>
          <w:szCs w:val="24"/>
          <w:lang w:val="en-GB"/>
        </w:rPr>
        <w:lastRenderedPageBreak/>
        <w:t xml:space="preserve">Shahapure, K. R., &amp; Nicholas, C. (2020, October). Cluster quality analysis using silhouette score. In </w:t>
      </w:r>
      <w:r w:rsidRPr="003F39C7">
        <w:rPr>
          <w:rFonts w:ascii="Times New Roman" w:eastAsia="Times New Roman" w:hAnsi="Times New Roman" w:cs="Times New Roman"/>
          <w:i/>
          <w:iCs/>
          <w:sz w:val="24"/>
          <w:szCs w:val="24"/>
          <w:lang w:val="en-GB"/>
        </w:rPr>
        <w:t>2020 IEEE 7th international conference on data science and advanced analytics (DSAA)</w:t>
      </w:r>
      <w:r w:rsidRPr="003F39C7">
        <w:rPr>
          <w:rFonts w:ascii="Times New Roman" w:eastAsia="Times New Roman" w:hAnsi="Times New Roman" w:cs="Times New Roman"/>
          <w:sz w:val="24"/>
          <w:szCs w:val="24"/>
          <w:lang w:val="en-GB"/>
        </w:rPr>
        <w:t xml:space="preserve"> (pp. 747-748). IEEE.</w:t>
      </w:r>
    </w:p>
    <w:p w14:paraId="4AA80541" w14:textId="77777777" w:rsidR="003F39C7" w:rsidRPr="003F39C7" w:rsidRDefault="003F39C7" w:rsidP="003F39C7">
      <w:pPr>
        <w:spacing w:after="0" w:line="360" w:lineRule="auto"/>
        <w:ind w:left="720" w:hanging="72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 xml:space="preserve">Shahzad, K., Khan, S. A., Iqbal, A., &amp; Shabbir, O. (2023). Effects of Motivational and Behavioral Factors on Job Productivity: An Empirical Investigation from Academic Librarians in Pakistan. </w:t>
      </w:r>
      <w:r w:rsidRPr="003F39C7">
        <w:rPr>
          <w:rFonts w:ascii="Times New Roman" w:hAnsi="Times New Roman" w:cs="Times New Roman"/>
          <w:i/>
          <w:iCs/>
          <w:color w:val="000000" w:themeColor="text1"/>
          <w:sz w:val="24"/>
          <w:szCs w:val="24"/>
          <w:lang w:val="en-GB"/>
        </w:rPr>
        <w:t>Behavioral Sciences</w:t>
      </w:r>
      <w:r w:rsidRPr="003F39C7">
        <w:rPr>
          <w:rFonts w:ascii="Times New Roman" w:hAnsi="Times New Roman" w:cs="Times New Roman"/>
          <w:color w:val="000000" w:themeColor="text1"/>
          <w:sz w:val="24"/>
          <w:szCs w:val="24"/>
          <w:lang w:val="en-GB"/>
        </w:rPr>
        <w:t xml:space="preserve">, 13(1), 41. MDPI AG. Retrieved from </w:t>
      </w:r>
    </w:p>
    <w:p w14:paraId="2ADE592B" w14:textId="77777777" w:rsidR="003F39C7" w:rsidRPr="003F39C7" w:rsidRDefault="003F39C7" w:rsidP="003F39C7">
      <w:pPr>
        <w:spacing w:after="0" w:line="360" w:lineRule="auto"/>
        <w:ind w:left="720" w:hanging="720"/>
        <w:rPr>
          <w:rFonts w:ascii="Times New Roman" w:eastAsia="Calibri" w:hAnsi="Times New Roman" w:cs="Times New Roman"/>
          <w:bCs/>
          <w:color w:val="000000" w:themeColor="text1"/>
          <w:sz w:val="24"/>
          <w:szCs w:val="24"/>
          <w:lang w:val="en-GB"/>
        </w:rPr>
      </w:pPr>
      <w:r w:rsidRPr="003F39C7">
        <w:rPr>
          <w:rFonts w:ascii="Times New Roman" w:eastAsia="Calibri" w:hAnsi="Times New Roman" w:cs="Times New Roman"/>
          <w:bCs/>
          <w:color w:val="000000" w:themeColor="text1"/>
          <w:sz w:val="24"/>
          <w:szCs w:val="24"/>
          <w:lang w:val="en-GB"/>
        </w:rPr>
        <w:t xml:space="preserve">Shanks, G., &amp; Bekmamedova, N. (2018). </w:t>
      </w:r>
      <w:r w:rsidRPr="003F39C7">
        <w:rPr>
          <w:rFonts w:ascii="Times New Roman" w:eastAsia="Calibri" w:hAnsi="Times New Roman" w:cs="Times New Roman"/>
          <w:bCs/>
          <w:i/>
          <w:iCs/>
          <w:color w:val="000000" w:themeColor="text1"/>
          <w:sz w:val="24"/>
          <w:szCs w:val="24"/>
          <w:lang w:val="en-GB"/>
        </w:rPr>
        <w:t>Case study research in information systems</w:t>
      </w:r>
      <w:r w:rsidRPr="003F39C7">
        <w:rPr>
          <w:rFonts w:ascii="Times New Roman" w:eastAsia="Calibri" w:hAnsi="Times New Roman" w:cs="Times New Roman"/>
          <w:bCs/>
          <w:color w:val="000000" w:themeColor="text1"/>
          <w:sz w:val="24"/>
          <w:szCs w:val="24"/>
          <w:lang w:val="en-GB"/>
        </w:rPr>
        <w:t>. https://doi.org/10.1016/b978-0-08-102220-7.00007-8</w:t>
      </w:r>
    </w:p>
    <w:p w14:paraId="2F0F9632" w14:textId="77777777" w:rsidR="003F39C7" w:rsidRPr="003F39C7" w:rsidRDefault="003F39C7" w:rsidP="003F39C7">
      <w:pPr>
        <w:spacing w:after="0" w:line="360" w:lineRule="auto"/>
        <w:ind w:left="720" w:hanging="720"/>
        <w:rPr>
          <w:rFonts w:ascii="Times New Roman" w:hAnsi="Times New Roman" w:cs="Times New Roman"/>
          <w:color w:val="000000" w:themeColor="text1"/>
          <w:sz w:val="24"/>
          <w:szCs w:val="24"/>
          <w:lang w:val="en-GB"/>
        </w:rPr>
      </w:pPr>
      <w:r w:rsidRPr="003F39C7">
        <w:rPr>
          <w:rFonts w:ascii="Times New Roman" w:hAnsi="Times New Roman" w:cs="Times New Roman"/>
          <w:sz w:val="24"/>
          <w:szCs w:val="24"/>
          <w:lang w:val="en-GB"/>
        </w:rPr>
        <w:t>Sharif, S.</w:t>
      </w:r>
      <w:r w:rsidRPr="003F39C7">
        <w:rPr>
          <w:rFonts w:ascii="Times New Roman" w:hAnsi="Times New Roman" w:cs="Times New Roman"/>
          <w:color w:val="000000" w:themeColor="text1"/>
          <w:sz w:val="24"/>
          <w:szCs w:val="24"/>
          <w:lang w:val="en-GB"/>
        </w:rPr>
        <w:t>, </w:t>
      </w:r>
      <w:r w:rsidRPr="003F39C7">
        <w:rPr>
          <w:rFonts w:ascii="Times New Roman" w:hAnsi="Times New Roman" w:cs="Times New Roman"/>
          <w:sz w:val="24"/>
          <w:szCs w:val="24"/>
          <w:lang w:val="en-GB"/>
        </w:rPr>
        <w:t>Lodhi, R. N.</w:t>
      </w:r>
      <w:r w:rsidRPr="003F39C7">
        <w:rPr>
          <w:rFonts w:ascii="Times New Roman" w:hAnsi="Times New Roman" w:cs="Times New Roman"/>
          <w:color w:val="000000" w:themeColor="text1"/>
          <w:sz w:val="24"/>
          <w:szCs w:val="24"/>
          <w:lang w:val="en-GB"/>
        </w:rPr>
        <w:t>, </w:t>
      </w:r>
      <w:r w:rsidRPr="003F39C7">
        <w:rPr>
          <w:rFonts w:ascii="Times New Roman" w:hAnsi="Times New Roman" w:cs="Times New Roman"/>
          <w:sz w:val="24"/>
          <w:szCs w:val="24"/>
          <w:lang w:val="en-GB"/>
        </w:rPr>
        <w:t>Iqbal, K.</w:t>
      </w:r>
      <w:r w:rsidRPr="003F39C7">
        <w:rPr>
          <w:rFonts w:ascii="Times New Roman" w:hAnsi="Times New Roman" w:cs="Times New Roman"/>
          <w:color w:val="000000" w:themeColor="text1"/>
          <w:sz w:val="24"/>
          <w:szCs w:val="24"/>
          <w:lang w:val="en-GB"/>
        </w:rPr>
        <w:t> &amp; </w:t>
      </w:r>
      <w:r w:rsidRPr="003F39C7">
        <w:rPr>
          <w:rFonts w:ascii="Times New Roman" w:hAnsi="Times New Roman" w:cs="Times New Roman"/>
          <w:sz w:val="24"/>
          <w:szCs w:val="24"/>
          <w:lang w:val="en-GB"/>
        </w:rPr>
        <w:t>Saddique, F.</w:t>
      </w:r>
      <w:r w:rsidRPr="003F39C7">
        <w:rPr>
          <w:rFonts w:ascii="Times New Roman" w:hAnsi="Times New Roman" w:cs="Times New Roman"/>
          <w:color w:val="000000" w:themeColor="text1"/>
          <w:sz w:val="24"/>
          <w:szCs w:val="24"/>
          <w:lang w:val="en-GB"/>
        </w:rPr>
        <w:t xml:space="preserve"> (2022). "Gender disparity in leadership boosts affective commitment and tacit knowledge sharing about libraries", </w:t>
      </w:r>
      <w:r w:rsidRPr="003F39C7">
        <w:rPr>
          <w:rFonts w:ascii="Times New Roman" w:hAnsi="Times New Roman" w:cs="Times New Roman"/>
          <w:i/>
          <w:iCs/>
          <w:sz w:val="24"/>
          <w:szCs w:val="24"/>
          <w:lang w:val="en-GB"/>
        </w:rPr>
        <w:t>International Journal of Organizational Analysis</w:t>
      </w:r>
      <w:r w:rsidRPr="003F39C7">
        <w:rPr>
          <w:rFonts w:ascii="Times New Roman" w:hAnsi="Times New Roman" w:cs="Times New Roman"/>
          <w:color w:val="000000" w:themeColor="text1"/>
          <w:sz w:val="24"/>
          <w:szCs w:val="24"/>
          <w:lang w:val="en-GB"/>
        </w:rPr>
        <w:t>, 30 (5) 1212–1234.</w:t>
      </w:r>
    </w:p>
    <w:p w14:paraId="0401D243" w14:textId="77777777" w:rsidR="003F39C7" w:rsidRPr="003F39C7" w:rsidRDefault="003F39C7" w:rsidP="003F39C7">
      <w:pPr>
        <w:spacing w:after="0" w:line="360" w:lineRule="auto"/>
        <w:ind w:left="720" w:hanging="720"/>
        <w:rPr>
          <w:rFonts w:ascii="Times New Roman" w:eastAsia="Times New Roman" w:hAnsi="Times New Roman" w:cs="Times New Roman"/>
          <w:sz w:val="24"/>
          <w:szCs w:val="24"/>
          <w:lang w:val="en-GB"/>
        </w:rPr>
      </w:pPr>
      <w:r w:rsidRPr="003F39C7">
        <w:rPr>
          <w:rFonts w:ascii="Times New Roman" w:eastAsia="Times New Roman" w:hAnsi="Times New Roman" w:cs="Times New Roman"/>
          <w:sz w:val="24"/>
          <w:szCs w:val="24"/>
          <w:lang w:val="en-GB"/>
        </w:rPr>
        <w:t xml:space="preserve">Sharma, M. K., &amp; Jain, S. (2013). Leadership management: Principles, models and theories. </w:t>
      </w:r>
      <w:r w:rsidRPr="003F39C7">
        <w:rPr>
          <w:rFonts w:ascii="Times New Roman" w:eastAsia="Times New Roman" w:hAnsi="Times New Roman" w:cs="Times New Roman"/>
          <w:i/>
          <w:iCs/>
          <w:sz w:val="24"/>
          <w:szCs w:val="24"/>
          <w:lang w:val="en-GB"/>
        </w:rPr>
        <w:t>Global journal of management and business studies</w:t>
      </w:r>
      <w:r w:rsidRPr="003F39C7">
        <w:rPr>
          <w:rFonts w:ascii="Times New Roman" w:eastAsia="Times New Roman" w:hAnsi="Times New Roman" w:cs="Times New Roman"/>
          <w:sz w:val="24"/>
          <w:szCs w:val="24"/>
          <w:lang w:val="en-GB"/>
        </w:rPr>
        <w:t xml:space="preserve">, </w:t>
      </w:r>
      <w:r w:rsidRPr="003F39C7">
        <w:rPr>
          <w:rFonts w:ascii="Times New Roman" w:eastAsia="Times New Roman" w:hAnsi="Times New Roman" w:cs="Times New Roman"/>
          <w:i/>
          <w:iCs/>
          <w:sz w:val="24"/>
          <w:szCs w:val="24"/>
          <w:lang w:val="en-GB"/>
        </w:rPr>
        <w:t>3</w:t>
      </w:r>
      <w:r w:rsidRPr="003F39C7">
        <w:rPr>
          <w:rFonts w:ascii="Times New Roman" w:eastAsia="Times New Roman" w:hAnsi="Times New Roman" w:cs="Times New Roman"/>
          <w:sz w:val="24"/>
          <w:szCs w:val="24"/>
          <w:lang w:val="en-GB"/>
        </w:rPr>
        <w:t>(3), 309-318.</w:t>
      </w:r>
    </w:p>
    <w:p w14:paraId="54EBFC80" w14:textId="77777777" w:rsidR="003F39C7" w:rsidRPr="003F39C7" w:rsidRDefault="003F39C7" w:rsidP="003F39C7">
      <w:pPr>
        <w:spacing w:after="0" w:line="360" w:lineRule="auto"/>
        <w:ind w:left="720" w:hanging="720"/>
        <w:rPr>
          <w:rFonts w:ascii="Times New Roman" w:eastAsia="Calibri" w:hAnsi="Times New Roman" w:cs="Times New Roman"/>
          <w:bCs/>
          <w:color w:val="000000" w:themeColor="text1"/>
          <w:sz w:val="24"/>
          <w:szCs w:val="24"/>
          <w:lang w:val="en-GB"/>
        </w:rPr>
      </w:pPr>
      <w:r w:rsidRPr="003F39C7">
        <w:rPr>
          <w:rFonts w:ascii="Times New Roman" w:eastAsia="Calibri" w:hAnsi="Times New Roman" w:cs="Times New Roman"/>
          <w:bCs/>
          <w:color w:val="000000" w:themeColor="text1"/>
          <w:sz w:val="24"/>
          <w:szCs w:val="24"/>
          <w:lang w:val="en-GB"/>
        </w:rPr>
        <w:t xml:space="preserve">Shatali, D. A. (2011). </w:t>
      </w:r>
      <w:r w:rsidRPr="003F39C7">
        <w:rPr>
          <w:rFonts w:ascii="Times New Roman" w:eastAsia="Calibri" w:hAnsi="Times New Roman" w:cs="Times New Roman"/>
          <w:bCs/>
          <w:i/>
          <w:iCs/>
          <w:color w:val="000000" w:themeColor="text1"/>
          <w:sz w:val="24"/>
          <w:szCs w:val="24"/>
          <w:lang w:val="en-GB"/>
        </w:rPr>
        <w:t>Effect of Emotional Intelligence on Leadership Behavior: A Case Study on UNRWA-Gaza Health Centers.</w:t>
      </w:r>
      <w:r w:rsidRPr="003F39C7">
        <w:rPr>
          <w:rFonts w:ascii="Times New Roman" w:eastAsia="Calibri" w:hAnsi="Times New Roman" w:cs="Times New Roman"/>
          <w:bCs/>
          <w:color w:val="000000" w:themeColor="text1"/>
          <w:sz w:val="24"/>
          <w:szCs w:val="24"/>
          <w:lang w:val="en-GB"/>
        </w:rPr>
        <w:t xml:space="preserve"> [Masters Thesis, Islamic University]. https://library.iugaza.edu.ps/thesis/96065.pdf</w:t>
      </w:r>
    </w:p>
    <w:p w14:paraId="7C42A21F" w14:textId="77777777" w:rsidR="003F39C7" w:rsidRPr="003F39C7" w:rsidRDefault="003F39C7" w:rsidP="003F39C7">
      <w:pPr>
        <w:spacing w:after="0" w:line="360" w:lineRule="auto"/>
        <w:ind w:left="720" w:hanging="72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 xml:space="preserve">Shin, Y., &amp; Shelton, K. (2020). The perceptions of librarians in regional universities in Texas regarding leadership development experiences. </w:t>
      </w:r>
      <w:r w:rsidRPr="003F39C7">
        <w:rPr>
          <w:rFonts w:ascii="Times New Roman" w:hAnsi="Times New Roman" w:cs="Times New Roman"/>
          <w:i/>
          <w:iCs/>
          <w:color w:val="000000" w:themeColor="text1"/>
          <w:sz w:val="24"/>
          <w:szCs w:val="24"/>
          <w:lang w:val="en-GB"/>
        </w:rPr>
        <w:t>LLM</w:t>
      </w:r>
      <w:r w:rsidRPr="003F39C7">
        <w:rPr>
          <w:rFonts w:ascii="Times New Roman" w:hAnsi="Times New Roman" w:cs="Times New Roman"/>
          <w:color w:val="000000" w:themeColor="text1"/>
          <w:sz w:val="24"/>
          <w:szCs w:val="24"/>
          <w:lang w:val="en-GB"/>
        </w:rPr>
        <w:t xml:space="preserve">, 1(35). </w:t>
      </w:r>
    </w:p>
    <w:p w14:paraId="2352877C" w14:textId="77777777" w:rsidR="003F39C7" w:rsidRPr="003F39C7" w:rsidRDefault="003F39C7" w:rsidP="003F39C7">
      <w:pPr>
        <w:spacing w:after="0" w:line="360" w:lineRule="auto"/>
        <w:ind w:left="720" w:hanging="720"/>
        <w:rPr>
          <w:rFonts w:ascii="Times New Roman" w:eastAsia="Calibri" w:hAnsi="Times New Roman" w:cs="Times New Roman"/>
          <w:bCs/>
          <w:color w:val="000000" w:themeColor="text1"/>
          <w:sz w:val="24"/>
          <w:szCs w:val="24"/>
          <w:lang w:val="en-GB"/>
        </w:rPr>
      </w:pPr>
      <w:r w:rsidRPr="003F39C7">
        <w:rPr>
          <w:rFonts w:ascii="Times New Roman" w:eastAsia="Calibri" w:hAnsi="Times New Roman" w:cs="Times New Roman"/>
          <w:bCs/>
          <w:color w:val="000000" w:themeColor="text1"/>
          <w:sz w:val="24"/>
          <w:szCs w:val="24"/>
          <w:lang w:val="en-GB"/>
        </w:rPr>
        <w:t xml:space="preserve">Shurland, Y. H. (2016). </w:t>
      </w:r>
      <w:r w:rsidRPr="003F39C7">
        <w:rPr>
          <w:rFonts w:ascii="Times New Roman" w:eastAsia="Calibri" w:hAnsi="Times New Roman" w:cs="Times New Roman"/>
          <w:bCs/>
          <w:i/>
          <w:iCs/>
          <w:color w:val="000000" w:themeColor="text1"/>
          <w:sz w:val="24"/>
          <w:szCs w:val="24"/>
          <w:lang w:val="en-GB"/>
        </w:rPr>
        <w:t>The Merits of Trust in Transformational Leadership</w:t>
      </w:r>
      <w:r w:rsidRPr="003F39C7">
        <w:rPr>
          <w:rFonts w:ascii="Times New Roman" w:eastAsia="Calibri" w:hAnsi="Times New Roman" w:cs="Times New Roman"/>
          <w:bCs/>
          <w:color w:val="000000" w:themeColor="text1"/>
          <w:sz w:val="24"/>
          <w:szCs w:val="24"/>
          <w:lang w:val="en-GB"/>
        </w:rPr>
        <w:t xml:space="preserve"> [Ph.D. Thesis, Walden University]. https://pdfs.semanticscholar.org/4529/589db0bf749a652ff36d070b4f7b30642a5e.pdf</w:t>
      </w:r>
    </w:p>
    <w:p w14:paraId="30245C37" w14:textId="77777777" w:rsidR="003F39C7" w:rsidRPr="003F39C7" w:rsidRDefault="003F39C7" w:rsidP="003F39C7">
      <w:pPr>
        <w:spacing w:after="0" w:line="360" w:lineRule="auto"/>
        <w:ind w:left="720" w:hanging="72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 xml:space="preserve">Siddiqi, M. H. (2014). Implementation of new technologies in academic libraries: Planning, appraisal, adaption, and technology triggers. </w:t>
      </w:r>
      <w:r w:rsidRPr="003F39C7">
        <w:rPr>
          <w:rFonts w:ascii="Times New Roman" w:hAnsi="Times New Roman" w:cs="Times New Roman"/>
          <w:i/>
          <w:iCs/>
          <w:color w:val="000000" w:themeColor="text1"/>
          <w:sz w:val="24"/>
          <w:szCs w:val="24"/>
          <w:lang w:val="en-GB"/>
        </w:rPr>
        <w:t>The Electronic Library</w:t>
      </w:r>
      <w:r w:rsidRPr="003F39C7">
        <w:rPr>
          <w:rFonts w:ascii="Times New Roman" w:hAnsi="Times New Roman" w:cs="Times New Roman"/>
          <w:color w:val="000000" w:themeColor="text1"/>
          <w:sz w:val="24"/>
          <w:szCs w:val="24"/>
          <w:lang w:val="en-GB"/>
        </w:rPr>
        <w:t xml:space="preserve">, 32(4), 473–486. </w:t>
      </w:r>
    </w:p>
    <w:p w14:paraId="7DF27E59" w14:textId="77777777" w:rsidR="003F39C7" w:rsidRPr="003F39C7" w:rsidRDefault="003F39C7" w:rsidP="003F39C7">
      <w:pPr>
        <w:spacing w:after="0" w:line="360" w:lineRule="auto"/>
        <w:ind w:left="720" w:hanging="720"/>
        <w:rPr>
          <w:rFonts w:ascii="Times New Roman" w:eastAsia="Calibri" w:hAnsi="Times New Roman" w:cs="Times New Roman"/>
          <w:bCs/>
          <w:color w:val="000000" w:themeColor="text1"/>
          <w:sz w:val="24"/>
          <w:szCs w:val="24"/>
          <w:lang w:val="en-GB"/>
        </w:rPr>
      </w:pPr>
      <w:r w:rsidRPr="003F39C7">
        <w:rPr>
          <w:rFonts w:ascii="Times New Roman" w:eastAsia="Calibri" w:hAnsi="Times New Roman" w:cs="Times New Roman"/>
          <w:bCs/>
          <w:color w:val="000000" w:themeColor="text1"/>
          <w:sz w:val="24"/>
          <w:szCs w:val="24"/>
          <w:lang w:val="en-GB"/>
        </w:rPr>
        <w:t xml:space="preserve">Sindani, B. B. (2018). </w:t>
      </w:r>
      <w:r w:rsidRPr="003F39C7">
        <w:rPr>
          <w:rFonts w:ascii="Times New Roman" w:eastAsia="Calibri" w:hAnsi="Times New Roman" w:cs="Times New Roman"/>
          <w:bCs/>
          <w:i/>
          <w:iCs/>
          <w:color w:val="000000" w:themeColor="text1"/>
          <w:sz w:val="24"/>
          <w:szCs w:val="24"/>
          <w:lang w:val="en-GB"/>
        </w:rPr>
        <w:t>Ecological Sampling Techniques Research is both innovative and creative</w:t>
      </w:r>
      <w:r w:rsidRPr="003F39C7">
        <w:rPr>
          <w:rFonts w:ascii="Times New Roman" w:eastAsia="Calibri" w:hAnsi="Times New Roman" w:cs="Times New Roman"/>
          <w:bCs/>
          <w:color w:val="000000" w:themeColor="text1"/>
          <w:sz w:val="24"/>
          <w:szCs w:val="24"/>
          <w:lang w:val="en-GB"/>
        </w:rPr>
        <w:t>. https://nbn-resolving.org/urn:nbn:de:101:1-2018083106005171317006</w:t>
      </w:r>
    </w:p>
    <w:p w14:paraId="5AE60A66" w14:textId="77777777" w:rsidR="003F39C7" w:rsidRPr="003F39C7" w:rsidRDefault="003F39C7" w:rsidP="003F39C7">
      <w:pPr>
        <w:spacing w:after="0" w:line="360" w:lineRule="auto"/>
        <w:ind w:left="720" w:hanging="72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 xml:space="preserve">Singh, K., &amp; Kuri, R. (2017). User's Satisfaction with Library Resources and Services: A Case Study of IIT Libraries in India. </w:t>
      </w:r>
      <w:r w:rsidRPr="003F39C7">
        <w:rPr>
          <w:rFonts w:ascii="Times New Roman" w:hAnsi="Times New Roman" w:cs="Times New Roman"/>
          <w:i/>
          <w:iCs/>
          <w:color w:val="000000" w:themeColor="text1"/>
          <w:sz w:val="24"/>
          <w:szCs w:val="24"/>
          <w:lang w:val="en-GB"/>
        </w:rPr>
        <w:t>International Research: Journal of Library &amp; Information Science</w:t>
      </w:r>
      <w:r w:rsidRPr="003F39C7">
        <w:rPr>
          <w:rFonts w:ascii="Times New Roman" w:hAnsi="Times New Roman" w:cs="Times New Roman"/>
          <w:color w:val="000000" w:themeColor="text1"/>
          <w:sz w:val="24"/>
          <w:szCs w:val="24"/>
          <w:lang w:val="en-GB"/>
        </w:rPr>
        <w:t>, 7, 496-509.</w:t>
      </w:r>
    </w:p>
    <w:p w14:paraId="4629E4D0" w14:textId="77777777" w:rsidR="003F39C7" w:rsidRPr="003F39C7" w:rsidRDefault="003F39C7" w:rsidP="003F39C7">
      <w:pPr>
        <w:spacing w:after="0" w:line="360" w:lineRule="auto"/>
        <w:ind w:left="720" w:hanging="720"/>
        <w:rPr>
          <w:rFonts w:ascii="Times New Roman" w:eastAsia="Times New Roman" w:hAnsi="Times New Roman" w:cs="Times New Roman"/>
          <w:sz w:val="24"/>
          <w:szCs w:val="24"/>
          <w:lang w:val="en-GB"/>
        </w:rPr>
      </w:pPr>
      <w:r w:rsidRPr="003F39C7">
        <w:rPr>
          <w:rFonts w:ascii="Times New Roman" w:eastAsia="Times New Roman" w:hAnsi="Times New Roman" w:cs="Times New Roman"/>
          <w:sz w:val="24"/>
          <w:szCs w:val="24"/>
          <w:lang w:val="en-GB"/>
        </w:rPr>
        <w:t xml:space="preserve">Sjödin, D., Parida, V., Jovanovic, M., &amp; Visnjic, I. (2020). Value creation and value capture alignment in business model innovation: A process view on outcome‐based business models. </w:t>
      </w:r>
      <w:r w:rsidRPr="003F39C7">
        <w:rPr>
          <w:rFonts w:ascii="Times New Roman" w:eastAsia="Times New Roman" w:hAnsi="Times New Roman" w:cs="Times New Roman"/>
          <w:i/>
          <w:iCs/>
          <w:sz w:val="24"/>
          <w:szCs w:val="24"/>
          <w:lang w:val="en-GB"/>
        </w:rPr>
        <w:t>Journal of Product Innovation Management</w:t>
      </w:r>
      <w:r w:rsidRPr="003F39C7">
        <w:rPr>
          <w:rFonts w:ascii="Times New Roman" w:eastAsia="Times New Roman" w:hAnsi="Times New Roman" w:cs="Times New Roman"/>
          <w:sz w:val="24"/>
          <w:szCs w:val="24"/>
          <w:lang w:val="en-GB"/>
        </w:rPr>
        <w:t xml:space="preserve">, </w:t>
      </w:r>
      <w:r w:rsidRPr="003F39C7">
        <w:rPr>
          <w:rFonts w:ascii="Times New Roman" w:eastAsia="Times New Roman" w:hAnsi="Times New Roman" w:cs="Times New Roman"/>
          <w:i/>
          <w:iCs/>
          <w:sz w:val="24"/>
          <w:szCs w:val="24"/>
          <w:lang w:val="en-GB"/>
        </w:rPr>
        <w:t>37</w:t>
      </w:r>
      <w:r w:rsidRPr="003F39C7">
        <w:rPr>
          <w:rFonts w:ascii="Times New Roman" w:eastAsia="Times New Roman" w:hAnsi="Times New Roman" w:cs="Times New Roman"/>
          <w:sz w:val="24"/>
          <w:szCs w:val="24"/>
          <w:lang w:val="en-GB"/>
        </w:rPr>
        <w:t>(2), 158-183.</w:t>
      </w:r>
    </w:p>
    <w:p w14:paraId="503BDFC5" w14:textId="77777777" w:rsidR="003F39C7" w:rsidRPr="003F39C7" w:rsidRDefault="003F39C7" w:rsidP="003F39C7">
      <w:pPr>
        <w:spacing w:after="0" w:line="360" w:lineRule="auto"/>
        <w:ind w:left="720" w:hanging="72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 xml:space="preserve">Smith, A. G. (2016). The evolution of academic libraries: A review of three decades of research. </w:t>
      </w:r>
      <w:r w:rsidRPr="003F39C7">
        <w:rPr>
          <w:rFonts w:ascii="Times New Roman" w:hAnsi="Times New Roman" w:cs="Times New Roman"/>
          <w:i/>
          <w:iCs/>
          <w:color w:val="000000" w:themeColor="text1"/>
          <w:sz w:val="24"/>
          <w:szCs w:val="24"/>
          <w:lang w:val="en-GB"/>
        </w:rPr>
        <w:t>College &amp; Undergraduate Libraries, 23</w:t>
      </w:r>
      <w:r w:rsidRPr="003F39C7">
        <w:rPr>
          <w:rFonts w:ascii="Times New Roman" w:hAnsi="Times New Roman" w:cs="Times New Roman"/>
          <w:color w:val="000000" w:themeColor="text1"/>
          <w:sz w:val="24"/>
          <w:szCs w:val="24"/>
          <w:lang w:val="en-GB"/>
        </w:rPr>
        <w:t>(3), 336–359.</w:t>
      </w:r>
    </w:p>
    <w:p w14:paraId="24046B19" w14:textId="77777777" w:rsidR="003F39C7" w:rsidRPr="003F39C7" w:rsidRDefault="003F39C7" w:rsidP="003F39C7">
      <w:pPr>
        <w:spacing w:after="0" w:line="360" w:lineRule="auto"/>
        <w:ind w:left="720" w:hanging="72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lastRenderedPageBreak/>
        <w:t xml:space="preserve">Smith, L. (2016). School libraries, political information, and information literacy provision: Findings from a Scottish study. </w:t>
      </w:r>
      <w:r w:rsidRPr="003F39C7">
        <w:rPr>
          <w:rFonts w:ascii="Times New Roman" w:hAnsi="Times New Roman" w:cs="Times New Roman"/>
          <w:i/>
          <w:iCs/>
          <w:color w:val="000000" w:themeColor="text1"/>
          <w:sz w:val="24"/>
          <w:szCs w:val="24"/>
          <w:lang w:val="en-GB"/>
        </w:rPr>
        <w:t>Journal of Information Literacy, 10</w:t>
      </w:r>
      <w:r w:rsidRPr="003F39C7">
        <w:rPr>
          <w:rFonts w:ascii="Times New Roman" w:hAnsi="Times New Roman" w:cs="Times New Roman"/>
          <w:color w:val="000000" w:themeColor="text1"/>
          <w:sz w:val="24"/>
          <w:szCs w:val="24"/>
          <w:lang w:val="en-GB"/>
        </w:rPr>
        <w:t xml:space="preserve">(2), 3. </w:t>
      </w:r>
    </w:p>
    <w:p w14:paraId="588D7273" w14:textId="77777777" w:rsidR="003F39C7" w:rsidRPr="003F39C7" w:rsidRDefault="003F39C7" w:rsidP="003F39C7">
      <w:pPr>
        <w:spacing w:after="0" w:line="360" w:lineRule="auto"/>
        <w:ind w:left="720" w:hanging="720"/>
        <w:rPr>
          <w:rFonts w:ascii="Times New Roman" w:eastAsia="Times New Roman" w:hAnsi="Times New Roman" w:cs="Times New Roman"/>
          <w:sz w:val="24"/>
          <w:szCs w:val="24"/>
          <w:lang w:val="en-GB"/>
        </w:rPr>
      </w:pPr>
      <w:r w:rsidRPr="003F39C7">
        <w:rPr>
          <w:rFonts w:ascii="Times New Roman" w:eastAsia="Times New Roman" w:hAnsi="Times New Roman" w:cs="Times New Roman"/>
          <w:sz w:val="24"/>
          <w:szCs w:val="24"/>
          <w:lang w:val="en-GB"/>
        </w:rPr>
        <w:t xml:space="preserve">Soutter, J. (2016). The core competencies for 21st century CARL (Canadian Association of Research Libraries) librarians: Through a neoliberal lens. </w:t>
      </w:r>
      <w:r w:rsidRPr="003F39C7">
        <w:rPr>
          <w:rFonts w:ascii="Times New Roman" w:eastAsia="Times New Roman" w:hAnsi="Times New Roman" w:cs="Times New Roman"/>
          <w:i/>
          <w:iCs/>
          <w:sz w:val="24"/>
          <w:szCs w:val="24"/>
          <w:lang w:val="en-GB"/>
        </w:rPr>
        <w:t>Journal of Radical Librarianship</w:t>
      </w:r>
      <w:r w:rsidRPr="003F39C7">
        <w:rPr>
          <w:rFonts w:ascii="Times New Roman" w:eastAsia="Times New Roman" w:hAnsi="Times New Roman" w:cs="Times New Roman"/>
          <w:sz w:val="24"/>
          <w:szCs w:val="24"/>
          <w:lang w:val="en-GB"/>
        </w:rPr>
        <w:t xml:space="preserve">, </w:t>
      </w:r>
      <w:r w:rsidRPr="003F39C7">
        <w:rPr>
          <w:rFonts w:ascii="Times New Roman" w:eastAsia="Times New Roman" w:hAnsi="Times New Roman" w:cs="Times New Roman"/>
          <w:i/>
          <w:iCs/>
          <w:sz w:val="24"/>
          <w:szCs w:val="24"/>
          <w:lang w:val="en-GB"/>
        </w:rPr>
        <w:t>2</w:t>
      </w:r>
      <w:r w:rsidRPr="003F39C7">
        <w:rPr>
          <w:rFonts w:ascii="Times New Roman" w:eastAsia="Times New Roman" w:hAnsi="Times New Roman" w:cs="Times New Roman"/>
          <w:sz w:val="24"/>
          <w:szCs w:val="24"/>
          <w:lang w:val="en-GB"/>
        </w:rPr>
        <w:t>, 35-67.</w:t>
      </w:r>
    </w:p>
    <w:p w14:paraId="456C93D9" w14:textId="77777777" w:rsidR="003F39C7" w:rsidRPr="003F39C7" w:rsidRDefault="003F39C7" w:rsidP="003F39C7">
      <w:pPr>
        <w:spacing w:after="0" w:line="360" w:lineRule="auto"/>
        <w:ind w:left="720" w:hanging="720"/>
        <w:rPr>
          <w:rFonts w:ascii="Times New Roman" w:eastAsia="Calibri" w:hAnsi="Times New Roman" w:cs="Times New Roman"/>
          <w:bCs/>
          <w:color w:val="000000" w:themeColor="text1"/>
          <w:sz w:val="24"/>
          <w:szCs w:val="24"/>
          <w:lang w:val="en-GB"/>
        </w:rPr>
      </w:pPr>
      <w:r w:rsidRPr="003F39C7">
        <w:rPr>
          <w:rFonts w:ascii="Times New Roman" w:eastAsia="Calibri" w:hAnsi="Times New Roman" w:cs="Times New Roman"/>
          <w:bCs/>
          <w:color w:val="000000" w:themeColor="text1"/>
          <w:sz w:val="24"/>
          <w:szCs w:val="24"/>
          <w:lang w:val="en-GB"/>
        </w:rPr>
        <w:t xml:space="preserve">Spahr, P. (2016). “What Is Transactional Leadership? How Structure Leads to Results.” </w:t>
      </w:r>
      <w:r w:rsidRPr="003F39C7">
        <w:rPr>
          <w:rFonts w:ascii="Times New Roman" w:eastAsia="Calibri" w:hAnsi="Times New Roman" w:cs="Times New Roman"/>
          <w:bCs/>
          <w:i/>
          <w:iCs/>
          <w:color w:val="000000" w:themeColor="text1"/>
          <w:sz w:val="24"/>
          <w:szCs w:val="24"/>
          <w:lang w:val="en-GB"/>
        </w:rPr>
        <w:t>St Thomas University Online</w:t>
      </w:r>
      <w:r w:rsidRPr="003F39C7">
        <w:rPr>
          <w:rFonts w:ascii="Times New Roman" w:eastAsia="Calibri" w:hAnsi="Times New Roman" w:cs="Times New Roman"/>
          <w:bCs/>
          <w:color w:val="000000" w:themeColor="text1"/>
          <w:sz w:val="24"/>
          <w:szCs w:val="24"/>
          <w:lang w:val="en-GB"/>
        </w:rPr>
        <w:t>. &lt;http://online.stu.edu/transactional-leadership/&gt;.</w:t>
      </w:r>
    </w:p>
    <w:p w14:paraId="7170BF26" w14:textId="77777777" w:rsidR="003F39C7" w:rsidRPr="003F39C7" w:rsidRDefault="003F39C7" w:rsidP="003F39C7">
      <w:pPr>
        <w:spacing w:after="0" w:line="360" w:lineRule="auto"/>
        <w:ind w:left="720" w:hanging="720"/>
        <w:rPr>
          <w:rFonts w:ascii="Times New Roman" w:eastAsia="Calibri" w:hAnsi="Times New Roman" w:cs="Times New Roman"/>
          <w:bCs/>
          <w:color w:val="000000" w:themeColor="text1"/>
          <w:sz w:val="24"/>
          <w:szCs w:val="24"/>
          <w:lang w:val="en-GB"/>
        </w:rPr>
      </w:pPr>
      <w:r w:rsidRPr="003F39C7">
        <w:rPr>
          <w:rFonts w:ascii="Times New Roman" w:eastAsia="Calibri" w:hAnsi="Times New Roman" w:cs="Times New Roman"/>
          <w:bCs/>
          <w:color w:val="000000" w:themeColor="text1"/>
          <w:sz w:val="24"/>
          <w:szCs w:val="24"/>
          <w:lang w:val="en-GB"/>
        </w:rPr>
        <w:t xml:space="preserve">Steinmann, B., Klug, H. J. P., &amp; Maier, G. W. (2018). </w:t>
      </w:r>
      <w:r w:rsidRPr="003F39C7">
        <w:rPr>
          <w:rFonts w:ascii="Times New Roman" w:eastAsia="Calibri" w:hAnsi="Times New Roman" w:cs="Times New Roman"/>
          <w:bCs/>
          <w:i/>
          <w:iCs/>
          <w:color w:val="000000" w:themeColor="text1"/>
          <w:sz w:val="24"/>
          <w:szCs w:val="24"/>
          <w:lang w:val="en-GB"/>
        </w:rPr>
        <w:t>The Path Is the Goal: How Transformational Leaders Enhance Followers’ Job Attitudes and Proactive Behavior</w:t>
      </w:r>
      <w:r w:rsidRPr="003F39C7">
        <w:rPr>
          <w:rFonts w:ascii="Times New Roman" w:eastAsia="Calibri" w:hAnsi="Times New Roman" w:cs="Times New Roman"/>
          <w:bCs/>
          <w:color w:val="000000" w:themeColor="text1"/>
          <w:sz w:val="24"/>
          <w:szCs w:val="24"/>
          <w:lang w:val="en-GB"/>
        </w:rPr>
        <w:t>. https://doi.org/10.3389/fpsyg.2018.02338</w:t>
      </w:r>
    </w:p>
    <w:p w14:paraId="0D621469" w14:textId="77777777" w:rsidR="003F39C7" w:rsidRPr="003F39C7" w:rsidRDefault="003F39C7" w:rsidP="003F39C7">
      <w:pPr>
        <w:spacing w:after="0" w:line="360" w:lineRule="auto"/>
        <w:ind w:left="720" w:hanging="72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 xml:space="preserve">Subramaniam, M., Koren, N., Morehouse, S., &amp; Weintrop, D. (2022). Capturing Computational Thinking in Public Libraries: An Examination of Assessment Strategies, Audience, and Mindset. </w:t>
      </w:r>
      <w:r w:rsidRPr="003F39C7">
        <w:rPr>
          <w:rFonts w:ascii="Times New Roman" w:hAnsi="Times New Roman" w:cs="Times New Roman"/>
          <w:i/>
          <w:iCs/>
          <w:color w:val="000000" w:themeColor="text1"/>
          <w:sz w:val="24"/>
          <w:szCs w:val="24"/>
          <w:lang w:val="en-GB"/>
        </w:rPr>
        <w:t>Journal of Librarianship and Information Science</w:t>
      </w:r>
      <w:r w:rsidRPr="003F39C7">
        <w:rPr>
          <w:rFonts w:ascii="Times New Roman" w:hAnsi="Times New Roman" w:cs="Times New Roman"/>
          <w:color w:val="000000" w:themeColor="text1"/>
          <w:sz w:val="24"/>
          <w:szCs w:val="24"/>
          <w:lang w:val="en-GB"/>
        </w:rPr>
        <w:t xml:space="preserve">, 2(55), 358–370. </w:t>
      </w:r>
    </w:p>
    <w:p w14:paraId="06B5C083" w14:textId="77777777" w:rsidR="003F39C7" w:rsidRPr="003F39C7" w:rsidRDefault="003F39C7" w:rsidP="003F39C7">
      <w:pPr>
        <w:spacing w:after="0" w:line="360" w:lineRule="auto"/>
        <w:ind w:left="720" w:hanging="72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Sucozhañay, D., Siguenza-Guzman, L., Zhimnay, C., Cattrysse, D., Wyseure, G., De Witte, K., &amp; Euwema, M. (2014). Transformational Leadership and Stakeholder Management in Library Change. </w:t>
      </w:r>
      <w:r w:rsidRPr="003F39C7">
        <w:rPr>
          <w:rFonts w:ascii="Times New Roman" w:hAnsi="Times New Roman" w:cs="Times New Roman"/>
          <w:i/>
          <w:iCs/>
          <w:color w:val="000000" w:themeColor="text1"/>
          <w:sz w:val="24"/>
          <w:szCs w:val="24"/>
          <w:lang w:val="en-GB"/>
        </w:rPr>
        <w:t>LIBER Quarterly: The Journal of the Association of European Research Libraries</w:t>
      </w:r>
      <w:r w:rsidRPr="003F39C7">
        <w:rPr>
          <w:rFonts w:ascii="Times New Roman" w:hAnsi="Times New Roman" w:cs="Times New Roman"/>
          <w:color w:val="000000" w:themeColor="text1"/>
          <w:sz w:val="24"/>
          <w:szCs w:val="24"/>
          <w:lang w:val="en-GB"/>
        </w:rPr>
        <w:t>, </w:t>
      </w:r>
      <w:r w:rsidRPr="003F39C7">
        <w:rPr>
          <w:rFonts w:ascii="Times New Roman" w:hAnsi="Times New Roman" w:cs="Times New Roman"/>
          <w:i/>
          <w:iCs/>
          <w:color w:val="000000" w:themeColor="text1"/>
          <w:sz w:val="24"/>
          <w:szCs w:val="24"/>
          <w:lang w:val="en-GB"/>
        </w:rPr>
        <w:t>24</w:t>
      </w:r>
      <w:r w:rsidRPr="003F39C7">
        <w:rPr>
          <w:rFonts w:ascii="Times New Roman" w:hAnsi="Times New Roman" w:cs="Times New Roman"/>
          <w:color w:val="000000" w:themeColor="text1"/>
          <w:sz w:val="24"/>
          <w:szCs w:val="24"/>
          <w:lang w:val="en-GB"/>
        </w:rPr>
        <w:t>(2), 55–83.</w:t>
      </w:r>
    </w:p>
    <w:p w14:paraId="05A71632" w14:textId="77777777" w:rsidR="003F39C7" w:rsidRPr="003F39C7" w:rsidRDefault="003F39C7" w:rsidP="003F39C7">
      <w:pPr>
        <w:spacing w:after="0" w:line="360" w:lineRule="auto"/>
        <w:ind w:left="720" w:hanging="720"/>
        <w:rPr>
          <w:rFonts w:ascii="Times New Roman" w:eastAsia="Times New Roman" w:hAnsi="Times New Roman" w:cs="Times New Roman"/>
          <w:sz w:val="24"/>
          <w:szCs w:val="24"/>
          <w:lang w:val="en-GB"/>
        </w:rPr>
      </w:pPr>
      <w:r w:rsidRPr="003F39C7">
        <w:rPr>
          <w:rFonts w:ascii="Times New Roman" w:eastAsia="Times New Roman" w:hAnsi="Times New Roman" w:cs="Times New Roman"/>
          <w:sz w:val="24"/>
          <w:szCs w:val="24"/>
          <w:lang w:val="en-GB"/>
        </w:rPr>
        <w:t xml:space="preserve">Suda, L. (2013). </w:t>
      </w:r>
      <w:r w:rsidRPr="003F39C7">
        <w:rPr>
          <w:rFonts w:ascii="Times New Roman" w:eastAsia="Times New Roman" w:hAnsi="Times New Roman" w:cs="Times New Roman"/>
          <w:i/>
          <w:iCs/>
          <w:sz w:val="24"/>
          <w:szCs w:val="24"/>
          <w:lang w:val="en-GB"/>
        </w:rPr>
        <w:t>In praise of follower</w:t>
      </w:r>
      <w:r w:rsidRPr="003F39C7">
        <w:rPr>
          <w:rFonts w:ascii="Times New Roman" w:eastAsia="Times New Roman" w:hAnsi="Times New Roman" w:cs="Times New Roman"/>
          <w:sz w:val="24"/>
          <w:szCs w:val="24"/>
          <w:lang w:val="en-GB"/>
        </w:rPr>
        <w:t xml:space="preserve">s. Project Management Institute. </w:t>
      </w:r>
    </w:p>
    <w:p w14:paraId="760B1CE8" w14:textId="77777777" w:rsidR="003F39C7" w:rsidRPr="003F39C7" w:rsidRDefault="003F39C7" w:rsidP="003F39C7">
      <w:pPr>
        <w:spacing w:after="0" w:line="360" w:lineRule="auto"/>
        <w:ind w:left="720" w:hanging="720"/>
        <w:rPr>
          <w:rFonts w:ascii="Times New Roman" w:hAnsi="Times New Roman" w:cs="Times New Roman"/>
          <w:sz w:val="24"/>
          <w:szCs w:val="24"/>
          <w:lang w:val="en-GB"/>
        </w:rPr>
      </w:pPr>
      <w:r w:rsidRPr="003F39C7">
        <w:rPr>
          <w:rFonts w:ascii="Times New Roman" w:eastAsia="Times New Roman" w:hAnsi="Times New Roman" w:cs="Times New Roman"/>
          <w:sz w:val="24"/>
          <w:szCs w:val="24"/>
          <w:lang w:val="en-GB"/>
        </w:rPr>
        <w:t xml:space="preserve">Sugiyanta, Y., Suyono, J., Elisabeth, D. R., Chikmawati, Z., &amp; Zulkifli, C. Z. (2021). The Mediating Role of Work Environment in Relationship Between Leadership and Job Promotion on Employee Performance. In </w:t>
      </w:r>
      <w:r w:rsidRPr="003F39C7">
        <w:rPr>
          <w:rFonts w:ascii="Times New Roman" w:eastAsia="Times New Roman" w:hAnsi="Times New Roman" w:cs="Times New Roman"/>
          <w:i/>
          <w:iCs/>
          <w:sz w:val="24"/>
          <w:szCs w:val="24"/>
          <w:lang w:val="en-GB"/>
        </w:rPr>
        <w:t>Proceedings of the Annual International Conference on Industrial Engineering and Operations Management Singapore</w:t>
      </w:r>
      <w:r w:rsidRPr="003F39C7">
        <w:rPr>
          <w:rFonts w:ascii="Times New Roman" w:eastAsia="Times New Roman" w:hAnsi="Times New Roman" w:cs="Times New Roman"/>
          <w:sz w:val="24"/>
          <w:szCs w:val="24"/>
          <w:lang w:val="en-GB"/>
        </w:rPr>
        <w:t xml:space="preserve"> (pp. 1-17).</w:t>
      </w:r>
    </w:p>
    <w:p w14:paraId="2360D895" w14:textId="77777777" w:rsidR="003F39C7" w:rsidRPr="003F39C7" w:rsidRDefault="003F39C7" w:rsidP="003F39C7">
      <w:pPr>
        <w:spacing w:after="0" w:line="360" w:lineRule="auto"/>
        <w:ind w:left="720" w:hanging="720"/>
        <w:rPr>
          <w:rFonts w:ascii="Times New Roman" w:eastAsia="Calibri" w:hAnsi="Times New Roman" w:cs="Times New Roman"/>
          <w:bCs/>
          <w:color w:val="000000" w:themeColor="text1"/>
          <w:sz w:val="24"/>
          <w:szCs w:val="24"/>
          <w:lang w:val="en-GB"/>
        </w:rPr>
      </w:pPr>
      <w:r w:rsidRPr="003F39C7">
        <w:rPr>
          <w:rFonts w:ascii="Times New Roman" w:eastAsia="Calibri" w:hAnsi="Times New Roman" w:cs="Times New Roman"/>
          <w:bCs/>
          <w:color w:val="000000" w:themeColor="text1"/>
          <w:sz w:val="24"/>
          <w:szCs w:val="24"/>
          <w:lang w:val="en-GB"/>
        </w:rPr>
        <w:t xml:space="preserve">Sulaiman, F. R., &amp; Akinsanya, P. O. (2011). </w:t>
      </w:r>
      <w:r w:rsidRPr="003F39C7">
        <w:rPr>
          <w:rFonts w:ascii="Times New Roman" w:eastAsia="Calibri" w:hAnsi="Times New Roman" w:cs="Times New Roman"/>
          <w:bCs/>
          <w:i/>
          <w:iCs/>
          <w:color w:val="000000" w:themeColor="text1"/>
          <w:sz w:val="24"/>
          <w:szCs w:val="24"/>
          <w:lang w:val="en-GB"/>
        </w:rPr>
        <w:t>Stress and instructors’ efficiency in Ogun State Universities: Implications for Nigerian educational policy</w:t>
      </w:r>
      <w:r w:rsidRPr="003F39C7">
        <w:rPr>
          <w:rFonts w:ascii="Times New Roman" w:eastAsia="Calibri" w:hAnsi="Times New Roman" w:cs="Times New Roman"/>
          <w:bCs/>
          <w:color w:val="000000" w:themeColor="text1"/>
          <w:sz w:val="24"/>
          <w:szCs w:val="24"/>
          <w:lang w:val="en-GB"/>
        </w:rPr>
        <w:t>.</w:t>
      </w:r>
    </w:p>
    <w:p w14:paraId="55619FF9" w14:textId="77777777" w:rsidR="003F39C7" w:rsidRPr="003F39C7" w:rsidRDefault="003F39C7" w:rsidP="003F39C7">
      <w:pPr>
        <w:spacing w:after="0" w:line="360" w:lineRule="auto"/>
        <w:ind w:left="720" w:hanging="720"/>
        <w:rPr>
          <w:rFonts w:ascii="Times New Roman" w:eastAsia="Times New Roman" w:hAnsi="Times New Roman" w:cs="Times New Roman"/>
          <w:color w:val="000000" w:themeColor="text1"/>
          <w:sz w:val="24"/>
          <w:szCs w:val="24"/>
          <w:lang w:val="en-GB"/>
        </w:rPr>
      </w:pPr>
      <w:r w:rsidRPr="003F39C7">
        <w:rPr>
          <w:rFonts w:ascii="Times New Roman" w:eastAsia="Times New Roman" w:hAnsi="Times New Roman" w:cs="Times New Roman"/>
          <w:color w:val="000000" w:themeColor="text1"/>
          <w:sz w:val="24"/>
          <w:szCs w:val="24"/>
          <w:lang w:val="en-GB"/>
        </w:rPr>
        <w:t xml:space="preserve">Sun, R., &amp; Henderson, A. C. (2017). Transformational leadership and organisational processes: Influencing public performance. </w:t>
      </w:r>
      <w:r w:rsidRPr="003F39C7">
        <w:rPr>
          <w:rFonts w:ascii="Times New Roman" w:eastAsia="Times New Roman" w:hAnsi="Times New Roman" w:cs="Times New Roman"/>
          <w:i/>
          <w:iCs/>
          <w:color w:val="000000" w:themeColor="text1"/>
          <w:sz w:val="24"/>
          <w:szCs w:val="24"/>
          <w:lang w:val="en-GB"/>
        </w:rPr>
        <w:t>Public Administration Review</w:t>
      </w:r>
      <w:r w:rsidRPr="003F39C7">
        <w:rPr>
          <w:rFonts w:ascii="Times New Roman" w:eastAsia="Times New Roman" w:hAnsi="Times New Roman" w:cs="Times New Roman"/>
          <w:color w:val="000000" w:themeColor="text1"/>
          <w:sz w:val="24"/>
          <w:szCs w:val="24"/>
          <w:lang w:val="en-GB"/>
        </w:rPr>
        <w:t xml:space="preserve">, </w:t>
      </w:r>
      <w:r w:rsidRPr="003F39C7">
        <w:rPr>
          <w:rFonts w:ascii="Times New Roman" w:eastAsia="Times New Roman" w:hAnsi="Times New Roman" w:cs="Times New Roman"/>
          <w:i/>
          <w:iCs/>
          <w:color w:val="000000" w:themeColor="text1"/>
          <w:sz w:val="24"/>
          <w:szCs w:val="24"/>
          <w:lang w:val="en-GB"/>
        </w:rPr>
        <w:t>77</w:t>
      </w:r>
      <w:r w:rsidRPr="003F39C7">
        <w:rPr>
          <w:rFonts w:ascii="Times New Roman" w:eastAsia="Times New Roman" w:hAnsi="Times New Roman" w:cs="Times New Roman"/>
          <w:color w:val="000000" w:themeColor="text1"/>
          <w:sz w:val="24"/>
          <w:szCs w:val="24"/>
          <w:lang w:val="en-GB"/>
        </w:rPr>
        <w:t>(4), 554-565.</w:t>
      </w:r>
    </w:p>
    <w:p w14:paraId="1D42F71D" w14:textId="77777777" w:rsidR="003F39C7" w:rsidRPr="003F39C7" w:rsidRDefault="003F39C7" w:rsidP="003F39C7">
      <w:pPr>
        <w:spacing w:after="0" w:line="360" w:lineRule="auto"/>
        <w:ind w:left="720" w:hanging="720"/>
        <w:rPr>
          <w:rFonts w:ascii="Times New Roman" w:eastAsia="Times New Roman" w:hAnsi="Times New Roman" w:cs="Times New Roman"/>
          <w:sz w:val="24"/>
          <w:szCs w:val="24"/>
          <w:lang w:val="en-GB"/>
        </w:rPr>
      </w:pPr>
      <w:r w:rsidRPr="003F39C7">
        <w:rPr>
          <w:rFonts w:ascii="Times New Roman" w:eastAsia="Times New Roman" w:hAnsi="Times New Roman" w:cs="Times New Roman"/>
          <w:sz w:val="24"/>
          <w:szCs w:val="24"/>
          <w:lang w:val="en-GB"/>
        </w:rPr>
        <w:t xml:space="preserve">Sundi, K. (2013). Effect of transformational leadership and transactional leadership on employee performance of Konawe Education Department at Southeast Sulawesi Province. </w:t>
      </w:r>
      <w:r w:rsidRPr="003F39C7">
        <w:rPr>
          <w:rFonts w:ascii="Times New Roman" w:eastAsia="Times New Roman" w:hAnsi="Times New Roman" w:cs="Times New Roman"/>
          <w:i/>
          <w:iCs/>
          <w:sz w:val="24"/>
          <w:szCs w:val="24"/>
          <w:lang w:val="en-GB"/>
        </w:rPr>
        <w:t>International journal of business and management invention</w:t>
      </w:r>
      <w:r w:rsidRPr="003F39C7">
        <w:rPr>
          <w:rFonts w:ascii="Times New Roman" w:eastAsia="Times New Roman" w:hAnsi="Times New Roman" w:cs="Times New Roman"/>
          <w:sz w:val="24"/>
          <w:szCs w:val="24"/>
          <w:lang w:val="en-GB"/>
        </w:rPr>
        <w:t xml:space="preserve">, </w:t>
      </w:r>
      <w:r w:rsidRPr="003F39C7">
        <w:rPr>
          <w:rFonts w:ascii="Times New Roman" w:eastAsia="Times New Roman" w:hAnsi="Times New Roman" w:cs="Times New Roman"/>
          <w:i/>
          <w:iCs/>
          <w:sz w:val="24"/>
          <w:szCs w:val="24"/>
          <w:lang w:val="en-GB"/>
        </w:rPr>
        <w:t>2</w:t>
      </w:r>
      <w:r w:rsidRPr="003F39C7">
        <w:rPr>
          <w:rFonts w:ascii="Times New Roman" w:eastAsia="Times New Roman" w:hAnsi="Times New Roman" w:cs="Times New Roman"/>
          <w:sz w:val="24"/>
          <w:szCs w:val="24"/>
          <w:lang w:val="en-GB"/>
        </w:rPr>
        <w:t>(12), 50-58.</w:t>
      </w:r>
    </w:p>
    <w:p w14:paraId="2D0EDD57" w14:textId="77777777" w:rsidR="003F39C7" w:rsidRPr="003F39C7" w:rsidRDefault="003F39C7" w:rsidP="003F39C7">
      <w:pPr>
        <w:spacing w:after="0" w:line="360" w:lineRule="auto"/>
        <w:ind w:left="720" w:hanging="720"/>
        <w:rPr>
          <w:rFonts w:ascii="Times New Roman" w:eastAsia="Times New Roman" w:hAnsi="Times New Roman" w:cs="Times New Roman"/>
          <w:sz w:val="24"/>
          <w:szCs w:val="24"/>
          <w:lang w:val="en-GB"/>
        </w:rPr>
      </w:pPr>
      <w:r w:rsidRPr="003F39C7">
        <w:rPr>
          <w:rFonts w:ascii="Times New Roman" w:eastAsia="Times New Roman" w:hAnsi="Times New Roman" w:cs="Times New Roman"/>
          <w:sz w:val="24"/>
          <w:szCs w:val="24"/>
          <w:lang w:val="en-GB"/>
        </w:rPr>
        <w:t xml:space="preserve">Surji, K. (2015). Understanding leadership and factors that Influence Leaders effectiveness. </w:t>
      </w:r>
      <w:r w:rsidRPr="003F39C7">
        <w:rPr>
          <w:rFonts w:ascii="Times New Roman" w:eastAsia="Times New Roman" w:hAnsi="Times New Roman" w:cs="Times New Roman"/>
          <w:i/>
          <w:iCs/>
          <w:sz w:val="24"/>
          <w:szCs w:val="24"/>
          <w:lang w:val="en-GB"/>
        </w:rPr>
        <w:t>European Journal of Business and Management</w:t>
      </w:r>
      <w:r w:rsidRPr="003F39C7">
        <w:rPr>
          <w:rFonts w:ascii="Times New Roman" w:eastAsia="Times New Roman" w:hAnsi="Times New Roman" w:cs="Times New Roman"/>
          <w:sz w:val="24"/>
          <w:szCs w:val="24"/>
          <w:lang w:val="en-GB"/>
        </w:rPr>
        <w:t xml:space="preserve">, </w:t>
      </w:r>
      <w:r w:rsidRPr="003F39C7">
        <w:rPr>
          <w:rFonts w:ascii="Times New Roman" w:eastAsia="Times New Roman" w:hAnsi="Times New Roman" w:cs="Times New Roman"/>
          <w:i/>
          <w:iCs/>
          <w:sz w:val="24"/>
          <w:szCs w:val="24"/>
          <w:lang w:val="en-GB"/>
        </w:rPr>
        <w:t>7</w:t>
      </w:r>
      <w:r w:rsidRPr="003F39C7">
        <w:rPr>
          <w:rFonts w:ascii="Times New Roman" w:eastAsia="Times New Roman" w:hAnsi="Times New Roman" w:cs="Times New Roman"/>
          <w:sz w:val="24"/>
          <w:szCs w:val="24"/>
          <w:lang w:val="en-GB"/>
        </w:rPr>
        <w:t>(33), 154-167.</w:t>
      </w:r>
    </w:p>
    <w:p w14:paraId="2E4E2939" w14:textId="77777777" w:rsidR="003F39C7" w:rsidRPr="003F39C7" w:rsidRDefault="003F39C7" w:rsidP="003F39C7">
      <w:pPr>
        <w:spacing w:after="0" w:line="360" w:lineRule="auto"/>
        <w:ind w:left="720" w:hanging="720"/>
        <w:rPr>
          <w:rFonts w:ascii="Times New Roman" w:eastAsia="Calibri" w:hAnsi="Times New Roman" w:cs="Times New Roman"/>
          <w:bCs/>
          <w:color w:val="000000" w:themeColor="text1"/>
          <w:sz w:val="24"/>
          <w:szCs w:val="24"/>
          <w:lang w:val="en-GB"/>
        </w:rPr>
      </w:pPr>
      <w:r w:rsidRPr="003F39C7">
        <w:rPr>
          <w:rFonts w:ascii="Times New Roman" w:eastAsia="Calibri" w:hAnsi="Times New Roman" w:cs="Times New Roman"/>
          <w:bCs/>
          <w:color w:val="000000" w:themeColor="text1"/>
          <w:sz w:val="24"/>
          <w:szCs w:val="24"/>
          <w:lang w:val="en-GB"/>
        </w:rPr>
        <w:lastRenderedPageBreak/>
        <w:t xml:space="preserve">Taherdoost, H. (2016). Validity and Reliability of the Research Instrument; How to Test the Validation of a Questionnaire/Survey in a Research. </w:t>
      </w:r>
      <w:r w:rsidRPr="003F39C7">
        <w:rPr>
          <w:rFonts w:ascii="Times New Roman" w:eastAsia="Calibri" w:hAnsi="Times New Roman" w:cs="Times New Roman"/>
          <w:bCs/>
          <w:i/>
          <w:iCs/>
          <w:color w:val="000000" w:themeColor="text1"/>
          <w:sz w:val="24"/>
          <w:szCs w:val="24"/>
          <w:lang w:val="en-GB"/>
        </w:rPr>
        <w:t>SSRN Electronic Journal</w:t>
      </w:r>
      <w:r w:rsidRPr="003F39C7">
        <w:rPr>
          <w:rFonts w:ascii="Times New Roman" w:eastAsia="Calibri" w:hAnsi="Times New Roman" w:cs="Times New Roman"/>
          <w:bCs/>
          <w:color w:val="000000" w:themeColor="text1"/>
          <w:sz w:val="24"/>
          <w:szCs w:val="24"/>
          <w:lang w:val="en-GB"/>
        </w:rPr>
        <w:t>. https://doi.org/10.2139/ssrn.3205040</w:t>
      </w:r>
    </w:p>
    <w:p w14:paraId="079048A7" w14:textId="77777777" w:rsidR="003F39C7" w:rsidRPr="003F39C7" w:rsidRDefault="003F39C7" w:rsidP="003F39C7">
      <w:pPr>
        <w:spacing w:after="0" w:line="360" w:lineRule="auto"/>
        <w:ind w:left="720" w:hanging="720"/>
        <w:rPr>
          <w:rFonts w:ascii="Times New Roman" w:eastAsia="Times New Roman" w:hAnsi="Times New Roman" w:cs="Times New Roman"/>
          <w:sz w:val="24"/>
          <w:szCs w:val="24"/>
          <w:lang w:val="en-GB"/>
        </w:rPr>
      </w:pPr>
      <w:r w:rsidRPr="003F39C7">
        <w:rPr>
          <w:rFonts w:ascii="Times New Roman" w:eastAsia="Times New Roman" w:hAnsi="Times New Roman" w:cs="Times New Roman"/>
          <w:sz w:val="24"/>
          <w:szCs w:val="24"/>
          <w:lang w:val="en-GB"/>
        </w:rPr>
        <w:t xml:space="preserve">Tanjung, B. N. (2020). Human resources (HR) in education management. </w:t>
      </w:r>
      <w:r w:rsidRPr="003F39C7">
        <w:rPr>
          <w:rFonts w:ascii="Times New Roman" w:eastAsia="Times New Roman" w:hAnsi="Times New Roman" w:cs="Times New Roman"/>
          <w:i/>
          <w:iCs/>
          <w:sz w:val="24"/>
          <w:szCs w:val="24"/>
          <w:lang w:val="en-GB"/>
        </w:rPr>
        <w:t>Budapest International Research and Critics in Linguistics and Education (BirLE) Journal</w:t>
      </w:r>
      <w:r w:rsidRPr="003F39C7">
        <w:rPr>
          <w:rFonts w:ascii="Times New Roman" w:eastAsia="Times New Roman" w:hAnsi="Times New Roman" w:cs="Times New Roman"/>
          <w:sz w:val="24"/>
          <w:szCs w:val="24"/>
          <w:lang w:val="en-GB"/>
        </w:rPr>
        <w:t xml:space="preserve">, </w:t>
      </w:r>
      <w:r w:rsidRPr="003F39C7">
        <w:rPr>
          <w:rFonts w:ascii="Times New Roman" w:eastAsia="Times New Roman" w:hAnsi="Times New Roman" w:cs="Times New Roman"/>
          <w:i/>
          <w:iCs/>
          <w:sz w:val="24"/>
          <w:szCs w:val="24"/>
          <w:lang w:val="en-GB"/>
        </w:rPr>
        <w:t>3</w:t>
      </w:r>
      <w:r w:rsidRPr="003F39C7">
        <w:rPr>
          <w:rFonts w:ascii="Times New Roman" w:eastAsia="Times New Roman" w:hAnsi="Times New Roman" w:cs="Times New Roman"/>
          <w:sz w:val="24"/>
          <w:szCs w:val="24"/>
          <w:lang w:val="en-GB"/>
        </w:rPr>
        <w:t>(2), 1240-1249.</w:t>
      </w:r>
    </w:p>
    <w:p w14:paraId="453FD315" w14:textId="77777777" w:rsidR="003F39C7" w:rsidRPr="003F39C7" w:rsidRDefault="003F39C7" w:rsidP="003F39C7">
      <w:pPr>
        <w:spacing w:after="0" w:line="360" w:lineRule="auto"/>
        <w:ind w:left="720" w:hanging="72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 xml:space="preserve">Tarsik, N. F., Kassim, N. A., &amp; Nasharudin, N. (2014). Transformational, Transactional or Laissez-faire: What Styles Do University Librarians Practice? </w:t>
      </w:r>
      <w:r w:rsidRPr="003F39C7">
        <w:rPr>
          <w:rFonts w:ascii="Times New Roman" w:hAnsi="Times New Roman" w:cs="Times New Roman"/>
          <w:i/>
          <w:iCs/>
          <w:color w:val="000000" w:themeColor="text1"/>
          <w:sz w:val="24"/>
          <w:szCs w:val="24"/>
          <w:lang w:val="en-GB"/>
        </w:rPr>
        <w:t>JOMS</w:t>
      </w:r>
      <w:r w:rsidRPr="003F39C7">
        <w:rPr>
          <w:rFonts w:ascii="Times New Roman" w:hAnsi="Times New Roman" w:cs="Times New Roman"/>
          <w:color w:val="000000" w:themeColor="text1"/>
          <w:sz w:val="24"/>
          <w:szCs w:val="24"/>
          <w:lang w:val="en-GB"/>
        </w:rPr>
        <w:t>, pp. 1–10.</w:t>
      </w:r>
    </w:p>
    <w:p w14:paraId="3C91B11C" w14:textId="77777777" w:rsidR="003F39C7" w:rsidRPr="003F39C7" w:rsidRDefault="003F39C7" w:rsidP="003F39C7">
      <w:pPr>
        <w:spacing w:after="0" w:line="360" w:lineRule="auto"/>
        <w:ind w:left="720" w:hanging="720"/>
        <w:rPr>
          <w:rFonts w:ascii="Times New Roman" w:eastAsia="Calibri" w:hAnsi="Times New Roman" w:cs="Times New Roman"/>
          <w:bCs/>
          <w:color w:val="000000" w:themeColor="text1"/>
          <w:sz w:val="24"/>
          <w:szCs w:val="24"/>
          <w:lang w:val="en-GB"/>
        </w:rPr>
      </w:pPr>
      <w:r w:rsidRPr="003F39C7">
        <w:rPr>
          <w:rFonts w:ascii="Times New Roman" w:eastAsia="Calibri" w:hAnsi="Times New Roman" w:cs="Times New Roman"/>
          <w:bCs/>
          <w:color w:val="000000" w:themeColor="text1"/>
          <w:sz w:val="24"/>
          <w:szCs w:val="24"/>
          <w:lang w:val="en-GB"/>
        </w:rPr>
        <w:t xml:space="preserve">Tashakkori, A., &amp; Teddlie, C. (Eds.). (2010). </w:t>
      </w:r>
      <w:r w:rsidRPr="003F39C7">
        <w:rPr>
          <w:rFonts w:ascii="Times New Roman" w:eastAsia="Calibri" w:hAnsi="Times New Roman" w:cs="Times New Roman"/>
          <w:bCs/>
          <w:i/>
          <w:iCs/>
          <w:color w:val="000000" w:themeColor="text1"/>
          <w:sz w:val="24"/>
          <w:szCs w:val="24"/>
          <w:lang w:val="en-GB"/>
        </w:rPr>
        <w:t>Sage Handbook of mixed methods in social &amp; behavioural research</w:t>
      </w:r>
      <w:r w:rsidRPr="003F39C7">
        <w:rPr>
          <w:rFonts w:ascii="Times New Roman" w:eastAsia="Calibri" w:hAnsi="Times New Roman" w:cs="Times New Roman"/>
          <w:bCs/>
          <w:color w:val="000000" w:themeColor="text1"/>
          <w:sz w:val="24"/>
          <w:szCs w:val="24"/>
          <w:lang w:val="en-GB"/>
        </w:rPr>
        <w:t xml:space="preserve"> (2nd ed). SAGE Publications.</w:t>
      </w:r>
    </w:p>
    <w:p w14:paraId="3C4448E7" w14:textId="77777777" w:rsidR="003F39C7" w:rsidRPr="003F39C7" w:rsidRDefault="003F39C7" w:rsidP="003F39C7">
      <w:pPr>
        <w:spacing w:after="0" w:line="360" w:lineRule="auto"/>
        <w:ind w:left="720" w:hanging="720"/>
        <w:rPr>
          <w:rFonts w:ascii="Times New Roman" w:hAnsi="Times New Roman" w:cs="Times New Roman"/>
          <w:sz w:val="24"/>
          <w:szCs w:val="24"/>
          <w:lang w:val="en-GB"/>
        </w:rPr>
      </w:pPr>
      <w:r w:rsidRPr="003F39C7">
        <w:rPr>
          <w:rFonts w:ascii="Times New Roman" w:eastAsia="Times New Roman" w:hAnsi="Times New Roman" w:cs="Times New Roman"/>
          <w:sz w:val="24"/>
          <w:szCs w:val="24"/>
          <w:lang w:val="en-GB"/>
        </w:rPr>
        <w:t xml:space="preserve">Tayfur-Ekmekci, O., Metin Camgoz, S., Guney, S., &amp; Kemal Oktem, M. (2021). The mediating effect of perceived stress on transformational and passive-avoidant, leadership-commitment linkages. </w:t>
      </w:r>
      <w:r w:rsidRPr="003F39C7">
        <w:rPr>
          <w:rFonts w:ascii="Times New Roman" w:eastAsia="Times New Roman" w:hAnsi="Times New Roman" w:cs="Times New Roman"/>
          <w:i/>
          <w:iCs/>
          <w:sz w:val="24"/>
          <w:szCs w:val="24"/>
          <w:lang w:val="en-GB"/>
        </w:rPr>
        <w:t>International Journal of Organizational Leadership</w:t>
      </w:r>
      <w:r w:rsidRPr="003F39C7">
        <w:rPr>
          <w:rFonts w:ascii="Times New Roman" w:eastAsia="Times New Roman" w:hAnsi="Times New Roman" w:cs="Times New Roman"/>
          <w:sz w:val="24"/>
          <w:szCs w:val="24"/>
          <w:lang w:val="en-GB"/>
        </w:rPr>
        <w:t xml:space="preserve">, </w:t>
      </w:r>
      <w:r w:rsidRPr="003F39C7">
        <w:rPr>
          <w:rFonts w:ascii="Times New Roman" w:eastAsia="Times New Roman" w:hAnsi="Times New Roman" w:cs="Times New Roman"/>
          <w:i/>
          <w:iCs/>
          <w:sz w:val="24"/>
          <w:szCs w:val="24"/>
          <w:lang w:val="en-GB"/>
        </w:rPr>
        <w:t>10</w:t>
      </w:r>
      <w:r w:rsidRPr="003F39C7">
        <w:rPr>
          <w:rFonts w:ascii="Times New Roman" w:eastAsia="Times New Roman" w:hAnsi="Times New Roman" w:cs="Times New Roman"/>
          <w:sz w:val="24"/>
          <w:szCs w:val="24"/>
          <w:lang w:val="en-GB"/>
        </w:rPr>
        <w:t>(4), 348-366.</w:t>
      </w:r>
    </w:p>
    <w:p w14:paraId="22AD9592" w14:textId="77777777" w:rsidR="003F39C7" w:rsidRPr="003F39C7" w:rsidRDefault="003F39C7" w:rsidP="003F39C7">
      <w:pPr>
        <w:spacing w:after="0" w:line="360" w:lineRule="auto"/>
        <w:ind w:left="720" w:hanging="720"/>
        <w:rPr>
          <w:rFonts w:ascii="Times New Roman" w:eastAsia="Calibri" w:hAnsi="Times New Roman" w:cs="Times New Roman"/>
          <w:bCs/>
          <w:color w:val="000000" w:themeColor="text1"/>
          <w:sz w:val="24"/>
          <w:szCs w:val="24"/>
          <w:lang w:val="en-GB"/>
        </w:rPr>
      </w:pPr>
      <w:r w:rsidRPr="003F39C7">
        <w:rPr>
          <w:rFonts w:ascii="Times New Roman" w:eastAsia="Calibri" w:hAnsi="Times New Roman" w:cs="Times New Roman"/>
          <w:bCs/>
          <w:color w:val="000000" w:themeColor="text1"/>
          <w:sz w:val="24"/>
          <w:szCs w:val="24"/>
          <w:lang w:val="en-GB"/>
        </w:rPr>
        <w:t xml:space="preserve">Thakurta, S. G., &amp; Chetty, P. (2015). </w:t>
      </w:r>
      <w:r w:rsidRPr="003F39C7">
        <w:rPr>
          <w:rFonts w:ascii="Times New Roman" w:eastAsia="Calibri" w:hAnsi="Times New Roman" w:cs="Times New Roman"/>
          <w:bCs/>
          <w:i/>
          <w:iCs/>
          <w:color w:val="000000" w:themeColor="text1"/>
          <w:sz w:val="24"/>
          <w:szCs w:val="24"/>
          <w:lang w:val="en-GB"/>
        </w:rPr>
        <w:t>Understanding research philosophy</w:t>
      </w:r>
      <w:r w:rsidRPr="003F39C7">
        <w:rPr>
          <w:rFonts w:ascii="Times New Roman" w:eastAsia="Calibri" w:hAnsi="Times New Roman" w:cs="Times New Roman"/>
          <w:bCs/>
          <w:color w:val="000000" w:themeColor="text1"/>
          <w:sz w:val="24"/>
          <w:szCs w:val="24"/>
          <w:lang w:val="en-GB"/>
        </w:rPr>
        <w:t>. https://www.projectguru.in/research-philosophy/</w:t>
      </w:r>
    </w:p>
    <w:p w14:paraId="784FB8BC" w14:textId="77777777" w:rsidR="003F39C7" w:rsidRPr="003F39C7" w:rsidRDefault="003F39C7" w:rsidP="003F39C7">
      <w:pPr>
        <w:spacing w:after="0" w:line="360" w:lineRule="auto"/>
        <w:ind w:left="720" w:hanging="720"/>
        <w:rPr>
          <w:rFonts w:ascii="Times New Roman" w:eastAsia="Times New Roman" w:hAnsi="Times New Roman" w:cs="Times New Roman"/>
          <w:sz w:val="24"/>
          <w:szCs w:val="24"/>
          <w:lang w:val="en-GB"/>
        </w:rPr>
      </w:pPr>
      <w:r w:rsidRPr="003F39C7">
        <w:rPr>
          <w:rFonts w:ascii="Times New Roman" w:eastAsia="Times New Roman" w:hAnsi="Times New Roman" w:cs="Times New Roman"/>
          <w:sz w:val="24"/>
          <w:szCs w:val="24"/>
          <w:lang w:val="en-GB"/>
        </w:rPr>
        <w:t xml:space="preserve">Thanh, N. H., &amp; Quang, N. V. (2022). Transformational, transactional, laissez-faire leadership styles and employee engagement: Evidence from Vietnam’s public sector. </w:t>
      </w:r>
      <w:r w:rsidRPr="003F39C7">
        <w:rPr>
          <w:rFonts w:ascii="Times New Roman" w:eastAsia="Times New Roman" w:hAnsi="Times New Roman" w:cs="Times New Roman"/>
          <w:i/>
          <w:iCs/>
          <w:sz w:val="24"/>
          <w:szCs w:val="24"/>
          <w:lang w:val="en-GB"/>
        </w:rPr>
        <w:t>Sage Open</w:t>
      </w:r>
      <w:r w:rsidRPr="003F39C7">
        <w:rPr>
          <w:rFonts w:ascii="Times New Roman" w:eastAsia="Times New Roman" w:hAnsi="Times New Roman" w:cs="Times New Roman"/>
          <w:sz w:val="24"/>
          <w:szCs w:val="24"/>
          <w:lang w:val="en-GB"/>
        </w:rPr>
        <w:t xml:space="preserve">, </w:t>
      </w:r>
      <w:r w:rsidRPr="003F39C7">
        <w:rPr>
          <w:rFonts w:ascii="Times New Roman" w:eastAsia="Times New Roman" w:hAnsi="Times New Roman" w:cs="Times New Roman"/>
          <w:i/>
          <w:iCs/>
          <w:sz w:val="24"/>
          <w:szCs w:val="24"/>
          <w:lang w:val="en-GB"/>
        </w:rPr>
        <w:t>12</w:t>
      </w:r>
      <w:r w:rsidRPr="003F39C7">
        <w:rPr>
          <w:rFonts w:ascii="Times New Roman" w:eastAsia="Times New Roman" w:hAnsi="Times New Roman" w:cs="Times New Roman"/>
          <w:sz w:val="24"/>
          <w:szCs w:val="24"/>
          <w:lang w:val="en-GB"/>
        </w:rPr>
        <w:t>(2), 21582440221094606.</w:t>
      </w:r>
    </w:p>
    <w:p w14:paraId="256EF511" w14:textId="77777777" w:rsidR="003F39C7" w:rsidRPr="003F39C7" w:rsidRDefault="003F39C7" w:rsidP="003F39C7">
      <w:pPr>
        <w:spacing w:after="0" w:line="360" w:lineRule="auto"/>
        <w:ind w:left="720" w:hanging="720"/>
        <w:rPr>
          <w:rFonts w:ascii="Times New Roman" w:eastAsia="Times New Roman" w:hAnsi="Times New Roman" w:cs="Times New Roman"/>
          <w:sz w:val="24"/>
          <w:szCs w:val="24"/>
          <w:lang w:val="en-GB"/>
        </w:rPr>
      </w:pPr>
      <w:r w:rsidRPr="003F39C7">
        <w:rPr>
          <w:rFonts w:ascii="Times New Roman" w:eastAsia="Times New Roman" w:hAnsi="Times New Roman" w:cs="Times New Roman"/>
          <w:sz w:val="24"/>
          <w:szCs w:val="24"/>
          <w:lang w:val="en-GB"/>
        </w:rPr>
        <w:t xml:space="preserve">Theodos, B., Stacy, C. P., &amp; Daniels, R. (2018). Client led coaching: A random assignment evaluation of the impacts of financial coaching programs. </w:t>
      </w:r>
      <w:r w:rsidRPr="003F39C7">
        <w:rPr>
          <w:rFonts w:ascii="Times New Roman" w:eastAsia="Times New Roman" w:hAnsi="Times New Roman" w:cs="Times New Roman"/>
          <w:i/>
          <w:iCs/>
          <w:sz w:val="24"/>
          <w:szCs w:val="24"/>
          <w:lang w:val="en-GB"/>
        </w:rPr>
        <w:t>Journal of Economic Behavior &amp; Organization</w:t>
      </w:r>
      <w:r w:rsidRPr="003F39C7">
        <w:rPr>
          <w:rFonts w:ascii="Times New Roman" w:eastAsia="Times New Roman" w:hAnsi="Times New Roman" w:cs="Times New Roman"/>
          <w:sz w:val="24"/>
          <w:szCs w:val="24"/>
          <w:lang w:val="en-GB"/>
        </w:rPr>
        <w:t xml:space="preserve">, </w:t>
      </w:r>
      <w:r w:rsidRPr="003F39C7">
        <w:rPr>
          <w:rFonts w:ascii="Times New Roman" w:eastAsia="Times New Roman" w:hAnsi="Times New Roman" w:cs="Times New Roman"/>
          <w:i/>
          <w:iCs/>
          <w:sz w:val="24"/>
          <w:szCs w:val="24"/>
          <w:lang w:val="en-GB"/>
        </w:rPr>
        <w:t>155</w:t>
      </w:r>
      <w:r w:rsidRPr="003F39C7">
        <w:rPr>
          <w:rFonts w:ascii="Times New Roman" w:eastAsia="Times New Roman" w:hAnsi="Times New Roman" w:cs="Times New Roman"/>
          <w:sz w:val="24"/>
          <w:szCs w:val="24"/>
          <w:lang w:val="en-GB"/>
        </w:rPr>
        <w:t>, 140-158.</w:t>
      </w:r>
    </w:p>
    <w:p w14:paraId="2CBC4EE4" w14:textId="77777777" w:rsidR="003F39C7" w:rsidRPr="003F39C7" w:rsidRDefault="003F39C7" w:rsidP="003F39C7">
      <w:pPr>
        <w:spacing w:after="0" w:line="360" w:lineRule="auto"/>
        <w:ind w:left="720" w:hanging="72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 xml:space="preserve">Tiemo, P. A., &amp; Ateboh, B. A. (2016). Users' Satisfaction with Library Information Resources and Services: A Case Study College of Health Sciences Library Niger Delta University, Amassoma, Nigeria. </w:t>
      </w:r>
      <w:r w:rsidRPr="003F39C7">
        <w:rPr>
          <w:rFonts w:ascii="Times New Roman" w:hAnsi="Times New Roman" w:cs="Times New Roman"/>
          <w:i/>
          <w:iCs/>
          <w:color w:val="000000" w:themeColor="text1"/>
          <w:sz w:val="24"/>
          <w:szCs w:val="24"/>
          <w:lang w:val="en-GB"/>
        </w:rPr>
        <w:t>Journal of Education and Practice</w:t>
      </w:r>
      <w:r w:rsidRPr="003F39C7">
        <w:rPr>
          <w:rFonts w:ascii="Times New Roman" w:hAnsi="Times New Roman" w:cs="Times New Roman"/>
          <w:color w:val="000000" w:themeColor="text1"/>
          <w:sz w:val="24"/>
          <w:szCs w:val="24"/>
          <w:lang w:val="en-GB"/>
        </w:rPr>
        <w:t>, 7, 54-59.</w:t>
      </w:r>
    </w:p>
    <w:p w14:paraId="4F2B3FC4" w14:textId="77777777" w:rsidR="003F39C7" w:rsidRPr="003F39C7" w:rsidRDefault="003F39C7" w:rsidP="003F39C7">
      <w:pPr>
        <w:spacing w:after="0" w:line="360" w:lineRule="auto"/>
        <w:ind w:left="720" w:hanging="720"/>
        <w:rPr>
          <w:rFonts w:ascii="Times New Roman" w:eastAsia="Times New Roman" w:hAnsi="Times New Roman" w:cs="Times New Roman"/>
          <w:sz w:val="24"/>
          <w:szCs w:val="24"/>
          <w:lang w:val="en-GB"/>
        </w:rPr>
      </w:pPr>
      <w:r w:rsidRPr="003F39C7">
        <w:rPr>
          <w:rFonts w:ascii="Times New Roman" w:eastAsia="Times New Roman" w:hAnsi="Times New Roman" w:cs="Times New Roman"/>
          <w:sz w:val="24"/>
          <w:szCs w:val="24"/>
          <w:lang w:val="en-GB"/>
        </w:rPr>
        <w:t xml:space="preserve">Tipurić, D. (2022). </w:t>
      </w:r>
      <w:r w:rsidRPr="003F39C7">
        <w:rPr>
          <w:rFonts w:ascii="Times New Roman" w:eastAsia="Times New Roman" w:hAnsi="Times New Roman" w:cs="Times New Roman"/>
          <w:i/>
          <w:iCs/>
          <w:sz w:val="24"/>
          <w:szCs w:val="24"/>
          <w:lang w:val="en-GB"/>
        </w:rPr>
        <w:t>Mastering strategic leadership: how to convey myth to reality</w:t>
      </w:r>
      <w:r w:rsidRPr="003F39C7">
        <w:rPr>
          <w:rFonts w:ascii="Times New Roman" w:eastAsia="Times New Roman" w:hAnsi="Times New Roman" w:cs="Times New Roman"/>
          <w:sz w:val="24"/>
          <w:szCs w:val="24"/>
          <w:lang w:val="en-GB"/>
        </w:rPr>
        <w:t>. Sinergija doo.</w:t>
      </w:r>
    </w:p>
    <w:p w14:paraId="493A3238" w14:textId="77777777" w:rsidR="003F39C7" w:rsidRPr="003F39C7" w:rsidRDefault="003F39C7" w:rsidP="003F39C7">
      <w:pPr>
        <w:spacing w:after="0" w:line="360" w:lineRule="auto"/>
        <w:ind w:left="720" w:hanging="720"/>
        <w:rPr>
          <w:rFonts w:ascii="Times New Roman" w:eastAsia="Times New Roman" w:hAnsi="Times New Roman" w:cs="Times New Roman"/>
          <w:color w:val="000000" w:themeColor="text1"/>
          <w:sz w:val="24"/>
          <w:szCs w:val="24"/>
          <w:lang w:val="en-GB"/>
        </w:rPr>
      </w:pPr>
      <w:r w:rsidRPr="003F39C7">
        <w:rPr>
          <w:rFonts w:ascii="Times New Roman" w:eastAsia="Times New Roman" w:hAnsi="Times New Roman" w:cs="Times New Roman"/>
          <w:color w:val="000000" w:themeColor="text1"/>
          <w:sz w:val="24"/>
          <w:szCs w:val="24"/>
          <w:lang w:val="en-GB"/>
        </w:rPr>
        <w:t xml:space="preserve">Tran, Q. H. (2021). Organisational culture, leadership behaviour and job satisfaction in the Vietnam context. </w:t>
      </w:r>
      <w:r w:rsidRPr="003F39C7">
        <w:rPr>
          <w:rFonts w:ascii="Times New Roman" w:eastAsia="Times New Roman" w:hAnsi="Times New Roman" w:cs="Times New Roman"/>
          <w:i/>
          <w:iCs/>
          <w:color w:val="000000" w:themeColor="text1"/>
          <w:sz w:val="24"/>
          <w:szCs w:val="24"/>
          <w:lang w:val="en-GB"/>
        </w:rPr>
        <w:t>International Journal of Organizational Analysis</w:t>
      </w:r>
      <w:r w:rsidRPr="003F39C7">
        <w:rPr>
          <w:rFonts w:ascii="Times New Roman" w:eastAsia="Times New Roman" w:hAnsi="Times New Roman" w:cs="Times New Roman"/>
          <w:color w:val="000000" w:themeColor="text1"/>
          <w:sz w:val="24"/>
          <w:szCs w:val="24"/>
          <w:lang w:val="en-GB"/>
        </w:rPr>
        <w:t xml:space="preserve">, </w:t>
      </w:r>
      <w:r w:rsidRPr="003F39C7">
        <w:rPr>
          <w:rFonts w:ascii="Times New Roman" w:eastAsia="Times New Roman" w:hAnsi="Times New Roman" w:cs="Times New Roman"/>
          <w:i/>
          <w:iCs/>
          <w:color w:val="000000" w:themeColor="text1"/>
          <w:sz w:val="24"/>
          <w:szCs w:val="24"/>
          <w:lang w:val="en-GB"/>
        </w:rPr>
        <w:t>29</w:t>
      </w:r>
      <w:r w:rsidRPr="003F39C7">
        <w:rPr>
          <w:rFonts w:ascii="Times New Roman" w:eastAsia="Times New Roman" w:hAnsi="Times New Roman" w:cs="Times New Roman"/>
          <w:color w:val="000000" w:themeColor="text1"/>
          <w:sz w:val="24"/>
          <w:szCs w:val="24"/>
          <w:lang w:val="en-GB"/>
        </w:rPr>
        <w:t>(1), 136–154.</w:t>
      </w:r>
    </w:p>
    <w:p w14:paraId="58A57D63" w14:textId="77777777" w:rsidR="003F39C7" w:rsidRPr="003F39C7" w:rsidRDefault="003F39C7" w:rsidP="003F39C7">
      <w:pPr>
        <w:spacing w:after="0" w:line="360" w:lineRule="auto"/>
        <w:ind w:left="720" w:hanging="72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 xml:space="preserve">Trivedi, D., Bhatt, A., Trivedi, M., &amp; Patel, P. (2021). Assessment of E-service Quality Performance of University Libraries. </w:t>
      </w:r>
      <w:r w:rsidRPr="003F39C7">
        <w:rPr>
          <w:rFonts w:ascii="Times New Roman" w:hAnsi="Times New Roman" w:cs="Times New Roman"/>
          <w:i/>
          <w:iCs/>
          <w:color w:val="000000" w:themeColor="text1"/>
          <w:sz w:val="24"/>
          <w:szCs w:val="24"/>
          <w:lang w:val="en-GB"/>
        </w:rPr>
        <w:t>DLP</w:t>
      </w:r>
      <w:r w:rsidRPr="003F39C7">
        <w:rPr>
          <w:rFonts w:ascii="Times New Roman" w:hAnsi="Times New Roman" w:cs="Times New Roman"/>
          <w:color w:val="000000" w:themeColor="text1"/>
          <w:sz w:val="24"/>
          <w:szCs w:val="24"/>
          <w:lang w:val="en-GB"/>
        </w:rPr>
        <w:t xml:space="preserve">, 4(37), 384-400. </w:t>
      </w:r>
    </w:p>
    <w:p w14:paraId="5FC82025" w14:textId="77777777" w:rsidR="003F39C7" w:rsidRPr="003F39C7" w:rsidRDefault="003F39C7" w:rsidP="003F39C7">
      <w:pPr>
        <w:spacing w:after="0" w:line="360" w:lineRule="auto"/>
        <w:ind w:left="720" w:hanging="72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 xml:space="preserve">Tsekea, S., &amp; Chigwada, J. P. (2020). COVID-19: Strategies for Positioning the University Library In Support Of E-learning. </w:t>
      </w:r>
      <w:r w:rsidRPr="003F39C7">
        <w:rPr>
          <w:rFonts w:ascii="Times New Roman" w:hAnsi="Times New Roman" w:cs="Times New Roman"/>
          <w:i/>
          <w:iCs/>
          <w:color w:val="000000" w:themeColor="text1"/>
          <w:sz w:val="24"/>
          <w:szCs w:val="24"/>
          <w:lang w:val="en-GB"/>
        </w:rPr>
        <w:t>DLP</w:t>
      </w:r>
      <w:r w:rsidRPr="003F39C7">
        <w:rPr>
          <w:rFonts w:ascii="Times New Roman" w:hAnsi="Times New Roman" w:cs="Times New Roman"/>
          <w:color w:val="000000" w:themeColor="text1"/>
          <w:sz w:val="24"/>
          <w:szCs w:val="24"/>
          <w:lang w:val="en-GB"/>
        </w:rPr>
        <w:t>, 1(37), 54-64.</w:t>
      </w:r>
    </w:p>
    <w:p w14:paraId="1B861BD6" w14:textId="77777777" w:rsidR="003F39C7" w:rsidRPr="003F39C7" w:rsidRDefault="003F39C7" w:rsidP="003F39C7">
      <w:pPr>
        <w:spacing w:after="0" w:line="360" w:lineRule="auto"/>
        <w:ind w:left="720" w:hanging="720"/>
        <w:rPr>
          <w:rFonts w:ascii="Times New Roman" w:eastAsia="Calibri" w:hAnsi="Times New Roman" w:cs="Times New Roman"/>
          <w:bCs/>
          <w:color w:val="000000" w:themeColor="text1"/>
          <w:sz w:val="24"/>
          <w:szCs w:val="24"/>
          <w:lang w:val="en-GB"/>
        </w:rPr>
      </w:pPr>
      <w:r w:rsidRPr="003F39C7">
        <w:rPr>
          <w:rFonts w:ascii="Times New Roman" w:eastAsia="Calibri" w:hAnsi="Times New Roman" w:cs="Times New Roman"/>
          <w:bCs/>
          <w:color w:val="000000" w:themeColor="text1"/>
          <w:sz w:val="24"/>
          <w:szCs w:val="24"/>
          <w:lang w:val="en-GB"/>
        </w:rPr>
        <w:lastRenderedPageBreak/>
        <w:t xml:space="preserve">Tsigu, G. T., &amp; Rao, D. P. (2015). Leadership styles: Their impact on job outcomes in the Ethiopian banking industry. </w:t>
      </w:r>
      <w:r w:rsidRPr="003F39C7">
        <w:rPr>
          <w:rFonts w:ascii="Times New Roman" w:eastAsia="Calibri" w:hAnsi="Times New Roman" w:cs="Times New Roman"/>
          <w:bCs/>
          <w:i/>
          <w:iCs/>
          <w:color w:val="000000" w:themeColor="text1"/>
          <w:sz w:val="24"/>
          <w:szCs w:val="24"/>
          <w:lang w:val="en-GB"/>
        </w:rPr>
        <w:t>ZENITH International Journal of Business Economics &amp; Management Research</w:t>
      </w:r>
      <w:r w:rsidRPr="003F39C7">
        <w:rPr>
          <w:rFonts w:ascii="Times New Roman" w:eastAsia="Calibri" w:hAnsi="Times New Roman" w:cs="Times New Roman"/>
          <w:bCs/>
          <w:color w:val="000000" w:themeColor="text1"/>
          <w:sz w:val="24"/>
          <w:szCs w:val="24"/>
          <w:lang w:val="en-GB"/>
        </w:rPr>
        <w:t xml:space="preserve">, </w:t>
      </w:r>
      <w:r w:rsidRPr="003F39C7">
        <w:rPr>
          <w:rFonts w:ascii="Times New Roman" w:eastAsia="Calibri" w:hAnsi="Times New Roman" w:cs="Times New Roman"/>
          <w:bCs/>
          <w:i/>
          <w:iCs/>
          <w:color w:val="000000" w:themeColor="text1"/>
          <w:sz w:val="24"/>
          <w:szCs w:val="24"/>
          <w:lang w:val="en-GB"/>
        </w:rPr>
        <w:t>5</w:t>
      </w:r>
      <w:r w:rsidRPr="003F39C7">
        <w:rPr>
          <w:rFonts w:ascii="Times New Roman" w:eastAsia="Calibri" w:hAnsi="Times New Roman" w:cs="Times New Roman"/>
          <w:bCs/>
          <w:color w:val="000000" w:themeColor="text1"/>
          <w:sz w:val="24"/>
          <w:szCs w:val="24"/>
          <w:lang w:val="en-GB"/>
        </w:rPr>
        <w:t>(2), 41-52.</w:t>
      </w:r>
    </w:p>
    <w:p w14:paraId="02E6A5E8" w14:textId="77777777" w:rsidR="003F39C7" w:rsidRPr="003F39C7" w:rsidRDefault="003F39C7" w:rsidP="003F39C7">
      <w:pPr>
        <w:spacing w:after="0" w:line="360" w:lineRule="auto"/>
        <w:ind w:left="720" w:hanging="72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 xml:space="preserve">Uda, N., Mizoue, C., Donkai, S., &amp; Ishimura, S. (2018). Information Seeking Behavior of Older Adults in a Public Library in Japan. </w:t>
      </w:r>
      <w:r w:rsidRPr="003F39C7">
        <w:rPr>
          <w:rFonts w:ascii="Times New Roman" w:hAnsi="Times New Roman" w:cs="Times New Roman"/>
          <w:i/>
          <w:iCs/>
          <w:color w:val="000000" w:themeColor="text1"/>
          <w:sz w:val="24"/>
          <w:szCs w:val="24"/>
          <w:lang w:val="en-GB"/>
        </w:rPr>
        <w:t>LIBRES</w:t>
      </w:r>
      <w:r w:rsidRPr="003F39C7">
        <w:rPr>
          <w:rFonts w:ascii="Times New Roman" w:hAnsi="Times New Roman" w:cs="Times New Roman"/>
          <w:color w:val="000000" w:themeColor="text1"/>
          <w:sz w:val="24"/>
          <w:szCs w:val="24"/>
          <w:lang w:val="en-GB"/>
        </w:rPr>
        <w:t xml:space="preserve">, 1(28). </w:t>
      </w:r>
    </w:p>
    <w:p w14:paraId="65775B7E" w14:textId="77777777" w:rsidR="003F39C7" w:rsidRPr="003F39C7" w:rsidRDefault="003F39C7" w:rsidP="003F39C7">
      <w:pPr>
        <w:spacing w:after="0" w:line="360" w:lineRule="auto"/>
        <w:ind w:left="720" w:hanging="720"/>
        <w:rPr>
          <w:rFonts w:ascii="Times New Roman" w:eastAsia="Times New Roman" w:hAnsi="Times New Roman" w:cs="Times New Roman"/>
          <w:color w:val="000000" w:themeColor="text1"/>
          <w:sz w:val="24"/>
          <w:szCs w:val="24"/>
          <w:lang w:val="en-GB"/>
        </w:rPr>
      </w:pPr>
      <w:r w:rsidRPr="003F39C7">
        <w:rPr>
          <w:rFonts w:ascii="Times New Roman" w:eastAsia="Times New Roman" w:hAnsi="Times New Roman" w:cs="Times New Roman"/>
          <w:color w:val="000000" w:themeColor="text1"/>
          <w:sz w:val="24"/>
          <w:szCs w:val="24"/>
          <w:lang w:val="en-GB"/>
        </w:rPr>
        <w:t xml:space="preserve">Ugwu, C. I. (2019). Mediation effect of knowledge management on the relationship between transformational leadership and job performance of librarians in university libraries in Nigeria. </w:t>
      </w:r>
      <w:r w:rsidRPr="003F39C7">
        <w:rPr>
          <w:rFonts w:ascii="Times New Roman" w:eastAsia="Times New Roman" w:hAnsi="Times New Roman" w:cs="Times New Roman"/>
          <w:i/>
          <w:iCs/>
          <w:color w:val="000000" w:themeColor="text1"/>
          <w:sz w:val="24"/>
          <w:szCs w:val="24"/>
          <w:lang w:val="en-GB"/>
        </w:rPr>
        <w:t>Journal of Librarianship and Information Science</w:t>
      </w:r>
      <w:r w:rsidRPr="003F39C7">
        <w:rPr>
          <w:rFonts w:ascii="Times New Roman" w:eastAsia="Times New Roman" w:hAnsi="Times New Roman" w:cs="Times New Roman"/>
          <w:color w:val="000000" w:themeColor="text1"/>
          <w:sz w:val="24"/>
          <w:szCs w:val="24"/>
          <w:lang w:val="en-GB"/>
        </w:rPr>
        <w:t xml:space="preserve">, </w:t>
      </w:r>
      <w:r w:rsidRPr="003F39C7">
        <w:rPr>
          <w:rFonts w:ascii="Times New Roman" w:eastAsia="Times New Roman" w:hAnsi="Times New Roman" w:cs="Times New Roman"/>
          <w:i/>
          <w:iCs/>
          <w:color w:val="000000" w:themeColor="text1"/>
          <w:sz w:val="24"/>
          <w:szCs w:val="24"/>
          <w:lang w:val="en-GB"/>
        </w:rPr>
        <w:t>51</w:t>
      </w:r>
      <w:r w:rsidRPr="003F39C7">
        <w:rPr>
          <w:rFonts w:ascii="Times New Roman" w:eastAsia="Times New Roman" w:hAnsi="Times New Roman" w:cs="Times New Roman"/>
          <w:color w:val="000000" w:themeColor="text1"/>
          <w:sz w:val="24"/>
          <w:szCs w:val="24"/>
          <w:lang w:val="en-GB"/>
        </w:rPr>
        <w:t>(4), 1052–1066.</w:t>
      </w:r>
    </w:p>
    <w:p w14:paraId="2EFDE30B" w14:textId="77777777" w:rsidR="003F39C7" w:rsidRPr="003F39C7" w:rsidRDefault="003F39C7" w:rsidP="003F39C7">
      <w:pPr>
        <w:spacing w:after="0" w:line="360" w:lineRule="auto"/>
        <w:ind w:left="720" w:hanging="720"/>
        <w:rPr>
          <w:rFonts w:ascii="Times New Roman" w:eastAsia="Times New Roman" w:hAnsi="Times New Roman" w:cs="Times New Roman"/>
          <w:color w:val="000000" w:themeColor="text1"/>
          <w:sz w:val="24"/>
          <w:szCs w:val="24"/>
          <w:lang w:val="en-GB"/>
        </w:rPr>
      </w:pPr>
      <w:r w:rsidRPr="003F39C7">
        <w:rPr>
          <w:rFonts w:ascii="Times New Roman" w:eastAsia="Times New Roman" w:hAnsi="Times New Roman" w:cs="Times New Roman"/>
          <w:color w:val="000000" w:themeColor="text1"/>
          <w:sz w:val="24"/>
          <w:szCs w:val="24"/>
          <w:lang w:val="en-GB"/>
        </w:rPr>
        <w:t xml:space="preserve">Ugwu, C. I., Onyancha, O. B., &amp; Fombard, M. (2020). Transformational and transactional leadership and knowledge sharing in Nigerian university libraries. </w:t>
      </w:r>
      <w:r w:rsidRPr="003F39C7">
        <w:rPr>
          <w:rFonts w:ascii="Times New Roman" w:eastAsia="Times New Roman" w:hAnsi="Times New Roman" w:cs="Times New Roman"/>
          <w:i/>
          <w:iCs/>
          <w:color w:val="000000" w:themeColor="text1"/>
          <w:sz w:val="24"/>
          <w:szCs w:val="24"/>
          <w:lang w:val="en-GB"/>
        </w:rPr>
        <w:t>IFLA journal</w:t>
      </w:r>
      <w:r w:rsidRPr="003F39C7">
        <w:rPr>
          <w:rFonts w:ascii="Times New Roman" w:eastAsia="Times New Roman" w:hAnsi="Times New Roman" w:cs="Times New Roman"/>
          <w:color w:val="000000" w:themeColor="text1"/>
          <w:sz w:val="24"/>
          <w:szCs w:val="24"/>
          <w:lang w:val="en-GB"/>
        </w:rPr>
        <w:t xml:space="preserve">, </w:t>
      </w:r>
      <w:r w:rsidRPr="003F39C7">
        <w:rPr>
          <w:rFonts w:ascii="Times New Roman" w:eastAsia="Times New Roman" w:hAnsi="Times New Roman" w:cs="Times New Roman"/>
          <w:i/>
          <w:iCs/>
          <w:color w:val="000000" w:themeColor="text1"/>
          <w:sz w:val="24"/>
          <w:szCs w:val="24"/>
          <w:lang w:val="en-GB"/>
        </w:rPr>
        <w:t>46</w:t>
      </w:r>
      <w:r w:rsidRPr="003F39C7">
        <w:rPr>
          <w:rFonts w:ascii="Times New Roman" w:eastAsia="Times New Roman" w:hAnsi="Times New Roman" w:cs="Times New Roman"/>
          <w:color w:val="000000" w:themeColor="text1"/>
          <w:sz w:val="24"/>
          <w:szCs w:val="24"/>
          <w:lang w:val="en-GB"/>
        </w:rPr>
        <w:t>(3), 207-223.</w:t>
      </w:r>
    </w:p>
    <w:p w14:paraId="5CFBE78C" w14:textId="77777777" w:rsidR="003F39C7" w:rsidRPr="003F39C7" w:rsidRDefault="003F39C7" w:rsidP="003F39C7">
      <w:pPr>
        <w:spacing w:after="0" w:line="360" w:lineRule="auto"/>
        <w:ind w:left="720" w:hanging="72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 xml:space="preserve">Unegbu, V. E., Babalola, Y., T., &amp; Basahuwa, C., B. (2020). The Role of Motivation in Librarians' Job Performance in Public University Libraries. </w:t>
      </w:r>
      <w:r w:rsidRPr="003F39C7">
        <w:rPr>
          <w:rFonts w:ascii="Times New Roman" w:hAnsi="Times New Roman" w:cs="Times New Roman"/>
          <w:i/>
          <w:iCs/>
          <w:color w:val="000000" w:themeColor="text1"/>
          <w:sz w:val="24"/>
          <w:szCs w:val="24"/>
          <w:lang w:val="en-GB"/>
        </w:rPr>
        <w:t>Journal of Management Information Systems &amp; E-commerce</w:t>
      </w:r>
      <w:r w:rsidRPr="003F39C7">
        <w:rPr>
          <w:rFonts w:ascii="Times New Roman" w:hAnsi="Times New Roman" w:cs="Times New Roman"/>
          <w:color w:val="000000" w:themeColor="text1"/>
          <w:sz w:val="24"/>
          <w:szCs w:val="24"/>
          <w:lang w:val="en-GB"/>
        </w:rPr>
        <w:t>. 7(1), 1-12.</w:t>
      </w:r>
    </w:p>
    <w:p w14:paraId="46EEDBCC" w14:textId="77777777" w:rsidR="003F39C7" w:rsidRPr="003F39C7" w:rsidRDefault="003F39C7" w:rsidP="003F39C7">
      <w:pPr>
        <w:spacing w:after="0" w:line="360" w:lineRule="auto"/>
        <w:ind w:left="720" w:hanging="720"/>
        <w:rPr>
          <w:rFonts w:ascii="Times New Roman" w:eastAsia="Times New Roman" w:hAnsi="Times New Roman" w:cs="Times New Roman"/>
          <w:sz w:val="24"/>
          <w:szCs w:val="24"/>
          <w:lang w:val="en-GB"/>
        </w:rPr>
      </w:pPr>
      <w:r w:rsidRPr="003F39C7">
        <w:rPr>
          <w:rFonts w:ascii="Times New Roman" w:eastAsia="Times New Roman" w:hAnsi="Times New Roman" w:cs="Times New Roman"/>
          <w:sz w:val="24"/>
          <w:szCs w:val="24"/>
          <w:lang w:val="en-GB"/>
        </w:rPr>
        <w:t xml:space="preserve">Vanesa, Y. Y., Matondang, R., Sadalia, I., &amp; Daulay, M. T. (2019). The influence of organizational culture, work environment and work motivation on employee discipline in PT Jasa Marga (Persero) TBK, Medan Branch, North Sumatra, Indonesia. </w:t>
      </w:r>
      <w:r w:rsidRPr="003F39C7">
        <w:rPr>
          <w:rFonts w:ascii="Times New Roman" w:eastAsia="Times New Roman" w:hAnsi="Times New Roman" w:cs="Times New Roman"/>
          <w:i/>
          <w:iCs/>
          <w:sz w:val="24"/>
          <w:szCs w:val="24"/>
          <w:lang w:val="en-GB"/>
        </w:rPr>
        <w:t>American International Journal of Business Management (AIJBM)</w:t>
      </w:r>
      <w:r w:rsidRPr="003F39C7">
        <w:rPr>
          <w:rFonts w:ascii="Times New Roman" w:eastAsia="Times New Roman" w:hAnsi="Times New Roman" w:cs="Times New Roman"/>
          <w:sz w:val="24"/>
          <w:szCs w:val="24"/>
          <w:lang w:val="en-GB"/>
        </w:rPr>
        <w:t xml:space="preserve">, </w:t>
      </w:r>
      <w:r w:rsidRPr="003F39C7">
        <w:rPr>
          <w:rFonts w:ascii="Times New Roman" w:eastAsia="Times New Roman" w:hAnsi="Times New Roman" w:cs="Times New Roman"/>
          <w:i/>
          <w:iCs/>
          <w:sz w:val="24"/>
          <w:szCs w:val="24"/>
          <w:lang w:val="en-GB"/>
        </w:rPr>
        <w:t>2</w:t>
      </w:r>
      <w:r w:rsidRPr="003F39C7">
        <w:rPr>
          <w:rFonts w:ascii="Times New Roman" w:eastAsia="Times New Roman" w:hAnsi="Times New Roman" w:cs="Times New Roman"/>
          <w:sz w:val="24"/>
          <w:szCs w:val="24"/>
          <w:lang w:val="en-GB"/>
        </w:rPr>
        <w:t>(5), 37-45.</w:t>
      </w:r>
    </w:p>
    <w:p w14:paraId="5472F733" w14:textId="77777777" w:rsidR="003F39C7" w:rsidRPr="003F39C7" w:rsidRDefault="003F39C7" w:rsidP="003F39C7">
      <w:pPr>
        <w:spacing w:after="0" w:line="360" w:lineRule="auto"/>
        <w:ind w:left="720" w:hanging="720"/>
        <w:rPr>
          <w:rFonts w:ascii="Times New Roman" w:eastAsia="Times New Roman" w:hAnsi="Times New Roman" w:cs="Times New Roman"/>
          <w:color w:val="000000" w:themeColor="text1"/>
          <w:sz w:val="24"/>
          <w:szCs w:val="24"/>
          <w:lang w:val="en-GB"/>
        </w:rPr>
      </w:pPr>
      <w:r w:rsidRPr="003F39C7">
        <w:rPr>
          <w:rFonts w:ascii="Times New Roman" w:eastAsia="Times New Roman" w:hAnsi="Times New Roman" w:cs="Times New Roman"/>
          <w:color w:val="000000" w:themeColor="text1"/>
          <w:sz w:val="24"/>
          <w:szCs w:val="24"/>
          <w:lang w:val="en-GB"/>
        </w:rPr>
        <w:t xml:space="preserve">Verma, N. K., Deori, M., &amp; Verma, M. K. (2022). Library Services During COVID-19: A Usability Analysis of Websites of the Central University Libraries in India. </w:t>
      </w:r>
      <w:r w:rsidRPr="003F39C7">
        <w:rPr>
          <w:rFonts w:ascii="Times New Roman" w:eastAsia="Times New Roman" w:hAnsi="Times New Roman" w:cs="Times New Roman"/>
          <w:i/>
          <w:iCs/>
          <w:color w:val="000000" w:themeColor="text1"/>
          <w:sz w:val="24"/>
          <w:szCs w:val="24"/>
          <w:lang w:val="en-GB"/>
        </w:rPr>
        <w:t>DESIDOC Journal of Library &amp; Information Technology</w:t>
      </w:r>
      <w:r w:rsidRPr="003F39C7">
        <w:rPr>
          <w:rFonts w:ascii="Times New Roman" w:eastAsia="Times New Roman" w:hAnsi="Times New Roman" w:cs="Times New Roman"/>
          <w:color w:val="000000" w:themeColor="text1"/>
          <w:sz w:val="24"/>
          <w:szCs w:val="24"/>
          <w:lang w:val="en-GB"/>
        </w:rPr>
        <w:t xml:space="preserve">, </w:t>
      </w:r>
      <w:r w:rsidRPr="003F39C7">
        <w:rPr>
          <w:rFonts w:ascii="Times New Roman" w:eastAsia="Times New Roman" w:hAnsi="Times New Roman" w:cs="Times New Roman"/>
          <w:i/>
          <w:iCs/>
          <w:color w:val="000000" w:themeColor="text1"/>
          <w:sz w:val="24"/>
          <w:szCs w:val="24"/>
          <w:lang w:val="en-GB"/>
        </w:rPr>
        <w:t>42</w:t>
      </w:r>
      <w:r w:rsidRPr="003F39C7">
        <w:rPr>
          <w:rFonts w:ascii="Times New Roman" w:eastAsia="Times New Roman" w:hAnsi="Times New Roman" w:cs="Times New Roman"/>
          <w:color w:val="000000" w:themeColor="text1"/>
          <w:sz w:val="24"/>
          <w:szCs w:val="24"/>
          <w:lang w:val="en-GB"/>
        </w:rPr>
        <w:t>(6).</w:t>
      </w:r>
    </w:p>
    <w:p w14:paraId="5982546A" w14:textId="77777777" w:rsidR="003F39C7" w:rsidRPr="003F39C7" w:rsidRDefault="003F39C7" w:rsidP="003F39C7">
      <w:pPr>
        <w:spacing w:after="0" w:line="360" w:lineRule="auto"/>
        <w:ind w:left="720" w:hanging="72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 xml:space="preserve">Walter, S. (2018). Communicating Value Through Strategic Engagement. </w:t>
      </w:r>
      <w:r w:rsidRPr="003F39C7">
        <w:rPr>
          <w:rFonts w:ascii="Times New Roman" w:hAnsi="Times New Roman" w:cs="Times New Roman"/>
          <w:i/>
          <w:iCs/>
          <w:color w:val="000000" w:themeColor="text1"/>
          <w:sz w:val="24"/>
          <w:szCs w:val="24"/>
          <w:lang w:val="en-GB"/>
        </w:rPr>
        <w:t>LM</w:t>
      </w:r>
      <w:r w:rsidRPr="003F39C7">
        <w:rPr>
          <w:rFonts w:ascii="Times New Roman" w:hAnsi="Times New Roman" w:cs="Times New Roman"/>
          <w:color w:val="000000" w:themeColor="text1"/>
          <w:sz w:val="24"/>
          <w:szCs w:val="24"/>
          <w:lang w:val="en-GB"/>
        </w:rPr>
        <w:t xml:space="preserve">, 3/4(39), 154–165. </w:t>
      </w:r>
    </w:p>
    <w:p w14:paraId="77ED4E21" w14:textId="77777777" w:rsidR="003F39C7" w:rsidRPr="003F39C7" w:rsidRDefault="003F39C7" w:rsidP="003F39C7">
      <w:pPr>
        <w:spacing w:after="0" w:line="360" w:lineRule="auto"/>
        <w:ind w:left="720" w:hanging="720"/>
        <w:rPr>
          <w:rFonts w:ascii="Times New Roman" w:hAnsi="Times New Roman" w:cs="Times New Roman"/>
          <w:sz w:val="24"/>
          <w:szCs w:val="24"/>
          <w:lang w:val="en-GB"/>
        </w:rPr>
      </w:pPr>
      <w:r w:rsidRPr="003F39C7">
        <w:rPr>
          <w:rFonts w:ascii="Times New Roman" w:eastAsia="Times New Roman" w:hAnsi="Times New Roman" w:cs="Times New Roman"/>
          <w:sz w:val="24"/>
          <w:szCs w:val="24"/>
          <w:lang w:val="en-GB"/>
        </w:rPr>
        <w:t xml:space="preserve">Wang, D., Waldman, D. A., &amp; Ashforth, B. E. (2018, July). Employee Accountability as a Basis for Customer Relations and Corporate Reputation. In </w:t>
      </w:r>
      <w:r w:rsidRPr="003F39C7">
        <w:rPr>
          <w:rFonts w:ascii="Times New Roman" w:eastAsia="Times New Roman" w:hAnsi="Times New Roman" w:cs="Times New Roman"/>
          <w:i/>
          <w:iCs/>
          <w:sz w:val="24"/>
          <w:szCs w:val="24"/>
          <w:lang w:val="en-GB"/>
        </w:rPr>
        <w:t>Academy of Management Proceedings</w:t>
      </w:r>
      <w:r w:rsidRPr="003F39C7">
        <w:rPr>
          <w:rFonts w:ascii="Times New Roman" w:eastAsia="Times New Roman" w:hAnsi="Times New Roman" w:cs="Times New Roman"/>
          <w:sz w:val="24"/>
          <w:szCs w:val="24"/>
          <w:lang w:val="en-GB"/>
        </w:rPr>
        <w:t xml:space="preserve"> (Vol. 2018, No. 1, p. 10047). Briarcliff Manor, NY 10510: Academy of Management.</w:t>
      </w:r>
    </w:p>
    <w:p w14:paraId="65DB5035" w14:textId="77777777" w:rsidR="003F39C7" w:rsidRPr="003F39C7" w:rsidRDefault="003F39C7" w:rsidP="003F39C7">
      <w:pPr>
        <w:spacing w:after="0" w:line="360" w:lineRule="auto"/>
        <w:ind w:left="720" w:hanging="72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 xml:space="preserve">Wardhani, M. O., &amp; Dewiyani, C. (2022). Analisis Gaya Kepemimpinan Demokratis Kepala Perpustakaan Pascasarjana Uin Sunan Kalijaga Yogyakarta. </w:t>
      </w:r>
      <w:r w:rsidRPr="003F39C7">
        <w:rPr>
          <w:rFonts w:ascii="Times New Roman" w:hAnsi="Times New Roman" w:cs="Times New Roman"/>
          <w:i/>
          <w:iCs/>
          <w:color w:val="000000" w:themeColor="text1"/>
          <w:sz w:val="24"/>
          <w:szCs w:val="24"/>
          <w:lang w:val="en-GB"/>
        </w:rPr>
        <w:t>ktb</w:t>
      </w:r>
      <w:r w:rsidRPr="003F39C7">
        <w:rPr>
          <w:rFonts w:ascii="Times New Roman" w:hAnsi="Times New Roman" w:cs="Times New Roman"/>
          <w:color w:val="000000" w:themeColor="text1"/>
          <w:sz w:val="24"/>
          <w:szCs w:val="24"/>
          <w:lang w:val="en-GB"/>
        </w:rPr>
        <w:t xml:space="preserve">, 2(4), 45-54. </w:t>
      </w:r>
    </w:p>
    <w:p w14:paraId="29A0E3C9" w14:textId="77777777" w:rsidR="003F39C7" w:rsidRPr="003F39C7" w:rsidRDefault="003F39C7" w:rsidP="003F39C7">
      <w:pPr>
        <w:spacing w:after="0" w:line="360" w:lineRule="auto"/>
        <w:ind w:left="720" w:hanging="72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 xml:space="preserve">Weiner, S. G. (2017). Leadership of academic libraries: A literature review. </w:t>
      </w:r>
      <w:r w:rsidRPr="003F39C7">
        <w:rPr>
          <w:rFonts w:ascii="Times New Roman" w:hAnsi="Times New Roman" w:cs="Times New Roman"/>
          <w:i/>
          <w:iCs/>
          <w:color w:val="000000" w:themeColor="text1"/>
          <w:sz w:val="24"/>
          <w:szCs w:val="24"/>
          <w:lang w:val="en-GB"/>
        </w:rPr>
        <w:t>Educ. Lib.</w:t>
      </w:r>
      <w:r w:rsidRPr="003F39C7">
        <w:rPr>
          <w:rFonts w:ascii="Times New Roman" w:hAnsi="Times New Roman" w:cs="Times New Roman"/>
          <w:color w:val="000000" w:themeColor="text1"/>
          <w:sz w:val="24"/>
          <w:szCs w:val="24"/>
          <w:lang w:val="en-GB"/>
        </w:rPr>
        <w:t xml:space="preserve">, 2(26), 5. </w:t>
      </w:r>
    </w:p>
    <w:p w14:paraId="1C4F6A64" w14:textId="77777777" w:rsidR="003F39C7" w:rsidRPr="003F39C7" w:rsidRDefault="003F39C7" w:rsidP="003F39C7">
      <w:pPr>
        <w:spacing w:after="0" w:line="360" w:lineRule="auto"/>
        <w:ind w:left="720" w:hanging="720"/>
        <w:rPr>
          <w:rFonts w:ascii="Times New Roman" w:hAnsi="Times New Roman" w:cs="Times New Roman"/>
          <w:color w:val="000000" w:themeColor="text1"/>
          <w:sz w:val="24"/>
          <w:szCs w:val="24"/>
          <w:lang w:val="en-GB"/>
        </w:rPr>
      </w:pPr>
      <w:r w:rsidRPr="003F39C7">
        <w:rPr>
          <w:rFonts w:ascii="Times New Roman" w:eastAsia="Times New Roman" w:hAnsi="Times New Roman" w:cs="Times New Roman"/>
          <w:sz w:val="24"/>
          <w:szCs w:val="24"/>
          <w:lang w:val="en-GB"/>
        </w:rPr>
        <w:lastRenderedPageBreak/>
        <w:t xml:space="preserve">Were, G. A. (2019). Effectiveness of information literacy programmes in academic libraries: a case of Tangaza University College Library, Kenya. </w:t>
      </w:r>
      <w:r w:rsidRPr="003F39C7">
        <w:rPr>
          <w:rFonts w:ascii="Times New Roman" w:eastAsia="Times New Roman" w:hAnsi="Times New Roman" w:cs="Times New Roman"/>
          <w:i/>
          <w:iCs/>
          <w:sz w:val="24"/>
          <w:szCs w:val="24"/>
          <w:lang w:val="en-GB"/>
        </w:rPr>
        <w:t>Unpublished MSc thesis, Kenyatta University, Nairobi</w:t>
      </w:r>
      <w:r w:rsidRPr="003F39C7">
        <w:rPr>
          <w:rFonts w:ascii="Times New Roman" w:eastAsia="Times New Roman" w:hAnsi="Times New Roman" w:cs="Times New Roman"/>
          <w:sz w:val="24"/>
          <w:szCs w:val="24"/>
          <w:lang w:val="en-GB"/>
        </w:rPr>
        <w:t>.</w:t>
      </w:r>
    </w:p>
    <w:p w14:paraId="2DB14609" w14:textId="77777777" w:rsidR="003F39C7" w:rsidRPr="003F39C7" w:rsidRDefault="003F39C7" w:rsidP="003F39C7">
      <w:pPr>
        <w:spacing w:after="0" w:line="360" w:lineRule="auto"/>
        <w:ind w:left="720" w:hanging="720"/>
        <w:rPr>
          <w:rFonts w:ascii="Times New Roman" w:eastAsia="Times New Roman" w:hAnsi="Times New Roman" w:cs="Times New Roman"/>
          <w:color w:val="000000" w:themeColor="text1"/>
          <w:sz w:val="24"/>
          <w:szCs w:val="24"/>
          <w:lang w:val="en-GB"/>
        </w:rPr>
      </w:pPr>
      <w:r w:rsidRPr="003F39C7">
        <w:rPr>
          <w:rFonts w:ascii="Times New Roman" w:eastAsia="Times New Roman" w:hAnsi="Times New Roman" w:cs="Times New Roman"/>
          <w:color w:val="000000" w:themeColor="text1"/>
          <w:sz w:val="24"/>
          <w:szCs w:val="24"/>
          <w:lang w:val="en-GB"/>
        </w:rPr>
        <w:t xml:space="preserve">Wilson, D. E. (2020). Moving toward democratic-transformational leadership in academic libraries. </w:t>
      </w:r>
      <w:r w:rsidRPr="003F39C7">
        <w:rPr>
          <w:rFonts w:ascii="Times New Roman" w:eastAsia="Times New Roman" w:hAnsi="Times New Roman" w:cs="Times New Roman"/>
          <w:i/>
          <w:iCs/>
          <w:color w:val="000000" w:themeColor="text1"/>
          <w:sz w:val="24"/>
          <w:szCs w:val="24"/>
          <w:lang w:val="en-GB"/>
        </w:rPr>
        <w:t>Library Management</w:t>
      </w:r>
      <w:r w:rsidRPr="003F39C7">
        <w:rPr>
          <w:rFonts w:ascii="Times New Roman" w:eastAsia="Times New Roman" w:hAnsi="Times New Roman" w:cs="Times New Roman"/>
          <w:color w:val="000000" w:themeColor="text1"/>
          <w:sz w:val="24"/>
          <w:szCs w:val="24"/>
          <w:lang w:val="en-GB"/>
        </w:rPr>
        <w:t xml:space="preserve">, </w:t>
      </w:r>
      <w:r w:rsidRPr="003F39C7">
        <w:rPr>
          <w:rFonts w:ascii="Times New Roman" w:eastAsia="Times New Roman" w:hAnsi="Times New Roman" w:cs="Times New Roman"/>
          <w:i/>
          <w:iCs/>
          <w:color w:val="000000" w:themeColor="text1"/>
          <w:sz w:val="24"/>
          <w:szCs w:val="24"/>
          <w:lang w:val="en-GB"/>
        </w:rPr>
        <w:t>41</w:t>
      </w:r>
      <w:r w:rsidRPr="003F39C7">
        <w:rPr>
          <w:rFonts w:ascii="Times New Roman" w:eastAsia="Times New Roman" w:hAnsi="Times New Roman" w:cs="Times New Roman"/>
          <w:color w:val="000000" w:themeColor="text1"/>
          <w:sz w:val="24"/>
          <w:szCs w:val="24"/>
          <w:lang w:val="en-GB"/>
        </w:rPr>
        <w:t>(8/9), 731–744.</w:t>
      </w:r>
    </w:p>
    <w:p w14:paraId="04D89A98" w14:textId="77777777" w:rsidR="003F39C7" w:rsidRPr="003F39C7" w:rsidRDefault="003F39C7" w:rsidP="003F39C7">
      <w:pPr>
        <w:spacing w:after="0" w:line="360" w:lineRule="auto"/>
        <w:ind w:left="720" w:hanging="720"/>
        <w:rPr>
          <w:rFonts w:ascii="Times New Roman" w:eastAsia="Calibri" w:hAnsi="Times New Roman" w:cs="Times New Roman"/>
          <w:bCs/>
          <w:color w:val="000000" w:themeColor="text1"/>
          <w:sz w:val="24"/>
          <w:szCs w:val="24"/>
          <w:lang w:val="en-GB"/>
        </w:rPr>
      </w:pPr>
      <w:r w:rsidRPr="003F39C7">
        <w:rPr>
          <w:rFonts w:ascii="Times New Roman" w:eastAsia="Calibri" w:hAnsi="Times New Roman" w:cs="Times New Roman"/>
          <w:bCs/>
          <w:color w:val="000000" w:themeColor="text1"/>
          <w:sz w:val="24"/>
          <w:szCs w:val="24"/>
          <w:lang w:val="en-GB"/>
        </w:rPr>
        <w:t xml:space="preserve">Winston, B. E., &amp; Patterson, K. (2006). An Integrative Definition of Leadership. </w:t>
      </w:r>
      <w:r w:rsidRPr="003F39C7">
        <w:rPr>
          <w:rFonts w:ascii="Times New Roman" w:eastAsia="Calibri" w:hAnsi="Times New Roman" w:cs="Times New Roman"/>
          <w:bCs/>
          <w:i/>
          <w:iCs/>
          <w:color w:val="000000" w:themeColor="text1"/>
          <w:sz w:val="24"/>
          <w:szCs w:val="24"/>
          <w:lang w:val="en-GB"/>
        </w:rPr>
        <w:t>International Journal of Leadership Studies</w:t>
      </w:r>
      <w:r w:rsidRPr="003F39C7">
        <w:rPr>
          <w:rFonts w:ascii="Times New Roman" w:eastAsia="Calibri" w:hAnsi="Times New Roman" w:cs="Times New Roman"/>
          <w:bCs/>
          <w:color w:val="000000" w:themeColor="text1"/>
          <w:sz w:val="24"/>
          <w:szCs w:val="24"/>
          <w:lang w:val="en-GB"/>
        </w:rPr>
        <w:t xml:space="preserve">, </w:t>
      </w:r>
      <w:r w:rsidRPr="003F39C7">
        <w:rPr>
          <w:rFonts w:ascii="Times New Roman" w:eastAsia="Calibri" w:hAnsi="Times New Roman" w:cs="Times New Roman"/>
          <w:bCs/>
          <w:i/>
          <w:iCs/>
          <w:color w:val="000000" w:themeColor="text1"/>
          <w:sz w:val="24"/>
          <w:szCs w:val="24"/>
          <w:lang w:val="en-GB"/>
        </w:rPr>
        <w:t>1</w:t>
      </w:r>
      <w:r w:rsidRPr="003F39C7">
        <w:rPr>
          <w:rFonts w:ascii="Times New Roman" w:eastAsia="Calibri" w:hAnsi="Times New Roman" w:cs="Times New Roman"/>
          <w:bCs/>
          <w:color w:val="000000" w:themeColor="text1"/>
          <w:sz w:val="24"/>
          <w:szCs w:val="24"/>
          <w:lang w:val="en-GB"/>
        </w:rPr>
        <w:t>(2), 6–66.</w:t>
      </w:r>
    </w:p>
    <w:p w14:paraId="04AF6C19" w14:textId="77777777" w:rsidR="003F39C7" w:rsidRPr="003F39C7" w:rsidRDefault="003F39C7" w:rsidP="003F39C7">
      <w:pPr>
        <w:spacing w:after="0" w:line="360" w:lineRule="auto"/>
        <w:ind w:left="720" w:hanging="720"/>
        <w:rPr>
          <w:rFonts w:ascii="Times New Roman" w:eastAsia="Times New Roman" w:hAnsi="Times New Roman" w:cs="Times New Roman"/>
          <w:sz w:val="24"/>
          <w:szCs w:val="24"/>
          <w:lang w:val="en-GB"/>
        </w:rPr>
      </w:pPr>
      <w:r w:rsidRPr="003F39C7">
        <w:rPr>
          <w:rFonts w:ascii="Times New Roman" w:eastAsia="Times New Roman" w:hAnsi="Times New Roman" w:cs="Times New Roman"/>
          <w:sz w:val="24"/>
          <w:szCs w:val="24"/>
          <w:lang w:val="en-GB"/>
        </w:rPr>
        <w:t xml:space="preserve">Wong, G. K. W. (2017). Leadership and leadership development in academic libraries: A review. </w:t>
      </w:r>
      <w:r w:rsidRPr="003F39C7">
        <w:rPr>
          <w:rFonts w:ascii="Times New Roman" w:eastAsia="Times New Roman" w:hAnsi="Times New Roman" w:cs="Times New Roman"/>
          <w:i/>
          <w:iCs/>
          <w:sz w:val="24"/>
          <w:szCs w:val="24"/>
          <w:lang w:val="en-GB"/>
        </w:rPr>
        <w:t>Library Management</w:t>
      </w:r>
      <w:r w:rsidRPr="003F39C7">
        <w:rPr>
          <w:rFonts w:ascii="Times New Roman" w:eastAsia="Times New Roman" w:hAnsi="Times New Roman" w:cs="Times New Roman"/>
          <w:sz w:val="24"/>
          <w:szCs w:val="24"/>
          <w:lang w:val="en-GB"/>
        </w:rPr>
        <w:t xml:space="preserve">, </w:t>
      </w:r>
      <w:r w:rsidRPr="003F39C7">
        <w:rPr>
          <w:rFonts w:ascii="Times New Roman" w:eastAsia="Times New Roman" w:hAnsi="Times New Roman" w:cs="Times New Roman"/>
          <w:i/>
          <w:iCs/>
          <w:sz w:val="24"/>
          <w:szCs w:val="24"/>
          <w:lang w:val="en-GB"/>
        </w:rPr>
        <w:t>38</w:t>
      </w:r>
      <w:r w:rsidRPr="003F39C7">
        <w:rPr>
          <w:rFonts w:ascii="Times New Roman" w:eastAsia="Times New Roman" w:hAnsi="Times New Roman" w:cs="Times New Roman"/>
          <w:sz w:val="24"/>
          <w:szCs w:val="24"/>
          <w:lang w:val="en-GB"/>
        </w:rPr>
        <w:t>(2/3), 153-166.</w:t>
      </w:r>
    </w:p>
    <w:p w14:paraId="58D2BB5F" w14:textId="77777777" w:rsidR="003F39C7" w:rsidRPr="003F39C7" w:rsidRDefault="003F39C7" w:rsidP="003F39C7">
      <w:pPr>
        <w:spacing w:after="0" w:line="360" w:lineRule="auto"/>
        <w:ind w:left="720" w:hanging="720"/>
        <w:rPr>
          <w:rFonts w:ascii="Times New Roman" w:eastAsia="Times New Roman" w:hAnsi="Times New Roman" w:cs="Times New Roman"/>
          <w:sz w:val="24"/>
          <w:szCs w:val="24"/>
          <w:lang w:val="en-GB"/>
        </w:rPr>
      </w:pPr>
      <w:r w:rsidRPr="003F39C7">
        <w:rPr>
          <w:rFonts w:ascii="Times New Roman" w:eastAsia="Times New Roman" w:hAnsi="Times New Roman" w:cs="Times New Roman"/>
          <w:sz w:val="24"/>
          <w:szCs w:val="24"/>
          <w:lang w:val="en-GB"/>
        </w:rPr>
        <w:t xml:space="preserve">Wren, C. (2018). </w:t>
      </w:r>
      <w:r w:rsidRPr="003F39C7">
        <w:rPr>
          <w:rFonts w:ascii="Times New Roman" w:eastAsia="Times New Roman" w:hAnsi="Times New Roman" w:cs="Times New Roman"/>
          <w:i/>
          <w:iCs/>
          <w:sz w:val="24"/>
          <w:szCs w:val="24"/>
          <w:lang w:val="en-GB"/>
        </w:rPr>
        <w:t>Employee perceptions of leadership styles that influence workplace performance</w:t>
      </w:r>
      <w:r w:rsidRPr="003F39C7">
        <w:rPr>
          <w:rFonts w:ascii="Times New Roman" w:eastAsia="Times New Roman" w:hAnsi="Times New Roman" w:cs="Times New Roman"/>
          <w:sz w:val="24"/>
          <w:szCs w:val="24"/>
          <w:lang w:val="en-GB"/>
        </w:rPr>
        <w:t xml:space="preserve"> (Doctoral dissertation, Walden University).</w:t>
      </w:r>
    </w:p>
    <w:p w14:paraId="276AFF82" w14:textId="77777777" w:rsidR="003F39C7" w:rsidRPr="003F39C7" w:rsidRDefault="003F39C7" w:rsidP="003F39C7">
      <w:pPr>
        <w:spacing w:after="0" w:line="360" w:lineRule="auto"/>
        <w:ind w:left="720" w:hanging="72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 xml:space="preserve">Wu, J., Chatfield, A. J., Hughes, A. M., Kysh, L., &amp; Rosenbloom, M. C. (2014). Measuring patrons' technology habits: An evidence-based approach to tailoring library services. </w:t>
      </w:r>
      <w:r w:rsidRPr="003F39C7">
        <w:rPr>
          <w:rFonts w:ascii="Times New Roman" w:hAnsi="Times New Roman" w:cs="Times New Roman"/>
          <w:i/>
          <w:iCs/>
          <w:color w:val="000000" w:themeColor="text1"/>
          <w:sz w:val="24"/>
          <w:szCs w:val="24"/>
          <w:lang w:val="en-GB"/>
        </w:rPr>
        <w:t>Journal of the Medical Library Association: JMLA</w:t>
      </w:r>
      <w:r w:rsidRPr="003F39C7">
        <w:rPr>
          <w:rFonts w:ascii="Times New Roman" w:hAnsi="Times New Roman" w:cs="Times New Roman"/>
          <w:color w:val="000000" w:themeColor="text1"/>
          <w:sz w:val="24"/>
          <w:szCs w:val="24"/>
          <w:lang w:val="en-GB"/>
        </w:rPr>
        <w:t xml:space="preserve">, 102(2), 125–129. </w:t>
      </w:r>
    </w:p>
    <w:p w14:paraId="4ED8E974" w14:textId="77777777" w:rsidR="003F39C7" w:rsidRPr="003F39C7" w:rsidRDefault="003F39C7" w:rsidP="003F39C7">
      <w:pPr>
        <w:spacing w:after="0" w:line="360" w:lineRule="auto"/>
        <w:ind w:left="720" w:hanging="720"/>
        <w:rPr>
          <w:rFonts w:ascii="Times New Roman" w:eastAsia="Times New Roman" w:hAnsi="Times New Roman" w:cs="Times New Roman"/>
          <w:sz w:val="24"/>
          <w:szCs w:val="24"/>
          <w:lang w:val="en-GB"/>
        </w:rPr>
      </w:pPr>
      <w:r w:rsidRPr="003F39C7">
        <w:rPr>
          <w:rFonts w:ascii="Times New Roman" w:eastAsia="Times New Roman" w:hAnsi="Times New Roman" w:cs="Times New Roman"/>
          <w:sz w:val="24"/>
          <w:szCs w:val="24"/>
          <w:lang w:val="en-GB"/>
        </w:rPr>
        <w:t xml:space="preserve">Xayyapheth, V. (2015). </w:t>
      </w:r>
      <w:r w:rsidRPr="003F39C7">
        <w:rPr>
          <w:rFonts w:ascii="Times New Roman" w:eastAsia="Times New Roman" w:hAnsi="Times New Roman" w:cs="Times New Roman"/>
          <w:i/>
          <w:iCs/>
          <w:sz w:val="24"/>
          <w:szCs w:val="24"/>
          <w:lang w:val="en-GB"/>
        </w:rPr>
        <w:t>Enhancing performance and increasing motivation of employees in the Ministry of Industry and Commerce in Laos by practicing suitable leadership styles</w:t>
      </w:r>
      <w:r w:rsidRPr="003F39C7">
        <w:rPr>
          <w:rFonts w:ascii="Times New Roman" w:eastAsia="Times New Roman" w:hAnsi="Times New Roman" w:cs="Times New Roman"/>
          <w:sz w:val="24"/>
          <w:szCs w:val="24"/>
          <w:lang w:val="en-GB"/>
        </w:rPr>
        <w:t xml:space="preserve"> (Master's thesis).</w:t>
      </w:r>
    </w:p>
    <w:p w14:paraId="7280EF10" w14:textId="77777777" w:rsidR="003F39C7" w:rsidRPr="003F39C7" w:rsidRDefault="003F39C7" w:rsidP="003F39C7">
      <w:pPr>
        <w:spacing w:after="0" w:line="360" w:lineRule="auto"/>
        <w:ind w:left="720" w:hanging="720"/>
        <w:rPr>
          <w:rFonts w:ascii="Times New Roman" w:eastAsia="Calibri" w:hAnsi="Times New Roman" w:cs="Times New Roman"/>
          <w:bCs/>
          <w:color w:val="000000" w:themeColor="text1"/>
          <w:sz w:val="24"/>
          <w:szCs w:val="24"/>
          <w:lang w:val="en-GB"/>
        </w:rPr>
      </w:pPr>
      <w:r w:rsidRPr="003F39C7">
        <w:rPr>
          <w:rFonts w:ascii="Times New Roman" w:eastAsia="Calibri" w:hAnsi="Times New Roman" w:cs="Times New Roman"/>
          <w:bCs/>
          <w:color w:val="000000" w:themeColor="text1"/>
          <w:sz w:val="24"/>
          <w:szCs w:val="24"/>
          <w:lang w:val="en-GB"/>
        </w:rPr>
        <w:t xml:space="preserve">Xenikou, A. (2017). Transformational leadership, transactional contingent reward, and organisational identification: The mediating effect of perceived innovation and goal culture orientations. </w:t>
      </w:r>
      <w:r w:rsidRPr="003F39C7">
        <w:rPr>
          <w:rFonts w:ascii="Times New Roman" w:eastAsia="Calibri" w:hAnsi="Times New Roman" w:cs="Times New Roman"/>
          <w:bCs/>
          <w:i/>
          <w:iCs/>
          <w:color w:val="000000" w:themeColor="text1"/>
          <w:sz w:val="24"/>
          <w:szCs w:val="24"/>
          <w:lang w:val="en-GB"/>
        </w:rPr>
        <w:t>Frontiers in Psychology</w:t>
      </w:r>
      <w:r w:rsidRPr="003F39C7">
        <w:rPr>
          <w:rFonts w:ascii="Times New Roman" w:eastAsia="Calibri" w:hAnsi="Times New Roman" w:cs="Times New Roman"/>
          <w:bCs/>
          <w:color w:val="000000" w:themeColor="text1"/>
          <w:sz w:val="24"/>
          <w:szCs w:val="24"/>
          <w:lang w:val="en-GB"/>
        </w:rPr>
        <w:t xml:space="preserve">, </w:t>
      </w:r>
      <w:r w:rsidRPr="003F39C7">
        <w:rPr>
          <w:rFonts w:ascii="Times New Roman" w:eastAsia="Calibri" w:hAnsi="Times New Roman" w:cs="Times New Roman"/>
          <w:bCs/>
          <w:i/>
          <w:iCs/>
          <w:color w:val="000000" w:themeColor="text1"/>
          <w:sz w:val="24"/>
          <w:szCs w:val="24"/>
          <w:lang w:val="en-GB"/>
        </w:rPr>
        <w:t>8</w:t>
      </w:r>
      <w:r w:rsidRPr="003F39C7">
        <w:rPr>
          <w:rFonts w:ascii="Times New Roman" w:eastAsia="Calibri" w:hAnsi="Times New Roman" w:cs="Times New Roman"/>
          <w:bCs/>
          <w:color w:val="000000" w:themeColor="text1"/>
          <w:sz w:val="24"/>
          <w:szCs w:val="24"/>
          <w:lang w:val="en-GB"/>
        </w:rPr>
        <w:t>(1754.). https://doi.org/10.3389/fpsyg.2017.01754</w:t>
      </w:r>
    </w:p>
    <w:p w14:paraId="5760368B" w14:textId="77777777" w:rsidR="003F39C7" w:rsidRPr="003F39C7" w:rsidRDefault="003F39C7" w:rsidP="003F39C7">
      <w:pPr>
        <w:spacing w:after="0" w:line="360" w:lineRule="auto"/>
        <w:ind w:left="720" w:hanging="720"/>
        <w:rPr>
          <w:rFonts w:ascii="Times New Roman" w:eastAsia="Times New Roman" w:hAnsi="Times New Roman" w:cs="Times New Roman"/>
          <w:sz w:val="24"/>
          <w:szCs w:val="24"/>
          <w:lang w:val="en-GB"/>
        </w:rPr>
      </w:pPr>
      <w:r w:rsidRPr="003F39C7">
        <w:rPr>
          <w:rFonts w:ascii="Times New Roman" w:eastAsia="Times New Roman" w:hAnsi="Times New Roman" w:cs="Times New Roman"/>
          <w:sz w:val="24"/>
          <w:szCs w:val="24"/>
          <w:lang w:val="en-GB"/>
        </w:rPr>
        <w:t xml:space="preserve">Xu, J. H. (2017). Leadership theory in clinical practice. </w:t>
      </w:r>
      <w:r w:rsidRPr="003F39C7">
        <w:rPr>
          <w:rFonts w:ascii="Times New Roman" w:eastAsia="Times New Roman" w:hAnsi="Times New Roman" w:cs="Times New Roman"/>
          <w:i/>
          <w:iCs/>
          <w:sz w:val="24"/>
          <w:szCs w:val="24"/>
          <w:lang w:val="en-GB"/>
        </w:rPr>
        <w:t>Chinese Nursing Research</w:t>
      </w:r>
      <w:r w:rsidRPr="003F39C7">
        <w:rPr>
          <w:rFonts w:ascii="Times New Roman" w:eastAsia="Times New Roman" w:hAnsi="Times New Roman" w:cs="Times New Roman"/>
          <w:sz w:val="24"/>
          <w:szCs w:val="24"/>
          <w:lang w:val="en-GB"/>
        </w:rPr>
        <w:t xml:space="preserve">, </w:t>
      </w:r>
      <w:r w:rsidRPr="003F39C7">
        <w:rPr>
          <w:rFonts w:ascii="Times New Roman" w:eastAsia="Times New Roman" w:hAnsi="Times New Roman" w:cs="Times New Roman"/>
          <w:i/>
          <w:iCs/>
          <w:sz w:val="24"/>
          <w:szCs w:val="24"/>
          <w:lang w:val="en-GB"/>
        </w:rPr>
        <w:t>4</w:t>
      </w:r>
      <w:r w:rsidRPr="003F39C7">
        <w:rPr>
          <w:rFonts w:ascii="Times New Roman" w:eastAsia="Times New Roman" w:hAnsi="Times New Roman" w:cs="Times New Roman"/>
          <w:sz w:val="24"/>
          <w:szCs w:val="24"/>
          <w:lang w:val="en-GB"/>
        </w:rPr>
        <w:t>(4), 155-157.</w:t>
      </w:r>
    </w:p>
    <w:p w14:paraId="2119448B" w14:textId="77777777" w:rsidR="003F39C7" w:rsidRPr="003F39C7" w:rsidRDefault="003F39C7" w:rsidP="003F39C7">
      <w:pPr>
        <w:spacing w:after="0" w:line="360" w:lineRule="auto"/>
        <w:ind w:left="720" w:hanging="720"/>
        <w:rPr>
          <w:rFonts w:ascii="Times New Roman" w:eastAsia="Calibri" w:hAnsi="Times New Roman" w:cs="Times New Roman"/>
          <w:bCs/>
          <w:color w:val="000000" w:themeColor="text1"/>
          <w:sz w:val="24"/>
          <w:szCs w:val="24"/>
          <w:lang w:val="en-GB"/>
        </w:rPr>
      </w:pPr>
      <w:r w:rsidRPr="003F39C7">
        <w:rPr>
          <w:rFonts w:ascii="Times New Roman" w:eastAsia="Calibri" w:hAnsi="Times New Roman" w:cs="Times New Roman"/>
          <w:bCs/>
          <w:color w:val="000000" w:themeColor="text1"/>
          <w:sz w:val="24"/>
          <w:szCs w:val="24"/>
          <w:lang w:val="en-GB"/>
        </w:rPr>
        <w:t xml:space="preserve">Yahaya, A., Ibrahim, O., Fuseini, M. A. B., Issah, G., &amp; Eliasu, I. (2014). Assessing the Effects of Leadership Styles on Staff Productivity in Tamale Polytechnic, Ghana. </w:t>
      </w:r>
      <w:r w:rsidRPr="003F39C7">
        <w:rPr>
          <w:rFonts w:ascii="Times New Roman" w:eastAsia="Calibri" w:hAnsi="Times New Roman" w:cs="Times New Roman"/>
          <w:bCs/>
          <w:i/>
          <w:iCs/>
          <w:color w:val="000000" w:themeColor="text1"/>
          <w:sz w:val="24"/>
          <w:szCs w:val="24"/>
          <w:lang w:val="en-GB"/>
        </w:rPr>
        <w:t>International Journal of Economics, Commerce and Management</w:t>
      </w:r>
      <w:r w:rsidRPr="003F39C7">
        <w:rPr>
          <w:rFonts w:ascii="Times New Roman" w:eastAsia="Calibri" w:hAnsi="Times New Roman" w:cs="Times New Roman"/>
          <w:bCs/>
          <w:color w:val="000000" w:themeColor="text1"/>
          <w:sz w:val="24"/>
          <w:szCs w:val="24"/>
          <w:lang w:val="en-GB"/>
        </w:rPr>
        <w:t xml:space="preserve">, </w:t>
      </w:r>
      <w:r w:rsidRPr="003F39C7">
        <w:rPr>
          <w:rFonts w:ascii="Times New Roman" w:eastAsia="Calibri" w:hAnsi="Times New Roman" w:cs="Times New Roman"/>
          <w:bCs/>
          <w:i/>
          <w:iCs/>
          <w:color w:val="000000" w:themeColor="text1"/>
          <w:sz w:val="24"/>
          <w:szCs w:val="24"/>
          <w:lang w:val="en-GB"/>
        </w:rPr>
        <w:t>II</w:t>
      </w:r>
      <w:r w:rsidRPr="003F39C7">
        <w:rPr>
          <w:rFonts w:ascii="Times New Roman" w:eastAsia="Calibri" w:hAnsi="Times New Roman" w:cs="Times New Roman"/>
          <w:bCs/>
          <w:color w:val="000000" w:themeColor="text1"/>
          <w:sz w:val="24"/>
          <w:szCs w:val="24"/>
          <w:lang w:val="en-GB"/>
        </w:rPr>
        <w:t xml:space="preserve"> (9).</w:t>
      </w:r>
    </w:p>
    <w:p w14:paraId="61675E5D" w14:textId="77777777" w:rsidR="003F39C7" w:rsidRPr="003F39C7" w:rsidRDefault="003F39C7" w:rsidP="003F39C7">
      <w:pPr>
        <w:spacing w:after="0" w:line="360" w:lineRule="auto"/>
        <w:ind w:left="720" w:hanging="720"/>
        <w:rPr>
          <w:rFonts w:ascii="Times New Roman" w:eastAsia="Times New Roman" w:hAnsi="Times New Roman" w:cs="Times New Roman"/>
          <w:color w:val="000000" w:themeColor="text1"/>
          <w:sz w:val="24"/>
          <w:szCs w:val="24"/>
          <w:lang w:val="en-GB"/>
        </w:rPr>
      </w:pPr>
      <w:r w:rsidRPr="003F39C7">
        <w:rPr>
          <w:rFonts w:ascii="Times New Roman" w:eastAsia="Times New Roman" w:hAnsi="Times New Roman" w:cs="Times New Roman"/>
          <w:color w:val="000000" w:themeColor="text1"/>
          <w:sz w:val="24"/>
          <w:szCs w:val="24"/>
          <w:lang w:val="en-GB"/>
        </w:rPr>
        <w:t>Yamagishia, M., Koizumib, M., Widdersheimc, M. M., &amp; Igarashid, T. (2022). Topic modelling of diverse events in the 21st-century public library: A New York Public Library case analysis.</w:t>
      </w:r>
    </w:p>
    <w:p w14:paraId="559BF5C4" w14:textId="77777777" w:rsidR="003F39C7" w:rsidRPr="003F39C7" w:rsidRDefault="003F39C7" w:rsidP="003F39C7">
      <w:pPr>
        <w:spacing w:after="0" w:line="360" w:lineRule="auto"/>
        <w:ind w:left="720" w:hanging="720"/>
        <w:rPr>
          <w:rFonts w:ascii="Times New Roman" w:eastAsia="Times New Roman" w:hAnsi="Times New Roman" w:cs="Times New Roman"/>
          <w:sz w:val="24"/>
          <w:szCs w:val="24"/>
          <w:lang w:val="en-GB"/>
        </w:rPr>
      </w:pPr>
      <w:r w:rsidRPr="003F39C7">
        <w:rPr>
          <w:rFonts w:ascii="Times New Roman" w:eastAsia="Times New Roman" w:hAnsi="Times New Roman" w:cs="Times New Roman"/>
          <w:sz w:val="24"/>
          <w:szCs w:val="24"/>
          <w:lang w:val="en-GB"/>
        </w:rPr>
        <w:t xml:space="preserve">Yilmaz, S., Ergün, S., Yigit, M., Yilmaz, E., &amp; Ahmadifar, E. (2020). Dietary supplementation of black mulberry (Morus nigra) syrup improves the growth performance, innate immune response, antioxidant status, gene expression responses, and disease resistance of Nile tilapia (Oreochromis niloticus). </w:t>
      </w:r>
      <w:r w:rsidRPr="003F39C7">
        <w:rPr>
          <w:rFonts w:ascii="Times New Roman" w:eastAsia="Times New Roman" w:hAnsi="Times New Roman" w:cs="Times New Roman"/>
          <w:i/>
          <w:iCs/>
          <w:sz w:val="24"/>
          <w:szCs w:val="24"/>
          <w:lang w:val="en-GB"/>
        </w:rPr>
        <w:t>Fish &amp; Shellfish Immunology</w:t>
      </w:r>
      <w:r w:rsidRPr="003F39C7">
        <w:rPr>
          <w:rFonts w:ascii="Times New Roman" w:eastAsia="Times New Roman" w:hAnsi="Times New Roman" w:cs="Times New Roman"/>
          <w:sz w:val="24"/>
          <w:szCs w:val="24"/>
          <w:lang w:val="en-GB"/>
        </w:rPr>
        <w:t xml:space="preserve">, </w:t>
      </w:r>
      <w:r w:rsidRPr="003F39C7">
        <w:rPr>
          <w:rFonts w:ascii="Times New Roman" w:eastAsia="Times New Roman" w:hAnsi="Times New Roman" w:cs="Times New Roman"/>
          <w:i/>
          <w:iCs/>
          <w:sz w:val="24"/>
          <w:szCs w:val="24"/>
          <w:lang w:val="en-GB"/>
        </w:rPr>
        <w:t>107</w:t>
      </w:r>
      <w:r w:rsidRPr="003F39C7">
        <w:rPr>
          <w:rFonts w:ascii="Times New Roman" w:eastAsia="Times New Roman" w:hAnsi="Times New Roman" w:cs="Times New Roman"/>
          <w:sz w:val="24"/>
          <w:szCs w:val="24"/>
          <w:lang w:val="en-GB"/>
        </w:rPr>
        <w:t>, 211-217.</w:t>
      </w:r>
    </w:p>
    <w:p w14:paraId="5B305431" w14:textId="77777777" w:rsidR="003F39C7" w:rsidRPr="003F39C7" w:rsidRDefault="003F39C7" w:rsidP="003F39C7">
      <w:pPr>
        <w:spacing w:after="0" w:line="360" w:lineRule="auto"/>
        <w:ind w:left="720" w:hanging="720"/>
        <w:rPr>
          <w:rFonts w:ascii="Times New Roman" w:eastAsia="Calibri" w:hAnsi="Times New Roman" w:cs="Times New Roman"/>
          <w:bCs/>
          <w:color w:val="000000" w:themeColor="text1"/>
          <w:sz w:val="24"/>
          <w:szCs w:val="24"/>
          <w:lang w:val="en-GB"/>
        </w:rPr>
      </w:pPr>
      <w:r w:rsidRPr="003F39C7">
        <w:rPr>
          <w:rFonts w:ascii="Times New Roman" w:eastAsia="Calibri" w:hAnsi="Times New Roman" w:cs="Times New Roman"/>
          <w:bCs/>
          <w:color w:val="000000" w:themeColor="text1"/>
          <w:sz w:val="24"/>
          <w:szCs w:val="24"/>
          <w:lang w:val="en-GB"/>
        </w:rPr>
        <w:lastRenderedPageBreak/>
        <w:t xml:space="preserve">Yin, R. K. (2018). </w:t>
      </w:r>
      <w:r w:rsidRPr="003F39C7">
        <w:rPr>
          <w:rFonts w:ascii="Times New Roman" w:eastAsia="Calibri" w:hAnsi="Times New Roman" w:cs="Times New Roman"/>
          <w:bCs/>
          <w:i/>
          <w:iCs/>
          <w:color w:val="000000" w:themeColor="text1"/>
          <w:sz w:val="24"/>
          <w:szCs w:val="24"/>
          <w:lang w:val="en-GB"/>
        </w:rPr>
        <w:t>Case study research and applications: Design and methods</w:t>
      </w:r>
      <w:r w:rsidRPr="003F39C7">
        <w:rPr>
          <w:rFonts w:ascii="Times New Roman" w:eastAsia="Calibri" w:hAnsi="Times New Roman" w:cs="Times New Roman"/>
          <w:bCs/>
          <w:color w:val="000000" w:themeColor="text1"/>
          <w:sz w:val="24"/>
          <w:szCs w:val="24"/>
          <w:lang w:val="en-GB"/>
        </w:rPr>
        <w:t xml:space="preserve"> (Sixth edition). SAGE.</w:t>
      </w:r>
    </w:p>
    <w:p w14:paraId="681ABC88" w14:textId="77777777" w:rsidR="003F39C7" w:rsidRPr="003F39C7" w:rsidRDefault="003F39C7" w:rsidP="003F39C7">
      <w:pPr>
        <w:spacing w:after="0" w:line="360" w:lineRule="auto"/>
        <w:ind w:left="720" w:hanging="72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 xml:space="preserve">Yoon, A., &amp; Kim, Y. (2017). Social scientists' data reuse behaviours: Exploring the roles of attitudinal beliefs, attitudes, norms, and data repositories. </w:t>
      </w:r>
      <w:r w:rsidRPr="003F39C7">
        <w:rPr>
          <w:rFonts w:ascii="Times New Roman" w:hAnsi="Times New Roman" w:cs="Times New Roman"/>
          <w:i/>
          <w:iCs/>
          <w:color w:val="000000" w:themeColor="text1"/>
          <w:sz w:val="24"/>
          <w:szCs w:val="24"/>
          <w:lang w:val="en-GB"/>
        </w:rPr>
        <w:t>Library &amp; Information Science Research</w:t>
      </w:r>
      <w:r w:rsidRPr="003F39C7">
        <w:rPr>
          <w:rFonts w:ascii="Times New Roman" w:hAnsi="Times New Roman" w:cs="Times New Roman"/>
          <w:color w:val="000000" w:themeColor="text1"/>
          <w:sz w:val="24"/>
          <w:szCs w:val="24"/>
          <w:lang w:val="en-GB"/>
        </w:rPr>
        <w:t>, 39(3), 224–233.</w:t>
      </w:r>
    </w:p>
    <w:p w14:paraId="64BF9A5A" w14:textId="77777777" w:rsidR="003F39C7" w:rsidRPr="003F39C7" w:rsidRDefault="003F39C7" w:rsidP="003F39C7">
      <w:pPr>
        <w:spacing w:after="0" w:line="360" w:lineRule="auto"/>
        <w:ind w:left="720" w:hanging="72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 xml:space="preserve">Yu, L., &amp; Young, S. W. O. (2017). How do students use physical and online library resources? A preliminary study of the University of Hong Kong. </w:t>
      </w:r>
      <w:r w:rsidRPr="003F39C7">
        <w:rPr>
          <w:rFonts w:ascii="Times New Roman" w:hAnsi="Times New Roman" w:cs="Times New Roman"/>
          <w:i/>
          <w:iCs/>
          <w:color w:val="000000" w:themeColor="text1"/>
          <w:sz w:val="24"/>
          <w:szCs w:val="24"/>
          <w:lang w:val="en-GB"/>
        </w:rPr>
        <w:t>The Journal of Academic Librarianship</w:t>
      </w:r>
      <w:r w:rsidRPr="003F39C7">
        <w:rPr>
          <w:rFonts w:ascii="Times New Roman" w:hAnsi="Times New Roman" w:cs="Times New Roman"/>
          <w:color w:val="000000" w:themeColor="text1"/>
          <w:sz w:val="24"/>
          <w:szCs w:val="24"/>
          <w:lang w:val="en-GB"/>
        </w:rPr>
        <w:t xml:space="preserve">, 43(4), 274-282. </w:t>
      </w:r>
    </w:p>
    <w:p w14:paraId="25914C95" w14:textId="77777777" w:rsidR="003F39C7" w:rsidRPr="003F39C7" w:rsidRDefault="003F39C7" w:rsidP="003F39C7">
      <w:pPr>
        <w:spacing w:after="0" w:line="360" w:lineRule="auto"/>
        <w:ind w:left="720" w:hanging="720"/>
        <w:rPr>
          <w:rFonts w:ascii="Times New Roman" w:eastAsia="Calibri" w:hAnsi="Times New Roman" w:cs="Times New Roman"/>
          <w:bCs/>
          <w:color w:val="000000" w:themeColor="text1"/>
          <w:sz w:val="24"/>
          <w:szCs w:val="24"/>
          <w:lang w:val="en-GB"/>
        </w:rPr>
      </w:pPr>
      <w:r w:rsidRPr="003F39C7">
        <w:rPr>
          <w:rFonts w:ascii="Times New Roman" w:eastAsia="Calibri" w:hAnsi="Times New Roman" w:cs="Times New Roman"/>
          <w:bCs/>
          <w:color w:val="000000" w:themeColor="text1"/>
          <w:sz w:val="24"/>
          <w:szCs w:val="24"/>
          <w:lang w:val="en-GB"/>
        </w:rPr>
        <w:t xml:space="preserve">Yukl, G. A. (2013). </w:t>
      </w:r>
      <w:r w:rsidRPr="003F39C7">
        <w:rPr>
          <w:rFonts w:ascii="Times New Roman" w:eastAsia="Calibri" w:hAnsi="Times New Roman" w:cs="Times New Roman"/>
          <w:bCs/>
          <w:i/>
          <w:iCs/>
          <w:color w:val="000000" w:themeColor="text1"/>
          <w:sz w:val="24"/>
          <w:szCs w:val="24"/>
          <w:lang w:val="en-GB"/>
        </w:rPr>
        <w:t>Leadership in organisations</w:t>
      </w:r>
      <w:r w:rsidRPr="003F39C7">
        <w:rPr>
          <w:rFonts w:ascii="Times New Roman" w:eastAsia="Calibri" w:hAnsi="Times New Roman" w:cs="Times New Roman"/>
          <w:bCs/>
          <w:color w:val="000000" w:themeColor="text1"/>
          <w:sz w:val="24"/>
          <w:szCs w:val="24"/>
          <w:lang w:val="en-GB"/>
        </w:rPr>
        <w:t xml:space="preserve"> (8th ed). Pearson.</w:t>
      </w:r>
    </w:p>
    <w:p w14:paraId="5233BA75" w14:textId="77777777" w:rsidR="003F39C7" w:rsidRPr="003F39C7" w:rsidRDefault="003F39C7" w:rsidP="003F39C7">
      <w:pPr>
        <w:spacing w:after="0" w:line="360" w:lineRule="auto"/>
        <w:ind w:left="720" w:hanging="720"/>
        <w:rPr>
          <w:rFonts w:ascii="Times New Roman" w:eastAsia="Times New Roman" w:hAnsi="Times New Roman" w:cs="Times New Roman"/>
          <w:sz w:val="24"/>
          <w:szCs w:val="24"/>
          <w:lang w:val="en-GB"/>
        </w:rPr>
      </w:pPr>
      <w:r w:rsidRPr="003F39C7">
        <w:rPr>
          <w:rFonts w:ascii="Times New Roman" w:eastAsia="Times New Roman" w:hAnsi="Times New Roman" w:cs="Times New Roman"/>
          <w:sz w:val="24"/>
          <w:szCs w:val="24"/>
          <w:lang w:val="en-GB"/>
        </w:rPr>
        <w:t xml:space="preserve">Yusoff, M. S. B. (2019). ABC of content validation and content validity index calculation. </w:t>
      </w:r>
      <w:r w:rsidRPr="003F39C7">
        <w:rPr>
          <w:rFonts w:ascii="Times New Roman" w:eastAsia="Times New Roman" w:hAnsi="Times New Roman" w:cs="Times New Roman"/>
          <w:i/>
          <w:iCs/>
          <w:sz w:val="24"/>
          <w:szCs w:val="24"/>
          <w:lang w:val="en-GB"/>
        </w:rPr>
        <w:t>Education in Medicine Journal</w:t>
      </w:r>
      <w:r w:rsidRPr="003F39C7">
        <w:rPr>
          <w:rFonts w:ascii="Times New Roman" w:eastAsia="Times New Roman" w:hAnsi="Times New Roman" w:cs="Times New Roman"/>
          <w:sz w:val="24"/>
          <w:szCs w:val="24"/>
          <w:lang w:val="en-GB"/>
        </w:rPr>
        <w:t xml:space="preserve">, </w:t>
      </w:r>
      <w:r w:rsidRPr="003F39C7">
        <w:rPr>
          <w:rFonts w:ascii="Times New Roman" w:eastAsia="Times New Roman" w:hAnsi="Times New Roman" w:cs="Times New Roman"/>
          <w:i/>
          <w:iCs/>
          <w:sz w:val="24"/>
          <w:szCs w:val="24"/>
          <w:lang w:val="en-GB"/>
        </w:rPr>
        <w:t>11</w:t>
      </w:r>
      <w:r w:rsidRPr="003F39C7">
        <w:rPr>
          <w:rFonts w:ascii="Times New Roman" w:eastAsia="Times New Roman" w:hAnsi="Times New Roman" w:cs="Times New Roman"/>
          <w:sz w:val="24"/>
          <w:szCs w:val="24"/>
          <w:lang w:val="en-GB"/>
        </w:rPr>
        <w:t>(2), 49-54.</w:t>
      </w:r>
    </w:p>
    <w:p w14:paraId="2584FB8A" w14:textId="77777777" w:rsidR="003F39C7" w:rsidRPr="003F39C7" w:rsidRDefault="003F39C7" w:rsidP="003F39C7">
      <w:pPr>
        <w:spacing w:after="0" w:line="360" w:lineRule="auto"/>
        <w:ind w:left="720" w:hanging="720"/>
        <w:rPr>
          <w:rFonts w:ascii="Times New Roman" w:eastAsia="Calibri" w:hAnsi="Times New Roman" w:cs="Times New Roman"/>
          <w:bCs/>
          <w:color w:val="000000" w:themeColor="text1"/>
          <w:sz w:val="24"/>
          <w:szCs w:val="24"/>
          <w:lang w:val="en-GB"/>
        </w:rPr>
      </w:pPr>
      <w:r w:rsidRPr="003F39C7">
        <w:rPr>
          <w:rFonts w:ascii="Times New Roman" w:eastAsia="Calibri" w:hAnsi="Times New Roman" w:cs="Times New Roman"/>
          <w:bCs/>
          <w:color w:val="000000" w:themeColor="text1"/>
          <w:sz w:val="24"/>
          <w:szCs w:val="24"/>
          <w:lang w:val="en-GB"/>
        </w:rPr>
        <w:t xml:space="preserve">Yusuf, M. O., Muhammed, U. D., &amp; Kazeem, A. O. (2014). Management of Leadership Style: An Approach to Organisational Performance and Effectiveness in Nigeria. </w:t>
      </w:r>
      <w:r w:rsidRPr="003F39C7">
        <w:rPr>
          <w:rFonts w:ascii="Times New Roman" w:eastAsia="Calibri" w:hAnsi="Times New Roman" w:cs="Times New Roman"/>
          <w:bCs/>
          <w:i/>
          <w:iCs/>
          <w:color w:val="000000" w:themeColor="text1"/>
          <w:sz w:val="24"/>
          <w:szCs w:val="24"/>
          <w:lang w:val="en-GB"/>
        </w:rPr>
        <w:t>International Journal of Humanities Social Sciences and Education</w:t>
      </w:r>
      <w:r w:rsidRPr="003F39C7">
        <w:rPr>
          <w:rFonts w:ascii="Times New Roman" w:eastAsia="Calibri" w:hAnsi="Times New Roman" w:cs="Times New Roman"/>
          <w:bCs/>
          <w:color w:val="000000" w:themeColor="text1"/>
          <w:sz w:val="24"/>
          <w:szCs w:val="24"/>
          <w:lang w:val="en-GB"/>
        </w:rPr>
        <w:t>, 17-29.</w:t>
      </w:r>
    </w:p>
    <w:p w14:paraId="79B29939" w14:textId="77777777" w:rsidR="003F39C7" w:rsidRPr="003F39C7" w:rsidRDefault="003F39C7" w:rsidP="003F39C7">
      <w:pPr>
        <w:spacing w:after="0" w:line="360" w:lineRule="auto"/>
        <w:ind w:left="720" w:hanging="72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 xml:space="preserve">Zaugg, H., &amp; Rackham, S. (2016). Identification and development of patron personas for an academic library. </w:t>
      </w:r>
      <w:r w:rsidRPr="003F39C7">
        <w:rPr>
          <w:rFonts w:ascii="Times New Roman" w:hAnsi="Times New Roman" w:cs="Times New Roman"/>
          <w:i/>
          <w:iCs/>
          <w:color w:val="000000" w:themeColor="text1"/>
          <w:sz w:val="24"/>
          <w:szCs w:val="24"/>
          <w:lang w:val="en-GB"/>
        </w:rPr>
        <w:t>Performance Measurement and Metrics</w:t>
      </w:r>
      <w:r w:rsidRPr="003F39C7">
        <w:rPr>
          <w:rFonts w:ascii="Times New Roman" w:hAnsi="Times New Roman" w:cs="Times New Roman"/>
          <w:color w:val="000000" w:themeColor="text1"/>
          <w:sz w:val="24"/>
          <w:szCs w:val="24"/>
          <w:lang w:val="en-GB"/>
        </w:rPr>
        <w:t xml:space="preserve">, 2(17), 124–133. </w:t>
      </w:r>
    </w:p>
    <w:p w14:paraId="53AD1378" w14:textId="77777777" w:rsidR="003F39C7" w:rsidRPr="003F39C7" w:rsidRDefault="003F39C7" w:rsidP="003F39C7">
      <w:pPr>
        <w:spacing w:after="0" w:line="360" w:lineRule="auto"/>
        <w:ind w:left="720" w:hanging="720"/>
        <w:rPr>
          <w:rFonts w:ascii="Times New Roman" w:eastAsia="Times New Roman" w:hAnsi="Times New Roman" w:cs="Times New Roman"/>
          <w:sz w:val="24"/>
          <w:szCs w:val="24"/>
          <w:lang w:val="en-GB"/>
        </w:rPr>
      </w:pPr>
      <w:r w:rsidRPr="003F39C7">
        <w:rPr>
          <w:rFonts w:ascii="Times New Roman" w:eastAsia="Times New Roman" w:hAnsi="Times New Roman" w:cs="Times New Roman"/>
          <w:sz w:val="24"/>
          <w:szCs w:val="24"/>
          <w:lang w:val="en-GB"/>
        </w:rPr>
        <w:t xml:space="preserve">Zehndorfer, E. (2013). </w:t>
      </w:r>
      <w:r w:rsidRPr="003F39C7">
        <w:rPr>
          <w:rFonts w:ascii="Times New Roman" w:eastAsia="Times New Roman" w:hAnsi="Times New Roman" w:cs="Times New Roman"/>
          <w:i/>
          <w:iCs/>
          <w:sz w:val="24"/>
          <w:szCs w:val="24"/>
          <w:lang w:val="en-GB"/>
        </w:rPr>
        <w:t>Leadership: A critical introduction</w:t>
      </w:r>
      <w:r w:rsidRPr="003F39C7">
        <w:rPr>
          <w:rFonts w:ascii="Times New Roman" w:eastAsia="Times New Roman" w:hAnsi="Times New Roman" w:cs="Times New Roman"/>
          <w:sz w:val="24"/>
          <w:szCs w:val="24"/>
          <w:lang w:val="en-GB"/>
        </w:rPr>
        <w:t>. Routledge.</w:t>
      </w:r>
    </w:p>
    <w:p w14:paraId="31D0D4DC" w14:textId="77777777" w:rsidR="003F39C7" w:rsidRPr="003F39C7" w:rsidRDefault="003F39C7" w:rsidP="003F39C7">
      <w:pPr>
        <w:spacing w:after="0" w:line="360" w:lineRule="auto"/>
        <w:ind w:left="720" w:hanging="720"/>
        <w:rPr>
          <w:rFonts w:ascii="Times New Roman" w:eastAsia="Calibri" w:hAnsi="Times New Roman" w:cs="Times New Roman"/>
          <w:bCs/>
          <w:color w:val="000000" w:themeColor="text1"/>
          <w:sz w:val="24"/>
          <w:szCs w:val="24"/>
          <w:lang w:val="en-GB"/>
        </w:rPr>
      </w:pPr>
      <w:r w:rsidRPr="003F39C7">
        <w:rPr>
          <w:rFonts w:ascii="Times New Roman" w:eastAsia="Calibri" w:hAnsi="Times New Roman" w:cs="Times New Roman"/>
          <w:bCs/>
          <w:color w:val="000000" w:themeColor="text1"/>
          <w:sz w:val="24"/>
          <w:szCs w:val="24"/>
          <w:lang w:val="en-GB"/>
        </w:rPr>
        <w:t xml:space="preserve">Zohrabi, M. (2013). Mixed Method Research: Instruments, Validity, Reliability and Reporting Findings. </w:t>
      </w:r>
      <w:r w:rsidRPr="003F39C7">
        <w:rPr>
          <w:rFonts w:ascii="Times New Roman" w:eastAsia="Calibri" w:hAnsi="Times New Roman" w:cs="Times New Roman"/>
          <w:bCs/>
          <w:i/>
          <w:iCs/>
          <w:color w:val="000000" w:themeColor="text1"/>
          <w:sz w:val="24"/>
          <w:szCs w:val="24"/>
          <w:lang w:val="en-GB"/>
        </w:rPr>
        <w:t>Theory and Practice in Language Studies</w:t>
      </w:r>
      <w:r w:rsidRPr="003F39C7">
        <w:rPr>
          <w:rFonts w:ascii="Times New Roman" w:eastAsia="Calibri" w:hAnsi="Times New Roman" w:cs="Times New Roman"/>
          <w:bCs/>
          <w:color w:val="000000" w:themeColor="text1"/>
          <w:sz w:val="24"/>
          <w:szCs w:val="24"/>
          <w:lang w:val="en-GB"/>
        </w:rPr>
        <w:t xml:space="preserve">, </w:t>
      </w:r>
      <w:r w:rsidRPr="003F39C7">
        <w:rPr>
          <w:rFonts w:ascii="Times New Roman" w:eastAsia="Calibri" w:hAnsi="Times New Roman" w:cs="Times New Roman"/>
          <w:bCs/>
          <w:i/>
          <w:iCs/>
          <w:color w:val="000000" w:themeColor="text1"/>
          <w:sz w:val="24"/>
          <w:szCs w:val="24"/>
          <w:lang w:val="en-GB"/>
        </w:rPr>
        <w:t>pp. 3</w:t>
      </w:r>
      <w:r w:rsidRPr="003F39C7">
        <w:rPr>
          <w:rFonts w:ascii="Times New Roman" w:eastAsia="Calibri" w:hAnsi="Times New Roman" w:cs="Times New Roman"/>
          <w:bCs/>
          <w:color w:val="000000" w:themeColor="text1"/>
          <w:sz w:val="24"/>
          <w:szCs w:val="24"/>
          <w:lang w:val="en-GB"/>
        </w:rPr>
        <w:t xml:space="preserve">, 254–262. </w:t>
      </w:r>
    </w:p>
    <w:p w14:paraId="3382D5D6" w14:textId="77777777" w:rsidR="003F39C7" w:rsidRPr="003F39C7" w:rsidRDefault="003F39C7" w:rsidP="003F39C7">
      <w:pPr>
        <w:spacing w:after="0" w:line="360" w:lineRule="auto"/>
        <w:ind w:left="720" w:hanging="720"/>
        <w:rPr>
          <w:rFonts w:ascii="Times New Roman" w:eastAsia="Times New Roman" w:hAnsi="Times New Roman" w:cs="Times New Roman"/>
          <w:color w:val="000000" w:themeColor="text1"/>
          <w:sz w:val="24"/>
          <w:szCs w:val="24"/>
          <w:lang w:val="en-GB"/>
        </w:rPr>
      </w:pPr>
      <w:r w:rsidRPr="003F39C7">
        <w:rPr>
          <w:rFonts w:ascii="Times New Roman" w:eastAsia="Times New Roman" w:hAnsi="Times New Roman" w:cs="Times New Roman"/>
          <w:color w:val="000000" w:themeColor="text1"/>
          <w:sz w:val="24"/>
          <w:szCs w:val="24"/>
          <w:lang w:val="en-GB"/>
        </w:rPr>
        <w:t xml:space="preserve">Zulqarnain, M., &amp; Shakil, M. (2022). A study on Availability and Use of Resources and Services in the Central Library, International Islamic University, Islamabad. </w:t>
      </w:r>
      <w:r w:rsidRPr="003F39C7">
        <w:rPr>
          <w:rFonts w:ascii="Times New Roman" w:eastAsia="Times New Roman" w:hAnsi="Times New Roman" w:cs="Times New Roman"/>
          <w:i/>
          <w:iCs/>
          <w:color w:val="000000" w:themeColor="text1"/>
          <w:sz w:val="24"/>
          <w:szCs w:val="24"/>
          <w:lang w:val="en-GB"/>
        </w:rPr>
        <w:t>Pakistan Library &amp; Information Science Journal</w:t>
      </w:r>
      <w:r w:rsidRPr="003F39C7">
        <w:rPr>
          <w:rFonts w:ascii="Times New Roman" w:eastAsia="Times New Roman" w:hAnsi="Times New Roman" w:cs="Times New Roman"/>
          <w:color w:val="000000" w:themeColor="text1"/>
          <w:sz w:val="24"/>
          <w:szCs w:val="24"/>
          <w:lang w:val="en-GB"/>
        </w:rPr>
        <w:t xml:space="preserve">, </w:t>
      </w:r>
      <w:r w:rsidRPr="003F39C7">
        <w:rPr>
          <w:rFonts w:ascii="Times New Roman" w:eastAsia="Times New Roman" w:hAnsi="Times New Roman" w:cs="Times New Roman"/>
          <w:i/>
          <w:iCs/>
          <w:color w:val="000000" w:themeColor="text1"/>
          <w:sz w:val="24"/>
          <w:szCs w:val="24"/>
          <w:lang w:val="en-GB"/>
        </w:rPr>
        <w:t>53</w:t>
      </w:r>
      <w:r w:rsidRPr="003F39C7">
        <w:rPr>
          <w:rFonts w:ascii="Times New Roman" w:eastAsia="Times New Roman" w:hAnsi="Times New Roman" w:cs="Times New Roman"/>
          <w:color w:val="000000" w:themeColor="text1"/>
          <w:sz w:val="24"/>
          <w:szCs w:val="24"/>
          <w:lang w:val="en-GB"/>
        </w:rPr>
        <w:t>(2).</w:t>
      </w:r>
    </w:p>
    <w:p w14:paraId="3D524B62" w14:textId="77777777" w:rsidR="003F39C7" w:rsidRPr="003F39C7" w:rsidRDefault="003F39C7" w:rsidP="003F39C7">
      <w:pPr>
        <w:keepNext/>
        <w:keepLines/>
        <w:spacing w:before="360" w:after="120" w:line="240" w:lineRule="auto"/>
        <w:outlineLvl w:val="0"/>
        <w:rPr>
          <w:rFonts w:ascii="Times New Roman" w:eastAsiaTheme="majorEastAsia" w:hAnsi="Times New Roman" w:cs="Times New Roman"/>
          <w:b/>
          <w:bCs/>
          <w:color w:val="000000" w:themeColor="text1"/>
          <w:sz w:val="24"/>
          <w:szCs w:val="24"/>
          <w:lang w:val="en-GB"/>
        </w:rPr>
      </w:pPr>
      <w:bookmarkStart w:id="395" w:name="_Toc148249730"/>
      <w:r w:rsidRPr="003F39C7">
        <w:rPr>
          <w:rFonts w:ascii="Times New Roman" w:eastAsiaTheme="majorEastAsia" w:hAnsi="Times New Roman" w:cs="Times New Roman"/>
          <w:b/>
          <w:bCs/>
          <w:color w:val="000000" w:themeColor="text1"/>
          <w:sz w:val="24"/>
          <w:szCs w:val="24"/>
          <w:lang w:val="en-GB"/>
        </w:rPr>
        <w:lastRenderedPageBreak/>
        <w:t>APPENDICES</w:t>
      </w:r>
      <w:bookmarkEnd w:id="395"/>
    </w:p>
    <w:p w14:paraId="1922C3DF" w14:textId="77777777" w:rsidR="003F39C7" w:rsidRPr="003F39C7" w:rsidRDefault="003F39C7" w:rsidP="003F39C7">
      <w:pPr>
        <w:keepNext/>
        <w:keepLines/>
        <w:spacing w:after="0" w:line="360" w:lineRule="auto"/>
        <w:outlineLvl w:val="0"/>
        <w:rPr>
          <w:rFonts w:ascii="Times New Roman" w:eastAsiaTheme="majorEastAsia" w:hAnsi="Times New Roman" w:cs="Times New Roman"/>
          <w:b/>
          <w:bCs/>
          <w:color w:val="000000" w:themeColor="text1"/>
          <w:sz w:val="24"/>
          <w:szCs w:val="24"/>
          <w:lang w:val="en-GB"/>
        </w:rPr>
      </w:pPr>
      <w:bookmarkStart w:id="396" w:name="_Toc148249731"/>
      <w:r w:rsidRPr="003F39C7">
        <w:rPr>
          <w:rFonts w:ascii="Times New Roman" w:eastAsiaTheme="majorEastAsia" w:hAnsi="Times New Roman" w:cs="Times New Roman"/>
          <w:b/>
          <w:bCs/>
          <w:color w:val="000000" w:themeColor="text1"/>
          <w:sz w:val="24"/>
          <w:szCs w:val="24"/>
          <w:lang w:val="en-GB"/>
        </w:rPr>
        <w:t>Appendix 1: School of Graduate and Advanced Studies (SGAS) letter</w:t>
      </w:r>
      <w:bookmarkEnd w:id="396"/>
    </w:p>
    <w:p w14:paraId="65C1109C" w14:textId="77777777" w:rsidR="003F39C7" w:rsidRPr="003F39C7" w:rsidRDefault="003F39C7" w:rsidP="003F39C7">
      <w:pPr>
        <w:jc w:val="center"/>
        <w:rPr>
          <w:rFonts w:ascii="Times New Roman" w:hAnsi="Times New Roman"/>
          <w:sz w:val="24"/>
          <w:lang w:val="en-GB"/>
        </w:rPr>
      </w:pPr>
      <w:r w:rsidRPr="003F39C7">
        <w:rPr>
          <w:rFonts w:ascii="Times New Roman" w:hAnsi="Times New Roman"/>
          <w:sz w:val="24"/>
          <w:lang w:val="en-GB"/>
        </w:rPr>
        <w:object w:dxaOrig="5950" w:dyaOrig="8420" w14:anchorId="7004F5D6">
          <v:shape id="_x0000_i1027" type="#_x0000_t75" style="width:446.4pt;height:626.4pt" o:ole="" o:bordertopcolor="this" o:borderleftcolor="this" o:borderbottomcolor="this" o:borderrightcolor="this">
            <v:imagedata r:id="rId39" o:title=""/>
            <w10:bordertop type="single" width="12"/>
            <w10:borderleft type="single" width="12"/>
            <w10:borderbottom type="single" width="12"/>
            <w10:borderright type="single" width="12"/>
          </v:shape>
          <o:OLEObject Type="Embed" ProgID="AcroExch.Document.11" ShapeID="_x0000_i1027" DrawAspect="Content" ObjectID="_1798974501" r:id="rId40"/>
        </w:object>
      </w:r>
    </w:p>
    <w:p w14:paraId="3AA71F44" w14:textId="77777777" w:rsidR="003F39C7" w:rsidRPr="003F39C7" w:rsidRDefault="003F39C7" w:rsidP="003F39C7">
      <w:pPr>
        <w:rPr>
          <w:rFonts w:ascii="Times New Roman" w:eastAsiaTheme="majorEastAsia" w:hAnsi="Times New Roman" w:cs="Times New Roman"/>
          <w:b/>
          <w:bCs/>
          <w:color w:val="000000" w:themeColor="text1"/>
          <w:sz w:val="24"/>
          <w:szCs w:val="24"/>
          <w:lang w:val="en-GB"/>
        </w:rPr>
      </w:pPr>
      <w:r w:rsidRPr="003F39C7">
        <w:rPr>
          <w:rFonts w:ascii="Times New Roman" w:hAnsi="Times New Roman" w:cs="Times New Roman"/>
          <w:bCs/>
          <w:sz w:val="24"/>
          <w:szCs w:val="24"/>
          <w:lang w:val="en-GB"/>
        </w:rPr>
        <w:br w:type="page"/>
      </w:r>
    </w:p>
    <w:p w14:paraId="38675170" w14:textId="77777777" w:rsidR="003F39C7" w:rsidRPr="003F39C7" w:rsidRDefault="003F39C7" w:rsidP="003F39C7">
      <w:pPr>
        <w:keepNext/>
        <w:keepLines/>
        <w:spacing w:after="0" w:line="360" w:lineRule="auto"/>
        <w:outlineLvl w:val="0"/>
        <w:rPr>
          <w:rFonts w:ascii="Times New Roman" w:eastAsiaTheme="majorEastAsia" w:hAnsi="Times New Roman" w:cs="Times New Roman"/>
          <w:b/>
          <w:bCs/>
          <w:color w:val="000000" w:themeColor="text1"/>
          <w:sz w:val="24"/>
          <w:szCs w:val="24"/>
          <w:lang w:val="en-GB"/>
        </w:rPr>
      </w:pPr>
      <w:bookmarkStart w:id="397" w:name="_Toc148249732"/>
      <w:r w:rsidRPr="003F39C7">
        <w:rPr>
          <w:rFonts w:ascii="Times New Roman" w:eastAsiaTheme="majorEastAsia" w:hAnsi="Times New Roman" w:cs="Times New Roman"/>
          <w:b/>
          <w:bCs/>
          <w:color w:val="000000" w:themeColor="text1"/>
          <w:sz w:val="24"/>
          <w:szCs w:val="24"/>
          <w:lang w:val="en-GB"/>
        </w:rPr>
        <w:lastRenderedPageBreak/>
        <w:t>Appendix 2: Introduction letter</w:t>
      </w:r>
      <w:bookmarkEnd w:id="397"/>
      <w:r w:rsidRPr="003F39C7">
        <w:rPr>
          <w:rFonts w:ascii="Times New Roman" w:eastAsiaTheme="majorEastAsia" w:hAnsi="Times New Roman" w:cs="Times New Roman"/>
          <w:b/>
          <w:bCs/>
          <w:color w:val="000000" w:themeColor="text1"/>
          <w:sz w:val="24"/>
          <w:szCs w:val="24"/>
          <w:lang w:val="en-GB"/>
        </w:rPr>
        <w:t xml:space="preserve"> </w:t>
      </w:r>
    </w:p>
    <w:p w14:paraId="6EAC1871" w14:textId="77777777" w:rsidR="003F39C7" w:rsidRPr="003F39C7" w:rsidRDefault="003F39C7" w:rsidP="003F39C7">
      <w:pPr>
        <w:spacing w:after="0" w:line="480" w:lineRule="auto"/>
        <w:jc w:val="both"/>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Dear Respondent,</w:t>
      </w:r>
    </w:p>
    <w:p w14:paraId="5B329053" w14:textId="77777777" w:rsidR="003F39C7" w:rsidRPr="003F39C7" w:rsidRDefault="003F39C7" w:rsidP="003F39C7">
      <w:pPr>
        <w:spacing w:after="0" w:line="480" w:lineRule="auto"/>
        <w:jc w:val="both"/>
        <w:rPr>
          <w:rFonts w:ascii="Times New Roman" w:hAnsi="Times New Roman" w:cs="Times New Roman"/>
          <w:color w:val="000000" w:themeColor="text1"/>
          <w:sz w:val="24"/>
          <w:szCs w:val="24"/>
          <w:u w:val="single"/>
          <w:lang w:val="en-GB"/>
        </w:rPr>
      </w:pPr>
      <w:r w:rsidRPr="003F39C7">
        <w:rPr>
          <w:rFonts w:ascii="Times New Roman" w:hAnsi="Times New Roman" w:cs="Times New Roman"/>
          <w:color w:val="000000" w:themeColor="text1"/>
          <w:sz w:val="24"/>
          <w:szCs w:val="24"/>
          <w:u w:val="single"/>
          <w:lang w:val="en-GB"/>
        </w:rPr>
        <w:t xml:space="preserve">REQUEST FOR PARTICIPATION IN THE STUDY  </w:t>
      </w:r>
    </w:p>
    <w:p w14:paraId="3DD7A1EF" w14:textId="77777777" w:rsidR="003F39C7" w:rsidRPr="003F39C7" w:rsidRDefault="003F39C7" w:rsidP="003F39C7">
      <w:pPr>
        <w:spacing w:after="0" w:line="480" w:lineRule="auto"/>
        <w:jc w:val="both"/>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I am a postgraduate student of The Technical University of Kenya conducting research on the topic ‘‘</w:t>
      </w:r>
      <w:r w:rsidRPr="003F39C7">
        <w:rPr>
          <w:rFonts w:ascii="Times New Roman" w:hAnsi="Times New Roman" w:cs="Times New Roman"/>
          <w:b/>
          <w:color w:val="000000" w:themeColor="text1"/>
          <w:sz w:val="24"/>
          <w:szCs w:val="24"/>
          <w:lang w:val="en-GB"/>
        </w:rPr>
        <w:t>LEADERSHIP STYLES OF LIBRARIANS AND PERFORMANCE OF SELECTED UNIVERSITY LIBRARIES IN KENYA</w:t>
      </w:r>
      <w:r w:rsidRPr="003F39C7">
        <w:rPr>
          <w:rFonts w:ascii="Times New Roman" w:hAnsi="Times New Roman" w:cs="Times New Roman"/>
          <w:color w:val="000000" w:themeColor="text1"/>
          <w:sz w:val="24"/>
          <w:szCs w:val="24"/>
          <w:lang w:val="en-GB"/>
        </w:rPr>
        <w:t xml:space="preserve">.’’ To this effect, you have been selected to be a respondent. I will be grateful if you would participate in this interview. </w:t>
      </w:r>
    </w:p>
    <w:p w14:paraId="146C293D" w14:textId="77777777" w:rsidR="003F39C7" w:rsidRPr="003F39C7" w:rsidRDefault="003F39C7" w:rsidP="003F39C7">
      <w:pPr>
        <w:spacing w:after="0" w:line="480" w:lineRule="auto"/>
        <w:jc w:val="both"/>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All responses would be treated with utmost confidentiality and anonymity as the information will be used purely for university purposes.</w:t>
      </w:r>
    </w:p>
    <w:p w14:paraId="1476D3B7" w14:textId="77777777" w:rsidR="003F39C7" w:rsidRPr="003F39C7" w:rsidRDefault="003F39C7" w:rsidP="003F39C7">
      <w:pPr>
        <w:spacing w:after="0" w:line="480" w:lineRule="auto"/>
        <w:jc w:val="both"/>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Thank you.</w:t>
      </w:r>
    </w:p>
    <w:p w14:paraId="2DA4E30E" w14:textId="77777777" w:rsidR="003F39C7" w:rsidRPr="003F39C7" w:rsidRDefault="003F39C7" w:rsidP="003F39C7">
      <w:pPr>
        <w:spacing w:after="0" w:line="480" w:lineRule="auto"/>
        <w:jc w:val="both"/>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Yours sincerely,</w:t>
      </w:r>
    </w:p>
    <w:p w14:paraId="29A7662E" w14:textId="77777777" w:rsidR="003F39C7" w:rsidRPr="003F39C7" w:rsidRDefault="003F39C7" w:rsidP="003F39C7">
      <w:pPr>
        <w:spacing w:after="0" w:line="480" w:lineRule="auto"/>
        <w:jc w:val="both"/>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Henry Ogada Hongo.</w:t>
      </w:r>
    </w:p>
    <w:p w14:paraId="1607C13D" w14:textId="77777777" w:rsidR="003F39C7" w:rsidRPr="003F39C7" w:rsidRDefault="003F39C7" w:rsidP="003F39C7">
      <w:pPr>
        <w:spacing w:after="0" w:line="480" w:lineRule="auto"/>
        <w:jc w:val="both"/>
        <w:rPr>
          <w:rFonts w:ascii="Times New Roman" w:hAnsi="Times New Roman" w:cs="Times New Roman"/>
          <w:color w:val="000000" w:themeColor="text1"/>
          <w:sz w:val="24"/>
          <w:szCs w:val="24"/>
          <w:u w:val="single"/>
          <w:lang w:val="en-GB"/>
        </w:rPr>
      </w:pPr>
      <w:r w:rsidRPr="003F39C7">
        <w:rPr>
          <w:rFonts w:ascii="Times New Roman" w:hAnsi="Times New Roman" w:cs="Times New Roman"/>
          <w:color w:val="000000" w:themeColor="text1"/>
          <w:sz w:val="24"/>
          <w:szCs w:val="24"/>
          <w:lang w:val="en-GB"/>
        </w:rPr>
        <w:t>Researcher</w:t>
      </w:r>
    </w:p>
    <w:p w14:paraId="428D026C" w14:textId="77777777" w:rsidR="003F39C7" w:rsidRPr="003F39C7" w:rsidRDefault="003F39C7" w:rsidP="003F39C7">
      <w:pPr>
        <w:rPr>
          <w:rFonts w:ascii="Times New Roman" w:eastAsiaTheme="majorEastAsia" w:hAnsi="Times New Roman" w:cs="Times New Roman"/>
          <w:b/>
          <w:bCs/>
          <w:color w:val="000000" w:themeColor="text1"/>
          <w:sz w:val="24"/>
          <w:szCs w:val="24"/>
          <w:lang w:val="en-GB"/>
        </w:rPr>
      </w:pPr>
      <w:r w:rsidRPr="003F39C7">
        <w:rPr>
          <w:rFonts w:ascii="Times New Roman" w:hAnsi="Times New Roman" w:cs="Times New Roman"/>
          <w:bCs/>
          <w:sz w:val="24"/>
          <w:szCs w:val="24"/>
          <w:lang w:val="en-GB"/>
        </w:rPr>
        <w:br w:type="page"/>
      </w:r>
    </w:p>
    <w:p w14:paraId="36A2CB17" w14:textId="77777777" w:rsidR="003F39C7" w:rsidRPr="003F39C7" w:rsidRDefault="003F39C7" w:rsidP="003F39C7">
      <w:pPr>
        <w:keepNext/>
        <w:keepLines/>
        <w:spacing w:after="0" w:line="360" w:lineRule="auto"/>
        <w:outlineLvl w:val="0"/>
        <w:rPr>
          <w:rFonts w:ascii="Times New Roman" w:eastAsiaTheme="majorEastAsia" w:hAnsi="Times New Roman" w:cs="Times New Roman"/>
          <w:b/>
          <w:bCs/>
          <w:color w:val="000000" w:themeColor="text1"/>
          <w:sz w:val="24"/>
          <w:szCs w:val="24"/>
          <w:lang w:val="en-GB"/>
        </w:rPr>
      </w:pPr>
      <w:bookmarkStart w:id="398" w:name="_Toc148249733"/>
      <w:r w:rsidRPr="003F39C7">
        <w:rPr>
          <w:rFonts w:ascii="Times New Roman" w:eastAsiaTheme="majorEastAsia" w:hAnsi="Times New Roman" w:cs="Times New Roman"/>
          <w:b/>
          <w:bCs/>
          <w:color w:val="000000" w:themeColor="text1"/>
          <w:sz w:val="24"/>
          <w:szCs w:val="24"/>
          <w:lang w:val="en-GB"/>
        </w:rPr>
        <w:lastRenderedPageBreak/>
        <w:t>Appendix 3: Informed Consent</w:t>
      </w:r>
      <w:bookmarkEnd w:id="398"/>
    </w:p>
    <w:p w14:paraId="1E5613BD" w14:textId="77777777" w:rsidR="003F39C7" w:rsidRPr="003F39C7" w:rsidRDefault="003F39C7" w:rsidP="003F39C7">
      <w:pPr>
        <w:tabs>
          <w:tab w:val="left" w:pos="2070"/>
        </w:tabs>
        <w:spacing w:after="0" w:line="360" w:lineRule="auto"/>
        <w:jc w:val="center"/>
        <w:rPr>
          <w:rFonts w:ascii="Times New Roman" w:hAnsi="Times New Roman"/>
          <w:b/>
          <w:color w:val="000000" w:themeColor="text1"/>
          <w:sz w:val="24"/>
          <w:szCs w:val="24"/>
          <w:lang w:val="en-GB"/>
        </w:rPr>
      </w:pPr>
      <w:r w:rsidRPr="003F39C7">
        <w:rPr>
          <w:rFonts w:ascii="Times New Roman" w:hAnsi="Times New Roman" w:cs="Times New Roman"/>
          <w:b/>
          <w:color w:val="000000" w:themeColor="text1"/>
          <w:sz w:val="24"/>
          <w:szCs w:val="24"/>
          <w:lang w:val="en-GB"/>
        </w:rPr>
        <w:t>LEADERSHIP STYLES OF UNIVERSITY LIBRARIANS AND PERFORMANCE OF SELECTED UNIVERSITY LIBRARIES IN KENYA</w:t>
      </w:r>
      <w:r w:rsidRPr="003F39C7">
        <w:rPr>
          <w:rFonts w:ascii="Times New Roman" w:hAnsi="Times New Roman"/>
          <w:b/>
          <w:color w:val="000000"/>
          <w:sz w:val="24"/>
          <w:szCs w:val="24"/>
          <w:lang w:val="en-GB"/>
        </w:rPr>
        <w:t xml:space="preserve">. </w:t>
      </w:r>
    </w:p>
    <w:p w14:paraId="67400017" w14:textId="77777777" w:rsidR="003F39C7" w:rsidRPr="003F39C7" w:rsidRDefault="003F39C7" w:rsidP="003F39C7">
      <w:pPr>
        <w:jc w:val="center"/>
        <w:rPr>
          <w:rFonts w:ascii="Times New Roman" w:hAnsi="Times New Roman"/>
          <w:color w:val="000000"/>
          <w:sz w:val="24"/>
          <w:u w:val="single"/>
          <w:lang w:val="en-GB"/>
        </w:rPr>
      </w:pPr>
      <w:r w:rsidRPr="003F39C7">
        <w:rPr>
          <w:rFonts w:ascii="Times New Roman" w:hAnsi="Times New Roman"/>
          <w:color w:val="000000"/>
          <w:sz w:val="24"/>
          <w:u w:val="single"/>
          <w:lang w:val="en-GB"/>
        </w:rPr>
        <w:t>INFORMED CONSENT FORM</w:t>
      </w:r>
    </w:p>
    <w:p w14:paraId="1D5068AB" w14:textId="77777777" w:rsidR="003F39C7" w:rsidRPr="003F39C7" w:rsidRDefault="003F39C7" w:rsidP="003F39C7">
      <w:pPr>
        <w:jc w:val="center"/>
        <w:rPr>
          <w:rFonts w:ascii="Times New Roman" w:hAnsi="Times New Roman"/>
          <w:b/>
          <w:color w:val="000000"/>
          <w:sz w:val="24"/>
          <w:lang w:val="en-GB"/>
        </w:rPr>
      </w:pPr>
    </w:p>
    <w:p w14:paraId="30CC3AB1" w14:textId="77777777" w:rsidR="003F39C7" w:rsidRPr="003F39C7" w:rsidRDefault="003F39C7" w:rsidP="003F39C7">
      <w:pPr>
        <w:spacing w:line="480" w:lineRule="auto"/>
        <w:jc w:val="both"/>
        <w:rPr>
          <w:rFonts w:ascii="Times New Roman" w:hAnsi="Times New Roman"/>
          <w:color w:val="000000"/>
          <w:sz w:val="24"/>
          <w:lang w:val="en-GB"/>
        </w:rPr>
      </w:pPr>
      <w:r w:rsidRPr="003F39C7">
        <w:rPr>
          <w:rFonts w:ascii="Times New Roman" w:hAnsi="Times New Roman"/>
          <w:color w:val="000000"/>
          <w:sz w:val="24"/>
          <w:lang w:val="en-GB"/>
        </w:rPr>
        <w:t>I…………………………………………………………………agree to participate in the research study.</w:t>
      </w:r>
    </w:p>
    <w:p w14:paraId="25F47896" w14:textId="77777777" w:rsidR="003F39C7" w:rsidRPr="003F39C7" w:rsidRDefault="003F39C7" w:rsidP="003F39C7">
      <w:pPr>
        <w:spacing w:line="480" w:lineRule="auto"/>
        <w:jc w:val="both"/>
        <w:rPr>
          <w:rFonts w:ascii="Times New Roman" w:hAnsi="Times New Roman"/>
          <w:color w:val="000000"/>
          <w:sz w:val="24"/>
          <w:lang w:val="en-GB"/>
        </w:rPr>
      </w:pPr>
      <w:r w:rsidRPr="003F39C7">
        <w:rPr>
          <w:rFonts w:ascii="Times New Roman" w:hAnsi="Times New Roman"/>
          <w:color w:val="000000"/>
          <w:sz w:val="24"/>
          <w:lang w:val="en-GB"/>
        </w:rPr>
        <w:t>I have read and understand the attached participant information sheet and by signing below I consent to participate in this study.</w:t>
      </w:r>
    </w:p>
    <w:p w14:paraId="2EC2D5A1" w14:textId="77777777" w:rsidR="003F39C7" w:rsidRPr="003F39C7" w:rsidRDefault="003F39C7" w:rsidP="003F39C7">
      <w:pPr>
        <w:spacing w:line="480" w:lineRule="auto"/>
        <w:jc w:val="both"/>
        <w:rPr>
          <w:rFonts w:ascii="Times New Roman" w:hAnsi="Times New Roman"/>
          <w:color w:val="000000"/>
          <w:sz w:val="24"/>
          <w:lang w:val="en-GB"/>
        </w:rPr>
      </w:pPr>
      <w:r w:rsidRPr="003F39C7">
        <w:rPr>
          <w:rFonts w:ascii="Times New Roman" w:hAnsi="Times New Roman"/>
          <w:color w:val="000000"/>
          <w:sz w:val="24"/>
          <w:lang w:val="en-GB"/>
        </w:rPr>
        <w:t>I understand that I have the right to withdraw from the study without giving a reason at any time during the study itself.</w:t>
      </w:r>
    </w:p>
    <w:p w14:paraId="038A51BE" w14:textId="77777777" w:rsidR="003F39C7" w:rsidRPr="003F39C7" w:rsidRDefault="003F39C7" w:rsidP="003F39C7">
      <w:pPr>
        <w:spacing w:line="480" w:lineRule="auto"/>
        <w:jc w:val="both"/>
        <w:rPr>
          <w:rFonts w:ascii="Times New Roman" w:hAnsi="Times New Roman"/>
          <w:color w:val="000000"/>
          <w:sz w:val="24"/>
          <w:lang w:val="en-GB"/>
        </w:rPr>
      </w:pPr>
      <w:r w:rsidRPr="003F39C7">
        <w:rPr>
          <w:rFonts w:ascii="Times New Roman" w:hAnsi="Times New Roman"/>
          <w:color w:val="000000"/>
          <w:sz w:val="24"/>
          <w:lang w:val="en-GB"/>
        </w:rPr>
        <w:t>I understand that I can withdraw from the study, without repercussions, at any time, whether before it starts or while I am participating.</w:t>
      </w:r>
    </w:p>
    <w:p w14:paraId="6C6E87BD" w14:textId="77777777" w:rsidR="003F39C7" w:rsidRPr="003F39C7" w:rsidRDefault="003F39C7" w:rsidP="003F39C7">
      <w:pPr>
        <w:spacing w:line="480" w:lineRule="auto"/>
        <w:jc w:val="both"/>
        <w:rPr>
          <w:rFonts w:ascii="Times New Roman" w:hAnsi="Times New Roman"/>
          <w:color w:val="000000"/>
          <w:sz w:val="24"/>
          <w:lang w:val="en-GB"/>
        </w:rPr>
      </w:pPr>
      <w:r w:rsidRPr="003F39C7">
        <w:rPr>
          <w:rFonts w:ascii="Times New Roman" w:hAnsi="Times New Roman"/>
          <w:color w:val="000000"/>
          <w:sz w:val="24"/>
          <w:lang w:val="en-GB"/>
        </w:rPr>
        <w:t>I understand that anonymity will be ensured in the write-up by disguising my identity.</w:t>
      </w:r>
    </w:p>
    <w:p w14:paraId="675A53D2" w14:textId="77777777" w:rsidR="003F39C7" w:rsidRPr="003F39C7" w:rsidRDefault="003F39C7" w:rsidP="003F39C7">
      <w:pPr>
        <w:spacing w:line="480" w:lineRule="auto"/>
        <w:jc w:val="both"/>
        <w:rPr>
          <w:rFonts w:ascii="Times New Roman" w:hAnsi="Times New Roman"/>
          <w:color w:val="000000"/>
          <w:sz w:val="24"/>
          <w:lang w:val="en-GB"/>
        </w:rPr>
      </w:pPr>
      <w:r w:rsidRPr="003F39C7">
        <w:rPr>
          <w:rFonts w:ascii="Times New Roman" w:hAnsi="Times New Roman"/>
          <w:color w:val="000000"/>
          <w:sz w:val="24"/>
          <w:lang w:val="en-GB"/>
        </w:rPr>
        <w:t xml:space="preserve">I understand that confidentiality will be keep at utmost level and the research responses will only be used for the purpose of this research. </w:t>
      </w:r>
    </w:p>
    <w:p w14:paraId="0F4E8A5D" w14:textId="77777777" w:rsidR="003F39C7" w:rsidRPr="003F39C7" w:rsidRDefault="003F39C7" w:rsidP="003F39C7">
      <w:pPr>
        <w:spacing w:line="480" w:lineRule="auto"/>
        <w:jc w:val="both"/>
        <w:rPr>
          <w:rFonts w:ascii="Times New Roman" w:hAnsi="Times New Roman"/>
          <w:color w:val="000000"/>
          <w:sz w:val="24"/>
          <w:lang w:val="en-GB"/>
        </w:rPr>
      </w:pPr>
      <w:r w:rsidRPr="003F39C7">
        <w:rPr>
          <w:rFonts w:ascii="Times New Roman" w:hAnsi="Times New Roman"/>
          <w:color w:val="000000"/>
          <w:sz w:val="24"/>
          <w:lang w:val="en-GB"/>
        </w:rPr>
        <w:t>Signed………………………………………………... Date……………………………………………………</w:t>
      </w:r>
    </w:p>
    <w:p w14:paraId="531EDAEA" w14:textId="77777777" w:rsidR="003F39C7" w:rsidRPr="003F39C7" w:rsidRDefault="003F39C7" w:rsidP="003F39C7">
      <w:pPr>
        <w:spacing w:line="480" w:lineRule="auto"/>
        <w:jc w:val="both"/>
        <w:rPr>
          <w:rFonts w:ascii="Times New Roman" w:hAnsi="Times New Roman"/>
          <w:color w:val="000000"/>
          <w:sz w:val="24"/>
          <w:lang w:val="en-GB"/>
        </w:rPr>
      </w:pPr>
      <w:r w:rsidRPr="003F39C7">
        <w:rPr>
          <w:rFonts w:ascii="Times New Roman" w:hAnsi="Times New Roman"/>
          <w:color w:val="000000"/>
          <w:sz w:val="24"/>
          <w:lang w:val="en-GB"/>
        </w:rPr>
        <w:t>Researcher’s signature……………………………….</w:t>
      </w:r>
      <w:r w:rsidRPr="003F39C7">
        <w:rPr>
          <w:rFonts w:ascii="Times New Roman" w:hAnsi="Times New Roman" w:cs="Times New Roman"/>
          <w:bCs/>
          <w:sz w:val="24"/>
          <w:szCs w:val="24"/>
          <w:lang w:val="en-GB"/>
        </w:rPr>
        <w:br w:type="page"/>
      </w:r>
    </w:p>
    <w:p w14:paraId="61C127A3" w14:textId="77777777" w:rsidR="003F39C7" w:rsidRPr="003F39C7" w:rsidRDefault="003F39C7" w:rsidP="003F39C7">
      <w:pPr>
        <w:keepNext/>
        <w:keepLines/>
        <w:spacing w:after="0" w:line="480" w:lineRule="auto"/>
        <w:jc w:val="both"/>
        <w:outlineLvl w:val="0"/>
        <w:rPr>
          <w:rFonts w:ascii="Times New Roman" w:eastAsiaTheme="majorEastAsia" w:hAnsi="Times New Roman" w:cs="Times New Roman"/>
          <w:b/>
          <w:bCs/>
          <w:color w:val="000000" w:themeColor="text1"/>
          <w:sz w:val="24"/>
          <w:szCs w:val="24"/>
          <w:lang w:val="en-GB"/>
        </w:rPr>
      </w:pPr>
      <w:bookmarkStart w:id="399" w:name="_Toc148249734"/>
      <w:r w:rsidRPr="003F39C7">
        <w:rPr>
          <w:rFonts w:ascii="Times New Roman" w:eastAsiaTheme="majorEastAsia" w:hAnsi="Times New Roman" w:cs="Times New Roman"/>
          <w:b/>
          <w:bCs/>
          <w:color w:val="000000" w:themeColor="text1"/>
          <w:sz w:val="24"/>
          <w:szCs w:val="24"/>
          <w:lang w:val="en-GB"/>
        </w:rPr>
        <w:lastRenderedPageBreak/>
        <w:t xml:space="preserve">Appendix 4: </w:t>
      </w:r>
      <w:r w:rsidRPr="003F39C7">
        <w:rPr>
          <w:rFonts w:ascii="Times New Roman" w:eastAsiaTheme="majorEastAsia" w:hAnsi="Times New Roman" w:cstheme="majorBidi"/>
          <w:b/>
          <w:bCs/>
          <w:color w:val="000000" w:themeColor="text1"/>
          <w:sz w:val="24"/>
          <w:szCs w:val="32"/>
          <w:lang w:val="en-GB"/>
        </w:rPr>
        <w:t>Pilot Study Report</w:t>
      </w:r>
      <w:bookmarkEnd w:id="399"/>
    </w:p>
    <w:p w14:paraId="4A1A6FE1" w14:textId="77777777" w:rsidR="003F39C7" w:rsidRPr="003F39C7" w:rsidRDefault="003F39C7" w:rsidP="003F39C7">
      <w:pPr>
        <w:spacing w:after="0" w:line="480" w:lineRule="auto"/>
        <w:jc w:val="both"/>
        <w:rPr>
          <w:rFonts w:ascii="Times New Roman" w:hAnsi="Times New Roman" w:cs="Times New Roman"/>
          <w:b/>
          <w:bCs/>
          <w:color w:val="000000" w:themeColor="text1"/>
          <w:sz w:val="24"/>
          <w:szCs w:val="24"/>
          <w:lang w:val="en-GB"/>
        </w:rPr>
      </w:pPr>
      <w:r w:rsidRPr="003F39C7">
        <w:rPr>
          <w:rFonts w:ascii="Times New Roman" w:hAnsi="Times New Roman" w:cs="Times New Roman"/>
          <w:b/>
          <w:bCs/>
          <w:color w:val="000000" w:themeColor="text1"/>
          <w:sz w:val="24"/>
          <w:szCs w:val="24"/>
          <w:lang w:val="en-GB"/>
        </w:rPr>
        <w:t xml:space="preserve">Introduction </w:t>
      </w:r>
    </w:p>
    <w:p w14:paraId="7342F881" w14:textId="77777777" w:rsidR="003F39C7" w:rsidRPr="003F39C7" w:rsidRDefault="003F39C7" w:rsidP="003F39C7">
      <w:pPr>
        <w:spacing w:after="0" w:line="480" w:lineRule="auto"/>
        <w:jc w:val="both"/>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The researcher carried out a pilot study at the Jaramogi Oginga Odinga University of Science and Technology (JOOUST) (public) and KCA University (private). The researcher administered questionnaires to the library staffs, academic staffs and students and further conducted interviews with the head librarians.  Summary of the findings based on the tools:</w:t>
      </w:r>
    </w:p>
    <w:p w14:paraId="6B447109" w14:textId="77777777" w:rsidR="003F39C7" w:rsidRPr="003F39C7" w:rsidRDefault="003F39C7" w:rsidP="003F39C7">
      <w:pPr>
        <w:spacing w:after="0" w:line="480" w:lineRule="auto"/>
        <w:jc w:val="both"/>
        <w:rPr>
          <w:rFonts w:ascii="Times New Roman" w:hAnsi="Times New Roman" w:cs="Times New Roman"/>
          <w:b/>
          <w:bCs/>
          <w:color w:val="000000" w:themeColor="text1"/>
          <w:sz w:val="24"/>
          <w:szCs w:val="24"/>
          <w:lang w:val="en-GB"/>
        </w:rPr>
      </w:pPr>
      <w:r w:rsidRPr="003F39C7">
        <w:rPr>
          <w:rFonts w:ascii="Times New Roman" w:hAnsi="Times New Roman" w:cs="Times New Roman"/>
          <w:b/>
          <w:bCs/>
          <w:color w:val="000000" w:themeColor="text1"/>
          <w:sz w:val="24"/>
          <w:szCs w:val="24"/>
          <w:lang w:val="en-GB"/>
        </w:rPr>
        <w:t xml:space="preserve">INTERVIEW SCHEDULE </w:t>
      </w:r>
    </w:p>
    <w:p w14:paraId="3BB14FFE" w14:textId="77777777" w:rsidR="003F39C7" w:rsidRPr="003F39C7" w:rsidRDefault="003F39C7" w:rsidP="003F39C7">
      <w:pPr>
        <w:spacing w:after="0" w:line="480" w:lineRule="auto"/>
        <w:jc w:val="both"/>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 xml:space="preserve">The two (2) head librarians were interviewed. The analysis was done based on the objectives of the study. </w:t>
      </w:r>
    </w:p>
    <w:p w14:paraId="1C56A881" w14:textId="77777777" w:rsidR="003F39C7" w:rsidRPr="003F39C7" w:rsidRDefault="003F39C7" w:rsidP="003F39C7">
      <w:pPr>
        <w:spacing w:after="0" w:line="480" w:lineRule="auto"/>
        <w:jc w:val="both"/>
        <w:rPr>
          <w:rFonts w:ascii="Times New Roman" w:hAnsi="Times New Roman" w:cs="Times New Roman"/>
          <w:color w:val="000000" w:themeColor="text1"/>
          <w:sz w:val="24"/>
          <w:szCs w:val="24"/>
          <w:lang w:val="en-GB"/>
        </w:rPr>
      </w:pPr>
      <w:r w:rsidRPr="003F39C7">
        <w:rPr>
          <w:rFonts w:ascii="Times New Roman" w:hAnsi="Times New Roman" w:cs="Times New Roman"/>
          <w:b/>
          <w:bCs/>
          <w:i/>
          <w:iCs/>
          <w:color w:val="000000" w:themeColor="text1"/>
          <w:sz w:val="24"/>
          <w:szCs w:val="24"/>
          <w:lang w:val="en-GB"/>
        </w:rPr>
        <w:t>Objective one</w:t>
      </w:r>
      <w:r w:rsidRPr="003F39C7">
        <w:rPr>
          <w:rFonts w:ascii="Times New Roman" w:hAnsi="Times New Roman" w:cs="Times New Roman"/>
          <w:color w:val="000000" w:themeColor="text1"/>
          <w:sz w:val="24"/>
          <w:szCs w:val="24"/>
          <w:lang w:val="en-GB"/>
        </w:rPr>
        <w:t xml:space="preserve">: </w:t>
      </w:r>
      <w:r w:rsidRPr="003F39C7">
        <w:rPr>
          <w:rFonts w:ascii="Times New Roman" w:hAnsi="Times New Roman" w:cs="Times New Roman"/>
          <w:b/>
          <w:bCs/>
          <w:i/>
          <w:iCs/>
          <w:color w:val="000000" w:themeColor="text1"/>
          <w:sz w:val="24"/>
          <w:szCs w:val="24"/>
          <w:lang w:val="en-GB"/>
        </w:rPr>
        <w:t>Significance of leadership in university libraries in Kenya</w:t>
      </w:r>
      <w:r w:rsidRPr="003F39C7">
        <w:rPr>
          <w:rFonts w:ascii="Times New Roman" w:hAnsi="Times New Roman" w:cs="Times New Roman"/>
          <w:color w:val="000000" w:themeColor="text1"/>
          <w:sz w:val="24"/>
          <w:szCs w:val="24"/>
          <w:lang w:val="en-GB"/>
        </w:rPr>
        <w:t xml:space="preserve">. The findings indicated that the interviewees understood the concept of leadership and its significance what it gives to university libraries in Kenya. They added that the researcher should add a question on examples of how leadership styles has benefitted the university libraries. This recommendation was incorporated in the final tool. </w:t>
      </w:r>
    </w:p>
    <w:p w14:paraId="438B1F8D" w14:textId="77777777" w:rsidR="003F39C7" w:rsidRPr="003F39C7" w:rsidRDefault="003F39C7" w:rsidP="003F39C7">
      <w:pPr>
        <w:spacing w:after="0" w:line="480" w:lineRule="auto"/>
        <w:jc w:val="both"/>
        <w:rPr>
          <w:rFonts w:ascii="Times New Roman" w:hAnsi="Times New Roman" w:cs="Times New Roman"/>
          <w:b/>
          <w:bCs/>
          <w:i/>
          <w:iCs/>
          <w:color w:val="000000" w:themeColor="text1"/>
          <w:sz w:val="24"/>
          <w:szCs w:val="24"/>
          <w:lang w:val="en-GB"/>
        </w:rPr>
      </w:pPr>
      <w:r w:rsidRPr="003F39C7">
        <w:rPr>
          <w:rFonts w:ascii="Times New Roman" w:hAnsi="Times New Roman" w:cs="Times New Roman"/>
          <w:b/>
          <w:bCs/>
          <w:i/>
          <w:iCs/>
          <w:color w:val="000000" w:themeColor="text1"/>
          <w:sz w:val="24"/>
          <w:szCs w:val="24"/>
          <w:lang w:val="en-GB"/>
        </w:rPr>
        <w:t xml:space="preserve">Objective two: Types of leadership styles of university librarians in Kenya. </w:t>
      </w:r>
      <w:r w:rsidRPr="003F39C7">
        <w:rPr>
          <w:rFonts w:ascii="Times New Roman" w:hAnsi="Times New Roman" w:cs="Times New Roman"/>
          <w:color w:val="000000" w:themeColor="text1"/>
          <w:sz w:val="24"/>
          <w:szCs w:val="24"/>
          <w:lang w:val="en-GB"/>
        </w:rPr>
        <w:t xml:space="preserve">The findings gave different leadership styles that the respondents use in their daily activities and how they handle conflict within the libraries. The challenge with the questions was they were more of yes or no questions where the researcher was advised to rephrase the questions. Also, the respondents advised the researcher to begin with this objective when correcting the actual data as it gives the starting point of his study instead of the significances of leadership. This was done in the final tool. </w:t>
      </w:r>
    </w:p>
    <w:p w14:paraId="4B463106" w14:textId="77777777" w:rsidR="003F39C7" w:rsidRPr="003F39C7" w:rsidRDefault="003F39C7" w:rsidP="003F39C7">
      <w:pPr>
        <w:spacing w:after="0" w:line="480" w:lineRule="auto"/>
        <w:jc w:val="both"/>
        <w:rPr>
          <w:rFonts w:ascii="Times New Roman" w:hAnsi="Times New Roman" w:cs="Times New Roman"/>
          <w:color w:val="000000" w:themeColor="text1"/>
          <w:sz w:val="24"/>
          <w:szCs w:val="24"/>
          <w:lang w:val="en-GB"/>
        </w:rPr>
      </w:pPr>
      <w:r w:rsidRPr="003F39C7">
        <w:rPr>
          <w:rFonts w:ascii="Times New Roman" w:hAnsi="Times New Roman" w:cs="Times New Roman"/>
          <w:b/>
          <w:bCs/>
          <w:i/>
          <w:iCs/>
          <w:color w:val="000000" w:themeColor="text1"/>
          <w:sz w:val="24"/>
          <w:szCs w:val="24"/>
          <w:lang w:val="en-GB"/>
        </w:rPr>
        <w:t>Objective three: Determine the level of performance of university libraries in Kenya</w:t>
      </w:r>
      <w:r w:rsidRPr="003F39C7">
        <w:rPr>
          <w:rFonts w:ascii="Times New Roman" w:hAnsi="Times New Roman" w:cs="Times New Roman"/>
          <w:color w:val="000000" w:themeColor="text1"/>
          <w:sz w:val="24"/>
          <w:szCs w:val="24"/>
          <w:lang w:val="en-GB"/>
        </w:rPr>
        <w:t xml:space="preserve">. The respondents understood the questions in the section. They recommended addition of question on strategies to measure performance, indicators of success, monitoring and evaluating performance and involvement of other library staff members on performance measurement of </w:t>
      </w:r>
      <w:r w:rsidRPr="003F39C7">
        <w:rPr>
          <w:rFonts w:ascii="Times New Roman" w:hAnsi="Times New Roman" w:cs="Times New Roman"/>
          <w:color w:val="000000" w:themeColor="text1"/>
          <w:sz w:val="24"/>
          <w:szCs w:val="24"/>
          <w:lang w:val="en-GB"/>
        </w:rPr>
        <w:lastRenderedPageBreak/>
        <w:t>the library. These suggestions were put into consideration as three (3) questions were added to address the issues raised.</w:t>
      </w:r>
    </w:p>
    <w:p w14:paraId="5ED393FC" w14:textId="77777777" w:rsidR="003F39C7" w:rsidRPr="003F39C7" w:rsidRDefault="003F39C7" w:rsidP="003F39C7">
      <w:pPr>
        <w:spacing w:after="0" w:line="480" w:lineRule="auto"/>
        <w:jc w:val="both"/>
        <w:rPr>
          <w:rFonts w:ascii="Times New Roman" w:hAnsi="Times New Roman" w:cs="Times New Roman"/>
          <w:color w:val="000000" w:themeColor="text1"/>
          <w:sz w:val="24"/>
          <w:szCs w:val="24"/>
          <w:lang w:val="en-GB"/>
        </w:rPr>
      </w:pPr>
      <w:r w:rsidRPr="003F39C7">
        <w:rPr>
          <w:rFonts w:ascii="Times New Roman" w:hAnsi="Times New Roman" w:cs="Times New Roman"/>
          <w:b/>
          <w:bCs/>
          <w:i/>
          <w:iCs/>
          <w:color w:val="000000" w:themeColor="text1"/>
          <w:sz w:val="24"/>
          <w:szCs w:val="24"/>
          <w:lang w:val="en-GB"/>
        </w:rPr>
        <w:t>Objective four</w:t>
      </w:r>
      <w:r w:rsidRPr="003F39C7">
        <w:rPr>
          <w:rFonts w:ascii="Times New Roman" w:hAnsi="Times New Roman" w:cs="Times New Roman"/>
          <w:color w:val="000000" w:themeColor="text1"/>
          <w:sz w:val="24"/>
          <w:szCs w:val="24"/>
          <w:lang w:val="en-GB"/>
        </w:rPr>
        <w:t xml:space="preserve">: </w:t>
      </w:r>
      <w:r w:rsidRPr="003F39C7">
        <w:rPr>
          <w:rFonts w:ascii="Times New Roman" w:hAnsi="Times New Roman" w:cs="Times New Roman"/>
          <w:b/>
          <w:bCs/>
          <w:i/>
          <w:iCs/>
          <w:color w:val="000000" w:themeColor="text1"/>
          <w:sz w:val="24"/>
          <w:szCs w:val="24"/>
          <w:lang w:val="en-GB"/>
        </w:rPr>
        <w:t>Relationship between leadership styles and performance of university libraries</w:t>
      </w:r>
      <w:r w:rsidRPr="003F39C7">
        <w:rPr>
          <w:rFonts w:ascii="Times New Roman" w:hAnsi="Times New Roman" w:cs="Times New Roman"/>
          <w:color w:val="000000" w:themeColor="text1"/>
          <w:sz w:val="24"/>
          <w:szCs w:val="24"/>
          <w:lang w:val="en-GB"/>
        </w:rPr>
        <w:t xml:space="preserve"> </w:t>
      </w:r>
      <w:r w:rsidRPr="003F39C7">
        <w:rPr>
          <w:rFonts w:ascii="Times New Roman" w:hAnsi="Times New Roman" w:cs="Times New Roman"/>
          <w:b/>
          <w:bCs/>
          <w:i/>
          <w:iCs/>
          <w:color w:val="000000" w:themeColor="text1"/>
          <w:sz w:val="24"/>
          <w:szCs w:val="24"/>
          <w:lang w:val="en-GB"/>
        </w:rPr>
        <w:t>in Kenya</w:t>
      </w:r>
      <w:r w:rsidRPr="003F39C7">
        <w:rPr>
          <w:rFonts w:ascii="Times New Roman" w:hAnsi="Times New Roman" w:cs="Times New Roman"/>
          <w:color w:val="000000" w:themeColor="text1"/>
          <w:sz w:val="24"/>
          <w:szCs w:val="24"/>
          <w:lang w:val="en-GB"/>
        </w:rPr>
        <w:t xml:space="preserve">. The respondents acknowledged that the questions handled all the issues around how leadership styles affect performance. </w:t>
      </w:r>
    </w:p>
    <w:p w14:paraId="75E11E75" w14:textId="77777777" w:rsidR="003F39C7" w:rsidRPr="003F39C7" w:rsidRDefault="003F39C7" w:rsidP="003F39C7">
      <w:pPr>
        <w:spacing w:after="0" w:line="480" w:lineRule="auto"/>
        <w:jc w:val="both"/>
        <w:rPr>
          <w:rFonts w:ascii="Times New Roman" w:hAnsi="Times New Roman" w:cs="Times New Roman"/>
          <w:b/>
          <w:bCs/>
          <w:color w:val="000000" w:themeColor="text1"/>
          <w:sz w:val="24"/>
          <w:szCs w:val="24"/>
          <w:lang w:val="en-GB"/>
        </w:rPr>
      </w:pPr>
      <w:r w:rsidRPr="003F39C7">
        <w:rPr>
          <w:rFonts w:ascii="Times New Roman" w:hAnsi="Times New Roman" w:cs="Times New Roman"/>
          <w:b/>
          <w:bCs/>
          <w:color w:val="000000" w:themeColor="text1"/>
          <w:sz w:val="24"/>
          <w:szCs w:val="24"/>
          <w:lang w:val="en-GB"/>
        </w:rPr>
        <w:t>QUESTIONNAIRE FOR LIBRARY STAFF</w:t>
      </w:r>
    </w:p>
    <w:p w14:paraId="585A6EA1" w14:textId="77777777" w:rsidR="003F39C7" w:rsidRPr="003F39C7" w:rsidRDefault="003F39C7" w:rsidP="003F39C7">
      <w:pPr>
        <w:spacing w:after="0" w:line="480" w:lineRule="auto"/>
        <w:jc w:val="both"/>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The researcher received eighteen questionnaires. Eight (8) from JOOUST and 10 from KCA. The analysis of the data was done by sections and objectives of the study.</w:t>
      </w:r>
    </w:p>
    <w:p w14:paraId="205307B5" w14:textId="77777777" w:rsidR="003F39C7" w:rsidRPr="003F39C7" w:rsidRDefault="003F39C7" w:rsidP="003F39C7">
      <w:pPr>
        <w:spacing w:after="0" w:line="480" w:lineRule="auto"/>
        <w:jc w:val="both"/>
        <w:rPr>
          <w:rFonts w:ascii="Times New Roman" w:hAnsi="Times New Roman" w:cs="Times New Roman"/>
          <w:b/>
          <w:bCs/>
          <w:i/>
          <w:iCs/>
          <w:color w:val="000000" w:themeColor="text1"/>
          <w:sz w:val="24"/>
          <w:szCs w:val="24"/>
          <w:lang w:val="en-GB"/>
        </w:rPr>
      </w:pPr>
      <w:r w:rsidRPr="003F39C7">
        <w:rPr>
          <w:rFonts w:ascii="Times New Roman" w:hAnsi="Times New Roman" w:cs="Times New Roman"/>
          <w:b/>
          <w:bCs/>
          <w:i/>
          <w:iCs/>
          <w:color w:val="000000" w:themeColor="text1"/>
          <w:sz w:val="24"/>
          <w:szCs w:val="24"/>
          <w:lang w:val="en-GB"/>
        </w:rPr>
        <w:t>Section A: Demographic data of the respondents</w:t>
      </w:r>
    </w:p>
    <w:p w14:paraId="2C5B6FD7" w14:textId="77777777" w:rsidR="003F39C7" w:rsidRPr="003F39C7" w:rsidRDefault="003F39C7" w:rsidP="003F39C7">
      <w:pPr>
        <w:spacing w:after="0" w:line="480" w:lineRule="auto"/>
        <w:jc w:val="both"/>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 xml:space="preserve">The data collected included the name of the institutions, gender, age range, highest education level, years of experience, library duties and years in current position. The sections were update to only include: Name of institution, gender, age range (years), highest educational qualification, </w:t>
      </w:r>
      <w:r w:rsidRPr="003F39C7">
        <w:rPr>
          <w:rFonts w:ascii="Times New Roman" w:eastAsia="Times New Roman" w:hAnsi="Times New Roman" w:cs="Times New Roman"/>
          <w:color w:val="000000" w:themeColor="text1"/>
          <w:sz w:val="24"/>
          <w:szCs w:val="24"/>
          <w:lang w:val="en-GB"/>
        </w:rPr>
        <w:t xml:space="preserve">time working as a librarian in the university library and current job title within the university library. The issues of library duties were expunged to be included in other sections. </w:t>
      </w:r>
    </w:p>
    <w:p w14:paraId="4ADE50B7" w14:textId="77777777" w:rsidR="003F39C7" w:rsidRPr="003F39C7" w:rsidRDefault="003F39C7" w:rsidP="003F39C7">
      <w:pPr>
        <w:spacing w:after="0" w:line="480" w:lineRule="auto"/>
        <w:jc w:val="both"/>
        <w:rPr>
          <w:rFonts w:ascii="Times New Roman" w:hAnsi="Times New Roman" w:cs="Times New Roman"/>
          <w:b/>
          <w:bCs/>
          <w:i/>
          <w:iCs/>
          <w:color w:val="000000" w:themeColor="text1"/>
          <w:sz w:val="24"/>
          <w:szCs w:val="24"/>
          <w:lang w:val="en-GB"/>
        </w:rPr>
      </w:pPr>
      <w:r w:rsidRPr="003F39C7">
        <w:rPr>
          <w:rFonts w:ascii="Times New Roman" w:hAnsi="Times New Roman" w:cs="Times New Roman"/>
          <w:b/>
          <w:bCs/>
          <w:i/>
          <w:iCs/>
          <w:color w:val="000000" w:themeColor="text1"/>
          <w:sz w:val="24"/>
          <w:szCs w:val="24"/>
          <w:lang w:val="en-GB"/>
        </w:rPr>
        <w:t xml:space="preserve">Section B: </w:t>
      </w:r>
      <w:r w:rsidRPr="003F39C7">
        <w:rPr>
          <w:rFonts w:ascii="Times New Roman" w:hAnsi="Times New Roman"/>
          <w:color w:val="000000" w:themeColor="text1"/>
          <w:sz w:val="24"/>
          <w:lang w:val="en-GB"/>
        </w:rPr>
        <w:t xml:space="preserve">This section entailed all the objectives of the study. The respondents advised the section to be broken down into sections based on objectives of the study which were done in the final questionnaire. </w:t>
      </w:r>
    </w:p>
    <w:p w14:paraId="4DCB4C81" w14:textId="77777777" w:rsidR="003F39C7" w:rsidRPr="003F39C7" w:rsidRDefault="003F39C7" w:rsidP="003F39C7">
      <w:pPr>
        <w:spacing w:after="0" w:line="480" w:lineRule="auto"/>
        <w:jc w:val="both"/>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Question 1 and 2 were close ended questions on issues around leadership styles. The respondents indicated the questions were too many for a table hence needed to be broken down to smaller questions. This was broken down into seven (7) questions. The questions were put in section B which entailed leadership styles used in the university library.</w:t>
      </w:r>
    </w:p>
    <w:p w14:paraId="0B42CA68" w14:textId="77777777" w:rsidR="003F39C7" w:rsidRPr="003F39C7" w:rsidRDefault="003F39C7" w:rsidP="003F39C7">
      <w:pPr>
        <w:spacing w:after="0" w:line="480" w:lineRule="auto"/>
        <w:jc w:val="both"/>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 xml:space="preserve">The respondents also advised addition of section C on significance of the leadership in university libraries. The researcher added the section with five (5) questions addressing the issues on the same. </w:t>
      </w:r>
    </w:p>
    <w:p w14:paraId="1C5BAD95" w14:textId="77777777" w:rsidR="003F39C7" w:rsidRPr="003F39C7" w:rsidRDefault="003F39C7" w:rsidP="003F39C7">
      <w:pPr>
        <w:spacing w:after="0" w:line="480" w:lineRule="auto"/>
        <w:jc w:val="both"/>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lastRenderedPageBreak/>
        <w:t>Question 3 was a close ended question on leadership style and performance of library. The respondents indicated that the question addressed the issues but there is need to add more questions on the same. The new additions were done in Section C of the current tool.</w:t>
      </w:r>
    </w:p>
    <w:p w14:paraId="041EF0A5" w14:textId="77777777" w:rsidR="003F39C7" w:rsidRPr="003F39C7" w:rsidRDefault="003F39C7" w:rsidP="003F39C7">
      <w:pPr>
        <w:spacing w:after="0" w:line="480" w:lineRule="auto"/>
        <w:jc w:val="both"/>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 xml:space="preserve">Question 4 and 5 were tables addressing issues on relationship between leadership styles on performance of universities libraries. The questions were well understood and answered. They were adopted in section D of the new questionnaire. </w:t>
      </w:r>
    </w:p>
    <w:p w14:paraId="3202904E" w14:textId="77777777" w:rsidR="003F39C7" w:rsidRPr="003F39C7" w:rsidRDefault="003F39C7" w:rsidP="003F39C7">
      <w:pPr>
        <w:spacing w:after="0" w:line="480" w:lineRule="auto"/>
        <w:jc w:val="both"/>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 xml:space="preserve">The tool had section C that had open ended questions around the title of the study. The questions were not answered at all hence the researcher joined them to only one questions in the final tool. </w:t>
      </w:r>
    </w:p>
    <w:p w14:paraId="2766DA2D" w14:textId="77777777" w:rsidR="003F39C7" w:rsidRPr="003F39C7" w:rsidRDefault="003F39C7" w:rsidP="003F39C7">
      <w:pPr>
        <w:spacing w:after="0" w:line="480" w:lineRule="auto"/>
        <w:jc w:val="both"/>
        <w:rPr>
          <w:rFonts w:ascii="Times New Roman" w:hAnsi="Times New Roman" w:cs="Times New Roman"/>
          <w:b/>
          <w:bCs/>
          <w:color w:val="000000" w:themeColor="text1"/>
          <w:sz w:val="24"/>
          <w:szCs w:val="24"/>
          <w:lang w:val="en-GB"/>
        </w:rPr>
      </w:pPr>
      <w:r w:rsidRPr="003F39C7">
        <w:rPr>
          <w:rFonts w:ascii="Times New Roman" w:hAnsi="Times New Roman" w:cs="Times New Roman"/>
          <w:b/>
          <w:bCs/>
          <w:color w:val="000000" w:themeColor="text1"/>
          <w:sz w:val="24"/>
          <w:szCs w:val="24"/>
          <w:lang w:val="en-GB"/>
        </w:rPr>
        <w:t xml:space="preserve">QUESTIONNAIRES FOR LIBRARY USERS </w:t>
      </w:r>
    </w:p>
    <w:p w14:paraId="2FCCC205" w14:textId="77777777" w:rsidR="003F39C7" w:rsidRPr="003F39C7" w:rsidRDefault="003F39C7" w:rsidP="003F39C7">
      <w:pPr>
        <w:spacing w:after="0" w:line="480" w:lineRule="auto"/>
        <w:jc w:val="both"/>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 xml:space="preserve">The researcher received forty-six questionnaires. Seventeen (17) from JOOUST and twenty-nine (29) from KCA academic staff. Also received twenty (20) from JOOUST and twenty-six (26) from KCA students. The analysis of the data was done by sections and objectives of the study. The tools had two sections. Section A was on demographic data of respondents with questions on gender, level of study(student), highest qualification(staff), age and employment status.  This was well understood and responded to. Section B had questions on how often users visit libraries, main reason for the visit and rating the performance of the library. </w:t>
      </w:r>
    </w:p>
    <w:p w14:paraId="5D3C1334" w14:textId="77777777" w:rsidR="003F39C7" w:rsidRPr="003F39C7" w:rsidRDefault="003F39C7" w:rsidP="003F39C7">
      <w:pPr>
        <w:spacing w:after="0" w:line="480" w:lineRule="auto"/>
        <w:jc w:val="both"/>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They were two (2) different tools addressing the same issues. The researcher was advised to combine the tool into one tool as both the students and academic staff members rate the same services of the library. They were also requested to add more issues on performance based on the service and products which was done. This made the questionnaire to have three sections from the previous two sections.</w:t>
      </w:r>
    </w:p>
    <w:p w14:paraId="64B9A67A" w14:textId="77777777" w:rsidR="003F39C7" w:rsidRPr="003F39C7" w:rsidRDefault="003F39C7" w:rsidP="003F39C7">
      <w:pPr>
        <w:spacing w:after="0" w:line="480" w:lineRule="auto"/>
        <w:jc w:val="both"/>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 xml:space="preserve">Based on all the observations from the data collected the researcher revised all the tools for data collection to meet the recommendations made. </w:t>
      </w:r>
    </w:p>
    <w:p w14:paraId="41348870" w14:textId="77777777" w:rsidR="003F39C7" w:rsidRPr="003F39C7" w:rsidRDefault="003F39C7" w:rsidP="003F39C7">
      <w:pPr>
        <w:rPr>
          <w:rFonts w:ascii="Times New Roman" w:eastAsiaTheme="majorEastAsia" w:hAnsi="Times New Roman" w:cs="Times New Roman"/>
          <w:b/>
          <w:bCs/>
          <w:color w:val="000000" w:themeColor="text1"/>
          <w:sz w:val="24"/>
          <w:szCs w:val="24"/>
          <w:lang w:val="en-GB"/>
        </w:rPr>
      </w:pPr>
      <w:r w:rsidRPr="003F39C7">
        <w:rPr>
          <w:rFonts w:ascii="Times New Roman" w:hAnsi="Times New Roman" w:cs="Times New Roman"/>
          <w:bCs/>
          <w:sz w:val="24"/>
          <w:szCs w:val="24"/>
          <w:lang w:val="en-GB"/>
        </w:rPr>
        <w:br w:type="page"/>
      </w:r>
    </w:p>
    <w:p w14:paraId="1762FCAB" w14:textId="77777777" w:rsidR="003F39C7" w:rsidRPr="003F39C7" w:rsidRDefault="003F39C7" w:rsidP="003F39C7">
      <w:pPr>
        <w:keepNext/>
        <w:keepLines/>
        <w:spacing w:after="0" w:line="360" w:lineRule="auto"/>
        <w:outlineLvl w:val="0"/>
        <w:rPr>
          <w:rFonts w:ascii="Times New Roman" w:eastAsiaTheme="majorEastAsia" w:hAnsi="Times New Roman" w:cs="Times New Roman"/>
          <w:b/>
          <w:bCs/>
          <w:color w:val="000000" w:themeColor="text1"/>
          <w:sz w:val="24"/>
          <w:szCs w:val="24"/>
          <w:lang w:val="en-GB"/>
        </w:rPr>
      </w:pPr>
      <w:bookmarkStart w:id="400" w:name="_Toc148249735"/>
      <w:r w:rsidRPr="003F39C7">
        <w:rPr>
          <w:rFonts w:ascii="Times New Roman" w:eastAsiaTheme="majorEastAsia" w:hAnsi="Times New Roman" w:cs="Times New Roman"/>
          <w:b/>
          <w:bCs/>
          <w:color w:val="000000" w:themeColor="text1"/>
          <w:sz w:val="24"/>
          <w:szCs w:val="24"/>
          <w:lang w:val="en-GB"/>
        </w:rPr>
        <w:lastRenderedPageBreak/>
        <w:t>Appendix 5: Research interview schedule for head librarians</w:t>
      </w:r>
      <w:bookmarkEnd w:id="393"/>
      <w:bookmarkEnd w:id="400"/>
    </w:p>
    <w:p w14:paraId="4B83E6A4" w14:textId="77777777" w:rsidR="003F39C7" w:rsidRPr="003F39C7" w:rsidRDefault="003F39C7" w:rsidP="003F39C7">
      <w:pPr>
        <w:spacing w:after="0" w:line="360" w:lineRule="auto"/>
        <w:jc w:val="both"/>
        <w:rPr>
          <w:rFonts w:ascii="Times New Roman" w:hAnsi="Times New Roman" w:cs="Times New Roman"/>
          <w:b/>
          <w:color w:val="000000" w:themeColor="text1"/>
          <w:sz w:val="24"/>
          <w:szCs w:val="24"/>
          <w:u w:val="single"/>
          <w:lang w:val="en-GB"/>
        </w:rPr>
      </w:pPr>
      <w:r w:rsidRPr="003F39C7">
        <w:rPr>
          <w:rFonts w:ascii="Times New Roman" w:hAnsi="Times New Roman" w:cs="Times New Roman"/>
          <w:b/>
          <w:color w:val="000000" w:themeColor="text1"/>
          <w:sz w:val="24"/>
          <w:szCs w:val="24"/>
          <w:u w:val="single"/>
          <w:lang w:val="en-GB"/>
        </w:rPr>
        <w:t xml:space="preserve">SECTION A: TYPES OF LEADERSHIP STYLES OF UNIVERSITY LIBRARIANS </w:t>
      </w:r>
    </w:p>
    <w:p w14:paraId="1E33F61A" w14:textId="77777777" w:rsidR="003F39C7" w:rsidRPr="003F39C7" w:rsidRDefault="003F39C7" w:rsidP="003F39C7">
      <w:pPr>
        <w:spacing w:after="0" w:line="360" w:lineRule="auto"/>
        <w:jc w:val="both"/>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What do you see as the most important qualities of an effective leader?</w:t>
      </w:r>
    </w:p>
    <w:p w14:paraId="4A74F2BA" w14:textId="77777777" w:rsidR="003F39C7" w:rsidRPr="003F39C7" w:rsidRDefault="003F39C7" w:rsidP="003F39C7">
      <w:pPr>
        <w:spacing w:after="0" w:line="360" w:lineRule="auto"/>
        <w:jc w:val="both"/>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w:t>
      </w:r>
    </w:p>
    <w:p w14:paraId="039094A7" w14:textId="77777777" w:rsidR="003F39C7" w:rsidRPr="003F39C7" w:rsidRDefault="003F39C7" w:rsidP="003F39C7">
      <w:pPr>
        <w:spacing w:after="0" w:line="360" w:lineRule="auto"/>
        <w:jc w:val="both"/>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How would you describe your leadership style, and how does it align with the mission and goals of the university library?</w:t>
      </w:r>
    </w:p>
    <w:p w14:paraId="5CA37E4B" w14:textId="77777777" w:rsidR="003F39C7" w:rsidRPr="003F39C7" w:rsidRDefault="003F39C7" w:rsidP="003F39C7">
      <w:pPr>
        <w:spacing w:after="0" w:line="360" w:lineRule="auto"/>
        <w:jc w:val="both"/>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w:t>
      </w:r>
    </w:p>
    <w:p w14:paraId="0730E2DC" w14:textId="77777777" w:rsidR="003F39C7" w:rsidRPr="003F39C7" w:rsidRDefault="003F39C7" w:rsidP="003F39C7">
      <w:pPr>
        <w:spacing w:after="0" w:line="360" w:lineRule="auto"/>
        <w:jc w:val="both"/>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Kindly provide an example of a situation in which you have used a specific leadership style, and what was the outcome?</w:t>
      </w:r>
    </w:p>
    <w:p w14:paraId="797BBCB4" w14:textId="77777777" w:rsidR="003F39C7" w:rsidRPr="003F39C7" w:rsidRDefault="003F39C7" w:rsidP="003F39C7">
      <w:pPr>
        <w:spacing w:after="0" w:line="360" w:lineRule="auto"/>
        <w:jc w:val="both"/>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w:t>
      </w:r>
    </w:p>
    <w:p w14:paraId="1B033ABB" w14:textId="77777777" w:rsidR="003F39C7" w:rsidRPr="003F39C7" w:rsidRDefault="003F39C7" w:rsidP="003F39C7">
      <w:pPr>
        <w:spacing w:after="0" w:line="360" w:lineRule="auto"/>
        <w:jc w:val="both"/>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How do you adapt your leadership style to meet the needs of different individuals and teams within the library?</w:t>
      </w:r>
    </w:p>
    <w:p w14:paraId="65F0DCCA" w14:textId="77777777" w:rsidR="003F39C7" w:rsidRPr="003F39C7" w:rsidRDefault="003F39C7" w:rsidP="003F39C7">
      <w:pPr>
        <w:spacing w:after="0" w:line="360" w:lineRule="auto"/>
        <w:jc w:val="both"/>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w:t>
      </w:r>
    </w:p>
    <w:p w14:paraId="64532ED0" w14:textId="77777777" w:rsidR="003F39C7" w:rsidRPr="003F39C7" w:rsidRDefault="003F39C7" w:rsidP="003F39C7">
      <w:pPr>
        <w:spacing w:after="0" w:line="360" w:lineRule="auto"/>
        <w:jc w:val="both"/>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How do you build a positive and productive working environment for your library staff?</w:t>
      </w:r>
    </w:p>
    <w:p w14:paraId="6637BDF2" w14:textId="77777777" w:rsidR="003F39C7" w:rsidRPr="003F39C7" w:rsidRDefault="003F39C7" w:rsidP="003F39C7">
      <w:pPr>
        <w:spacing w:after="0" w:line="360" w:lineRule="auto"/>
        <w:jc w:val="both"/>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w:t>
      </w:r>
    </w:p>
    <w:p w14:paraId="037EEBB2" w14:textId="77777777" w:rsidR="003F39C7" w:rsidRPr="003F39C7" w:rsidRDefault="003F39C7" w:rsidP="003F39C7">
      <w:pPr>
        <w:spacing w:after="0" w:line="360" w:lineRule="auto"/>
        <w:jc w:val="both"/>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How do you delegate responsibilities and decision-making authority to library staff, and how do you ensure that they are equipped to handle these responsibilities?</w:t>
      </w:r>
    </w:p>
    <w:p w14:paraId="3724CC07" w14:textId="77777777" w:rsidR="003F39C7" w:rsidRPr="003F39C7" w:rsidRDefault="003F39C7" w:rsidP="003F39C7">
      <w:pPr>
        <w:spacing w:after="0" w:line="360" w:lineRule="auto"/>
        <w:jc w:val="both"/>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w:t>
      </w:r>
    </w:p>
    <w:p w14:paraId="19B40382" w14:textId="77777777" w:rsidR="003F39C7" w:rsidRPr="003F39C7" w:rsidRDefault="003F39C7" w:rsidP="003F39C7">
      <w:pPr>
        <w:spacing w:after="0" w:line="360" w:lineRule="auto"/>
        <w:jc w:val="both"/>
        <w:rPr>
          <w:rFonts w:ascii="Times New Roman" w:hAnsi="Times New Roman" w:cs="Times New Roman"/>
          <w:b/>
          <w:color w:val="000000" w:themeColor="text1"/>
          <w:sz w:val="24"/>
          <w:szCs w:val="24"/>
          <w:lang w:val="en-GB"/>
        </w:rPr>
      </w:pPr>
      <w:r w:rsidRPr="003F39C7">
        <w:rPr>
          <w:rFonts w:ascii="Times New Roman" w:hAnsi="Times New Roman" w:cs="Times New Roman"/>
          <w:b/>
          <w:color w:val="000000" w:themeColor="text1"/>
          <w:sz w:val="24"/>
          <w:szCs w:val="24"/>
          <w:u w:val="single"/>
          <w:lang w:val="en-GB"/>
        </w:rPr>
        <w:t>SECTION B: SIGNIFICANCE OF LEADERSHIP IN UNIVERSITY LIBRARIES</w:t>
      </w:r>
    </w:p>
    <w:p w14:paraId="29F75956" w14:textId="77777777" w:rsidR="003F39C7" w:rsidRPr="003F39C7" w:rsidRDefault="003F39C7" w:rsidP="003F39C7">
      <w:pPr>
        <w:spacing w:after="0" w:line="360" w:lineRule="auto"/>
        <w:jc w:val="both"/>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How do you see the role of a leader in a university library setting in Kenya?</w:t>
      </w:r>
    </w:p>
    <w:p w14:paraId="112AFA2F" w14:textId="77777777" w:rsidR="003F39C7" w:rsidRPr="003F39C7" w:rsidRDefault="003F39C7" w:rsidP="003F39C7">
      <w:pPr>
        <w:spacing w:after="0" w:line="360" w:lineRule="auto"/>
        <w:jc w:val="both"/>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w:t>
      </w:r>
    </w:p>
    <w:p w14:paraId="38CC8A8E" w14:textId="77777777" w:rsidR="003F39C7" w:rsidRPr="003F39C7" w:rsidRDefault="003F39C7" w:rsidP="003F39C7">
      <w:pPr>
        <w:spacing w:after="0" w:line="360" w:lineRule="auto"/>
        <w:jc w:val="both"/>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Describe a specific example of a leadership challenge you have faced in your current position and how you overcame it?</w:t>
      </w:r>
    </w:p>
    <w:p w14:paraId="19EC4D3E" w14:textId="77777777" w:rsidR="003F39C7" w:rsidRPr="003F39C7" w:rsidRDefault="003F39C7" w:rsidP="003F39C7">
      <w:pPr>
        <w:spacing w:after="0" w:line="360" w:lineRule="auto"/>
        <w:jc w:val="both"/>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w:t>
      </w:r>
    </w:p>
    <w:p w14:paraId="195C0D55" w14:textId="77777777" w:rsidR="003F39C7" w:rsidRPr="003F39C7" w:rsidRDefault="003F39C7" w:rsidP="003F39C7">
      <w:pPr>
        <w:spacing w:after="0" w:line="360" w:lineRule="auto"/>
        <w:jc w:val="both"/>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How do you ensure that the library is aligned with the university's mission and goals?</w:t>
      </w:r>
    </w:p>
    <w:p w14:paraId="7B782621" w14:textId="77777777" w:rsidR="003F39C7" w:rsidRPr="003F39C7" w:rsidRDefault="003F39C7" w:rsidP="003F39C7">
      <w:pPr>
        <w:spacing w:after="0" w:line="360" w:lineRule="auto"/>
        <w:jc w:val="both"/>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w:t>
      </w:r>
    </w:p>
    <w:p w14:paraId="4B5BBF4B" w14:textId="77777777" w:rsidR="003F39C7" w:rsidRPr="003F39C7" w:rsidRDefault="003F39C7" w:rsidP="003F39C7">
      <w:pPr>
        <w:spacing w:after="0" w:line="360" w:lineRule="auto"/>
        <w:jc w:val="both"/>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How do you involve the library staff in decision making and encourage their professional development?</w:t>
      </w:r>
    </w:p>
    <w:p w14:paraId="19C66B1A" w14:textId="77777777" w:rsidR="003F39C7" w:rsidRPr="003F39C7" w:rsidRDefault="003F39C7" w:rsidP="003F39C7">
      <w:pPr>
        <w:spacing w:after="0" w:line="360" w:lineRule="auto"/>
        <w:jc w:val="both"/>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w:t>
      </w:r>
    </w:p>
    <w:p w14:paraId="6C078987" w14:textId="77777777" w:rsidR="003F39C7" w:rsidRPr="003F39C7" w:rsidRDefault="003F39C7" w:rsidP="003F39C7">
      <w:pPr>
        <w:spacing w:after="0" w:line="360" w:lineRule="auto"/>
        <w:jc w:val="both"/>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Share a specific initiative or project that you have implemented to improve the performance of the library?</w:t>
      </w:r>
    </w:p>
    <w:p w14:paraId="7833EC03" w14:textId="77777777" w:rsidR="003F39C7" w:rsidRPr="003F39C7" w:rsidRDefault="003F39C7" w:rsidP="003F39C7">
      <w:pPr>
        <w:spacing w:after="0" w:line="360" w:lineRule="auto"/>
        <w:jc w:val="both"/>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w:t>
      </w:r>
    </w:p>
    <w:p w14:paraId="7AF2258C" w14:textId="77777777" w:rsidR="003F39C7" w:rsidRPr="003F39C7" w:rsidRDefault="003F39C7" w:rsidP="003F39C7">
      <w:pPr>
        <w:rPr>
          <w:rFonts w:ascii="Times New Roman" w:hAnsi="Times New Roman" w:cs="Times New Roman"/>
          <w:b/>
          <w:color w:val="000000" w:themeColor="text1"/>
          <w:sz w:val="24"/>
          <w:szCs w:val="24"/>
          <w:u w:val="single"/>
          <w:lang w:val="en-GB"/>
        </w:rPr>
      </w:pPr>
      <w:r w:rsidRPr="003F39C7">
        <w:rPr>
          <w:rFonts w:ascii="Times New Roman" w:hAnsi="Times New Roman" w:cs="Times New Roman"/>
          <w:b/>
          <w:color w:val="000000" w:themeColor="text1"/>
          <w:sz w:val="24"/>
          <w:szCs w:val="24"/>
          <w:u w:val="single"/>
          <w:lang w:val="en-GB"/>
        </w:rPr>
        <w:br w:type="page"/>
      </w:r>
    </w:p>
    <w:p w14:paraId="369772CE" w14:textId="77777777" w:rsidR="003F39C7" w:rsidRPr="003F39C7" w:rsidRDefault="003F39C7" w:rsidP="003F39C7">
      <w:pPr>
        <w:spacing w:after="0" w:line="360" w:lineRule="auto"/>
        <w:jc w:val="both"/>
        <w:rPr>
          <w:rFonts w:ascii="Times New Roman" w:hAnsi="Times New Roman" w:cs="Times New Roman"/>
          <w:b/>
          <w:color w:val="000000" w:themeColor="text1"/>
          <w:sz w:val="24"/>
          <w:szCs w:val="24"/>
          <w:u w:val="single"/>
          <w:lang w:val="en-GB"/>
        </w:rPr>
      </w:pPr>
      <w:r w:rsidRPr="003F39C7">
        <w:rPr>
          <w:rFonts w:ascii="Times New Roman" w:hAnsi="Times New Roman" w:cs="Times New Roman"/>
          <w:b/>
          <w:color w:val="000000" w:themeColor="text1"/>
          <w:sz w:val="24"/>
          <w:szCs w:val="24"/>
          <w:u w:val="single"/>
          <w:lang w:val="en-GB"/>
        </w:rPr>
        <w:lastRenderedPageBreak/>
        <w:t xml:space="preserve">SECTION C: LEVEL OF PERFORMANCE OF UNIVERSITY LIBRARIES </w:t>
      </w:r>
    </w:p>
    <w:p w14:paraId="6B1C27EB" w14:textId="77777777" w:rsidR="003F39C7" w:rsidRPr="003F39C7" w:rsidRDefault="003F39C7" w:rsidP="003F39C7">
      <w:pPr>
        <w:spacing w:after="0" w:line="360" w:lineRule="auto"/>
        <w:jc w:val="both"/>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What strategies do you use to measure the performance of the library and how do you use this information to make improvements?</w:t>
      </w:r>
    </w:p>
    <w:p w14:paraId="32344F78" w14:textId="77777777" w:rsidR="003F39C7" w:rsidRPr="003F39C7" w:rsidRDefault="003F39C7" w:rsidP="003F39C7">
      <w:pPr>
        <w:spacing w:after="0" w:line="360" w:lineRule="auto"/>
        <w:jc w:val="both"/>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......................................................................................................................................................What are some key indicators of success for a university library, and how does your library measure up against these indicators?</w:t>
      </w:r>
    </w:p>
    <w:p w14:paraId="1BD9740E" w14:textId="77777777" w:rsidR="003F39C7" w:rsidRPr="003F39C7" w:rsidRDefault="003F39C7" w:rsidP="003F39C7">
      <w:pPr>
        <w:spacing w:after="0" w:line="360" w:lineRule="auto"/>
        <w:jc w:val="both"/>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w:t>
      </w:r>
    </w:p>
    <w:p w14:paraId="0045FF2D" w14:textId="77777777" w:rsidR="003F39C7" w:rsidRPr="003F39C7" w:rsidRDefault="003F39C7" w:rsidP="003F39C7">
      <w:pPr>
        <w:spacing w:after="0" w:line="360" w:lineRule="auto"/>
        <w:jc w:val="both"/>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How do you monitor and evaluate the performance of the library and its staff, and how do you use this information to make improvements?</w:t>
      </w:r>
    </w:p>
    <w:p w14:paraId="185B1CC5" w14:textId="77777777" w:rsidR="003F39C7" w:rsidRPr="003F39C7" w:rsidRDefault="003F39C7" w:rsidP="003F39C7">
      <w:pPr>
        <w:spacing w:after="0" w:line="360" w:lineRule="auto"/>
        <w:jc w:val="both"/>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w:t>
      </w:r>
    </w:p>
    <w:p w14:paraId="7A6B669D" w14:textId="77777777" w:rsidR="003F39C7" w:rsidRPr="003F39C7" w:rsidRDefault="003F39C7" w:rsidP="003F39C7">
      <w:pPr>
        <w:spacing w:after="0" w:line="360" w:lineRule="auto"/>
        <w:jc w:val="both"/>
        <w:rPr>
          <w:rFonts w:ascii="Times New Roman" w:hAnsi="Times New Roman" w:cs="Times New Roman"/>
          <w:color w:val="000000" w:themeColor="text1"/>
          <w:sz w:val="24"/>
          <w:szCs w:val="24"/>
          <w:u w:val="single"/>
          <w:lang w:val="en-GB"/>
        </w:rPr>
      </w:pPr>
      <w:r w:rsidRPr="003F39C7">
        <w:rPr>
          <w:rFonts w:ascii="Times New Roman" w:hAnsi="Times New Roman" w:cs="Times New Roman"/>
          <w:color w:val="000000" w:themeColor="text1"/>
          <w:sz w:val="24"/>
          <w:szCs w:val="24"/>
          <w:lang w:val="en-GB"/>
        </w:rPr>
        <w:t>Provide specific examples of initiatives or projects that have improved the performance of the library in the past?</w:t>
      </w:r>
    </w:p>
    <w:p w14:paraId="054C9453" w14:textId="77777777" w:rsidR="003F39C7" w:rsidRPr="003F39C7" w:rsidRDefault="003F39C7" w:rsidP="003F39C7">
      <w:pPr>
        <w:spacing w:after="0" w:line="360" w:lineRule="auto"/>
        <w:jc w:val="both"/>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w:t>
      </w:r>
    </w:p>
    <w:p w14:paraId="65E2E06F" w14:textId="77777777" w:rsidR="003F39C7" w:rsidRPr="003F39C7" w:rsidRDefault="003F39C7" w:rsidP="003F39C7">
      <w:pPr>
        <w:spacing w:after="0" w:line="360" w:lineRule="auto"/>
        <w:jc w:val="both"/>
        <w:rPr>
          <w:rFonts w:ascii="Times New Roman" w:hAnsi="Times New Roman" w:cs="Times New Roman"/>
          <w:color w:val="000000" w:themeColor="text1"/>
          <w:sz w:val="24"/>
          <w:szCs w:val="24"/>
          <w:u w:val="single"/>
          <w:lang w:val="en-GB"/>
        </w:rPr>
      </w:pPr>
      <w:r w:rsidRPr="003F39C7">
        <w:rPr>
          <w:rFonts w:ascii="Times New Roman" w:hAnsi="Times New Roman" w:cs="Times New Roman"/>
          <w:color w:val="000000" w:themeColor="text1"/>
          <w:sz w:val="24"/>
          <w:szCs w:val="24"/>
          <w:lang w:val="en-GB"/>
        </w:rPr>
        <w:t>How do you involve staff, students, and other stakeholders in the process of evaluating and improving the performance of the library?</w:t>
      </w:r>
    </w:p>
    <w:p w14:paraId="4BC8E993" w14:textId="77777777" w:rsidR="003F39C7" w:rsidRPr="003F39C7" w:rsidRDefault="003F39C7" w:rsidP="003F39C7">
      <w:pPr>
        <w:spacing w:after="0" w:line="360" w:lineRule="auto"/>
        <w:jc w:val="both"/>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w:t>
      </w:r>
    </w:p>
    <w:p w14:paraId="75B591C7" w14:textId="77777777" w:rsidR="003F39C7" w:rsidRPr="003F39C7" w:rsidRDefault="003F39C7" w:rsidP="003F39C7">
      <w:pPr>
        <w:spacing w:after="0" w:line="360" w:lineRule="auto"/>
        <w:jc w:val="both"/>
        <w:rPr>
          <w:rFonts w:ascii="Times New Roman" w:hAnsi="Times New Roman" w:cs="Times New Roman"/>
          <w:color w:val="000000" w:themeColor="text1"/>
          <w:sz w:val="24"/>
          <w:szCs w:val="24"/>
          <w:u w:val="single"/>
          <w:lang w:val="en-GB"/>
        </w:rPr>
      </w:pPr>
      <w:r w:rsidRPr="003F39C7">
        <w:rPr>
          <w:rFonts w:ascii="Times New Roman" w:hAnsi="Times New Roman" w:cs="Times New Roman"/>
          <w:color w:val="000000" w:themeColor="text1"/>
          <w:sz w:val="24"/>
          <w:szCs w:val="24"/>
          <w:lang w:val="en-GB"/>
        </w:rPr>
        <w:t>How do you ensure that the library's resources are being used effectively and efficiently?</w:t>
      </w:r>
    </w:p>
    <w:p w14:paraId="51A67647" w14:textId="77777777" w:rsidR="003F39C7" w:rsidRPr="003F39C7" w:rsidRDefault="003F39C7" w:rsidP="003F39C7">
      <w:pPr>
        <w:spacing w:after="0" w:line="360" w:lineRule="auto"/>
        <w:jc w:val="both"/>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w:t>
      </w:r>
    </w:p>
    <w:p w14:paraId="7A146CB6" w14:textId="77777777" w:rsidR="003F39C7" w:rsidRPr="003F39C7" w:rsidRDefault="003F39C7" w:rsidP="003F39C7">
      <w:pPr>
        <w:spacing w:after="0" w:line="360" w:lineRule="auto"/>
        <w:jc w:val="both"/>
        <w:rPr>
          <w:rFonts w:ascii="Times New Roman" w:hAnsi="Times New Roman" w:cs="Times New Roman"/>
          <w:color w:val="000000" w:themeColor="text1"/>
          <w:sz w:val="24"/>
          <w:szCs w:val="24"/>
          <w:u w:val="single"/>
          <w:lang w:val="en-GB"/>
        </w:rPr>
      </w:pPr>
      <w:r w:rsidRPr="003F39C7">
        <w:rPr>
          <w:rFonts w:ascii="Times New Roman" w:hAnsi="Times New Roman" w:cs="Times New Roman"/>
          <w:color w:val="000000" w:themeColor="text1"/>
          <w:sz w:val="24"/>
          <w:szCs w:val="24"/>
          <w:lang w:val="en-GB"/>
        </w:rPr>
        <w:t>How do you approach setting goals and objectives for the library, and how do you track progress towards achieving those goals?</w:t>
      </w:r>
    </w:p>
    <w:p w14:paraId="7C9B8A09" w14:textId="77777777" w:rsidR="003F39C7" w:rsidRPr="003F39C7" w:rsidRDefault="003F39C7" w:rsidP="003F39C7">
      <w:pPr>
        <w:spacing w:after="0" w:line="360" w:lineRule="auto"/>
        <w:jc w:val="both"/>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w:t>
      </w:r>
    </w:p>
    <w:p w14:paraId="760B684A" w14:textId="77777777" w:rsidR="003F39C7" w:rsidRPr="003F39C7" w:rsidRDefault="003F39C7" w:rsidP="003F39C7">
      <w:pPr>
        <w:spacing w:after="0" w:line="360" w:lineRule="auto"/>
        <w:jc w:val="both"/>
        <w:rPr>
          <w:rFonts w:ascii="Times New Roman" w:hAnsi="Times New Roman" w:cs="Times New Roman"/>
          <w:color w:val="000000" w:themeColor="text1"/>
          <w:sz w:val="24"/>
          <w:szCs w:val="24"/>
          <w:u w:val="single"/>
          <w:lang w:val="en-GB"/>
        </w:rPr>
      </w:pPr>
      <w:r w:rsidRPr="003F39C7">
        <w:rPr>
          <w:rFonts w:ascii="Times New Roman" w:hAnsi="Times New Roman" w:cs="Times New Roman"/>
          <w:color w:val="000000" w:themeColor="text1"/>
          <w:sz w:val="24"/>
          <w:szCs w:val="24"/>
          <w:lang w:val="en-GB"/>
        </w:rPr>
        <w:t>Give specific challenges you have faced in trying to improve the performance of the library, and how you overcame those challenges?</w:t>
      </w:r>
    </w:p>
    <w:p w14:paraId="2EACC3D0" w14:textId="77777777" w:rsidR="003F39C7" w:rsidRPr="003F39C7" w:rsidRDefault="003F39C7" w:rsidP="003F39C7">
      <w:pPr>
        <w:spacing w:after="0" w:line="360" w:lineRule="auto"/>
        <w:jc w:val="both"/>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w:t>
      </w:r>
    </w:p>
    <w:p w14:paraId="34E0CFD1" w14:textId="77777777" w:rsidR="003F39C7" w:rsidRPr="003F39C7" w:rsidRDefault="003F39C7" w:rsidP="003F39C7">
      <w:pPr>
        <w:spacing w:after="0" w:line="360" w:lineRule="auto"/>
        <w:jc w:val="both"/>
        <w:rPr>
          <w:rFonts w:ascii="Times New Roman" w:hAnsi="Times New Roman" w:cs="Times New Roman"/>
          <w:b/>
          <w:color w:val="000000" w:themeColor="text1"/>
          <w:sz w:val="24"/>
          <w:szCs w:val="24"/>
          <w:u w:val="single"/>
          <w:lang w:val="en-GB"/>
        </w:rPr>
      </w:pPr>
      <w:r w:rsidRPr="003F39C7">
        <w:rPr>
          <w:rFonts w:ascii="Times New Roman" w:hAnsi="Times New Roman" w:cs="Times New Roman"/>
          <w:b/>
          <w:color w:val="000000" w:themeColor="text1"/>
          <w:sz w:val="24"/>
          <w:szCs w:val="24"/>
          <w:u w:val="single"/>
          <w:lang w:val="en-GB"/>
        </w:rPr>
        <w:t>SECTION D: RELATIONSHIP BETWEEN THE LEADERSHIP STYLES OF UNIVERSITY LIBRERIANS AND THE PERFORMANCE OF THEIR LIBRARIES</w:t>
      </w:r>
    </w:p>
    <w:p w14:paraId="2F9142D1" w14:textId="77777777" w:rsidR="003F39C7" w:rsidRPr="003F39C7" w:rsidRDefault="003F39C7" w:rsidP="003F39C7">
      <w:pPr>
        <w:spacing w:after="0" w:line="360" w:lineRule="auto"/>
        <w:jc w:val="both"/>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How do you motivate your staff in the library?</w:t>
      </w:r>
    </w:p>
    <w:p w14:paraId="72BD271C" w14:textId="77777777" w:rsidR="003F39C7" w:rsidRPr="003F39C7" w:rsidRDefault="003F39C7" w:rsidP="003F39C7">
      <w:pPr>
        <w:spacing w:after="0" w:line="360" w:lineRule="auto"/>
        <w:jc w:val="both"/>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w:t>
      </w:r>
    </w:p>
    <w:p w14:paraId="5D925F8C" w14:textId="77777777" w:rsidR="003F39C7" w:rsidRPr="003F39C7" w:rsidRDefault="003F39C7" w:rsidP="003F39C7">
      <w:pPr>
        <w:spacing w:after="0" w:line="360" w:lineRule="auto"/>
        <w:jc w:val="both"/>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How do you relate with university management?</w:t>
      </w:r>
    </w:p>
    <w:p w14:paraId="536859CC" w14:textId="77777777" w:rsidR="003F39C7" w:rsidRPr="003F39C7" w:rsidRDefault="003F39C7" w:rsidP="003F39C7">
      <w:pPr>
        <w:spacing w:after="0" w:line="360" w:lineRule="auto"/>
        <w:jc w:val="both"/>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w:t>
      </w:r>
    </w:p>
    <w:p w14:paraId="6549BC13" w14:textId="77777777" w:rsidR="003F39C7" w:rsidRPr="003F39C7" w:rsidRDefault="003F39C7" w:rsidP="003F39C7">
      <w:pPr>
        <w:spacing w:after="0" w:line="360" w:lineRule="auto"/>
        <w:jc w:val="both"/>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How do you believe your leadership style impacts the performance of the university library?</w:t>
      </w:r>
    </w:p>
    <w:p w14:paraId="58C1245B" w14:textId="77777777" w:rsidR="003F39C7" w:rsidRPr="003F39C7" w:rsidRDefault="003F39C7" w:rsidP="003F39C7">
      <w:pPr>
        <w:spacing w:after="0" w:line="360" w:lineRule="auto"/>
        <w:jc w:val="both"/>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w:t>
      </w:r>
    </w:p>
    <w:p w14:paraId="049C8FC7" w14:textId="77777777" w:rsidR="003F39C7" w:rsidRPr="003F39C7" w:rsidRDefault="003F39C7" w:rsidP="003F39C7">
      <w:pPr>
        <w:spacing w:after="0" w:line="360" w:lineRule="auto"/>
        <w:jc w:val="both"/>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Can you provide an example of how your leadership style has influenced a specific initiative or project that has improved the performance of the library?</w:t>
      </w:r>
    </w:p>
    <w:p w14:paraId="05447B2C" w14:textId="77777777" w:rsidR="003F39C7" w:rsidRPr="003F39C7" w:rsidRDefault="003F39C7" w:rsidP="003F39C7">
      <w:pPr>
        <w:keepNext/>
        <w:keepLines/>
        <w:spacing w:after="120" w:line="240" w:lineRule="auto"/>
        <w:outlineLvl w:val="0"/>
        <w:rPr>
          <w:rFonts w:ascii="Times New Roman" w:eastAsiaTheme="majorEastAsia" w:hAnsi="Times New Roman" w:cs="Times New Roman"/>
          <w:b/>
          <w:bCs/>
          <w:color w:val="000000" w:themeColor="text1"/>
          <w:sz w:val="24"/>
          <w:szCs w:val="24"/>
          <w:lang w:val="en-GB"/>
        </w:rPr>
      </w:pPr>
      <w:bookmarkStart w:id="401" w:name="_Toc148249736"/>
      <w:r w:rsidRPr="003F39C7">
        <w:rPr>
          <w:rFonts w:ascii="Times New Roman" w:eastAsiaTheme="majorEastAsia" w:hAnsi="Times New Roman" w:cs="Times New Roman"/>
          <w:b/>
          <w:bCs/>
          <w:color w:val="000000" w:themeColor="text1"/>
          <w:sz w:val="24"/>
          <w:szCs w:val="24"/>
          <w:lang w:val="en-GB"/>
        </w:rPr>
        <w:lastRenderedPageBreak/>
        <w:t>Appendix 6: Research questionnaire for library staff</w:t>
      </w:r>
      <w:bookmarkEnd w:id="401"/>
    </w:p>
    <w:p w14:paraId="2F35EB1A" w14:textId="77777777" w:rsidR="003F39C7" w:rsidRPr="003F39C7" w:rsidRDefault="003F39C7" w:rsidP="003F39C7">
      <w:pPr>
        <w:spacing w:after="0" w:line="480" w:lineRule="auto"/>
        <w:jc w:val="both"/>
        <w:rPr>
          <w:rFonts w:ascii="Times New Roman" w:eastAsia="Times New Roman" w:hAnsi="Times New Roman" w:cs="Times New Roman"/>
          <w:b/>
          <w:bCs/>
          <w:color w:val="000000" w:themeColor="text1"/>
          <w:sz w:val="24"/>
          <w:szCs w:val="24"/>
          <w:u w:val="single"/>
          <w:lang w:val="en-GB"/>
        </w:rPr>
      </w:pPr>
      <w:r w:rsidRPr="003F39C7">
        <w:rPr>
          <w:rFonts w:ascii="Times New Roman" w:eastAsia="Times New Roman" w:hAnsi="Times New Roman" w:cs="Times New Roman"/>
          <w:b/>
          <w:bCs/>
          <w:color w:val="000000" w:themeColor="text1"/>
          <w:sz w:val="24"/>
          <w:szCs w:val="24"/>
          <w:u w:val="single"/>
          <w:lang w:val="en-GB"/>
        </w:rPr>
        <w:t xml:space="preserve">SECTION A: DEMOGRAPHIC INFORMATION </w:t>
      </w:r>
    </w:p>
    <w:p w14:paraId="42890D0D" w14:textId="77777777" w:rsidR="003F39C7" w:rsidRPr="003F39C7" w:rsidRDefault="003F39C7" w:rsidP="003F39C7">
      <w:pPr>
        <w:spacing w:after="0" w:line="480" w:lineRule="auto"/>
        <w:jc w:val="both"/>
        <w:rPr>
          <w:rFonts w:ascii="Times New Roman" w:hAnsi="Times New Roman" w:cs="Times New Roman"/>
          <w:color w:val="000000" w:themeColor="text1"/>
          <w:sz w:val="24"/>
          <w:szCs w:val="24"/>
          <w:lang w:val="en-GB"/>
        </w:rPr>
      </w:pPr>
      <w:r w:rsidRPr="003F39C7">
        <w:rPr>
          <w:rFonts w:ascii="Times New Roman" w:hAnsi="Times New Roman" w:cs="Times New Roman"/>
          <w:b/>
          <w:bCs/>
          <w:color w:val="000000" w:themeColor="text1"/>
          <w:sz w:val="24"/>
          <w:szCs w:val="24"/>
          <w:lang w:val="en-GB"/>
        </w:rPr>
        <w:t>1)</w:t>
      </w:r>
      <w:r w:rsidRPr="003F39C7">
        <w:rPr>
          <w:rFonts w:ascii="Times New Roman" w:hAnsi="Times New Roman" w:cs="Times New Roman"/>
          <w:color w:val="000000" w:themeColor="text1"/>
          <w:sz w:val="24"/>
          <w:szCs w:val="24"/>
          <w:lang w:val="en-GB"/>
        </w:rPr>
        <w:t xml:space="preserve"> </w:t>
      </w:r>
      <w:r w:rsidRPr="003F39C7">
        <w:rPr>
          <w:rFonts w:ascii="Times New Roman" w:hAnsi="Times New Roman" w:cs="Times New Roman"/>
          <w:b/>
          <w:bCs/>
          <w:color w:val="000000" w:themeColor="text1"/>
          <w:sz w:val="24"/>
          <w:szCs w:val="24"/>
          <w:lang w:val="en-GB"/>
        </w:rPr>
        <w:t>Name of Institution</w:t>
      </w:r>
      <w:r w:rsidRPr="003F39C7">
        <w:rPr>
          <w:rFonts w:ascii="Times New Roman" w:hAnsi="Times New Roman" w:cs="Times New Roman"/>
          <w:color w:val="000000" w:themeColor="text1"/>
          <w:sz w:val="24"/>
          <w:szCs w:val="24"/>
          <w:lang w:val="en-GB"/>
        </w:rPr>
        <w:t>: ………………………………………………………………………</w:t>
      </w:r>
    </w:p>
    <w:p w14:paraId="1EC685F0" w14:textId="77777777" w:rsidR="003F39C7" w:rsidRPr="003F39C7" w:rsidRDefault="003F39C7" w:rsidP="003F39C7">
      <w:pPr>
        <w:spacing w:after="0" w:line="480" w:lineRule="auto"/>
        <w:jc w:val="both"/>
        <w:rPr>
          <w:rFonts w:ascii="Times New Roman" w:hAnsi="Times New Roman" w:cs="Times New Roman"/>
          <w:color w:val="000000" w:themeColor="text1"/>
          <w:sz w:val="24"/>
          <w:szCs w:val="24"/>
          <w:lang w:val="en-GB"/>
        </w:rPr>
      </w:pPr>
      <w:r w:rsidRPr="003F39C7">
        <w:rPr>
          <w:rFonts w:ascii="Times New Roman" w:hAnsi="Times New Roman" w:cs="Times New Roman"/>
          <w:b/>
          <w:bCs/>
          <w:color w:val="000000" w:themeColor="text1"/>
          <w:sz w:val="24"/>
          <w:szCs w:val="24"/>
          <w:lang w:val="en-GB"/>
        </w:rPr>
        <w:t>2)</w:t>
      </w:r>
      <w:r w:rsidRPr="003F39C7">
        <w:rPr>
          <w:rFonts w:ascii="Times New Roman" w:hAnsi="Times New Roman" w:cs="Times New Roman"/>
          <w:color w:val="000000" w:themeColor="text1"/>
          <w:sz w:val="24"/>
          <w:szCs w:val="24"/>
          <w:lang w:val="en-GB"/>
        </w:rPr>
        <w:t xml:space="preserve"> </w:t>
      </w:r>
      <w:r w:rsidRPr="003F39C7">
        <w:rPr>
          <w:rFonts w:ascii="Times New Roman" w:hAnsi="Times New Roman" w:cs="Times New Roman"/>
          <w:b/>
          <w:bCs/>
          <w:color w:val="000000" w:themeColor="text1"/>
          <w:sz w:val="24"/>
          <w:szCs w:val="24"/>
          <w:lang w:val="en-GB"/>
        </w:rPr>
        <w:t>Gender</w:t>
      </w:r>
      <w:r w:rsidRPr="003F39C7">
        <w:rPr>
          <w:rFonts w:ascii="Times New Roman" w:hAnsi="Times New Roman" w:cs="Times New Roman"/>
          <w:color w:val="000000" w:themeColor="text1"/>
          <w:sz w:val="24"/>
          <w:szCs w:val="24"/>
          <w:lang w:val="en-GB"/>
        </w:rPr>
        <w:t>:</w:t>
      </w:r>
    </w:p>
    <w:p w14:paraId="410D1657" w14:textId="77777777" w:rsidR="003F39C7" w:rsidRPr="003F39C7" w:rsidRDefault="003F39C7" w:rsidP="003F39C7">
      <w:pPr>
        <w:spacing w:after="0" w:line="480" w:lineRule="auto"/>
        <w:ind w:left="720"/>
        <w:jc w:val="both"/>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 xml:space="preserve">[  ] Male </w:t>
      </w:r>
    </w:p>
    <w:p w14:paraId="2E1ECC64" w14:textId="77777777" w:rsidR="003F39C7" w:rsidRPr="003F39C7" w:rsidRDefault="003F39C7" w:rsidP="003F39C7">
      <w:pPr>
        <w:spacing w:after="0" w:line="480" w:lineRule="auto"/>
        <w:ind w:left="720"/>
        <w:jc w:val="both"/>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 xml:space="preserve">[  ] Female </w:t>
      </w:r>
    </w:p>
    <w:p w14:paraId="6E93E86D" w14:textId="77777777" w:rsidR="003F39C7" w:rsidRPr="003F39C7" w:rsidRDefault="003F39C7" w:rsidP="003F39C7">
      <w:pPr>
        <w:spacing w:after="0" w:line="480" w:lineRule="auto"/>
        <w:jc w:val="both"/>
        <w:rPr>
          <w:rFonts w:ascii="Times New Roman" w:hAnsi="Times New Roman" w:cs="Times New Roman"/>
          <w:color w:val="000000" w:themeColor="text1"/>
          <w:sz w:val="24"/>
          <w:szCs w:val="24"/>
          <w:lang w:val="en-GB"/>
        </w:rPr>
      </w:pPr>
      <w:r w:rsidRPr="003F39C7">
        <w:rPr>
          <w:rFonts w:ascii="Times New Roman" w:hAnsi="Times New Roman" w:cs="Times New Roman"/>
          <w:b/>
          <w:bCs/>
          <w:color w:val="000000" w:themeColor="text1"/>
          <w:sz w:val="24"/>
          <w:szCs w:val="24"/>
          <w:lang w:val="en-GB"/>
        </w:rPr>
        <w:t>3)</w:t>
      </w:r>
      <w:r w:rsidRPr="003F39C7">
        <w:rPr>
          <w:rFonts w:ascii="Times New Roman" w:hAnsi="Times New Roman" w:cs="Times New Roman"/>
          <w:b/>
          <w:color w:val="000000" w:themeColor="text1"/>
          <w:sz w:val="24"/>
          <w:szCs w:val="24"/>
          <w:lang w:val="en-GB"/>
        </w:rPr>
        <w:t xml:space="preserve"> Age range (years):</w:t>
      </w:r>
    </w:p>
    <w:p w14:paraId="3B487E1B" w14:textId="77777777" w:rsidR="003F39C7" w:rsidRPr="003F39C7" w:rsidRDefault="003F39C7" w:rsidP="003F39C7">
      <w:pPr>
        <w:spacing w:after="0" w:line="480" w:lineRule="auto"/>
        <w:ind w:left="720"/>
        <w:jc w:val="both"/>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 xml:space="preserve">[  ] 21 – 30 years </w:t>
      </w:r>
    </w:p>
    <w:p w14:paraId="671AA9D9" w14:textId="77777777" w:rsidR="003F39C7" w:rsidRPr="003F39C7" w:rsidRDefault="003F39C7" w:rsidP="003F39C7">
      <w:pPr>
        <w:spacing w:after="0" w:line="480" w:lineRule="auto"/>
        <w:ind w:left="720"/>
        <w:jc w:val="both"/>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 xml:space="preserve">[  ] 31 – 40 years </w:t>
      </w:r>
    </w:p>
    <w:p w14:paraId="04F2D416" w14:textId="77777777" w:rsidR="003F39C7" w:rsidRPr="003F39C7" w:rsidRDefault="003F39C7" w:rsidP="003F39C7">
      <w:pPr>
        <w:spacing w:after="0" w:line="480" w:lineRule="auto"/>
        <w:ind w:left="720"/>
        <w:jc w:val="both"/>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  ] 41 – 50 years</w:t>
      </w:r>
    </w:p>
    <w:p w14:paraId="72BEF2D5" w14:textId="77777777" w:rsidR="003F39C7" w:rsidRPr="003F39C7" w:rsidRDefault="003F39C7" w:rsidP="003F39C7">
      <w:pPr>
        <w:spacing w:after="0" w:line="480" w:lineRule="auto"/>
        <w:ind w:left="720"/>
        <w:jc w:val="both"/>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 xml:space="preserve">[  ] 51 and above </w:t>
      </w:r>
    </w:p>
    <w:p w14:paraId="2276C0FA" w14:textId="77777777" w:rsidR="003F39C7" w:rsidRPr="003F39C7" w:rsidRDefault="003F39C7" w:rsidP="003F39C7">
      <w:pPr>
        <w:spacing w:after="0" w:line="480" w:lineRule="auto"/>
        <w:jc w:val="both"/>
        <w:rPr>
          <w:rFonts w:ascii="Times New Roman" w:hAnsi="Times New Roman" w:cs="Times New Roman"/>
          <w:b/>
          <w:color w:val="000000" w:themeColor="text1"/>
          <w:sz w:val="24"/>
          <w:szCs w:val="24"/>
          <w:lang w:val="en-GB"/>
        </w:rPr>
      </w:pPr>
      <w:r w:rsidRPr="003F39C7">
        <w:rPr>
          <w:rFonts w:ascii="Times New Roman" w:hAnsi="Times New Roman" w:cs="Times New Roman"/>
          <w:b/>
          <w:color w:val="000000" w:themeColor="text1"/>
          <w:sz w:val="24"/>
          <w:szCs w:val="24"/>
          <w:lang w:val="en-GB"/>
        </w:rPr>
        <w:t xml:space="preserve">4) Highest educational qualification: </w:t>
      </w:r>
    </w:p>
    <w:p w14:paraId="40D60A5E" w14:textId="77777777" w:rsidR="003F39C7" w:rsidRPr="003F39C7" w:rsidRDefault="003F39C7" w:rsidP="003F39C7">
      <w:pPr>
        <w:spacing w:after="0" w:line="480" w:lineRule="auto"/>
        <w:ind w:left="720"/>
        <w:jc w:val="both"/>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 xml:space="preserve">[  ] Diploma </w:t>
      </w:r>
    </w:p>
    <w:p w14:paraId="6E587FED" w14:textId="77777777" w:rsidR="003F39C7" w:rsidRPr="003F39C7" w:rsidRDefault="003F39C7" w:rsidP="003F39C7">
      <w:pPr>
        <w:spacing w:after="0" w:line="480" w:lineRule="auto"/>
        <w:ind w:left="720"/>
        <w:jc w:val="both"/>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 xml:space="preserve">[  ] Degree      </w:t>
      </w:r>
    </w:p>
    <w:p w14:paraId="5430A7C0" w14:textId="77777777" w:rsidR="003F39C7" w:rsidRPr="003F39C7" w:rsidRDefault="003F39C7" w:rsidP="003F39C7">
      <w:pPr>
        <w:spacing w:after="0" w:line="480" w:lineRule="auto"/>
        <w:ind w:left="720"/>
        <w:jc w:val="both"/>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 xml:space="preserve">[  ] Masters     </w:t>
      </w:r>
    </w:p>
    <w:p w14:paraId="69A045F1" w14:textId="77777777" w:rsidR="003F39C7" w:rsidRPr="003F39C7" w:rsidRDefault="003F39C7" w:rsidP="003F39C7">
      <w:pPr>
        <w:spacing w:after="0" w:line="480" w:lineRule="auto"/>
        <w:ind w:left="720"/>
        <w:jc w:val="both"/>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 xml:space="preserve">[  ] PhD          </w:t>
      </w:r>
    </w:p>
    <w:p w14:paraId="44A81C8C" w14:textId="77777777" w:rsidR="003F39C7" w:rsidRPr="003F39C7" w:rsidRDefault="003F39C7" w:rsidP="003F39C7">
      <w:pPr>
        <w:spacing w:after="0" w:line="480" w:lineRule="auto"/>
        <w:jc w:val="both"/>
        <w:rPr>
          <w:rFonts w:ascii="Times New Roman" w:hAnsi="Times New Roman" w:cs="Times New Roman"/>
          <w:b/>
          <w:color w:val="000000" w:themeColor="text1"/>
          <w:sz w:val="24"/>
          <w:szCs w:val="24"/>
          <w:lang w:val="en-GB"/>
        </w:rPr>
      </w:pPr>
      <w:r w:rsidRPr="003F39C7">
        <w:rPr>
          <w:rFonts w:ascii="Times New Roman" w:hAnsi="Times New Roman" w:cs="Times New Roman"/>
          <w:b/>
          <w:color w:val="000000" w:themeColor="text1"/>
          <w:sz w:val="24"/>
          <w:szCs w:val="24"/>
          <w:lang w:val="en-GB"/>
        </w:rPr>
        <w:t xml:space="preserve">5) </w:t>
      </w:r>
      <w:r w:rsidRPr="003F39C7">
        <w:rPr>
          <w:rFonts w:ascii="Times New Roman" w:eastAsia="Times New Roman" w:hAnsi="Times New Roman" w:cs="Times New Roman"/>
          <w:b/>
          <w:color w:val="000000" w:themeColor="text1"/>
          <w:sz w:val="24"/>
          <w:szCs w:val="24"/>
          <w:lang w:val="en-GB"/>
        </w:rPr>
        <w:t>How long have you been working as a librarian in the university library?</w:t>
      </w:r>
    </w:p>
    <w:p w14:paraId="005BF337" w14:textId="77777777" w:rsidR="003F39C7" w:rsidRPr="003F39C7" w:rsidRDefault="003F39C7" w:rsidP="003F39C7">
      <w:pPr>
        <w:spacing w:after="0" w:line="480" w:lineRule="auto"/>
        <w:ind w:left="720"/>
        <w:jc w:val="both"/>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 xml:space="preserve">[  ]1-5 years </w:t>
      </w:r>
    </w:p>
    <w:p w14:paraId="628E3BFA" w14:textId="77777777" w:rsidR="003F39C7" w:rsidRPr="003F39C7" w:rsidRDefault="003F39C7" w:rsidP="003F39C7">
      <w:pPr>
        <w:spacing w:after="0" w:line="480" w:lineRule="auto"/>
        <w:ind w:left="720"/>
        <w:jc w:val="both"/>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 xml:space="preserve">[  ] 6-10 years    </w:t>
      </w:r>
    </w:p>
    <w:p w14:paraId="059FCC1A" w14:textId="77777777" w:rsidR="003F39C7" w:rsidRPr="003F39C7" w:rsidRDefault="003F39C7" w:rsidP="003F39C7">
      <w:pPr>
        <w:spacing w:after="0" w:line="480" w:lineRule="auto"/>
        <w:ind w:left="720"/>
        <w:jc w:val="both"/>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 xml:space="preserve">[  ]11-15 years   </w:t>
      </w:r>
    </w:p>
    <w:p w14:paraId="5E65C0FC" w14:textId="77777777" w:rsidR="003F39C7" w:rsidRPr="003F39C7" w:rsidRDefault="003F39C7" w:rsidP="003F39C7">
      <w:pPr>
        <w:spacing w:after="0" w:line="480" w:lineRule="auto"/>
        <w:ind w:left="720"/>
        <w:jc w:val="both"/>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 xml:space="preserve">[  ] 16-20 years   </w:t>
      </w:r>
    </w:p>
    <w:p w14:paraId="00A95E97" w14:textId="77777777" w:rsidR="003F39C7" w:rsidRPr="003F39C7" w:rsidRDefault="003F39C7" w:rsidP="003F39C7">
      <w:pPr>
        <w:spacing w:after="0" w:line="480" w:lineRule="auto"/>
        <w:ind w:left="720"/>
        <w:jc w:val="both"/>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 xml:space="preserve">[  ] 21-25 years   </w:t>
      </w:r>
    </w:p>
    <w:p w14:paraId="7C9E6E90" w14:textId="77777777" w:rsidR="003F39C7" w:rsidRPr="003F39C7" w:rsidRDefault="003F39C7" w:rsidP="003F39C7">
      <w:pPr>
        <w:spacing w:after="0" w:line="480" w:lineRule="auto"/>
        <w:ind w:left="720"/>
        <w:jc w:val="both"/>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  ]  26-30 years</w:t>
      </w:r>
    </w:p>
    <w:p w14:paraId="650494DB" w14:textId="77777777" w:rsidR="003F39C7" w:rsidRPr="003F39C7" w:rsidRDefault="003F39C7" w:rsidP="003F39C7">
      <w:pPr>
        <w:spacing w:after="0" w:line="480" w:lineRule="auto"/>
        <w:ind w:left="720"/>
        <w:jc w:val="both"/>
        <w:rPr>
          <w:rFonts w:ascii="Times New Roman" w:hAnsi="Times New Roman" w:cs="Times New Roman"/>
          <w:color w:val="000000" w:themeColor="text1"/>
          <w:sz w:val="24"/>
          <w:szCs w:val="24"/>
          <w:lang w:val="en-GB"/>
        </w:rPr>
      </w:pPr>
      <w:bookmarkStart w:id="402" w:name="_Hlk125314190"/>
      <w:r w:rsidRPr="003F39C7">
        <w:rPr>
          <w:rFonts w:ascii="Times New Roman" w:hAnsi="Times New Roman" w:cs="Times New Roman"/>
          <w:color w:val="000000" w:themeColor="text1"/>
          <w:sz w:val="24"/>
          <w:szCs w:val="24"/>
          <w:lang w:val="en-GB"/>
        </w:rPr>
        <w:t xml:space="preserve">[  ]  </w:t>
      </w:r>
      <w:bookmarkEnd w:id="402"/>
      <w:r w:rsidRPr="003F39C7">
        <w:rPr>
          <w:rFonts w:ascii="Times New Roman" w:hAnsi="Times New Roman" w:cs="Times New Roman"/>
          <w:color w:val="000000" w:themeColor="text1"/>
          <w:sz w:val="24"/>
          <w:szCs w:val="24"/>
          <w:lang w:val="en-GB"/>
        </w:rPr>
        <w:t xml:space="preserve">31 and more  </w:t>
      </w:r>
    </w:p>
    <w:p w14:paraId="7BCF7563" w14:textId="77777777" w:rsidR="003F39C7" w:rsidRPr="003F39C7" w:rsidRDefault="003F39C7" w:rsidP="003F39C7">
      <w:pPr>
        <w:rPr>
          <w:rFonts w:ascii="Times New Roman" w:eastAsia="Times New Roman" w:hAnsi="Times New Roman" w:cs="Times New Roman"/>
          <w:b/>
          <w:bCs/>
          <w:color w:val="000000" w:themeColor="text1"/>
          <w:sz w:val="24"/>
          <w:szCs w:val="24"/>
          <w:lang w:val="en-GB"/>
        </w:rPr>
      </w:pPr>
      <w:r w:rsidRPr="003F39C7">
        <w:rPr>
          <w:rFonts w:ascii="Times New Roman" w:eastAsia="Times New Roman" w:hAnsi="Times New Roman" w:cs="Times New Roman"/>
          <w:b/>
          <w:bCs/>
          <w:color w:val="000000" w:themeColor="text1"/>
          <w:sz w:val="24"/>
          <w:szCs w:val="24"/>
          <w:lang w:val="en-GB"/>
        </w:rPr>
        <w:t>6) What is your current job title within the university library?</w:t>
      </w:r>
    </w:p>
    <w:p w14:paraId="60D76361" w14:textId="77777777" w:rsidR="003F39C7" w:rsidRPr="003F39C7" w:rsidRDefault="003F39C7" w:rsidP="003F39C7">
      <w:pPr>
        <w:spacing w:after="0" w:line="480" w:lineRule="auto"/>
        <w:ind w:left="720"/>
        <w:jc w:val="both"/>
        <w:rPr>
          <w:rFonts w:ascii="Times New Roman" w:eastAsia="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 xml:space="preserve">[  ]  </w:t>
      </w:r>
      <w:r w:rsidRPr="003F39C7">
        <w:rPr>
          <w:rFonts w:ascii="Times New Roman" w:eastAsia="Times New Roman" w:hAnsi="Times New Roman" w:cs="Times New Roman"/>
          <w:color w:val="000000" w:themeColor="text1"/>
          <w:sz w:val="24"/>
          <w:szCs w:val="24"/>
          <w:lang w:val="en-GB"/>
        </w:rPr>
        <w:t>Director</w:t>
      </w:r>
    </w:p>
    <w:p w14:paraId="420C695D" w14:textId="77777777" w:rsidR="003F39C7" w:rsidRPr="003F39C7" w:rsidRDefault="003F39C7" w:rsidP="003F39C7">
      <w:pPr>
        <w:spacing w:after="0" w:line="480" w:lineRule="auto"/>
        <w:ind w:left="720"/>
        <w:jc w:val="both"/>
        <w:rPr>
          <w:rFonts w:ascii="Times New Roman" w:eastAsia="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lastRenderedPageBreak/>
        <w:t xml:space="preserve">[  ]  </w:t>
      </w:r>
      <w:r w:rsidRPr="003F39C7">
        <w:rPr>
          <w:rFonts w:ascii="Times New Roman" w:eastAsia="Times New Roman" w:hAnsi="Times New Roman" w:cs="Times New Roman"/>
          <w:color w:val="000000" w:themeColor="text1"/>
          <w:sz w:val="24"/>
          <w:szCs w:val="24"/>
          <w:lang w:val="en-GB"/>
        </w:rPr>
        <w:t>Assistant Director</w:t>
      </w:r>
    </w:p>
    <w:p w14:paraId="7132E88D" w14:textId="77777777" w:rsidR="003F39C7" w:rsidRPr="003F39C7" w:rsidRDefault="003F39C7" w:rsidP="003F39C7">
      <w:pPr>
        <w:spacing w:after="0" w:line="480" w:lineRule="auto"/>
        <w:ind w:left="720"/>
        <w:jc w:val="both"/>
        <w:rPr>
          <w:rFonts w:ascii="Times New Roman" w:eastAsia="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 xml:space="preserve">[  ]  </w:t>
      </w:r>
      <w:r w:rsidRPr="003F39C7">
        <w:rPr>
          <w:rFonts w:ascii="Times New Roman" w:eastAsia="Times New Roman" w:hAnsi="Times New Roman" w:cs="Times New Roman"/>
          <w:color w:val="000000" w:themeColor="text1"/>
          <w:sz w:val="24"/>
          <w:szCs w:val="24"/>
          <w:lang w:val="en-GB"/>
        </w:rPr>
        <w:t>Librarian</w:t>
      </w:r>
    </w:p>
    <w:p w14:paraId="49106C46" w14:textId="77777777" w:rsidR="003F39C7" w:rsidRPr="003F39C7" w:rsidRDefault="003F39C7" w:rsidP="003F39C7">
      <w:pPr>
        <w:spacing w:after="0" w:line="480" w:lineRule="auto"/>
        <w:ind w:left="720"/>
        <w:jc w:val="both"/>
        <w:rPr>
          <w:rFonts w:ascii="Times New Roman" w:eastAsia="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 xml:space="preserve">[  ]  </w:t>
      </w:r>
      <w:r w:rsidRPr="003F39C7">
        <w:rPr>
          <w:rFonts w:ascii="Times New Roman" w:eastAsia="Times New Roman" w:hAnsi="Times New Roman" w:cs="Times New Roman"/>
          <w:color w:val="000000" w:themeColor="text1"/>
          <w:sz w:val="24"/>
          <w:szCs w:val="24"/>
          <w:lang w:val="en-GB"/>
        </w:rPr>
        <w:t xml:space="preserve">Assistant librarian </w:t>
      </w:r>
    </w:p>
    <w:p w14:paraId="1616876F" w14:textId="77777777" w:rsidR="003F39C7" w:rsidRPr="003F39C7" w:rsidRDefault="003F39C7" w:rsidP="003F39C7">
      <w:pPr>
        <w:spacing w:after="0" w:line="480" w:lineRule="auto"/>
        <w:ind w:left="720"/>
        <w:jc w:val="both"/>
        <w:rPr>
          <w:rFonts w:ascii="Times New Roman" w:hAnsi="Times New Roman" w:cs="Times New Roman"/>
          <w:b/>
          <w:bCs/>
          <w:color w:val="000000" w:themeColor="text1"/>
          <w:sz w:val="24"/>
          <w:szCs w:val="24"/>
          <w:lang w:val="en-GB"/>
        </w:rPr>
      </w:pPr>
      <w:r w:rsidRPr="003F39C7">
        <w:rPr>
          <w:rFonts w:ascii="Times New Roman" w:hAnsi="Times New Roman" w:cs="Times New Roman"/>
          <w:color w:val="000000" w:themeColor="text1"/>
          <w:sz w:val="24"/>
          <w:szCs w:val="24"/>
          <w:lang w:val="en-GB"/>
        </w:rPr>
        <w:t xml:space="preserve">[  ]  </w:t>
      </w:r>
      <w:r w:rsidRPr="003F39C7">
        <w:rPr>
          <w:rFonts w:ascii="Times New Roman" w:eastAsia="Times New Roman" w:hAnsi="Times New Roman" w:cs="Times New Roman"/>
          <w:color w:val="000000" w:themeColor="text1"/>
          <w:sz w:val="24"/>
          <w:szCs w:val="24"/>
          <w:lang w:val="en-GB"/>
        </w:rPr>
        <w:t>Other (please specify)……………………………………………………………….</w:t>
      </w:r>
    </w:p>
    <w:p w14:paraId="7956642B" w14:textId="77777777" w:rsidR="003F39C7" w:rsidRPr="003F39C7" w:rsidRDefault="003F39C7" w:rsidP="003F39C7">
      <w:pPr>
        <w:spacing w:after="0" w:line="480" w:lineRule="auto"/>
        <w:jc w:val="both"/>
        <w:rPr>
          <w:rFonts w:ascii="Times New Roman" w:eastAsia="Times New Roman" w:hAnsi="Times New Roman" w:cs="Times New Roman"/>
          <w:b/>
          <w:bCs/>
          <w:color w:val="000000" w:themeColor="text1"/>
          <w:sz w:val="24"/>
          <w:szCs w:val="24"/>
          <w:u w:val="single"/>
          <w:lang w:val="en-GB"/>
        </w:rPr>
      </w:pPr>
      <w:r w:rsidRPr="003F39C7">
        <w:rPr>
          <w:rFonts w:ascii="Times New Roman" w:eastAsia="Times New Roman" w:hAnsi="Times New Roman" w:cs="Times New Roman"/>
          <w:b/>
          <w:bCs/>
          <w:color w:val="000000" w:themeColor="text1"/>
          <w:sz w:val="24"/>
          <w:szCs w:val="24"/>
          <w:u w:val="single"/>
          <w:lang w:val="en-GB"/>
        </w:rPr>
        <w:t>SECTION B: LEADERSHIP STYLES USED BY UNIVERSITY LIBRARIANS</w:t>
      </w:r>
    </w:p>
    <w:p w14:paraId="024DC454" w14:textId="77777777" w:rsidR="003F39C7" w:rsidRPr="003F39C7" w:rsidRDefault="003F39C7" w:rsidP="003F39C7">
      <w:pPr>
        <w:spacing w:after="0" w:line="480" w:lineRule="auto"/>
        <w:jc w:val="both"/>
        <w:rPr>
          <w:rFonts w:ascii="Times New Roman" w:hAnsi="Times New Roman" w:cs="Times New Roman"/>
          <w:b/>
          <w:bCs/>
          <w:color w:val="000000" w:themeColor="text1"/>
          <w:sz w:val="24"/>
          <w:szCs w:val="24"/>
          <w:lang w:val="en-GB"/>
        </w:rPr>
      </w:pPr>
      <w:r w:rsidRPr="003F39C7">
        <w:rPr>
          <w:rFonts w:ascii="Times New Roman" w:eastAsia="Times New Roman" w:hAnsi="Times New Roman" w:cs="Times New Roman"/>
          <w:b/>
          <w:bCs/>
          <w:color w:val="000000" w:themeColor="text1"/>
          <w:sz w:val="24"/>
          <w:szCs w:val="24"/>
          <w:lang w:val="en-GB"/>
        </w:rPr>
        <w:t xml:space="preserve">7) </w:t>
      </w:r>
      <w:r w:rsidRPr="003F39C7">
        <w:rPr>
          <w:rFonts w:ascii="Times New Roman" w:hAnsi="Times New Roman" w:cs="Times New Roman"/>
          <w:b/>
          <w:bCs/>
          <w:color w:val="000000" w:themeColor="text1"/>
          <w:sz w:val="24"/>
          <w:szCs w:val="24"/>
          <w:lang w:val="en-GB"/>
        </w:rPr>
        <w:t>Which leadership style do you feel you primarily use in your current role as a librarian?</w:t>
      </w:r>
    </w:p>
    <w:p w14:paraId="7C7183FB" w14:textId="77777777" w:rsidR="003F39C7" w:rsidRPr="003F39C7" w:rsidRDefault="003F39C7" w:rsidP="003F39C7">
      <w:pPr>
        <w:spacing w:after="0" w:line="480" w:lineRule="auto"/>
        <w:ind w:left="720"/>
        <w:jc w:val="both"/>
        <w:rPr>
          <w:rFonts w:ascii="Times New Roman" w:eastAsia="Times New Roman" w:hAnsi="Times New Roman" w:cs="Times New Roman"/>
          <w:b/>
          <w:bCs/>
          <w:color w:val="000000" w:themeColor="text1"/>
          <w:sz w:val="24"/>
          <w:szCs w:val="24"/>
          <w:lang w:val="en-GB"/>
        </w:rPr>
      </w:pPr>
      <w:r w:rsidRPr="003F39C7">
        <w:rPr>
          <w:rFonts w:ascii="Times New Roman" w:hAnsi="Times New Roman" w:cs="Times New Roman"/>
          <w:color w:val="000000" w:themeColor="text1"/>
          <w:sz w:val="24"/>
          <w:szCs w:val="24"/>
          <w:lang w:val="en-GB"/>
        </w:rPr>
        <w:t>[  ]  Autocratic</w:t>
      </w:r>
    </w:p>
    <w:p w14:paraId="29E1409A" w14:textId="77777777" w:rsidR="003F39C7" w:rsidRPr="003F39C7" w:rsidRDefault="003F39C7" w:rsidP="003F39C7">
      <w:pPr>
        <w:spacing w:after="0" w:line="480" w:lineRule="auto"/>
        <w:ind w:left="720"/>
        <w:jc w:val="both"/>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 xml:space="preserve">[  ]  Democratic </w:t>
      </w:r>
    </w:p>
    <w:p w14:paraId="41782DA2" w14:textId="77777777" w:rsidR="003F39C7" w:rsidRPr="003F39C7" w:rsidRDefault="003F39C7" w:rsidP="003F39C7">
      <w:pPr>
        <w:spacing w:after="0" w:line="480" w:lineRule="auto"/>
        <w:ind w:left="720"/>
        <w:jc w:val="both"/>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  ]  Laissez-faire</w:t>
      </w:r>
    </w:p>
    <w:p w14:paraId="3A7B89F3" w14:textId="77777777" w:rsidR="003F39C7" w:rsidRPr="003F39C7" w:rsidRDefault="003F39C7" w:rsidP="003F39C7">
      <w:pPr>
        <w:spacing w:after="0" w:line="480" w:lineRule="auto"/>
        <w:ind w:left="720"/>
        <w:jc w:val="both"/>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  ]  Transformational</w:t>
      </w:r>
    </w:p>
    <w:p w14:paraId="306810E9" w14:textId="77777777" w:rsidR="003F39C7" w:rsidRPr="003F39C7" w:rsidRDefault="003F39C7" w:rsidP="003F39C7">
      <w:pPr>
        <w:spacing w:after="0" w:line="480" w:lineRule="auto"/>
        <w:ind w:left="720"/>
        <w:jc w:val="both"/>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  ]  Bureaucratic</w:t>
      </w:r>
    </w:p>
    <w:p w14:paraId="235D881F" w14:textId="77777777" w:rsidR="003F39C7" w:rsidRPr="003F39C7" w:rsidRDefault="003F39C7" w:rsidP="003F39C7">
      <w:pPr>
        <w:spacing w:after="0" w:line="480" w:lineRule="auto"/>
        <w:ind w:left="720"/>
        <w:jc w:val="both"/>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  ]  Transactional</w:t>
      </w:r>
    </w:p>
    <w:p w14:paraId="563BE00E" w14:textId="77777777" w:rsidR="003F39C7" w:rsidRPr="003F39C7" w:rsidRDefault="003F39C7" w:rsidP="003F39C7">
      <w:pPr>
        <w:spacing w:after="0" w:line="480" w:lineRule="auto"/>
        <w:ind w:left="720"/>
        <w:jc w:val="both"/>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 xml:space="preserve">[  ]  Charismatic </w:t>
      </w:r>
    </w:p>
    <w:p w14:paraId="520F6E46" w14:textId="77777777" w:rsidR="003F39C7" w:rsidRPr="003F39C7" w:rsidRDefault="003F39C7" w:rsidP="003F39C7">
      <w:pPr>
        <w:spacing w:after="0" w:line="480" w:lineRule="auto"/>
        <w:ind w:left="720"/>
        <w:jc w:val="both"/>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  ]  Other (please specify) ………………………………………………………………</w:t>
      </w:r>
    </w:p>
    <w:p w14:paraId="35065091" w14:textId="77777777" w:rsidR="003F39C7" w:rsidRPr="003F39C7" w:rsidRDefault="003F39C7" w:rsidP="003F39C7">
      <w:pPr>
        <w:spacing w:after="0" w:line="480" w:lineRule="auto"/>
        <w:jc w:val="both"/>
        <w:rPr>
          <w:rFonts w:ascii="Times New Roman" w:hAnsi="Times New Roman" w:cs="Times New Roman"/>
          <w:b/>
          <w:bCs/>
          <w:color w:val="000000" w:themeColor="text1"/>
          <w:sz w:val="24"/>
          <w:szCs w:val="24"/>
          <w:lang w:val="en-GB"/>
        </w:rPr>
      </w:pPr>
      <w:r w:rsidRPr="003F39C7">
        <w:rPr>
          <w:rFonts w:ascii="Times New Roman" w:hAnsi="Times New Roman" w:cs="Times New Roman"/>
          <w:b/>
          <w:bCs/>
          <w:color w:val="000000" w:themeColor="text1"/>
          <w:sz w:val="24"/>
          <w:szCs w:val="24"/>
          <w:lang w:val="en-GB"/>
        </w:rPr>
        <w:t>8) To what extent do you believe your leadership style has had a positive impact on the performance of the university library?</w:t>
      </w:r>
    </w:p>
    <w:p w14:paraId="4E4D9C0C" w14:textId="77777777" w:rsidR="003F39C7" w:rsidRPr="003F39C7" w:rsidRDefault="003F39C7" w:rsidP="003F39C7">
      <w:pPr>
        <w:spacing w:after="0" w:line="480" w:lineRule="auto"/>
        <w:ind w:left="720"/>
        <w:jc w:val="both"/>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  ]  Greatly improves</w:t>
      </w:r>
    </w:p>
    <w:p w14:paraId="12685C3E" w14:textId="77777777" w:rsidR="003F39C7" w:rsidRPr="003F39C7" w:rsidRDefault="003F39C7" w:rsidP="003F39C7">
      <w:pPr>
        <w:spacing w:after="0" w:line="480" w:lineRule="auto"/>
        <w:ind w:left="720"/>
        <w:jc w:val="both"/>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  ]  Somewhat improves</w:t>
      </w:r>
    </w:p>
    <w:p w14:paraId="48A76EDF" w14:textId="77777777" w:rsidR="003F39C7" w:rsidRPr="003F39C7" w:rsidRDefault="003F39C7" w:rsidP="003F39C7">
      <w:pPr>
        <w:spacing w:after="0" w:line="480" w:lineRule="auto"/>
        <w:ind w:left="720"/>
        <w:jc w:val="both"/>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  ]  Does not improve</w:t>
      </w:r>
    </w:p>
    <w:p w14:paraId="5A552B44" w14:textId="77777777" w:rsidR="003F39C7" w:rsidRPr="003F39C7" w:rsidRDefault="003F39C7" w:rsidP="003F39C7">
      <w:pPr>
        <w:spacing w:after="0" w:line="480" w:lineRule="auto"/>
        <w:ind w:left="720"/>
        <w:jc w:val="both"/>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  ]  No opinion</w:t>
      </w:r>
    </w:p>
    <w:p w14:paraId="1069A9C5" w14:textId="77777777" w:rsidR="003F39C7" w:rsidRPr="003F39C7" w:rsidRDefault="003F39C7" w:rsidP="003F39C7">
      <w:pPr>
        <w:rPr>
          <w:rFonts w:ascii="Times New Roman" w:eastAsia="Times New Roman" w:hAnsi="Times New Roman" w:cs="Times New Roman"/>
          <w:b/>
          <w:bCs/>
          <w:color w:val="000000" w:themeColor="text1"/>
          <w:sz w:val="24"/>
          <w:szCs w:val="24"/>
          <w:lang w:val="en-GB"/>
        </w:rPr>
      </w:pPr>
      <w:r w:rsidRPr="003F39C7">
        <w:rPr>
          <w:rFonts w:ascii="Times New Roman" w:hAnsi="Times New Roman" w:cs="Times New Roman"/>
          <w:b/>
          <w:bCs/>
          <w:color w:val="000000" w:themeColor="text1"/>
          <w:sz w:val="24"/>
          <w:szCs w:val="24"/>
          <w:lang w:val="en-GB"/>
        </w:rPr>
        <w:t>9) To what extent do you believe your leadership style promotes a positive and inclusive work culture within the library?</w:t>
      </w:r>
    </w:p>
    <w:p w14:paraId="40A2AAC8" w14:textId="77777777" w:rsidR="003F39C7" w:rsidRPr="003F39C7" w:rsidRDefault="003F39C7" w:rsidP="003F39C7">
      <w:pPr>
        <w:spacing w:after="0" w:line="480" w:lineRule="auto"/>
        <w:ind w:left="720"/>
        <w:jc w:val="both"/>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  ]  Greatly promotes</w:t>
      </w:r>
    </w:p>
    <w:p w14:paraId="3B7E87AF" w14:textId="77777777" w:rsidR="003F39C7" w:rsidRPr="003F39C7" w:rsidRDefault="003F39C7" w:rsidP="003F39C7">
      <w:pPr>
        <w:spacing w:after="0" w:line="480" w:lineRule="auto"/>
        <w:ind w:left="720"/>
        <w:jc w:val="both"/>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  ]  Somewhat promotes</w:t>
      </w:r>
    </w:p>
    <w:p w14:paraId="002813ED" w14:textId="77777777" w:rsidR="003F39C7" w:rsidRPr="003F39C7" w:rsidRDefault="003F39C7" w:rsidP="003F39C7">
      <w:pPr>
        <w:spacing w:after="0" w:line="480" w:lineRule="auto"/>
        <w:ind w:left="720"/>
        <w:jc w:val="both"/>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  ]  Does not promote</w:t>
      </w:r>
    </w:p>
    <w:p w14:paraId="1C912C4A" w14:textId="77777777" w:rsidR="003F39C7" w:rsidRPr="003F39C7" w:rsidRDefault="003F39C7" w:rsidP="003F39C7">
      <w:pPr>
        <w:spacing w:after="0" w:line="480" w:lineRule="auto"/>
        <w:ind w:left="720"/>
        <w:jc w:val="both"/>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lastRenderedPageBreak/>
        <w:t>[  ]  No opinion</w:t>
      </w:r>
    </w:p>
    <w:p w14:paraId="085CC76A" w14:textId="77777777" w:rsidR="003F39C7" w:rsidRPr="003F39C7" w:rsidRDefault="003F39C7" w:rsidP="003F39C7">
      <w:pPr>
        <w:spacing w:after="0" w:line="480" w:lineRule="auto"/>
        <w:jc w:val="both"/>
        <w:rPr>
          <w:rFonts w:ascii="Times New Roman" w:hAnsi="Times New Roman" w:cs="Times New Roman"/>
          <w:b/>
          <w:bCs/>
          <w:color w:val="000000" w:themeColor="text1"/>
          <w:sz w:val="24"/>
          <w:szCs w:val="24"/>
          <w:lang w:val="en-GB"/>
        </w:rPr>
      </w:pPr>
      <w:r w:rsidRPr="003F39C7">
        <w:rPr>
          <w:rFonts w:ascii="Times New Roman" w:hAnsi="Times New Roman" w:cs="Times New Roman"/>
          <w:b/>
          <w:bCs/>
          <w:color w:val="000000" w:themeColor="text1"/>
          <w:sz w:val="24"/>
          <w:szCs w:val="24"/>
          <w:lang w:val="en-GB"/>
        </w:rPr>
        <w:t>10) Kindly rate the following statements using (</w:t>
      </w:r>
      <w:r w:rsidRPr="003F39C7">
        <w:rPr>
          <w:rFonts w:ascii="Times New Roman" w:hAnsi="Times New Roman" w:cs="Times New Roman"/>
          <w:color w:val="000000" w:themeColor="text1"/>
          <w:sz w:val="24"/>
          <w:szCs w:val="24"/>
          <w:lang w:val="en-GB"/>
        </w:rPr>
        <w:t>1. Strong disagree 2. Somehow disagree 3. Somehow agree 4. Strongly agree)</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555"/>
        <w:gridCol w:w="384"/>
        <w:gridCol w:w="336"/>
        <w:gridCol w:w="360"/>
        <w:gridCol w:w="381"/>
      </w:tblGrid>
      <w:tr w:rsidR="003F39C7" w:rsidRPr="003F39C7" w14:paraId="43ADD76E" w14:textId="77777777" w:rsidTr="00CE156F">
        <w:trPr>
          <w:jc w:val="center"/>
        </w:trPr>
        <w:tc>
          <w:tcPr>
            <w:tcW w:w="7555" w:type="dxa"/>
            <w:shd w:val="clear" w:color="auto" w:fill="auto"/>
          </w:tcPr>
          <w:p w14:paraId="6A5AD5AB" w14:textId="77777777" w:rsidR="003F39C7" w:rsidRPr="003F39C7" w:rsidRDefault="003F39C7" w:rsidP="003F39C7">
            <w:pPr>
              <w:spacing w:after="0" w:line="276" w:lineRule="auto"/>
              <w:jc w:val="both"/>
              <w:rPr>
                <w:rFonts w:ascii="Times New Roman" w:hAnsi="Times New Roman" w:cs="Times New Roman"/>
                <w:b/>
                <w:color w:val="000000" w:themeColor="text1"/>
                <w:sz w:val="24"/>
                <w:szCs w:val="24"/>
                <w:lang w:val="en-GB"/>
              </w:rPr>
            </w:pPr>
            <w:r w:rsidRPr="003F39C7">
              <w:rPr>
                <w:rFonts w:ascii="Times New Roman" w:hAnsi="Times New Roman" w:cs="Times New Roman"/>
                <w:b/>
                <w:color w:val="000000" w:themeColor="text1"/>
                <w:sz w:val="24"/>
                <w:szCs w:val="24"/>
                <w:lang w:val="en-GB"/>
              </w:rPr>
              <w:t>LEADERSHIP FUNCTIONS</w:t>
            </w:r>
          </w:p>
        </w:tc>
        <w:tc>
          <w:tcPr>
            <w:tcW w:w="384" w:type="dxa"/>
            <w:shd w:val="clear" w:color="auto" w:fill="auto"/>
          </w:tcPr>
          <w:p w14:paraId="39C3E8BF" w14:textId="77777777" w:rsidR="003F39C7" w:rsidRPr="003F39C7" w:rsidRDefault="003F39C7" w:rsidP="003F39C7">
            <w:pPr>
              <w:spacing w:after="0" w:line="276" w:lineRule="auto"/>
              <w:jc w:val="both"/>
              <w:rPr>
                <w:rFonts w:ascii="Times New Roman" w:hAnsi="Times New Roman" w:cs="Times New Roman"/>
                <w:b/>
                <w:color w:val="000000" w:themeColor="text1"/>
                <w:sz w:val="24"/>
                <w:szCs w:val="24"/>
                <w:lang w:val="en-GB"/>
              </w:rPr>
            </w:pPr>
            <w:r w:rsidRPr="003F39C7">
              <w:rPr>
                <w:rFonts w:ascii="Times New Roman" w:hAnsi="Times New Roman" w:cs="Times New Roman"/>
                <w:b/>
                <w:color w:val="000000" w:themeColor="text1"/>
                <w:sz w:val="24"/>
                <w:szCs w:val="24"/>
                <w:lang w:val="en-GB"/>
              </w:rPr>
              <w:t>1</w:t>
            </w:r>
          </w:p>
        </w:tc>
        <w:tc>
          <w:tcPr>
            <w:tcW w:w="336" w:type="dxa"/>
            <w:shd w:val="clear" w:color="auto" w:fill="auto"/>
          </w:tcPr>
          <w:p w14:paraId="2BC4C93F" w14:textId="77777777" w:rsidR="003F39C7" w:rsidRPr="003F39C7" w:rsidRDefault="003F39C7" w:rsidP="003F39C7">
            <w:pPr>
              <w:spacing w:after="0" w:line="276" w:lineRule="auto"/>
              <w:jc w:val="both"/>
              <w:rPr>
                <w:rFonts w:ascii="Times New Roman" w:hAnsi="Times New Roman" w:cs="Times New Roman"/>
                <w:b/>
                <w:color w:val="000000" w:themeColor="text1"/>
                <w:sz w:val="24"/>
                <w:szCs w:val="24"/>
                <w:lang w:val="en-GB"/>
              </w:rPr>
            </w:pPr>
            <w:r w:rsidRPr="003F39C7">
              <w:rPr>
                <w:rFonts w:ascii="Times New Roman" w:hAnsi="Times New Roman" w:cs="Times New Roman"/>
                <w:b/>
                <w:color w:val="000000" w:themeColor="text1"/>
                <w:sz w:val="24"/>
                <w:szCs w:val="24"/>
                <w:lang w:val="en-GB"/>
              </w:rPr>
              <w:t>2</w:t>
            </w:r>
          </w:p>
        </w:tc>
        <w:tc>
          <w:tcPr>
            <w:tcW w:w="360" w:type="dxa"/>
            <w:shd w:val="clear" w:color="auto" w:fill="auto"/>
          </w:tcPr>
          <w:p w14:paraId="376931E8" w14:textId="77777777" w:rsidR="003F39C7" w:rsidRPr="003F39C7" w:rsidRDefault="003F39C7" w:rsidP="003F39C7">
            <w:pPr>
              <w:spacing w:after="0" w:line="276" w:lineRule="auto"/>
              <w:jc w:val="both"/>
              <w:rPr>
                <w:rFonts w:ascii="Times New Roman" w:hAnsi="Times New Roman" w:cs="Times New Roman"/>
                <w:b/>
                <w:color w:val="000000" w:themeColor="text1"/>
                <w:sz w:val="24"/>
                <w:szCs w:val="24"/>
                <w:lang w:val="en-GB"/>
              </w:rPr>
            </w:pPr>
            <w:r w:rsidRPr="003F39C7">
              <w:rPr>
                <w:rFonts w:ascii="Times New Roman" w:hAnsi="Times New Roman" w:cs="Times New Roman"/>
                <w:b/>
                <w:color w:val="000000" w:themeColor="text1"/>
                <w:sz w:val="24"/>
                <w:szCs w:val="24"/>
                <w:lang w:val="en-GB"/>
              </w:rPr>
              <w:t>3</w:t>
            </w:r>
          </w:p>
        </w:tc>
        <w:tc>
          <w:tcPr>
            <w:tcW w:w="381" w:type="dxa"/>
            <w:shd w:val="clear" w:color="auto" w:fill="auto"/>
          </w:tcPr>
          <w:p w14:paraId="59AC57B6" w14:textId="77777777" w:rsidR="003F39C7" w:rsidRPr="003F39C7" w:rsidRDefault="003F39C7" w:rsidP="003F39C7">
            <w:pPr>
              <w:spacing w:after="0" w:line="276" w:lineRule="auto"/>
              <w:jc w:val="both"/>
              <w:rPr>
                <w:rFonts w:ascii="Times New Roman" w:hAnsi="Times New Roman" w:cs="Times New Roman"/>
                <w:b/>
                <w:color w:val="000000" w:themeColor="text1"/>
                <w:sz w:val="24"/>
                <w:szCs w:val="24"/>
                <w:lang w:val="en-GB"/>
              </w:rPr>
            </w:pPr>
            <w:r w:rsidRPr="003F39C7">
              <w:rPr>
                <w:rFonts w:ascii="Times New Roman" w:hAnsi="Times New Roman" w:cs="Times New Roman"/>
                <w:b/>
                <w:color w:val="000000" w:themeColor="text1"/>
                <w:sz w:val="24"/>
                <w:szCs w:val="24"/>
                <w:lang w:val="en-GB"/>
              </w:rPr>
              <w:t>4</w:t>
            </w:r>
          </w:p>
        </w:tc>
      </w:tr>
      <w:tr w:rsidR="003F39C7" w:rsidRPr="003F39C7" w14:paraId="0313E526" w14:textId="77777777" w:rsidTr="00CE156F">
        <w:trPr>
          <w:jc w:val="center"/>
        </w:trPr>
        <w:tc>
          <w:tcPr>
            <w:tcW w:w="7555" w:type="dxa"/>
            <w:shd w:val="clear" w:color="auto" w:fill="auto"/>
          </w:tcPr>
          <w:p w14:paraId="7F2E6987" w14:textId="77777777" w:rsidR="003F39C7" w:rsidRPr="003F39C7" w:rsidRDefault="003F39C7" w:rsidP="003F39C7">
            <w:pPr>
              <w:spacing w:after="0" w:line="276" w:lineRule="auto"/>
              <w:jc w:val="both"/>
              <w:rPr>
                <w:rFonts w:ascii="Times New Roman" w:hAnsi="Times New Roman" w:cs="Times New Roman"/>
                <w:b/>
                <w:color w:val="000000" w:themeColor="text1"/>
                <w:sz w:val="24"/>
                <w:szCs w:val="24"/>
                <w:lang w:val="en-GB"/>
              </w:rPr>
            </w:pPr>
            <w:r w:rsidRPr="003F39C7">
              <w:rPr>
                <w:rFonts w:ascii="Times New Roman" w:hAnsi="Times New Roman" w:cs="Times New Roman"/>
                <w:color w:val="000000" w:themeColor="text1"/>
                <w:sz w:val="24"/>
                <w:szCs w:val="24"/>
                <w:lang w:val="en-GB"/>
              </w:rPr>
              <w:t>The university library leader appropriately recognizes the library staff when performing their regular work duties</w:t>
            </w:r>
          </w:p>
        </w:tc>
        <w:tc>
          <w:tcPr>
            <w:tcW w:w="384" w:type="dxa"/>
            <w:shd w:val="clear" w:color="auto" w:fill="auto"/>
          </w:tcPr>
          <w:p w14:paraId="329366B1" w14:textId="77777777" w:rsidR="003F39C7" w:rsidRPr="003F39C7" w:rsidRDefault="003F39C7" w:rsidP="003F39C7">
            <w:pPr>
              <w:spacing w:after="0" w:line="276" w:lineRule="auto"/>
              <w:jc w:val="both"/>
              <w:rPr>
                <w:rFonts w:ascii="Times New Roman" w:hAnsi="Times New Roman" w:cs="Times New Roman"/>
                <w:b/>
                <w:color w:val="000000" w:themeColor="text1"/>
                <w:sz w:val="24"/>
                <w:szCs w:val="24"/>
                <w:lang w:val="en-GB"/>
              </w:rPr>
            </w:pPr>
          </w:p>
        </w:tc>
        <w:tc>
          <w:tcPr>
            <w:tcW w:w="336" w:type="dxa"/>
            <w:shd w:val="clear" w:color="auto" w:fill="auto"/>
          </w:tcPr>
          <w:p w14:paraId="5BD75783" w14:textId="77777777" w:rsidR="003F39C7" w:rsidRPr="003F39C7" w:rsidRDefault="003F39C7" w:rsidP="003F39C7">
            <w:pPr>
              <w:spacing w:after="0" w:line="276" w:lineRule="auto"/>
              <w:jc w:val="both"/>
              <w:rPr>
                <w:rFonts w:ascii="Times New Roman" w:hAnsi="Times New Roman" w:cs="Times New Roman"/>
                <w:b/>
                <w:color w:val="000000" w:themeColor="text1"/>
                <w:sz w:val="24"/>
                <w:szCs w:val="24"/>
                <w:lang w:val="en-GB"/>
              </w:rPr>
            </w:pPr>
          </w:p>
        </w:tc>
        <w:tc>
          <w:tcPr>
            <w:tcW w:w="360" w:type="dxa"/>
            <w:shd w:val="clear" w:color="auto" w:fill="auto"/>
          </w:tcPr>
          <w:p w14:paraId="6F4513CE" w14:textId="77777777" w:rsidR="003F39C7" w:rsidRPr="003F39C7" w:rsidRDefault="003F39C7" w:rsidP="003F39C7">
            <w:pPr>
              <w:spacing w:after="0" w:line="276" w:lineRule="auto"/>
              <w:jc w:val="both"/>
              <w:rPr>
                <w:rFonts w:ascii="Times New Roman" w:hAnsi="Times New Roman" w:cs="Times New Roman"/>
                <w:b/>
                <w:color w:val="000000" w:themeColor="text1"/>
                <w:sz w:val="24"/>
                <w:szCs w:val="24"/>
                <w:lang w:val="en-GB"/>
              </w:rPr>
            </w:pPr>
          </w:p>
        </w:tc>
        <w:tc>
          <w:tcPr>
            <w:tcW w:w="381" w:type="dxa"/>
            <w:shd w:val="clear" w:color="auto" w:fill="auto"/>
          </w:tcPr>
          <w:p w14:paraId="4815B029" w14:textId="77777777" w:rsidR="003F39C7" w:rsidRPr="003F39C7" w:rsidRDefault="003F39C7" w:rsidP="003F39C7">
            <w:pPr>
              <w:spacing w:after="0" w:line="276" w:lineRule="auto"/>
              <w:jc w:val="both"/>
              <w:rPr>
                <w:rFonts w:ascii="Times New Roman" w:hAnsi="Times New Roman" w:cs="Times New Roman"/>
                <w:b/>
                <w:color w:val="000000" w:themeColor="text1"/>
                <w:sz w:val="24"/>
                <w:szCs w:val="24"/>
                <w:lang w:val="en-GB"/>
              </w:rPr>
            </w:pPr>
          </w:p>
        </w:tc>
      </w:tr>
      <w:tr w:rsidR="003F39C7" w:rsidRPr="003F39C7" w14:paraId="6C8E3315" w14:textId="77777777" w:rsidTr="00CE156F">
        <w:trPr>
          <w:jc w:val="center"/>
        </w:trPr>
        <w:tc>
          <w:tcPr>
            <w:tcW w:w="7555" w:type="dxa"/>
            <w:shd w:val="clear" w:color="auto" w:fill="auto"/>
          </w:tcPr>
          <w:p w14:paraId="2D4A8486" w14:textId="77777777" w:rsidR="003F39C7" w:rsidRPr="003F39C7" w:rsidRDefault="003F39C7" w:rsidP="003F39C7">
            <w:pPr>
              <w:spacing w:after="0" w:line="276" w:lineRule="auto"/>
              <w:jc w:val="both"/>
              <w:rPr>
                <w:rFonts w:ascii="Times New Roman" w:hAnsi="Times New Roman" w:cs="Times New Roman"/>
                <w:b/>
                <w:color w:val="000000" w:themeColor="text1"/>
                <w:sz w:val="24"/>
                <w:szCs w:val="24"/>
                <w:lang w:val="en-GB"/>
              </w:rPr>
            </w:pPr>
            <w:r w:rsidRPr="003F39C7">
              <w:rPr>
                <w:rFonts w:ascii="Times New Roman" w:hAnsi="Times New Roman" w:cs="Times New Roman"/>
                <w:color w:val="000000" w:themeColor="text1"/>
                <w:sz w:val="24"/>
                <w:szCs w:val="24"/>
                <w:lang w:val="en-GB"/>
              </w:rPr>
              <w:t>The university library leader ensures that the library physical spaces are adequate for the performance of the staff duties effectively</w:t>
            </w:r>
          </w:p>
        </w:tc>
        <w:tc>
          <w:tcPr>
            <w:tcW w:w="384" w:type="dxa"/>
            <w:shd w:val="clear" w:color="auto" w:fill="auto"/>
          </w:tcPr>
          <w:p w14:paraId="1ECAD87C" w14:textId="77777777" w:rsidR="003F39C7" w:rsidRPr="003F39C7" w:rsidRDefault="003F39C7" w:rsidP="003F39C7">
            <w:pPr>
              <w:spacing w:after="0" w:line="276" w:lineRule="auto"/>
              <w:jc w:val="both"/>
              <w:rPr>
                <w:rFonts w:ascii="Times New Roman" w:hAnsi="Times New Roman" w:cs="Times New Roman"/>
                <w:b/>
                <w:color w:val="000000" w:themeColor="text1"/>
                <w:sz w:val="24"/>
                <w:szCs w:val="24"/>
                <w:lang w:val="en-GB"/>
              </w:rPr>
            </w:pPr>
          </w:p>
        </w:tc>
        <w:tc>
          <w:tcPr>
            <w:tcW w:w="336" w:type="dxa"/>
            <w:shd w:val="clear" w:color="auto" w:fill="auto"/>
          </w:tcPr>
          <w:p w14:paraId="66DFC252" w14:textId="77777777" w:rsidR="003F39C7" w:rsidRPr="003F39C7" w:rsidRDefault="003F39C7" w:rsidP="003F39C7">
            <w:pPr>
              <w:spacing w:after="0" w:line="276" w:lineRule="auto"/>
              <w:jc w:val="both"/>
              <w:rPr>
                <w:rFonts w:ascii="Times New Roman" w:hAnsi="Times New Roman" w:cs="Times New Roman"/>
                <w:b/>
                <w:color w:val="000000" w:themeColor="text1"/>
                <w:sz w:val="24"/>
                <w:szCs w:val="24"/>
                <w:lang w:val="en-GB"/>
              </w:rPr>
            </w:pPr>
          </w:p>
        </w:tc>
        <w:tc>
          <w:tcPr>
            <w:tcW w:w="360" w:type="dxa"/>
            <w:shd w:val="clear" w:color="auto" w:fill="auto"/>
          </w:tcPr>
          <w:p w14:paraId="312EA340" w14:textId="77777777" w:rsidR="003F39C7" w:rsidRPr="003F39C7" w:rsidRDefault="003F39C7" w:rsidP="003F39C7">
            <w:pPr>
              <w:spacing w:after="0" w:line="276" w:lineRule="auto"/>
              <w:jc w:val="both"/>
              <w:rPr>
                <w:rFonts w:ascii="Times New Roman" w:hAnsi="Times New Roman" w:cs="Times New Roman"/>
                <w:b/>
                <w:color w:val="000000" w:themeColor="text1"/>
                <w:sz w:val="24"/>
                <w:szCs w:val="24"/>
                <w:lang w:val="en-GB"/>
              </w:rPr>
            </w:pPr>
          </w:p>
        </w:tc>
        <w:tc>
          <w:tcPr>
            <w:tcW w:w="381" w:type="dxa"/>
            <w:shd w:val="clear" w:color="auto" w:fill="auto"/>
          </w:tcPr>
          <w:p w14:paraId="65399175" w14:textId="77777777" w:rsidR="003F39C7" w:rsidRPr="003F39C7" w:rsidRDefault="003F39C7" w:rsidP="003F39C7">
            <w:pPr>
              <w:spacing w:after="0" w:line="276" w:lineRule="auto"/>
              <w:jc w:val="both"/>
              <w:rPr>
                <w:rFonts w:ascii="Times New Roman" w:hAnsi="Times New Roman" w:cs="Times New Roman"/>
                <w:b/>
                <w:color w:val="000000" w:themeColor="text1"/>
                <w:sz w:val="24"/>
                <w:szCs w:val="24"/>
                <w:lang w:val="en-GB"/>
              </w:rPr>
            </w:pPr>
          </w:p>
        </w:tc>
      </w:tr>
      <w:tr w:rsidR="003F39C7" w:rsidRPr="003F39C7" w14:paraId="272CE8E3" w14:textId="77777777" w:rsidTr="00CE156F">
        <w:trPr>
          <w:jc w:val="center"/>
        </w:trPr>
        <w:tc>
          <w:tcPr>
            <w:tcW w:w="7555" w:type="dxa"/>
            <w:shd w:val="clear" w:color="auto" w:fill="auto"/>
          </w:tcPr>
          <w:p w14:paraId="264A96F4" w14:textId="77777777" w:rsidR="003F39C7" w:rsidRPr="003F39C7" w:rsidRDefault="003F39C7" w:rsidP="003F39C7">
            <w:pPr>
              <w:spacing w:after="0" w:line="276" w:lineRule="auto"/>
              <w:jc w:val="both"/>
              <w:rPr>
                <w:rFonts w:ascii="Times New Roman" w:hAnsi="Times New Roman" w:cs="Times New Roman"/>
                <w:b/>
                <w:color w:val="000000" w:themeColor="text1"/>
                <w:sz w:val="24"/>
                <w:szCs w:val="24"/>
                <w:lang w:val="en-GB"/>
              </w:rPr>
            </w:pPr>
            <w:r w:rsidRPr="003F39C7">
              <w:rPr>
                <w:rFonts w:ascii="Times New Roman" w:hAnsi="Times New Roman" w:cs="Times New Roman"/>
                <w:color w:val="000000" w:themeColor="text1"/>
                <w:sz w:val="24"/>
                <w:szCs w:val="24"/>
                <w:lang w:val="en-GB"/>
              </w:rPr>
              <w:t>The university library leader works with sincerity and determination to understand the parent organization goals and objectives</w:t>
            </w:r>
          </w:p>
        </w:tc>
        <w:tc>
          <w:tcPr>
            <w:tcW w:w="384" w:type="dxa"/>
            <w:shd w:val="clear" w:color="auto" w:fill="auto"/>
          </w:tcPr>
          <w:p w14:paraId="168DDEE4" w14:textId="77777777" w:rsidR="003F39C7" w:rsidRPr="003F39C7" w:rsidRDefault="003F39C7" w:rsidP="003F39C7">
            <w:pPr>
              <w:spacing w:after="0" w:line="276" w:lineRule="auto"/>
              <w:jc w:val="both"/>
              <w:rPr>
                <w:rFonts w:ascii="Times New Roman" w:hAnsi="Times New Roman" w:cs="Times New Roman"/>
                <w:b/>
                <w:color w:val="000000" w:themeColor="text1"/>
                <w:sz w:val="24"/>
                <w:szCs w:val="24"/>
                <w:lang w:val="en-GB"/>
              </w:rPr>
            </w:pPr>
          </w:p>
        </w:tc>
        <w:tc>
          <w:tcPr>
            <w:tcW w:w="336" w:type="dxa"/>
            <w:shd w:val="clear" w:color="auto" w:fill="auto"/>
          </w:tcPr>
          <w:p w14:paraId="5BAC98E8" w14:textId="77777777" w:rsidR="003F39C7" w:rsidRPr="003F39C7" w:rsidRDefault="003F39C7" w:rsidP="003F39C7">
            <w:pPr>
              <w:spacing w:after="0" w:line="276" w:lineRule="auto"/>
              <w:jc w:val="both"/>
              <w:rPr>
                <w:rFonts w:ascii="Times New Roman" w:hAnsi="Times New Roman" w:cs="Times New Roman"/>
                <w:b/>
                <w:color w:val="000000" w:themeColor="text1"/>
                <w:sz w:val="24"/>
                <w:szCs w:val="24"/>
                <w:lang w:val="en-GB"/>
              </w:rPr>
            </w:pPr>
          </w:p>
        </w:tc>
        <w:tc>
          <w:tcPr>
            <w:tcW w:w="360" w:type="dxa"/>
            <w:shd w:val="clear" w:color="auto" w:fill="auto"/>
          </w:tcPr>
          <w:p w14:paraId="0772F272" w14:textId="77777777" w:rsidR="003F39C7" w:rsidRPr="003F39C7" w:rsidRDefault="003F39C7" w:rsidP="003F39C7">
            <w:pPr>
              <w:spacing w:after="0" w:line="276" w:lineRule="auto"/>
              <w:jc w:val="both"/>
              <w:rPr>
                <w:rFonts w:ascii="Times New Roman" w:hAnsi="Times New Roman" w:cs="Times New Roman"/>
                <w:b/>
                <w:color w:val="000000" w:themeColor="text1"/>
                <w:sz w:val="24"/>
                <w:szCs w:val="24"/>
                <w:lang w:val="en-GB"/>
              </w:rPr>
            </w:pPr>
          </w:p>
        </w:tc>
        <w:tc>
          <w:tcPr>
            <w:tcW w:w="381" w:type="dxa"/>
            <w:shd w:val="clear" w:color="auto" w:fill="auto"/>
          </w:tcPr>
          <w:p w14:paraId="5FCBC40C" w14:textId="77777777" w:rsidR="003F39C7" w:rsidRPr="003F39C7" w:rsidRDefault="003F39C7" w:rsidP="003F39C7">
            <w:pPr>
              <w:spacing w:after="0" w:line="276" w:lineRule="auto"/>
              <w:jc w:val="both"/>
              <w:rPr>
                <w:rFonts w:ascii="Times New Roman" w:hAnsi="Times New Roman" w:cs="Times New Roman"/>
                <w:b/>
                <w:color w:val="000000" w:themeColor="text1"/>
                <w:sz w:val="24"/>
                <w:szCs w:val="24"/>
                <w:lang w:val="en-GB"/>
              </w:rPr>
            </w:pPr>
          </w:p>
        </w:tc>
      </w:tr>
      <w:tr w:rsidR="003F39C7" w:rsidRPr="003F39C7" w14:paraId="033B98AA" w14:textId="77777777" w:rsidTr="00CE156F">
        <w:trPr>
          <w:jc w:val="center"/>
        </w:trPr>
        <w:tc>
          <w:tcPr>
            <w:tcW w:w="7555" w:type="dxa"/>
            <w:shd w:val="clear" w:color="auto" w:fill="auto"/>
          </w:tcPr>
          <w:p w14:paraId="00EF0EDB" w14:textId="77777777" w:rsidR="003F39C7" w:rsidRPr="003F39C7" w:rsidRDefault="003F39C7" w:rsidP="003F39C7">
            <w:pPr>
              <w:spacing w:after="0" w:line="276" w:lineRule="auto"/>
              <w:jc w:val="both"/>
              <w:rPr>
                <w:rFonts w:ascii="Times New Roman" w:hAnsi="Times New Roman" w:cs="Times New Roman"/>
                <w:b/>
                <w:color w:val="000000" w:themeColor="text1"/>
                <w:sz w:val="24"/>
                <w:szCs w:val="24"/>
                <w:lang w:val="en-GB"/>
              </w:rPr>
            </w:pPr>
            <w:r w:rsidRPr="003F39C7">
              <w:rPr>
                <w:rFonts w:ascii="Times New Roman" w:hAnsi="Times New Roman" w:cs="Times New Roman"/>
                <w:color w:val="000000" w:themeColor="text1"/>
                <w:sz w:val="24"/>
                <w:szCs w:val="24"/>
                <w:lang w:val="en-GB"/>
              </w:rPr>
              <w:t>The university library leader firmly communicates the library’s vision and strategies</w:t>
            </w:r>
          </w:p>
        </w:tc>
        <w:tc>
          <w:tcPr>
            <w:tcW w:w="384" w:type="dxa"/>
            <w:shd w:val="clear" w:color="auto" w:fill="auto"/>
          </w:tcPr>
          <w:p w14:paraId="6E19987C" w14:textId="77777777" w:rsidR="003F39C7" w:rsidRPr="003F39C7" w:rsidRDefault="003F39C7" w:rsidP="003F39C7">
            <w:pPr>
              <w:spacing w:after="0" w:line="276" w:lineRule="auto"/>
              <w:jc w:val="both"/>
              <w:rPr>
                <w:rFonts w:ascii="Times New Roman" w:hAnsi="Times New Roman" w:cs="Times New Roman"/>
                <w:b/>
                <w:color w:val="000000" w:themeColor="text1"/>
                <w:sz w:val="24"/>
                <w:szCs w:val="24"/>
                <w:lang w:val="en-GB"/>
              </w:rPr>
            </w:pPr>
          </w:p>
        </w:tc>
        <w:tc>
          <w:tcPr>
            <w:tcW w:w="336" w:type="dxa"/>
            <w:shd w:val="clear" w:color="auto" w:fill="auto"/>
          </w:tcPr>
          <w:p w14:paraId="66FBBE56" w14:textId="77777777" w:rsidR="003F39C7" w:rsidRPr="003F39C7" w:rsidRDefault="003F39C7" w:rsidP="003F39C7">
            <w:pPr>
              <w:spacing w:after="0" w:line="276" w:lineRule="auto"/>
              <w:jc w:val="both"/>
              <w:rPr>
                <w:rFonts w:ascii="Times New Roman" w:hAnsi="Times New Roman" w:cs="Times New Roman"/>
                <w:b/>
                <w:color w:val="000000" w:themeColor="text1"/>
                <w:sz w:val="24"/>
                <w:szCs w:val="24"/>
                <w:lang w:val="en-GB"/>
              </w:rPr>
            </w:pPr>
          </w:p>
        </w:tc>
        <w:tc>
          <w:tcPr>
            <w:tcW w:w="360" w:type="dxa"/>
            <w:shd w:val="clear" w:color="auto" w:fill="auto"/>
          </w:tcPr>
          <w:p w14:paraId="62C1E732" w14:textId="77777777" w:rsidR="003F39C7" w:rsidRPr="003F39C7" w:rsidRDefault="003F39C7" w:rsidP="003F39C7">
            <w:pPr>
              <w:spacing w:after="0" w:line="276" w:lineRule="auto"/>
              <w:jc w:val="both"/>
              <w:rPr>
                <w:rFonts w:ascii="Times New Roman" w:hAnsi="Times New Roman" w:cs="Times New Roman"/>
                <w:b/>
                <w:color w:val="000000" w:themeColor="text1"/>
                <w:sz w:val="24"/>
                <w:szCs w:val="24"/>
                <w:lang w:val="en-GB"/>
              </w:rPr>
            </w:pPr>
          </w:p>
        </w:tc>
        <w:tc>
          <w:tcPr>
            <w:tcW w:w="381" w:type="dxa"/>
            <w:shd w:val="clear" w:color="auto" w:fill="auto"/>
          </w:tcPr>
          <w:p w14:paraId="43CF4FF7" w14:textId="77777777" w:rsidR="003F39C7" w:rsidRPr="003F39C7" w:rsidRDefault="003F39C7" w:rsidP="003F39C7">
            <w:pPr>
              <w:spacing w:after="0" w:line="276" w:lineRule="auto"/>
              <w:jc w:val="both"/>
              <w:rPr>
                <w:rFonts w:ascii="Times New Roman" w:hAnsi="Times New Roman" w:cs="Times New Roman"/>
                <w:b/>
                <w:color w:val="000000" w:themeColor="text1"/>
                <w:sz w:val="24"/>
                <w:szCs w:val="24"/>
                <w:lang w:val="en-GB"/>
              </w:rPr>
            </w:pPr>
          </w:p>
        </w:tc>
      </w:tr>
      <w:tr w:rsidR="003F39C7" w:rsidRPr="003F39C7" w14:paraId="373A056F" w14:textId="77777777" w:rsidTr="00CE156F">
        <w:trPr>
          <w:jc w:val="center"/>
        </w:trPr>
        <w:tc>
          <w:tcPr>
            <w:tcW w:w="7555" w:type="dxa"/>
            <w:shd w:val="clear" w:color="auto" w:fill="auto"/>
          </w:tcPr>
          <w:p w14:paraId="205C74BF" w14:textId="77777777" w:rsidR="003F39C7" w:rsidRPr="003F39C7" w:rsidRDefault="003F39C7" w:rsidP="003F39C7">
            <w:pPr>
              <w:spacing w:after="0" w:line="276" w:lineRule="auto"/>
              <w:jc w:val="both"/>
              <w:rPr>
                <w:rFonts w:ascii="Times New Roman" w:hAnsi="Times New Roman" w:cs="Times New Roman"/>
                <w:b/>
                <w:color w:val="000000" w:themeColor="text1"/>
                <w:sz w:val="24"/>
                <w:szCs w:val="24"/>
                <w:lang w:val="en-GB"/>
              </w:rPr>
            </w:pPr>
            <w:r w:rsidRPr="003F39C7">
              <w:rPr>
                <w:rFonts w:ascii="Times New Roman" w:hAnsi="Times New Roman" w:cs="Times New Roman"/>
                <w:color w:val="000000" w:themeColor="text1"/>
                <w:sz w:val="24"/>
                <w:szCs w:val="24"/>
                <w:lang w:val="en-GB"/>
              </w:rPr>
              <w:t>The university library leader demonstrates executive presence and is comfortable working in all circumstances effectively with confidence</w:t>
            </w:r>
          </w:p>
        </w:tc>
        <w:tc>
          <w:tcPr>
            <w:tcW w:w="384" w:type="dxa"/>
            <w:shd w:val="clear" w:color="auto" w:fill="auto"/>
          </w:tcPr>
          <w:p w14:paraId="15F785B4" w14:textId="77777777" w:rsidR="003F39C7" w:rsidRPr="003F39C7" w:rsidRDefault="003F39C7" w:rsidP="003F39C7">
            <w:pPr>
              <w:spacing w:after="0" w:line="276" w:lineRule="auto"/>
              <w:jc w:val="both"/>
              <w:rPr>
                <w:rFonts w:ascii="Times New Roman" w:hAnsi="Times New Roman" w:cs="Times New Roman"/>
                <w:b/>
                <w:color w:val="000000" w:themeColor="text1"/>
                <w:sz w:val="24"/>
                <w:szCs w:val="24"/>
                <w:lang w:val="en-GB"/>
              </w:rPr>
            </w:pPr>
          </w:p>
        </w:tc>
        <w:tc>
          <w:tcPr>
            <w:tcW w:w="336" w:type="dxa"/>
            <w:shd w:val="clear" w:color="auto" w:fill="auto"/>
          </w:tcPr>
          <w:p w14:paraId="53D10B5A" w14:textId="77777777" w:rsidR="003F39C7" w:rsidRPr="003F39C7" w:rsidRDefault="003F39C7" w:rsidP="003F39C7">
            <w:pPr>
              <w:spacing w:after="0" w:line="276" w:lineRule="auto"/>
              <w:jc w:val="both"/>
              <w:rPr>
                <w:rFonts w:ascii="Times New Roman" w:hAnsi="Times New Roman" w:cs="Times New Roman"/>
                <w:b/>
                <w:color w:val="000000" w:themeColor="text1"/>
                <w:sz w:val="24"/>
                <w:szCs w:val="24"/>
                <w:lang w:val="en-GB"/>
              </w:rPr>
            </w:pPr>
          </w:p>
        </w:tc>
        <w:tc>
          <w:tcPr>
            <w:tcW w:w="360" w:type="dxa"/>
            <w:shd w:val="clear" w:color="auto" w:fill="auto"/>
          </w:tcPr>
          <w:p w14:paraId="15AD680B" w14:textId="77777777" w:rsidR="003F39C7" w:rsidRPr="003F39C7" w:rsidRDefault="003F39C7" w:rsidP="003F39C7">
            <w:pPr>
              <w:spacing w:after="0" w:line="276" w:lineRule="auto"/>
              <w:jc w:val="both"/>
              <w:rPr>
                <w:rFonts w:ascii="Times New Roman" w:hAnsi="Times New Roman" w:cs="Times New Roman"/>
                <w:b/>
                <w:color w:val="000000" w:themeColor="text1"/>
                <w:sz w:val="24"/>
                <w:szCs w:val="24"/>
                <w:lang w:val="en-GB"/>
              </w:rPr>
            </w:pPr>
          </w:p>
        </w:tc>
        <w:tc>
          <w:tcPr>
            <w:tcW w:w="381" w:type="dxa"/>
            <w:shd w:val="clear" w:color="auto" w:fill="auto"/>
          </w:tcPr>
          <w:p w14:paraId="387D3A80" w14:textId="77777777" w:rsidR="003F39C7" w:rsidRPr="003F39C7" w:rsidRDefault="003F39C7" w:rsidP="003F39C7">
            <w:pPr>
              <w:spacing w:after="0" w:line="276" w:lineRule="auto"/>
              <w:jc w:val="both"/>
              <w:rPr>
                <w:rFonts w:ascii="Times New Roman" w:hAnsi="Times New Roman" w:cs="Times New Roman"/>
                <w:b/>
                <w:color w:val="000000" w:themeColor="text1"/>
                <w:sz w:val="24"/>
                <w:szCs w:val="24"/>
                <w:lang w:val="en-GB"/>
              </w:rPr>
            </w:pPr>
          </w:p>
        </w:tc>
      </w:tr>
      <w:tr w:rsidR="003F39C7" w:rsidRPr="003F39C7" w14:paraId="257BEB44" w14:textId="77777777" w:rsidTr="00CE156F">
        <w:trPr>
          <w:jc w:val="center"/>
        </w:trPr>
        <w:tc>
          <w:tcPr>
            <w:tcW w:w="7555" w:type="dxa"/>
            <w:shd w:val="clear" w:color="auto" w:fill="auto"/>
          </w:tcPr>
          <w:p w14:paraId="47EF515C" w14:textId="77777777" w:rsidR="003F39C7" w:rsidRPr="003F39C7" w:rsidRDefault="003F39C7" w:rsidP="003F39C7">
            <w:pPr>
              <w:spacing w:after="0" w:line="276" w:lineRule="auto"/>
              <w:jc w:val="both"/>
              <w:rPr>
                <w:rFonts w:ascii="Times New Roman" w:hAnsi="Times New Roman" w:cs="Times New Roman"/>
                <w:b/>
                <w:color w:val="000000" w:themeColor="text1"/>
                <w:sz w:val="24"/>
                <w:szCs w:val="24"/>
                <w:lang w:val="en-GB"/>
              </w:rPr>
            </w:pPr>
            <w:r w:rsidRPr="003F39C7">
              <w:rPr>
                <w:rFonts w:ascii="Times New Roman" w:hAnsi="Times New Roman" w:cs="Times New Roman"/>
                <w:color w:val="000000" w:themeColor="text1"/>
                <w:sz w:val="24"/>
                <w:szCs w:val="24"/>
                <w:lang w:val="en-GB"/>
              </w:rPr>
              <w:t>The university library leader is an exceptional trust-builder of high integrity</w:t>
            </w:r>
          </w:p>
        </w:tc>
        <w:tc>
          <w:tcPr>
            <w:tcW w:w="384" w:type="dxa"/>
            <w:shd w:val="clear" w:color="auto" w:fill="auto"/>
          </w:tcPr>
          <w:p w14:paraId="43110EB0" w14:textId="77777777" w:rsidR="003F39C7" w:rsidRPr="003F39C7" w:rsidRDefault="003F39C7" w:rsidP="003F39C7">
            <w:pPr>
              <w:spacing w:after="0" w:line="276" w:lineRule="auto"/>
              <w:jc w:val="both"/>
              <w:rPr>
                <w:rFonts w:ascii="Times New Roman" w:hAnsi="Times New Roman" w:cs="Times New Roman"/>
                <w:b/>
                <w:color w:val="000000" w:themeColor="text1"/>
                <w:sz w:val="24"/>
                <w:szCs w:val="24"/>
                <w:lang w:val="en-GB"/>
              </w:rPr>
            </w:pPr>
          </w:p>
        </w:tc>
        <w:tc>
          <w:tcPr>
            <w:tcW w:w="336" w:type="dxa"/>
            <w:shd w:val="clear" w:color="auto" w:fill="auto"/>
          </w:tcPr>
          <w:p w14:paraId="006D4EBB" w14:textId="77777777" w:rsidR="003F39C7" w:rsidRPr="003F39C7" w:rsidRDefault="003F39C7" w:rsidP="003F39C7">
            <w:pPr>
              <w:spacing w:after="0" w:line="276" w:lineRule="auto"/>
              <w:jc w:val="both"/>
              <w:rPr>
                <w:rFonts w:ascii="Times New Roman" w:hAnsi="Times New Roman" w:cs="Times New Roman"/>
                <w:b/>
                <w:color w:val="000000" w:themeColor="text1"/>
                <w:sz w:val="24"/>
                <w:szCs w:val="24"/>
                <w:lang w:val="en-GB"/>
              </w:rPr>
            </w:pPr>
          </w:p>
        </w:tc>
        <w:tc>
          <w:tcPr>
            <w:tcW w:w="360" w:type="dxa"/>
            <w:shd w:val="clear" w:color="auto" w:fill="auto"/>
          </w:tcPr>
          <w:p w14:paraId="7C7218C6" w14:textId="77777777" w:rsidR="003F39C7" w:rsidRPr="003F39C7" w:rsidRDefault="003F39C7" w:rsidP="003F39C7">
            <w:pPr>
              <w:spacing w:after="0" w:line="276" w:lineRule="auto"/>
              <w:jc w:val="both"/>
              <w:rPr>
                <w:rFonts w:ascii="Times New Roman" w:hAnsi="Times New Roman" w:cs="Times New Roman"/>
                <w:b/>
                <w:color w:val="000000" w:themeColor="text1"/>
                <w:sz w:val="24"/>
                <w:szCs w:val="24"/>
                <w:lang w:val="en-GB"/>
              </w:rPr>
            </w:pPr>
          </w:p>
        </w:tc>
        <w:tc>
          <w:tcPr>
            <w:tcW w:w="381" w:type="dxa"/>
            <w:shd w:val="clear" w:color="auto" w:fill="auto"/>
          </w:tcPr>
          <w:p w14:paraId="402D50A7" w14:textId="77777777" w:rsidR="003F39C7" w:rsidRPr="003F39C7" w:rsidRDefault="003F39C7" w:rsidP="003F39C7">
            <w:pPr>
              <w:spacing w:after="0" w:line="276" w:lineRule="auto"/>
              <w:jc w:val="both"/>
              <w:rPr>
                <w:rFonts w:ascii="Times New Roman" w:hAnsi="Times New Roman" w:cs="Times New Roman"/>
                <w:b/>
                <w:color w:val="000000" w:themeColor="text1"/>
                <w:sz w:val="24"/>
                <w:szCs w:val="24"/>
                <w:lang w:val="en-GB"/>
              </w:rPr>
            </w:pPr>
          </w:p>
        </w:tc>
      </w:tr>
      <w:tr w:rsidR="003F39C7" w:rsidRPr="003F39C7" w14:paraId="6C349A20" w14:textId="77777777" w:rsidTr="00CE156F">
        <w:trPr>
          <w:jc w:val="center"/>
        </w:trPr>
        <w:tc>
          <w:tcPr>
            <w:tcW w:w="7555" w:type="dxa"/>
            <w:shd w:val="clear" w:color="auto" w:fill="auto"/>
          </w:tcPr>
          <w:p w14:paraId="1DFD45F4" w14:textId="77777777" w:rsidR="003F39C7" w:rsidRPr="003F39C7" w:rsidRDefault="003F39C7" w:rsidP="003F39C7">
            <w:pPr>
              <w:spacing w:after="0" w:line="276" w:lineRule="auto"/>
              <w:jc w:val="both"/>
              <w:rPr>
                <w:rFonts w:ascii="Times New Roman" w:hAnsi="Times New Roman" w:cs="Times New Roman"/>
                <w:b/>
                <w:color w:val="000000" w:themeColor="text1"/>
                <w:sz w:val="24"/>
                <w:szCs w:val="24"/>
                <w:lang w:val="en-GB"/>
              </w:rPr>
            </w:pPr>
            <w:r w:rsidRPr="003F39C7">
              <w:rPr>
                <w:rFonts w:ascii="Times New Roman" w:hAnsi="Times New Roman" w:cs="Times New Roman"/>
                <w:color w:val="000000" w:themeColor="text1"/>
                <w:sz w:val="24"/>
                <w:szCs w:val="24"/>
                <w:lang w:val="en-GB"/>
              </w:rPr>
              <w:t>The university library leader inspires the library staff and builds a strong team in the library</w:t>
            </w:r>
          </w:p>
        </w:tc>
        <w:tc>
          <w:tcPr>
            <w:tcW w:w="384" w:type="dxa"/>
            <w:shd w:val="clear" w:color="auto" w:fill="auto"/>
          </w:tcPr>
          <w:p w14:paraId="1871689A" w14:textId="77777777" w:rsidR="003F39C7" w:rsidRPr="003F39C7" w:rsidRDefault="003F39C7" w:rsidP="003F39C7">
            <w:pPr>
              <w:spacing w:after="0" w:line="276" w:lineRule="auto"/>
              <w:jc w:val="both"/>
              <w:rPr>
                <w:rFonts w:ascii="Times New Roman" w:hAnsi="Times New Roman" w:cs="Times New Roman"/>
                <w:b/>
                <w:color w:val="000000" w:themeColor="text1"/>
                <w:sz w:val="24"/>
                <w:szCs w:val="24"/>
                <w:lang w:val="en-GB"/>
              </w:rPr>
            </w:pPr>
          </w:p>
        </w:tc>
        <w:tc>
          <w:tcPr>
            <w:tcW w:w="336" w:type="dxa"/>
            <w:shd w:val="clear" w:color="auto" w:fill="auto"/>
          </w:tcPr>
          <w:p w14:paraId="51C68FF2" w14:textId="77777777" w:rsidR="003F39C7" w:rsidRPr="003F39C7" w:rsidRDefault="003F39C7" w:rsidP="003F39C7">
            <w:pPr>
              <w:spacing w:after="0" w:line="276" w:lineRule="auto"/>
              <w:jc w:val="both"/>
              <w:rPr>
                <w:rFonts w:ascii="Times New Roman" w:hAnsi="Times New Roman" w:cs="Times New Roman"/>
                <w:b/>
                <w:color w:val="000000" w:themeColor="text1"/>
                <w:sz w:val="24"/>
                <w:szCs w:val="24"/>
                <w:lang w:val="en-GB"/>
              </w:rPr>
            </w:pPr>
          </w:p>
        </w:tc>
        <w:tc>
          <w:tcPr>
            <w:tcW w:w="360" w:type="dxa"/>
            <w:shd w:val="clear" w:color="auto" w:fill="auto"/>
          </w:tcPr>
          <w:p w14:paraId="498D1300" w14:textId="77777777" w:rsidR="003F39C7" w:rsidRPr="003F39C7" w:rsidRDefault="003F39C7" w:rsidP="003F39C7">
            <w:pPr>
              <w:spacing w:after="0" w:line="276" w:lineRule="auto"/>
              <w:jc w:val="both"/>
              <w:rPr>
                <w:rFonts w:ascii="Times New Roman" w:hAnsi="Times New Roman" w:cs="Times New Roman"/>
                <w:b/>
                <w:color w:val="000000" w:themeColor="text1"/>
                <w:sz w:val="24"/>
                <w:szCs w:val="24"/>
                <w:lang w:val="en-GB"/>
              </w:rPr>
            </w:pPr>
          </w:p>
        </w:tc>
        <w:tc>
          <w:tcPr>
            <w:tcW w:w="381" w:type="dxa"/>
            <w:shd w:val="clear" w:color="auto" w:fill="auto"/>
          </w:tcPr>
          <w:p w14:paraId="441EC9E8" w14:textId="77777777" w:rsidR="003F39C7" w:rsidRPr="003F39C7" w:rsidRDefault="003F39C7" w:rsidP="003F39C7">
            <w:pPr>
              <w:spacing w:after="0" w:line="276" w:lineRule="auto"/>
              <w:jc w:val="both"/>
              <w:rPr>
                <w:rFonts w:ascii="Times New Roman" w:hAnsi="Times New Roman" w:cs="Times New Roman"/>
                <w:b/>
                <w:color w:val="000000" w:themeColor="text1"/>
                <w:sz w:val="24"/>
                <w:szCs w:val="24"/>
                <w:lang w:val="en-GB"/>
              </w:rPr>
            </w:pPr>
          </w:p>
        </w:tc>
      </w:tr>
      <w:tr w:rsidR="003F39C7" w:rsidRPr="003F39C7" w14:paraId="5025A259" w14:textId="77777777" w:rsidTr="00CE156F">
        <w:trPr>
          <w:jc w:val="center"/>
        </w:trPr>
        <w:tc>
          <w:tcPr>
            <w:tcW w:w="7555" w:type="dxa"/>
            <w:shd w:val="clear" w:color="auto" w:fill="auto"/>
          </w:tcPr>
          <w:p w14:paraId="3909BD74" w14:textId="77777777" w:rsidR="003F39C7" w:rsidRPr="003F39C7" w:rsidRDefault="003F39C7" w:rsidP="003F39C7">
            <w:pPr>
              <w:spacing w:after="0" w:line="276" w:lineRule="auto"/>
              <w:jc w:val="both"/>
              <w:rPr>
                <w:rFonts w:ascii="Times New Roman" w:hAnsi="Times New Roman" w:cs="Times New Roman"/>
                <w:b/>
                <w:color w:val="000000" w:themeColor="text1"/>
                <w:sz w:val="24"/>
                <w:szCs w:val="24"/>
                <w:lang w:val="en-GB"/>
              </w:rPr>
            </w:pPr>
            <w:r w:rsidRPr="003F39C7">
              <w:rPr>
                <w:rFonts w:ascii="Times New Roman" w:hAnsi="Times New Roman" w:cs="Times New Roman"/>
                <w:color w:val="000000" w:themeColor="text1"/>
                <w:sz w:val="24"/>
                <w:szCs w:val="24"/>
                <w:lang w:val="en-GB"/>
              </w:rPr>
              <w:t>The university library leader is a thought leader that can introduce new ways of "thinking" and "doing library duties</w:t>
            </w:r>
          </w:p>
        </w:tc>
        <w:tc>
          <w:tcPr>
            <w:tcW w:w="384" w:type="dxa"/>
            <w:shd w:val="clear" w:color="auto" w:fill="auto"/>
          </w:tcPr>
          <w:p w14:paraId="45B5E07C" w14:textId="77777777" w:rsidR="003F39C7" w:rsidRPr="003F39C7" w:rsidRDefault="003F39C7" w:rsidP="003F39C7">
            <w:pPr>
              <w:spacing w:after="0" w:line="276" w:lineRule="auto"/>
              <w:jc w:val="both"/>
              <w:rPr>
                <w:rFonts w:ascii="Times New Roman" w:hAnsi="Times New Roman" w:cs="Times New Roman"/>
                <w:b/>
                <w:color w:val="000000" w:themeColor="text1"/>
                <w:sz w:val="24"/>
                <w:szCs w:val="24"/>
                <w:lang w:val="en-GB"/>
              </w:rPr>
            </w:pPr>
          </w:p>
        </w:tc>
        <w:tc>
          <w:tcPr>
            <w:tcW w:w="336" w:type="dxa"/>
            <w:shd w:val="clear" w:color="auto" w:fill="auto"/>
          </w:tcPr>
          <w:p w14:paraId="6D71CA9D" w14:textId="77777777" w:rsidR="003F39C7" w:rsidRPr="003F39C7" w:rsidRDefault="003F39C7" w:rsidP="003F39C7">
            <w:pPr>
              <w:spacing w:after="0" w:line="276" w:lineRule="auto"/>
              <w:jc w:val="both"/>
              <w:rPr>
                <w:rFonts w:ascii="Times New Roman" w:hAnsi="Times New Roman" w:cs="Times New Roman"/>
                <w:b/>
                <w:color w:val="000000" w:themeColor="text1"/>
                <w:sz w:val="24"/>
                <w:szCs w:val="24"/>
                <w:lang w:val="en-GB"/>
              </w:rPr>
            </w:pPr>
          </w:p>
        </w:tc>
        <w:tc>
          <w:tcPr>
            <w:tcW w:w="360" w:type="dxa"/>
            <w:shd w:val="clear" w:color="auto" w:fill="auto"/>
          </w:tcPr>
          <w:p w14:paraId="4176D382" w14:textId="77777777" w:rsidR="003F39C7" w:rsidRPr="003F39C7" w:rsidRDefault="003F39C7" w:rsidP="003F39C7">
            <w:pPr>
              <w:spacing w:after="0" w:line="276" w:lineRule="auto"/>
              <w:jc w:val="both"/>
              <w:rPr>
                <w:rFonts w:ascii="Times New Roman" w:hAnsi="Times New Roman" w:cs="Times New Roman"/>
                <w:b/>
                <w:color w:val="000000" w:themeColor="text1"/>
                <w:sz w:val="24"/>
                <w:szCs w:val="24"/>
                <w:lang w:val="en-GB"/>
              </w:rPr>
            </w:pPr>
          </w:p>
        </w:tc>
        <w:tc>
          <w:tcPr>
            <w:tcW w:w="381" w:type="dxa"/>
            <w:shd w:val="clear" w:color="auto" w:fill="auto"/>
          </w:tcPr>
          <w:p w14:paraId="069D006A" w14:textId="77777777" w:rsidR="003F39C7" w:rsidRPr="003F39C7" w:rsidRDefault="003F39C7" w:rsidP="003F39C7">
            <w:pPr>
              <w:spacing w:after="0" w:line="276" w:lineRule="auto"/>
              <w:jc w:val="both"/>
              <w:rPr>
                <w:rFonts w:ascii="Times New Roman" w:hAnsi="Times New Roman" w:cs="Times New Roman"/>
                <w:b/>
                <w:color w:val="000000" w:themeColor="text1"/>
                <w:sz w:val="24"/>
                <w:szCs w:val="24"/>
                <w:lang w:val="en-GB"/>
              </w:rPr>
            </w:pPr>
          </w:p>
        </w:tc>
      </w:tr>
      <w:tr w:rsidR="003F39C7" w:rsidRPr="003F39C7" w14:paraId="19A74758" w14:textId="77777777" w:rsidTr="00CE156F">
        <w:trPr>
          <w:jc w:val="center"/>
        </w:trPr>
        <w:tc>
          <w:tcPr>
            <w:tcW w:w="7555" w:type="dxa"/>
            <w:shd w:val="clear" w:color="auto" w:fill="auto"/>
          </w:tcPr>
          <w:p w14:paraId="4ED200E1" w14:textId="77777777" w:rsidR="003F39C7" w:rsidRPr="003F39C7" w:rsidRDefault="003F39C7" w:rsidP="003F39C7">
            <w:pPr>
              <w:spacing w:after="0" w:line="276" w:lineRule="auto"/>
              <w:jc w:val="both"/>
              <w:rPr>
                <w:rFonts w:ascii="Times New Roman" w:hAnsi="Times New Roman" w:cs="Times New Roman"/>
                <w:b/>
                <w:color w:val="000000" w:themeColor="text1"/>
                <w:sz w:val="24"/>
                <w:szCs w:val="24"/>
                <w:lang w:val="en-GB"/>
              </w:rPr>
            </w:pPr>
            <w:r w:rsidRPr="003F39C7">
              <w:rPr>
                <w:rFonts w:ascii="Times New Roman" w:hAnsi="Times New Roman" w:cs="Times New Roman"/>
                <w:color w:val="000000" w:themeColor="text1"/>
                <w:sz w:val="24"/>
                <w:szCs w:val="24"/>
                <w:lang w:val="en-GB"/>
              </w:rPr>
              <w:t>The university library leader is an outstanding communicator, skilled at both listening and messaging</w:t>
            </w:r>
          </w:p>
        </w:tc>
        <w:tc>
          <w:tcPr>
            <w:tcW w:w="384" w:type="dxa"/>
            <w:shd w:val="clear" w:color="auto" w:fill="auto"/>
          </w:tcPr>
          <w:p w14:paraId="69789BB1" w14:textId="77777777" w:rsidR="003F39C7" w:rsidRPr="003F39C7" w:rsidRDefault="003F39C7" w:rsidP="003F39C7">
            <w:pPr>
              <w:spacing w:after="0" w:line="276" w:lineRule="auto"/>
              <w:jc w:val="both"/>
              <w:rPr>
                <w:rFonts w:ascii="Times New Roman" w:hAnsi="Times New Roman" w:cs="Times New Roman"/>
                <w:b/>
                <w:color w:val="000000" w:themeColor="text1"/>
                <w:sz w:val="24"/>
                <w:szCs w:val="24"/>
                <w:lang w:val="en-GB"/>
              </w:rPr>
            </w:pPr>
          </w:p>
        </w:tc>
        <w:tc>
          <w:tcPr>
            <w:tcW w:w="336" w:type="dxa"/>
            <w:shd w:val="clear" w:color="auto" w:fill="auto"/>
          </w:tcPr>
          <w:p w14:paraId="52F9BAFA" w14:textId="77777777" w:rsidR="003F39C7" w:rsidRPr="003F39C7" w:rsidRDefault="003F39C7" w:rsidP="003F39C7">
            <w:pPr>
              <w:spacing w:after="0" w:line="276" w:lineRule="auto"/>
              <w:jc w:val="both"/>
              <w:rPr>
                <w:rFonts w:ascii="Times New Roman" w:hAnsi="Times New Roman" w:cs="Times New Roman"/>
                <w:b/>
                <w:color w:val="000000" w:themeColor="text1"/>
                <w:sz w:val="24"/>
                <w:szCs w:val="24"/>
                <w:lang w:val="en-GB"/>
              </w:rPr>
            </w:pPr>
          </w:p>
        </w:tc>
        <w:tc>
          <w:tcPr>
            <w:tcW w:w="360" w:type="dxa"/>
            <w:shd w:val="clear" w:color="auto" w:fill="auto"/>
          </w:tcPr>
          <w:p w14:paraId="5186F551" w14:textId="77777777" w:rsidR="003F39C7" w:rsidRPr="003F39C7" w:rsidRDefault="003F39C7" w:rsidP="003F39C7">
            <w:pPr>
              <w:spacing w:after="0" w:line="276" w:lineRule="auto"/>
              <w:jc w:val="both"/>
              <w:rPr>
                <w:rFonts w:ascii="Times New Roman" w:hAnsi="Times New Roman" w:cs="Times New Roman"/>
                <w:b/>
                <w:color w:val="000000" w:themeColor="text1"/>
                <w:sz w:val="24"/>
                <w:szCs w:val="24"/>
                <w:lang w:val="en-GB"/>
              </w:rPr>
            </w:pPr>
          </w:p>
        </w:tc>
        <w:tc>
          <w:tcPr>
            <w:tcW w:w="381" w:type="dxa"/>
            <w:shd w:val="clear" w:color="auto" w:fill="auto"/>
          </w:tcPr>
          <w:p w14:paraId="417DFEDD" w14:textId="77777777" w:rsidR="003F39C7" w:rsidRPr="003F39C7" w:rsidRDefault="003F39C7" w:rsidP="003F39C7">
            <w:pPr>
              <w:spacing w:after="0" w:line="276" w:lineRule="auto"/>
              <w:jc w:val="both"/>
              <w:rPr>
                <w:rFonts w:ascii="Times New Roman" w:hAnsi="Times New Roman" w:cs="Times New Roman"/>
                <w:b/>
                <w:color w:val="000000" w:themeColor="text1"/>
                <w:sz w:val="24"/>
                <w:szCs w:val="24"/>
                <w:lang w:val="en-GB"/>
              </w:rPr>
            </w:pPr>
          </w:p>
        </w:tc>
      </w:tr>
      <w:tr w:rsidR="003F39C7" w:rsidRPr="003F39C7" w14:paraId="793A6C5E" w14:textId="77777777" w:rsidTr="00CE156F">
        <w:trPr>
          <w:jc w:val="center"/>
        </w:trPr>
        <w:tc>
          <w:tcPr>
            <w:tcW w:w="7555" w:type="dxa"/>
            <w:shd w:val="clear" w:color="auto" w:fill="auto"/>
          </w:tcPr>
          <w:p w14:paraId="4168B364" w14:textId="77777777" w:rsidR="003F39C7" w:rsidRPr="003F39C7" w:rsidRDefault="003F39C7" w:rsidP="003F39C7">
            <w:pPr>
              <w:spacing w:after="0" w:line="276" w:lineRule="auto"/>
              <w:jc w:val="both"/>
              <w:rPr>
                <w:rFonts w:ascii="Times New Roman" w:hAnsi="Times New Roman" w:cs="Times New Roman"/>
                <w:b/>
                <w:color w:val="000000" w:themeColor="text1"/>
                <w:sz w:val="24"/>
                <w:szCs w:val="24"/>
                <w:lang w:val="en-GB"/>
              </w:rPr>
            </w:pPr>
            <w:r w:rsidRPr="003F39C7">
              <w:rPr>
                <w:rFonts w:ascii="Times New Roman" w:hAnsi="Times New Roman" w:cs="Times New Roman"/>
                <w:color w:val="000000" w:themeColor="text1"/>
                <w:sz w:val="24"/>
                <w:szCs w:val="24"/>
                <w:lang w:val="en-GB"/>
              </w:rPr>
              <w:t>The university library leader routinely provides feedback and coaching to the library team</w:t>
            </w:r>
          </w:p>
        </w:tc>
        <w:tc>
          <w:tcPr>
            <w:tcW w:w="384" w:type="dxa"/>
            <w:shd w:val="clear" w:color="auto" w:fill="auto"/>
          </w:tcPr>
          <w:p w14:paraId="68B6D48C" w14:textId="77777777" w:rsidR="003F39C7" w:rsidRPr="003F39C7" w:rsidRDefault="003F39C7" w:rsidP="003F39C7">
            <w:pPr>
              <w:spacing w:after="0" w:line="276" w:lineRule="auto"/>
              <w:jc w:val="both"/>
              <w:rPr>
                <w:rFonts w:ascii="Times New Roman" w:hAnsi="Times New Roman" w:cs="Times New Roman"/>
                <w:b/>
                <w:color w:val="000000" w:themeColor="text1"/>
                <w:sz w:val="24"/>
                <w:szCs w:val="24"/>
                <w:lang w:val="en-GB"/>
              </w:rPr>
            </w:pPr>
          </w:p>
        </w:tc>
        <w:tc>
          <w:tcPr>
            <w:tcW w:w="336" w:type="dxa"/>
            <w:shd w:val="clear" w:color="auto" w:fill="auto"/>
          </w:tcPr>
          <w:p w14:paraId="4904FB2A" w14:textId="77777777" w:rsidR="003F39C7" w:rsidRPr="003F39C7" w:rsidRDefault="003F39C7" w:rsidP="003F39C7">
            <w:pPr>
              <w:spacing w:after="0" w:line="276" w:lineRule="auto"/>
              <w:jc w:val="both"/>
              <w:rPr>
                <w:rFonts w:ascii="Times New Roman" w:hAnsi="Times New Roman" w:cs="Times New Roman"/>
                <w:b/>
                <w:color w:val="000000" w:themeColor="text1"/>
                <w:sz w:val="24"/>
                <w:szCs w:val="24"/>
                <w:lang w:val="en-GB"/>
              </w:rPr>
            </w:pPr>
          </w:p>
        </w:tc>
        <w:tc>
          <w:tcPr>
            <w:tcW w:w="360" w:type="dxa"/>
            <w:shd w:val="clear" w:color="auto" w:fill="auto"/>
          </w:tcPr>
          <w:p w14:paraId="5F246135" w14:textId="77777777" w:rsidR="003F39C7" w:rsidRPr="003F39C7" w:rsidRDefault="003F39C7" w:rsidP="003F39C7">
            <w:pPr>
              <w:spacing w:after="0" w:line="276" w:lineRule="auto"/>
              <w:jc w:val="both"/>
              <w:rPr>
                <w:rFonts w:ascii="Times New Roman" w:hAnsi="Times New Roman" w:cs="Times New Roman"/>
                <w:b/>
                <w:color w:val="000000" w:themeColor="text1"/>
                <w:sz w:val="24"/>
                <w:szCs w:val="24"/>
                <w:lang w:val="en-GB"/>
              </w:rPr>
            </w:pPr>
          </w:p>
        </w:tc>
        <w:tc>
          <w:tcPr>
            <w:tcW w:w="381" w:type="dxa"/>
            <w:shd w:val="clear" w:color="auto" w:fill="auto"/>
          </w:tcPr>
          <w:p w14:paraId="11B21E20" w14:textId="77777777" w:rsidR="003F39C7" w:rsidRPr="003F39C7" w:rsidRDefault="003F39C7" w:rsidP="003F39C7">
            <w:pPr>
              <w:spacing w:after="0" w:line="276" w:lineRule="auto"/>
              <w:jc w:val="both"/>
              <w:rPr>
                <w:rFonts w:ascii="Times New Roman" w:hAnsi="Times New Roman" w:cs="Times New Roman"/>
                <w:b/>
                <w:color w:val="000000" w:themeColor="text1"/>
                <w:sz w:val="24"/>
                <w:szCs w:val="24"/>
                <w:lang w:val="en-GB"/>
              </w:rPr>
            </w:pPr>
          </w:p>
        </w:tc>
      </w:tr>
      <w:tr w:rsidR="003F39C7" w:rsidRPr="003F39C7" w14:paraId="5CABAE22" w14:textId="77777777" w:rsidTr="00CE156F">
        <w:trPr>
          <w:jc w:val="center"/>
        </w:trPr>
        <w:tc>
          <w:tcPr>
            <w:tcW w:w="7555" w:type="dxa"/>
            <w:shd w:val="clear" w:color="auto" w:fill="auto"/>
          </w:tcPr>
          <w:p w14:paraId="515C3B92" w14:textId="77777777" w:rsidR="003F39C7" w:rsidRPr="003F39C7" w:rsidRDefault="003F39C7" w:rsidP="003F39C7">
            <w:pPr>
              <w:spacing w:after="0" w:line="276" w:lineRule="auto"/>
              <w:jc w:val="both"/>
              <w:rPr>
                <w:rFonts w:ascii="Times New Roman" w:hAnsi="Times New Roman" w:cs="Times New Roman"/>
                <w:b/>
                <w:color w:val="000000" w:themeColor="text1"/>
                <w:sz w:val="24"/>
                <w:szCs w:val="24"/>
                <w:lang w:val="en-GB"/>
              </w:rPr>
            </w:pPr>
            <w:r w:rsidRPr="003F39C7">
              <w:rPr>
                <w:rFonts w:ascii="Times New Roman" w:hAnsi="Times New Roman" w:cs="Times New Roman"/>
                <w:color w:val="000000" w:themeColor="text1"/>
                <w:sz w:val="24"/>
                <w:szCs w:val="24"/>
                <w:lang w:val="en-GB"/>
              </w:rPr>
              <w:t>The university library leader rewards outstanding performance and knows how to reward the "right" library staff and at the right time</w:t>
            </w:r>
          </w:p>
        </w:tc>
        <w:tc>
          <w:tcPr>
            <w:tcW w:w="384" w:type="dxa"/>
            <w:shd w:val="clear" w:color="auto" w:fill="auto"/>
          </w:tcPr>
          <w:p w14:paraId="5A663FC1" w14:textId="77777777" w:rsidR="003F39C7" w:rsidRPr="003F39C7" w:rsidRDefault="003F39C7" w:rsidP="003F39C7">
            <w:pPr>
              <w:spacing w:after="0" w:line="276" w:lineRule="auto"/>
              <w:jc w:val="both"/>
              <w:rPr>
                <w:rFonts w:ascii="Times New Roman" w:hAnsi="Times New Roman" w:cs="Times New Roman"/>
                <w:b/>
                <w:color w:val="000000" w:themeColor="text1"/>
                <w:sz w:val="24"/>
                <w:szCs w:val="24"/>
                <w:lang w:val="en-GB"/>
              </w:rPr>
            </w:pPr>
          </w:p>
        </w:tc>
        <w:tc>
          <w:tcPr>
            <w:tcW w:w="336" w:type="dxa"/>
            <w:shd w:val="clear" w:color="auto" w:fill="auto"/>
          </w:tcPr>
          <w:p w14:paraId="1FA8C8A6" w14:textId="77777777" w:rsidR="003F39C7" w:rsidRPr="003F39C7" w:rsidRDefault="003F39C7" w:rsidP="003F39C7">
            <w:pPr>
              <w:spacing w:after="0" w:line="276" w:lineRule="auto"/>
              <w:jc w:val="both"/>
              <w:rPr>
                <w:rFonts w:ascii="Times New Roman" w:hAnsi="Times New Roman" w:cs="Times New Roman"/>
                <w:b/>
                <w:color w:val="000000" w:themeColor="text1"/>
                <w:sz w:val="24"/>
                <w:szCs w:val="24"/>
                <w:lang w:val="en-GB"/>
              </w:rPr>
            </w:pPr>
          </w:p>
        </w:tc>
        <w:tc>
          <w:tcPr>
            <w:tcW w:w="360" w:type="dxa"/>
            <w:shd w:val="clear" w:color="auto" w:fill="auto"/>
          </w:tcPr>
          <w:p w14:paraId="2926539C" w14:textId="77777777" w:rsidR="003F39C7" w:rsidRPr="003F39C7" w:rsidRDefault="003F39C7" w:rsidP="003F39C7">
            <w:pPr>
              <w:spacing w:after="0" w:line="276" w:lineRule="auto"/>
              <w:jc w:val="both"/>
              <w:rPr>
                <w:rFonts w:ascii="Times New Roman" w:hAnsi="Times New Roman" w:cs="Times New Roman"/>
                <w:b/>
                <w:color w:val="000000" w:themeColor="text1"/>
                <w:sz w:val="24"/>
                <w:szCs w:val="24"/>
                <w:lang w:val="en-GB"/>
              </w:rPr>
            </w:pPr>
          </w:p>
        </w:tc>
        <w:tc>
          <w:tcPr>
            <w:tcW w:w="381" w:type="dxa"/>
            <w:shd w:val="clear" w:color="auto" w:fill="auto"/>
          </w:tcPr>
          <w:p w14:paraId="3E625034" w14:textId="77777777" w:rsidR="003F39C7" w:rsidRPr="003F39C7" w:rsidRDefault="003F39C7" w:rsidP="003F39C7">
            <w:pPr>
              <w:spacing w:after="0" w:line="276" w:lineRule="auto"/>
              <w:jc w:val="both"/>
              <w:rPr>
                <w:rFonts w:ascii="Times New Roman" w:hAnsi="Times New Roman" w:cs="Times New Roman"/>
                <w:b/>
                <w:color w:val="000000" w:themeColor="text1"/>
                <w:sz w:val="24"/>
                <w:szCs w:val="24"/>
                <w:lang w:val="en-GB"/>
              </w:rPr>
            </w:pPr>
          </w:p>
        </w:tc>
      </w:tr>
      <w:tr w:rsidR="003F39C7" w:rsidRPr="003F39C7" w14:paraId="557490EA" w14:textId="77777777" w:rsidTr="00CE156F">
        <w:trPr>
          <w:jc w:val="center"/>
        </w:trPr>
        <w:tc>
          <w:tcPr>
            <w:tcW w:w="7555" w:type="dxa"/>
            <w:shd w:val="clear" w:color="auto" w:fill="auto"/>
          </w:tcPr>
          <w:p w14:paraId="414446FD" w14:textId="77777777" w:rsidR="003F39C7" w:rsidRPr="003F39C7" w:rsidRDefault="003F39C7" w:rsidP="003F39C7">
            <w:pPr>
              <w:spacing w:after="0" w:line="276" w:lineRule="auto"/>
              <w:jc w:val="both"/>
              <w:rPr>
                <w:rFonts w:ascii="Times New Roman" w:hAnsi="Times New Roman" w:cs="Times New Roman"/>
                <w:b/>
                <w:color w:val="000000" w:themeColor="text1"/>
                <w:sz w:val="24"/>
                <w:szCs w:val="24"/>
                <w:lang w:val="en-GB"/>
              </w:rPr>
            </w:pPr>
            <w:r w:rsidRPr="003F39C7">
              <w:rPr>
                <w:rFonts w:ascii="Times New Roman" w:hAnsi="Times New Roman" w:cs="Times New Roman"/>
                <w:color w:val="000000" w:themeColor="text1"/>
                <w:sz w:val="24"/>
                <w:szCs w:val="24"/>
                <w:lang w:val="en-GB"/>
              </w:rPr>
              <w:t>The university library leader can demystify library complex concepts and teach the library staff accordingly for the effective library performance</w:t>
            </w:r>
          </w:p>
        </w:tc>
        <w:tc>
          <w:tcPr>
            <w:tcW w:w="384" w:type="dxa"/>
            <w:shd w:val="clear" w:color="auto" w:fill="auto"/>
          </w:tcPr>
          <w:p w14:paraId="73641C51" w14:textId="77777777" w:rsidR="003F39C7" w:rsidRPr="003F39C7" w:rsidRDefault="003F39C7" w:rsidP="003F39C7">
            <w:pPr>
              <w:spacing w:after="0" w:line="276" w:lineRule="auto"/>
              <w:jc w:val="both"/>
              <w:rPr>
                <w:rFonts w:ascii="Times New Roman" w:hAnsi="Times New Roman" w:cs="Times New Roman"/>
                <w:b/>
                <w:color w:val="000000" w:themeColor="text1"/>
                <w:sz w:val="24"/>
                <w:szCs w:val="24"/>
                <w:lang w:val="en-GB"/>
              </w:rPr>
            </w:pPr>
          </w:p>
        </w:tc>
        <w:tc>
          <w:tcPr>
            <w:tcW w:w="336" w:type="dxa"/>
            <w:shd w:val="clear" w:color="auto" w:fill="auto"/>
          </w:tcPr>
          <w:p w14:paraId="629F4968" w14:textId="77777777" w:rsidR="003F39C7" w:rsidRPr="003F39C7" w:rsidRDefault="003F39C7" w:rsidP="003F39C7">
            <w:pPr>
              <w:spacing w:after="0" w:line="276" w:lineRule="auto"/>
              <w:jc w:val="both"/>
              <w:rPr>
                <w:rFonts w:ascii="Times New Roman" w:hAnsi="Times New Roman" w:cs="Times New Roman"/>
                <w:b/>
                <w:color w:val="000000" w:themeColor="text1"/>
                <w:sz w:val="24"/>
                <w:szCs w:val="24"/>
                <w:lang w:val="en-GB"/>
              </w:rPr>
            </w:pPr>
          </w:p>
        </w:tc>
        <w:tc>
          <w:tcPr>
            <w:tcW w:w="360" w:type="dxa"/>
            <w:shd w:val="clear" w:color="auto" w:fill="auto"/>
          </w:tcPr>
          <w:p w14:paraId="13D00FE6" w14:textId="77777777" w:rsidR="003F39C7" w:rsidRPr="003F39C7" w:rsidRDefault="003F39C7" w:rsidP="003F39C7">
            <w:pPr>
              <w:spacing w:after="0" w:line="276" w:lineRule="auto"/>
              <w:jc w:val="both"/>
              <w:rPr>
                <w:rFonts w:ascii="Times New Roman" w:hAnsi="Times New Roman" w:cs="Times New Roman"/>
                <w:b/>
                <w:color w:val="000000" w:themeColor="text1"/>
                <w:sz w:val="24"/>
                <w:szCs w:val="24"/>
                <w:lang w:val="en-GB"/>
              </w:rPr>
            </w:pPr>
          </w:p>
        </w:tc>
        <w:tc>
          <w:tcPr>
            <w:tcW w:w="381" w:type="dxa"/>
            <w:shd w:val="clear" w:color="auto" w:fill="auto"/>
          </w:tcPr>
          <w:p w14:paraId="2FFE9A5C" w14:textId="77777777" w:rsidR="003F39C7" w:rsidRPr="003F39C7" w:rsidRDefault="003F39C7" w:rsidP="003F39C7">
            <w:pPr>
              <w:spacing w:after="0" w:line="276" w:lineRule="auto"/>
              <w:jc w:val="both"/>
              <w:rPr>
                <w:rFonts w:ascii="Times New Roman" w:hAnsi="Times New Roman" w:cs="Times New Roman"/>
                <w:b/>
                <w:color w:val="000000" w:themeColor="text1"/>
                <w:sz w:val="24"/>
                <w:szCs w:val="24"/>
                <w:lang w:val="en-GB"/>
              </w:rPr>
            </w:pPr>
          </w:p>
        </w:tc>
      </w:tr>
      <w:tr w:rsidR="003F39C7" w:rsidRPr="003F39C7" w14:paraId="4DE3DE7F" w14:textId="77777777" w:rsidTr="00CE156F">
        <w:trPr>
          <w:jc w:val="center"/>
        </w:trPr>
        <w:tc>
          <w:tcPr>
            <w:tcW w:w="7555" w:type="dxa"/>
            <w:shd w:val="clear" w:color="auto" w:fill="auto"/>
          </w:tcPr>
          <w:p w14:paraId="73E84482" w14:textId="77777777" w:rsidR="003F39C7" w:rsidRPr="003F39C7" w:rsidRDefault="003F39C7" w:rsidP="003F39C7">
            <w:pPr>
              <w:spacing w:after="0" w:line="276" w:lineRule="auto"/>
              <w:jc w:val="both"/>
              <w:rPr>
                <w:rFonts w:ascii="Times New Roman" w:hAnsi="Times New Roman" w:cs="Times New Roman"/>
                <w:b/>
                <w:color w:val="000000" w:themeColor="text1"/>
                <w:sz w:val="24"/>
                <w:szCs w:val="24"/>
                <w:lang w:val="en-GB"/>
              </w:rPr>
            </w:pPr>
            <w:r w:rsidRPr="003F39C7">
              <w:rPr>
                <w:rFonts w:ascii="Times New Roman" w:hAnsi="Times New Roman" w:cs="Times New Roman"/>
                <w:color w:val="000000" w:themeColor="text1"/>
                <w:sz w:val="24"/>
                <w:szCs w:val="24"/>
                <w:lang w:val="en-GB"/>
              </w:rPr>
              <w:t>The university library leader evaluates the library staff based on a fair system of performance standards</w:t>
            </w:r>
          </w:p>
        </w:tc>
        <w:tc>
          <w:tcPr>
            <w:tcW w:w="384" w:type="dxa"/>
            <w:shd w:val="clear" w:color="auto" w:fill="auto"/>
          </w:tcPr>
          <w:p w14:paraId="309937D2" w14:textId="77777777" w:rsidR="003F39C7" w:rsidRPr="003F39C7" w:rsidRDefault="003F39C7" w:rsidP="003F39C7">
            <w:pPr>
              <w:spacing w:after="0" w:line="276" w:lineRule="auto"/>
              <w:jc w:val="both"/>
              <w:rPr>
                <w:rFonts w:ascii="Times New Roman" w:hAnsi="Times New Roman" w:cs="Times New Roman"/>
                <w:b/>
                <w:color w:val="000000" w:themeColor="text1"/>
                <w:sz w:val="24"/>
                <w:szCs w:val="24"/>
                <w:lang w:val="en-GB"/>
              </w:rPr>
            </w:pPr>
          </w:p>
        </w:tc>
        <w:tc>
          <w:tcPr>
            <w:tcW w:w="336" w:type="dxa"/>
            <w:shd w:val="clear" w:color="auto" w:fill="auto"/>
          </w:tcPr>
          <w:p w14:paraId="00FF523A" w14:textId="77777777" w:rsidR="003F39C7" w:rsidRPr="003F39C7" w:rsidRDefault="003F39C7" w:rsidP="003F39C7">
            <w:pPr>
              <w:spacing w:after="0" w:line="276" w:lineRule="auto"/>
              <w:jc w:val="both"/>
              <w:rPr>
                <w:rFonts w:ascii="Times New Roman" w:hAnsi="Times New Roman" w:cs="Times New Roman"/>
                <w:b/>
                <w:color w:val="000000" w:themeColor="text1"/>
                <w:sz w:val="24"/>
                <w:szCs w:val="24"/>
                <w:lang w:val="en-GB"/>
              </w:rPr>
            </w:pPr>
          </w:p>
        </w:tc>
        <w:tc>
          <w:tcPr>
            <w:tcW w:w="360" w:type="dxa"/>
            <w:shd w:val="clear" w:color="auto" w:fill="auto"/>
          </w:tcPr>
          <w:p w14:paraId="5E0233DD" w14:textId="77777777" w:rsidR="003F39C7" w:rsidRPr="003F39C7" w:rsidRDefault="003F39C7" w:rsidP="003F39C7">
            <w:pPr>
              <w:spacing w:after="0" w:line="276" w:lineRule="auto"/>
              <w:jc w:val="both"/>
              <w:rPr>
                <w:rFonts w:ascii="Times New Roman" w:hAnsi="Times New Roman" w:cs="Times New Roman"/>
                <w:b/>
                <w:color w:val="000000" w:themeColor="text1"/>
                <w:sz w:val="24"/>
                <w:szCs w:val="24"/>
                <w:lang w:val="en-GB"/>
              </w:rPr>
            </w:pPr>
          </w:p>
        </w:tc>
        <w:tc>
          <w:tcPr>
            <w:tcW w:w="381" w:type="dxa"/>
            <w:shd w:val="clear" w:color="auto" w:fill="auto"/>
          </w:tcPr>
          <w:p w14:paraId="158C995A" w14:textId="77777777" w:rsidR="003F39C7" w:rsidRPr="003F39C7" w:rsidRDefault="003F39C7" w:rsidP="003F39C7">
            <w:pPr>
              <w:spacing w:after="0" w:line="276" w:lineRule="auto"/>
              <w:jc w:val="both"/>
              <w:rPr>
                <w:rFonts w:ascii="Times New Roman" w:hAnsi="Times New Roman" w:cs="Times New Roman"/>
                <w:b/>
                <w:color w:val="000000" w:themeColor="text1"/>
                <w:sz w:val="24"/>
                <w:szCs w:val="24"/>
                <w:lang w:val="en-GB"/>
              </w:rPr>
            </w:pPr>
          </w:p>
        </w:tc>
      </w:tr>
      <w:tr w:rsidR="003F39C7" w:rsidRPr="003F39C7" w14:paraId="5886BDBF" w14:textId="77777777" w:rsidTr="00CE156F">
        <w:trPr>
          <w:jc w:val="center"/>
        </w:trPr>
        <w:tc>
          <w:tcPr>
            <w:tcW w:w="7555" w:type="dxa"/>
            <w:shd w:val="clear" w:color="auto" w:fill="auto"/>
          </w:tcPr>
          <w:p w14:paraId="39DB8EF2" w14:textId="77777777" w:rsidR="003F39C7" w:rsidRPr="003F39C7" w:rsidRDefault="003F39C7" w:rsidP="003F39C7">
            <w:pPr>
              <w:spacing w:after="0" w:line="276" w:lineRule="auto"/>
              <w:jc w:val="both"/>
              <w:rPr>
                <w:rFonts w:ascii="Times New Roman" w:hAnsi="Times New Roman" w:cs="Times New Roman"/>
                <w:b/>
                <w:color w:val="000000" w:themeColor="text1"/>
                <w:sz w:val="24"/>
                <w:szCs w:val="24"/>
                <w:lang w:val="en-GB"/>
              </w:rPr>
            </w:pPr>
            <w:r w:rsidRPr="003F39C7">
              <w:rPr>
                <w:rFonts w:ascii="Times New Roman" w:hAnsi="Times New Roman" w:cs="Times New Roman"/>
                <w:color w:val="000000" w:themeColor="text1"/>
                <w:sz w:val="24"/>
                <w:szCs w:val="24"/>
                <w:lang w:val="en-GB"/>
              </w:rPr>
              <w:t>The university library leader creates a congenial environment for the library staff to work harmoniously</w:t>
            </w:r>
          </w:p>
        </w:tc>
        <w:tc>
          <w:tcPr>
            <w:tcW w:w="384" w:type="dxa"/>
            <w:shd w:val="clear" w:color="auto" w:fill="auto"/>
          </w:tcPr>
          <w:p w14:paraId="3707A777" w14:textId="77777777" w:rsidR="003F39C7" w:rsidRPr="003F39C7" w:rsidRDefault="003F39C7" w:rsidP="003F39C7">
            <w:pPr>
              <w:spacing w:after="0" w:line="276" w:lineRule="auto"/>
              <w:jc w:val="both"/>
              <w:rPr>
                <w:rFonts w:ascii="Times New Roman" w:hAnsi="Times New Roman" w:cs="Times New Roman"/>
                <w:b/>
                <w:color w:val="000000" w:themeColor="text1"/>
                <w:sz w:val="24"/>
                <w:szCs w:val="24"/>
                <w:lang w:val="en-GB"/>
              </w:rPr>
            </w:pPr>
          </w:p>
        </w:tc>
        <w:tc>
          <w:tcPr>
            <w:tcW w:w="336" w:type="dxa"/>
            <w:shd w:val="clear" w:color="auto" w:fill="auto"/>
          </w:tcPr>
          <w:p w14:paraId="3BB059FF" w14:textId="77777777" w:rsidR="003F39C7" w:rsidRPr="003F39C7" w:rsidRDefault="003F39C7" w:rsidP="003F39C7">
            <w:pPr>
              <w:spacing w:after="0" w:line="276" w:lineRule="auto"/>
              <w:jc w:val="both"/>
              <w:rPr>
                <w:rFonts w:ascii="Times New Roman" w:hAnsi="Times New Roman" w:cs="Times New Roman"/>
                <w:b/>
                <w:color w:val="000000" w:themeColor="text1"/>
                <w:sz w:val="24"/>
                <w:szCs w:val="24"/>
                <w:lang w:val="en-GB"/>
              </w:rPr>
            </w:pPr>
          </w:p>
        </w:tc>
        <w:tc>
          <w:tcPr>
            <w:tcW w:w="360" w:type="dxa"/>
            <w:shd w:val="clear" w:color="auto" w:fill="auto"/>
          </w:tcPr>
          <w:p w14:paraId="77795656" w14:textId="77777777" w:rsidR="003F39C7" w:rsidRPr="003F39C7" w:rsidRDefault="003F39C7" w:rsidP="003F39C7">
            <w:pPr>
              <w:spacing w:after="0" w:line="276" w:lineRule="auto"/>
              <w:jc w:val="both"/>
              <w:rPr>
                <w:rFonts w:ascii="Times New Roman" w:hAnsi="Times New Roman" w:cs="Times New Roman"/>
                <w:b/>
                <w:color w:val="000000" w:themeColor="text1"/>
                <w:sz w:val="24"/>
                <w:szCs w:val="24"/>
                <w:lang w:val="en-GB"/>
              </w:rPr>
            </w:pPr>
          </w:p>
        </w:tc>
        <w:tc>
          <w:tcPr>
            <w:tcW w:w="381" w:type="dxa"/>
            <w:shd w:val="clear" w:color="auto" w:fill="auto"/>
          </w:tcPr>
          <w:p w14:paraId="04F2251F" w14:textId="77777777" w:rsidR="003F39C7" w:rsidRPr="003F39C7" w:rsidRDefault="003F39C7" w:rsidP="003F39C7">
            <w:pPr>
              <w:spacing w:after="0" w:line="276" w:lineRule="auto"/>
              <w:jc w:val="both"/>
              <w:rPr>
                <w:rFonts w:ascii="Times New Roman" w:hAnsi="Times New Roman" w:cs="Times New Roman"/>
                <w:b/>
                <w:color w:val="000000" w:themeColor="text1"/>
                <w:sz w:val="24"/>
                <w:szCs w:val="24"/>
                <w:lang w:val="en-GB"/>
              </w:rPr>
            </w:pPr>
          </w:p>
        </w:tc>
      </w:tr>
      <w:tr w:rsidR="003F39C7" w:rsidRPr="003F39C7" w14:paraId="532212DC" w14:textId="77777777" w:rsidTr="00CE156F">
        <w:trPr>
          <w:jc w:val="center"/>
        </w:trPr>
        <w:tc>
          <w:tcPr>
            <w:tcW w:w="7555" w:type="dxa"/>
            <w:shd w:val="clear" w:color="auto" w:fill="auto"/>
          </w:tcPr>
          <w:p w14:paraId="442A3E06" w14:textId="77777777" w:rsidR="003F39C7" w:rsidRPr="003F39C7" w:rsidRDefault="003F39C7" w:rsidP="003F39C7">
            <w:pPr>
              <w:spacing w:after="0" w:line="276" w:lineRule="auto"/>
              <w:jc w:val="both"/>
              <w:rPr>
                <w:rFonts w:ascii="Times New Roman" w:hAnsi="Times New Roman" w:cs="Times New Roman"/>
                <w:b/>
                <w:color w:val="000000" w:themeColor="text1"/>
                <w:sz w:val="24"/>
                <w:szCs w:val="24"/>
                <w:lang w:val="en-GB"/>
              </w:rPr>
            </w:pPr>
            <w:r w:rsidRPr="003F39C7">
              <w:rPr>
                <w:rFonts w:ascii="Times New Roman" w:hAnsi="Times New Roman" w:cs="Times New Roman"/>
                <w:color w:val="000000" w:themeColor="text1"/>
                <w:sz w:val="24"/>
                <w:szCs w:val="24"/>
                <w:lang w:val="en-GB"/>
              </w:rPr>
              <w:t>The university library leader provides adequate opportunities to all library staff for the development of their professional skills at work</w:t>
            </w:r>
          </w:p>
        </w:tc>
        <w:tc>
          <w:tcPr>
            <w:tcW w:w="384" w:type="dxa"/>
            <w:shd w:val="clear" w:color="auto" w:fill="auto"/>
          </w:tcPr>
          <w:p w14:paraId="239A4CC4" w14:textId="77777777" w:rsidR="003F39C7" w:rsidRPr="003F39C7" w:rsidRDefault="003F39C7" w:rsidP="003F39C7">
            <w:pPr>
              <w:spacing w:after="0" w:line="276" w:lineRule="auto"/>
              <w:jc w:val="both"/>
              <w:rPr>
                <w:rFonts w:ascii="Times New Roman" w:hAnsi="Times New Roman" w:cs="Times New Roman"/>
                <w:b/>
                <w:color w:val="000000" w:themeColor="text1"/>
                <w:sz w:val="24"/>
                <w:szCs w:val="24"/>
                <w:lang w:val="en-GB"/>
              </w:rPr>
            </w:pPr>
          </w:p>
        </w:tc>
        <w:tc>
          <w:tcPr>
            <w:tcW w:w="336" w:type="dxa"/>
            <w:shd w:val="clear" w:color="auto" w:fill="auto"/>
          </w:tcPr>
          <w:p w14:paraId="717FB3D9" w14:textId="77777777" w:rsidR="003F39C7" w:rsidRPr="003F39C7" w:rsidRDefault="003F39C7" w:rsidP="003F39C7">
            <w:pPr>
              <w:spacing w:after="0" w:line="276" w:lineRule="auto"/>
              <w:jc w:val="both"/>
              <w:rPr>
                <w:rFonts w:ascii="Times New Roman" w:hAnsi="Times New Roman" w:cs="Times New Roman"/>
                <w:b/>
                <w:color w:val="000000" w:themeColor="text1"/>
                <w:sz w:val="24"/>
                <w:szCs w:val="24"/>
                <w:lang w:val="en-GB"/>
              </w:rPr>
            </w:pPr>
          </w:p>
        </w:tc>
        <w:tc>
          <w:tcPr>
            <w:tcW w:w="360" w:type="dxa"/>
            <w:shd w:val="clear" w:color="auto" w:fill="auto"/>
          </w:tcPr>
          <w:p w14:paraId="4B2371F5" w14:textId="77777777" w:rsidR="003F39C7" w:rsidRPr="003F39C7" w:rsidRDefault="003F39C7" w:rsidP="003F39C7">
            <w:pPr>
              <w:spacing w:after="0" w:line="276" w:lineRule="auto"/>
              <w:jc w:val="both"/>
              <w:rPr>
                <w:rFonts w:ascii="Times New Roman" w:hAnsi="Times New Roman" w:cs="Times New Roman"/>
                <w:b/>
                <w:color w:val="000000" w:themeColor="text1"/>
                <w:sz w:val="24"/>
                <w:szCs w:val="24"/>
                <w:lang w:val="en-GB"/>
              </w:rPr>
            </w:pPr>
          </w:p>
        </w:tc>
        <w:tc>
          <w:tcPr>
            <w:tcW w:w="381" w:type="dxa"/>
            <w:shd w:val="clear" w:color="auto" w:fill="auto"/>
          </w:tcPr>
          <w:p w14:paraId="29D7B406" w14:textId="77777777" w:rsidR="003F39C7" w:rsidRPr="003F39C7" w:rsidRDefault="003F39C7" w:rsidP="003F39C7">
            <w:pPr>
              <w:spacing w:after="0" w:line="276" w:lineRule="auto"/>
              <w:jc w:val="both"/>
              <w:rPr>
                <w:rFonts w:ascii="Times New Roman" w:hAnsi="Times New Roman" w:cs="Times New Roman"/>
                <w:b/>
                <w:color w:val="000000" w:themeColor="text1"/>
                <w:sz w:val="24"/>
                <w:szCs w:val="24"/>
                <w:lang w:val="en-GB"/>
              </w:rPr>
            </w:pPr>
          </w:p>
        </w:tc>
      </w:tr>
      <w:tr w:rsidR="003F39C7" w:rsidRPr="003F39C7" w14:paraId="2075B95E" w14:textId="77777777" w:rsidTr="00CE156F">
        <w:trPr>
          <w:jc w:val="center"/>
        </w:trPr>
        <w:tc>
          <w:tcPr>
            <w:tcW w:w="7555" w:type="dxa"/>
            <w:shd w:val="clear" w:color="auto" w:fill="auto"/>
          </w:tcPr>
          <w:p w14:paraId="5D3A631A" w14:textId="77777777" w:rsidR="003F39C7" w:rsidRPr="003F39C7" w:rsidRDefault="003F39C7" w:rsidP="003F39C7">
            <w:pPr>
              <w:spacing w:after="0" w:line="276" w:lineRule="auto"/>
              <w:jc w:val="both"/>
              <w:rPr>
                <w:rFonts w:ascii="Times New Roman" w:hAnsi="Times New Roman" w:cs="Times New Roman"/>
                <w:b/>
                <w:color w:val="000000" w:themeColor="text1"/>
                <w:sz w:val="24"/>
                <w:szCs w:val="24"/>
                <w:lang w:val="en-GB"/>
              </w:rPr>
            </w:pPr>
            <w:r w:rsidRPr="003F39C7">
              <w:rPr>
                <w:rFonts w:ascii="Times New Roman" w:hAnsi="Times New Roman" w:cs="Times New Roman"/>
                <w:color w:val="000000" w:themeColor="text1"/>
                <w:sz w:val="24"/>
                <w:szCs w:val="24"/>
                <w:lang w:val="en-GB"/>
              </w:rPr>
              <w:t>The university library leader ensures that all the library departments provide the equipment, supplies and resources necessary for the library staff for their effective performance of their duties</w:t>
            </w:r>
          </w:p>
        </w:tc>
        <w:tc>
          <w:tcPr>
            <w:tcW w:w="384" w:type="dxa"/>
            <w:shd w:val="clear" w:color="auto" w:fill="auto"/>
          </w:tcPr>
          <w:p w14:paraId="23F8CCD7" w14:textId="77777777" w:rsidR="003F39C7" w:rsidRPr="003F39C7" w:rsidRDefault="003F39C7" w:rsidP="003F39C7">
            <w:pPr>
              <w:spacing w:after="0" w:line="276" w:lineRule="auto"/>
              <w:jc w:val="both"/>
              <w:rPr>
                <w:rFonts w:ascii="Times New Roman" w:hAnsi="Times New Roman" w:cs="Times New Roman"/>
                <w:b/>
                <w:color w:val="000000" w:themeColor="text1"/>
                <w:sz w:val="24"/>
                <w:szCs w:val="24"/>
                <w:lang w:val="en-GB"/>
              </w:rPr>
            </w:pPr>
          </w:p>
        </w:tc>
        <w:tc>
          <w:tcPr>
            <w:tcW w:w="336" w:type="dxa"/>
            <w:shd w:val="clear" w:color="auto" w:fill="auto"/>
          </w:tcPr>
          <w:p w14:paraId="1AD71944" w14:textId="77777777" w:rsidR="003F39C7" w:rsidRPr="003F39C7" w:rsidRDefault="003F39C7" w:rsidP="003F39C7">
            <w:pPr>
              <w:spacing w:after="0" w:line="276" w:lineRule="auto"/>
              <w:jc w:val="both"/>
              <w:rPr>
                <w:rFonts w:ascii="Times New Roman" w:hAnsi="Times New Roman" w:cs="Times New Roman"/>
                <w:b/>
                <w:color w:val="000000" w:themeColor="text1"/>
                <w:sz w:val="24"/>
                <w:szCs w:val="24"/>
                <w:lang w:val="en-GB"/>
              </w:rPr>
            </w:pPr>
          </w:p>
        </w:tc>
        <w:tc>
          <w:tcPr>
            <w:tcW w:w="360" w:type="dxa"/>
            <w:shd w:val="clear" w:color="auto" w:fill="auto"/>
          </w:tcPr>
          <w:p w14:paraId="48F11248" w14:textId="77777777" w:rsidR="003F39C7" w:rsidRPr="003F39C7" w:rsidRDefault="003F39C7" w:rsidP="003F39C7">
            <w:pPr>
              <w:spacing w:after="0" w:line="276" w:lineRule="auto"/>
              <w:jc w:val="both"/>
              <w:rPr>
                <w:rFonts w:ascii="Times New Roman" w:hAnsi="Times New Roman" w:cs="Times New Roman"/>
                <w:b/>
                <w:color w:val="000000" w:themeColor="text1"/>
                <w:sz w:val="24"/>
                <w:szCs w:val="24"/>
                <w:lang w:val="en-GB"/>
              </w:rPr>
            </w:pPr>
          </w:p>
        </w:tc>
        <w:tc>
          <w:tcPr>
            <w:tcW w:w="381" w:type="dxa"/>
            <w:shd w:val="clear" w:color="auto" w:fill="auto"/>
          </w:tcPr>
          <w:p w14:paraId="6357200F" w14:textId="77777777" w:rsidR="003F39C7" w:rsidRPr="003F39C7" w:rsidRDefault="003F39C7" w:rsidP="003F39C7">
            <w:pPr>
              <w:spacing w:after="0" w:line="276" w:lineRule="auto"/>
              <w:jc w:val="both"/>
              <w:rPr>
                <w:rFonts w:ascii="Times New Roman" w:hAnsi="Times New Roman" w:cs="Times New Roman"/>
                <w:b/>
                <w:color w:val="000000" w:themeColor="text1"/>
                <w:sz w:val="24"/>
                <w:szCs w:val="24"/>
                <w:lang w:val="en-GB"/>
              </w:rPr>
            </w:pPr>
          </w:p>
        </w:tc>
      </w:tr>
      <w:tr w:rsidR="003F39C7" w:rsidRPr="003F39C7" w14:paraId="346500A1" w14:textId="77777777" w:rsidTr="00CE156F">
        <w:trPr>
          <w:jc w:val="center"/>
        </w:trPr>
        <w:tc>
          <w:tcPr>
            <w:tcW w:w="7555" w:type="dxa"/>
            <w:shd w:val="clear" w:color="auto" w:fill="auto"/>
          </w:tcPr>
          <w:p w14:paraId="5F54FD6C" w14:textId="77777777" w:rsidR="003F39C7" w:rsidRPr="003F39C7" w:rsidRDefault="003F39C7" w:rsidP="003F39C7">
            <w:pPr>
              <w:spacing w:after="0" w:line="276" w:lineRule="auto"/>
              <w:jc w:val="both"/>
              <w:rPr>
                <w:rFonts w:ascii="Times New Roman" w:hAnsi="Times New Roman" w:cs="Times New Roman"/>
                <w:b/>
                <w:color w:val="000000" w:themeColor="text1"/>
                <w:sz w:val="24"/>
                <w:szCs w:val="24"/>
                <w:lang w:val="en-GB"/>
              </w:rPr>
            </w:pPr>
            <w:r w:rsidRPr="003F39C7">
              <w:rPr>
                <w:rFonts w:ascii="Times New Roman" w:hAnsi="Times New Roman" w:cs="Times New Roman"/>
                <w:color w:val="000000" w:themeColor="text1"/>
                <w:sz w:val="24"/>
                <w:szCs w:val="24"/>
                <w:lang w:val="en-GB"/>
              </w:rPr>
              <w:t>The university library leader creates room necessary for training of all library staff for better performance</w:t>
            </w:r>
          </w:p>
        </w:tc>
        <w:tc>
          <w:tcPr>
            <w:tcW w:w="384" w:type="dxa"/>
            <w:shd w:val="clear" w:color="auto" w:fill="auto"/>
          </w:tcPr>
          <w:p w14:paraId="5A8B13DD" w14:textId="77777777" w:rsidR="003F39C7" w:rsidRPr="003F39C7" w:rsidRDefault="003F39C7" w:rsidP="003F39C7">
            <w:pPr>
              <w:spacing w:after="0" w:line="276" w:lineRule="auto"/>
              <w:jc w:val="both"/>
              <w:rPr>
                <w:rFonts w:ascii="Times New Roman" w:hAnsi="Times New Roman" w:cs="Times New Roman"/>
                <w:b/>
                <w:color w:val="000000" w:themeColor="text1"/>
                <w:sz w:val="24"/>
                <w:szCs w:val="24"/>
                <w:lang w:val="en-GB"/>
              </w:rPr>
            </w:pPr>
          </w:p>
        </w:tc>
        <w:tc>
          <w:tcPr>
            <w:tcW w:w="336" w:type="dxa"/>
            <w:shd w:val="clear" w:color="auto" w:fill="auto"/>
          </w:tcPr>
          <w:p w14:paraId="2485FA40" w14:textId="77777777" w:rsidR="003F39C7" w:rsidRPr="003F39C7" w:rsidRDefault="003F39C7" w:rsidP="003F39C7">
            <w:pPr>
              <w:spacing w:after="0" w:line="276" w:lineRule="auto"/>
              <w:jc w:val="both"/>
              <w:rPr>
                <w:rFonts w:ascii="Times New Roman" w:hAnsi="Times New Roman" w:cs="Times New Roman"/>
                <w:b/>
                <w:color w:val="000000" w:themeColor="text1"/>
                <w:sz w:val="24"/>
                <w:szCs w:val="24"/>
                <w:lang w:val="en-GB"/>
              </w:rPr>
            </w:pPr>
          </w:p>
        </w:tc>
        <w:tc>
          <w:tcPr>
            <w:tcW w:w="360" w:type="dxa"/>
            <w:shd w:val="clear" w:color="auto" w:fill="auto"/>
          </w:tcPr>
          <w:p w14:paraId="42DE317B" w14:textId="77777777" w:rsidR="003F39C7" w:rsidRPr="003F39C7" w:rsidRDefault="003F39C7" w:rsidP="003F39C7">
            <w:pPr>
              <w:spacing w:after="0" w:line="276" w:lineRule="auto"/>
              <w:jc w:val="both"/>
              <w:rPr>
                <w:rFonts w:ascii="Times New Roman" w:hAnsi="Times New Roman" w:cs="Times New Roman"/>
                <w:b/>
                <w:color w:val="000000" w:themeColor="text1"/>
                <w:sz w:val="24"/>
                <w:szCs w:val="24"/>
                <w:lang w:val="en-GB"/>
              </w:rPr>
            </w:pPr>
          </w:p>
        </w:tc>
        <w:tc>
          <w:tcPr>
            <w:tcW w:w="381" w:type="dxa"/>
            <w:shd w:val="clear" w:color="auto" w:fill="auto"/>
          </w:tcPr>
          <w:p w14:paraId="611D196B" w14:textId="77777777" w:rsidR="003F39C7" w:rsidRPr="003F39C7" w:rsidRDefault="003F39C7" w:rsidP="003F39C7">
            <w:pPr>
              <w:spacing w:after="0" w:line="276" w:lineRule="auto"/>
              <w:jc w:val="both"/>
              <w:rPr>
                <w:rFonts w:ascii="Times New Roman" w:hAnsi="Times New Roman" w:cs="Times New Roman"/>
                <w:b/>
                <w:color w:val="000000" w:themeColor="text1"/>
                <w:sz w:val="24"/>
                <w:szCs w:val="24"/>
                <w:lang w:val="en-GB"/>
              </w:rPr>
            </w:pPr>
          </w:p>
        </w:tc>
      </w:tr>
      <w:tr w:rsidR="003F39C7" w:rsidRPr="003F39C7" w14:paraId="432C2B37" w14:textId="77777777" w:rsidTr="00CE156F">
        <w:trPr>
          <w:jc w:val="center"/>
        </w:trPr>
        <w:tc>
          <w:tcPr>
            <w:tcW w:w="7555" w:type="dxa"/>
            <w:shd w:val="clear" w:color="auto" w:fill="auto"/>
          </w:tcPr>
          <w:p w14:paraId="21D5E367" w14:textId="77777777" w:rsidR="003F39C7" w:rsidRPr="003F39C7" w:rsidRDefault="003F39C7" w:rsidP="003F39C7">
            <w:pPr>
              <w:spacing w:after="0" w:line="276" w:lineRule="auto"/>
              <w:jc w:val="both"/>
              <w:rPr>
                <w:rFonts w:ascii="Times New Roman" w:hAnsi="Times New Roman" w:cs="Times New Roman"/>
                <w:b/>
                <w:color w:val="000000" w:themeColor="text1"/>
                <w:sz w:val="24"/>
                <w:szCs w:val="24"/>
                <w:lang w:val="en-GB"/>
              </w:rPr>
            </w:pPr>
            <w:r w:rsidRPr="003F39C7">
              <w:rPr>
                <w:rFonts w:ascii="Times New Roman" w:hAnsi="Times New Roman" w:cs="Times New Roman"/>
                <w:color w:val="000000" w:themeColor="text1"/>
                <w:sz w:val="24"/>
                <w:szCs w:val="24"/>
                <w:lang w:val="en-GB"/>
              </w:rPr>
              <w:t>The university library leader makes sure that the library rules make it easy for the library staff to carry out their duties efficiently</w:t>
            </w:r>
          </w:p>
        </w:tc>
        <w:tc>
          <w:tcPr>
            <w:tcW w:w="384" w:type="dxa"/>
            <w:shd w:val="clear" w:color="auto" w:fill="auto"/>
          </w:tcPr>
          <w:p w14:paraId="2581A1C3" w14:textId="77777777" w:rsidR="003F39C7" w:rsidRPr="003F39C7" w:rsidRDefault="003F39C7" w:rsidP="003F39C7">
            <w:pPr>
              <w:spacing w:after="0" w:line="276" w:lineRule="auto"/>
              <w:jc w:val="both"/>
              <w:rPr>
                <w:rFonts w:ascii="Times New Roman" w:hAnsi="Times New Roman" w:cs="Times New Roman"/>
                <w:b/>
                <w:color w:val="000000" w:themeColor="text1"/>
                <w:sz w:val="24"/>
                <w:szCs w:val="24"/>
                <w:lang w:val="en-GB"/>
              </w:rPr>
            </w:pPr>
          </w:p>
        </w:tc>
        <w:tc>
          <w:tcPr>
            <w:tcW w:w="336" w:type="dxa"/>
            <w:shd w:val="clear" w:color="auto" w:fill="auto"/>
          </w:tcPr>
          <w:p w14:paraId="79278A48" w14:textId="77777777" w:rsidR="003F39C7" w:rsidRPr="003F39C7" w:rsidRDefault="003F39C7" w:rsidP="003F39C7">
            <w:pPr>
              <w:spacing w:after="0" w:line="276" w:lineRule="auto"/>
              <w:jc w:val="both"/>
              <w:rPr>
                <w:rFonts w:ascii="Times New Roman" w:hAnsi="Times New Roman" w:cs="Times New Roman"/>
                <w:b/>
                <w:color w:val="000000" w:themeColor="text1"/>
                <w:sz w:val="24"/>
                <w:szCs w:val="24"/>
                <w:lang w:val="en-GB"/>
              </w:rPr>
            </w:pPr>
          </w:p>
        </w:tc>
        <w:tc>
          <w:tcPr>
            <w:tcW w:w="360" w:type="dxa"/>
            <w:shd w:val="clear" w:color="auto" w:fill="auto"/>
          </w:tcPr>
          <w:p w14:paraId="7CF0E131" w14:textId="77777777" w:rsidR="003F39C7" w:rsidRPr="003F39C7" w:rsidRDefault="003F39C7" w:rsidP="003F39C7">
            <w:pPr>
              <w:spacing w:after="0" w:line="276" w:lineRule="auto"/>
              <w:jc w:val="both"/>
              <w:rPr>
                <w:rFonts w:ascii="Times New Roman" w:hAnsi="Times New Roman" w:cs="Times New Roman"/>
                <w:b/>
                <w:color w:val="000000" w:themeColor="text1"/>
                <w:sz w:val="24"/>
                <w:szCs w:val="24"/>
                <w:lang w:val="en-GB"/>
              </w:rPr>
            </w:pPr>
          </w:p>
        </w:tc>
        <w:tc>
          <w:tcPr>
            <w:tcW w:w="381" w:type="dxa"/>
            <w:shd w:val="clear" w:color="auto" w:fill="auto"/>
          </w:tcPr>
          <w:p w14:paraId="3FFC0A83" w14:textId="77777777" w:rsidR="003F39C7" w:rsidRPr="003F39C7" w:rsidRDefault="003F39C7" w:rsidP="003F39C7">
            <w:pPr>
              <w:spacing w:after="0" w:line="276" w:lineRule="auto"/>
              <w:jc w:val="both"/>
              <w:rPr>
                <w:rFonts w:ascii="Times New Roman" w:hAnsi="Times New Roman" w:cs="Times New Roman"/>
                <w:b/>
                <w:color w:val="000000" w:themeColor="text1"/>
                <w:sz w:val="24"/>
                <w:szCs w:val="24"/>
                <w:lang w:val="en-GB"/>
              </w:rPr>
            </w:pPr>
          </w:p>
        </w:tc>
      </w:tr>
      <w:tr w:rsidR="003F39C7" w:rsidRPr="003F39C7" w14:paraId="7F8DDCB4" w14:textId="77777777" w:rsidTr="00CE156F">
        <w:trPr>
          <w:jc w:val="center"/>
        </w:trPr>
        <w:tc>
          <w:tcPr>
            <w:tcW w:w="7555" w:type="dxa"/>
            <w:shd w:val="clear" w:color="auto" w:fill="auto"/>
          </w:tcPr>
          <w:p w14:paraId="1082BED7" w14:textId="77777777" w:rsidR="003F39C7" w:rsidRPr="003F39C7" w:rsidRDefault="003F39C7" w:rsidP="003F39C7">
            <w:pPr>
              <w:spacing w:after="0" w:line="276" w:lineRule="auto"/>
              <w:jc w:val="both"/>
              <w:rPr>
                <w:rFonts w:ascii="Times New Roman" w:hAnsi="Times New Roman" w:cs="Times New Roman"/>
                <w:b/>
                <w:color w:val="000000" w:themeColor="text1"/>
                <w:sz w:val="24"/>
                <w:szCs w:val="24"/>
                <w:lang w:val="en-GB"/>
              </w:rPr>
            </w:pPr>
            <w:r w:rsidRPr="003F39C7">
              <w:rPr>
                <w:rFonts w:ascii="Times New Roman" w:hAnsi="Times New Roman" w:cs="Times New Roman"/>
                <w:color w:val="000000" w:themeColor="text1"/>
                <w:sz w:val="24"/>
                <w:szCs w:val="24"/>
                <w:lang w:val="en-GB"/>
              </w:rPr>
              <w:lastRenderedPageBreak/>
              <w:t>The university library leader sometimes listens to the library staff opinions and feedback to make necessary changes</w:t>
            </w:r>
          </w:p>
        </w:tc>
        <w:tc>
          <w:tcPr>
            <w:tcW w:w="384" w:type="dxa"/>
            <w:shd w:val="clear" w:color="auto" w:fill="auto"/>
          </w:tcPr>
          <w:p w14:paraId="02DFFA21" w14:textId="77777777" w:rsidR="003F39C7" w:rsidRPr="003F39C7" w:rsidRDefault="003F39C7" w:rsidP="003F39C7">
            <w:pPr>
              <w:spacing w:after="0" w:line="276" w:lineRule="auto"/>
              <w:jc w:val="both"/>
              <w:rPr>
                <w:rFonts w:ascii="Times New Roman" w:hAnsi="Times New Roman" w:cs="Times New Roman"/>
                <w:b/>
                <w:color w:val="000000" w:themeColor="text1"/>
                <w:sz w:val="24"/>
                <w:szCs w:val="24"/>
                <w:lang w:val="en-GB"/>
              </w:rPr>
            </w:pPr>
          </w:p>
        </w:tc>
        <w:tc>
          <w:tcPr>
            <w:tcW w:w="336" w:type="dxa"/>
            <w:shd w:val="clear" w:color="auto" w:fill="auto"/>
          </w:tcPr>
          <w:p w14:paraId="658B640E" w14:textId="77777777" w:rsidR="003F39C7" w:rsidRPr="003F39C7" w:rsidRDefault="003F39C7" w:rsidP="003F39C7">
            <w:pPr>
              <w:spacing w:after="0" w:line="276" w:lineRule="auto"/>
              <w:jc w:val="both"/>
              <w:rPr>
                <w:rFonts w:ascii="Times New Roman" w:hAnsi="Times New Roman" w:cs="Times New Roman"/>
                <w:b/>
                <w:color w:val="000000" w:themeColor="text1"/>
                <w:sz w:val="24"/>
                <w:szCs w:val="24"/>
                <w:lang w:val="en-GB"/>
              </w:rPr>
            </w:pPr>
          </w:p>
        </w:tc>
        <w:tc>
          <w:tcPr>
            <w:tcW w:w="360" w:type="dxa"/>
            <w:shd w:val="clear" w:color="auto" w:fill="auto"/>
          </w:tcPr>
          <w:p w14:paraId="2F8A6367" w14:textId="77777777" w:rsidR="003F39C7" w:rsidRPr="003F39C7" w:rsidRDefault="003F39C7" w:rsidP="003F39C7">
            <w:pPr>
              <w:spacing w:after="0" w:line="276" w:lineRule="auto"/>
              <w:jc w:val="both"/>
              <w:rPr>
                <w:rFonts w:ascii="Times New Roman" w:hAnsi="Times New Roman" w:cs="Times New Roman"/>
                <w:b/>
                <w:color w:val="000000" w:themeColor="text1"/>
                <w:sz w:val="24"/>
                <w:szCs w:val="24"/>
                <w:lang w:val="en-GB"/>
              </w:rPr>
            </w:pPr>
          </w:p>
        </w:tc>
        <w:tc>
          <w:tcPr>
            <w:tcW w:w="381" w:type="dxa"/>
            <w:shd w:val="clear" w:color="auto" w:fill="auto"/>
          </w:tcPr>
          <w:p w14:paraId="6B1429A0" w14:textId="77777777" w:rsidR="003F39C7" w:rsidRPr="003F39C7" w:rsidRDefault="003F39C7" w:rsidP="003F39C7">
            <w:pPr>
              <w:spacing w:after="0" w:line="276" w:lineRule="auto"/>
              <w:jc w:val="both"/>
              <w:rPr>
                <w:rFonts w:ascii="Times New Roman" w:hAnsi="Times New Roman" w:cs="Times New Roman"/>
                <w:b/>
                <w:color w:val="000000" w:themeColor="text1"/>
                <w:sz w:val="24"/>
                <w:szCs w:val="24"/>
                <w:lang w:val="en-GB"/>
              </w:rPr>
            </w:pPr>
          </w:p>
        </w:tc>
      </w:tr>
      <w:tr w:rsidR="003F39C7" w:rsidRPr="003F39C7" w14:paraId="4460146B" w14:textId="77777777" w:rsidTr="00CE156F">
        <w:trPr>
          <w:jc w:val="center"/>
        </w:trPr>
        <w:tc>
          <w:tcPr>
            <w:tcW w:w="7555" w:type="dxa"/>
            <w:shd w:val="clear" w:color="auto" w:fill="auto"/>
          </w:tcPr>
          <w:p w14:paraId="0058CFB8" w14:textId="77777777" w:rsidR="003F39C7" w:rsidRPr="003F39C7" w:rsidRDefault="003F39C7" w:rsidP="003F39C7">
            <w:pPr>
              <w:spacing w:after="0" w:line="276" w:lineRule="auto"/>
              <w:jc w:val="both"/>
              <w:rPr>
                <w:rFonts w:ascii="Times New Roman" w:hAnsi="Times New Roman" w:cs="Times New Roman"/>
                <w:b/>
                <w:color w:val="000000" w:themeColor="text1"/>
                <w:sz w:val="24"/>
                <w:szCs w:val="24"/>
                <w:lang w:val="en-GB"/>
              </w:rPr>
            </w:pPr>
            <w:r w:rsidRPr="003F39C7">
              <w:rPr>
                <w:rFonts w:ascii="Times New Roman" w:hAnsi="Times New Roman" w:cs="Times New Roman"/>
                <w:color w:val="000000" w:themeColor="text1"/>
                <w:sz w:val="24"/>
                <w:szCs w:val="24"/>
                <w:lang w:val="en-GB"/>
              </w:rPr>
              <w:t>The university library leader always explains to the library staff the assignments given to them for better library performance</w:t>
            </w:r>
          </w:p>
        </w:tc>
        <w:tc>
          <w:tcPr>
            <w:tcW w:w="384" w:type="dxa"/>
            <w:shd w:val="clear" w:color="auto" w:fill="auto"/>
          </w:tcPr>
          <w:p w14:paraId="6A256FBA" w14:textId="77777777" w:rsidR="003F39C7" w:rsidRPr="003F39C7" w:rsidRDefault="003F39C7" w:rsidP="003F39C7">
            <w:pPr>
              <w:spacing w:after="0" w:line="276" w:lineRule="auto"/>
              <w:jc w:val="both"/>
              <w:rPr>
                <w:rFonts w:ascii="Times New Roman" w:hAnsi="Times New Roman" w:cs="Times New Roman"/>
                <w:b/>
                <w:color w:val="000000" w:themeColor="text1"/>
                <w:sz w:val="24"/>
                <w:szCs w:val="24"/>
                <w:lang w:val="en-GB"/>
              </w:rPr>
            </w:pPr>
          </w:p>
        </w:tc>
        <w:tc>
          <w:tcPr>
            <w:tcW w:w="336" w:type="dxa"/>
            <w:shd w:val="clear" w:color="auto" w:fill="auto"/>
          </w:tcPr>
          <w:p w14:paraId="393C2104" w14:textId="77777777" w:rsidR="003F39C7" w:rsidRPr="003F39C7" w:rsidRDefault="003F39C7" w:rsidP="003F39C7">
            <w:pPr>
              <w:spacing w:after="0" w:line="276" w:lineRule="auto"/>
              <w:jc w:val="both"/>
              <w:rPr>
                <w:rFonts w:ascii="Times New Roman" w:hAnsi="Times New Roman" w:cs="Times New Roman"/>
                <w:b/>
                <w:color w:val="000000" w:themeColor="text1"/>
                <w:sz w:val="24"/>
                <w:szCs w:val="24"/>
                <w:lang w:val="en-GB"/>
              </w:rPr>
            </w:pPr>
          </w:p>
        </w:tc>
        <w:tc>
          <w:tcPr>
            <w:tcW w:w="360" w:type="dxa"/>
            <w:shd w:val="clear" w:color="auto" w:fill="auto"/>
          </w:tcPr>
          <w:p w14:paraId="52CB74A3" w14:textId="77777777" w:rsidR="003F39C7" w:rsidRPr="003F39C7" w:rsidRDefault="003F39C7" w:rsidP="003F39C7">
            <w:pPr>
              <w:spacing w:after="0" w:line="276" w:lineRule="auto"/>
              <w:jc w:val="both"/>
              <w:rPr>
                <w:rFonts w:ascii="Times New Roman" w:hAnsi="Times New Roman" w:cs="Times New Roman"/>
                <w:b/>
                <w:color w:val="000000" w:themeColor="text1"/>
                <w:sz w:val="24"/>
                <w:szCs w:val="24"/>
                <w:lang w:val="en-GB"/>
              </w:rPr>
            </w:pPr>
          </w:p>
        </w:tc>
        <w:tc>
          <w:tcPr>
            <w:tcW w:w="381" w:type="dxa"/>
            <w:shd w:val="clear" w:color="auto" w:fill="auto"/>
          </w:tcPr>
          <w:p w14:paraId="6246776A" w14:textId="77777777" w:rsidR="003F39C7" w:rsidRPr="003F39C7" w:rsidRDefault="003F39C7" w:rsidP="003F39C7">
            <w:pPr>
              <w:spacing w:after="0" w:line="276" w:lineRule="auto"/>
              <w:jc w:val="both"/>
              <w:rPr>
                <w:rFonts w:ascii="Times New Roman" w:hAnsi="Times New Roman" w:cs="Times New Roman"/>
                <w:b/>
                <w:color w:val="000000" w:themeColor="text1"/>
                <w:sz w:val="24"/>
                <w:szCs w:val="24"/>
                <w:lang w:val="en-GB"/>
              </w:rPr>
            </w:pPr>
          </w:p>
        </w:tc>
      </w:tr>
    </w:tbl>
    <w:p w14:paraId="34FC30D4" w14:textId="77777777" w:rsidR="003F39C7" w:rsidRPr="003F39C7" w:rsidRDefault="003F39C7" w:rsidP="003F39C7">
      <w:pPr>
        <w:spacing w:after="0" w:line="480" w:lineRule="auto"/>
        <w:jc w:val="both"/>
        <w:rPr>
          <w:rFonts w:ascii="Times New Roman" w:hAnsi="Times New Roman" w:cs="Times New Roman"/>
          <w:color w:val="000000" w:themeColor="text1"/>
          <w:sz w:val="24"/>
          <w:szCs w:val="24"/>
          <w:lang w:val="en-GB"/>
        </w:rPr>
      </w:pPr>
      <w:r w:rsidRPr="003F39C7">
        <w:rPr>
          <w:rFonts w:ascii="Times New Roman" w:hAnsi="Times New Roman" w:cs="Times New Roman"/>
          <w:b/>
          <w:bCs/>
          <w:color w:val="000000" w:themeColor="text1"/>
          <w:sz w:val="24"/>
          <w:szCs w:val="24"/>
          <w:lang w:val="en-GB"/>
        </w:rPr>
        <w:t>11) Kindly rate the following statements using (</w:t>
      </w:r>
      <w:r w:rsidRPr="003F39C7">
        <w:rPr>
          <w:rFonts w:ascii="Times New Roman" w:hAnsi="Times New Roman" w:cs="Times New Roman"/>
          <w:color w:val="000000" w:themeColor="text1"/>
          <w:sz w:val="24"/>
          <w:szCs w:val="24"/>
          <w:lang w:val="en-GB"/>
        </w:rPr>
        <w:t>1. No opinion 2. Not important 3. Somewhat important 4. Very important)</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668"/>
        <w:gridCol w:w="336"/>
        <w:gridCol w:w="340"/>
        <w:gridCol w:w="336"/>
        <w:gridCol w:w="336"/>
      </w:tblGrid>
      <w:tr w:rsidR="003F39C7" w:rsidRPr="003F39C7" w14:paraId="446604DF" w14:textId="77777777" w:rsidTr="00CE156F">
        <w:tc>
          <w:tcPr>
            <w:tcW w:w="7735" w:type="dxa"/>
            <w:shd w:val="clear" w:color="auto" w:fill="auto"/>
          </w:tcPr>
          <w:p w14:paraId="49E9F454" w14:textId="77777777" w:rsidR="003F39C7" w:rsidRPr="003F39C7" w:rsidRDefault="003F39C7" w:rsidP="003F39C7">
            <w:pPr>
              <w:spacing w:after="0" w:line="276" w:lineRule="auto"/>
              <w:jc w:val="both"/>
              <w:rPr>
                <w:rFonts w:ascii="Times New Roman" w:hAnsi="Times New Roman" w:cs="Times New Roman"/>
                <w:b/>
                <w:color w:val="000000" w:themeColor="text1"/>
                <w:sz w:val="24"/>
                <w:szCs w:val="24"/>
                <w:lang w:val="en-GB"/>
              </w:rPr>
            </w:pPr>
            <w:r w:rsidRPr="003F39C7">
              <w:rPr>
                <w:rFonts w:ascii="Times New Roman" w:hAnsi="Times New Roman" w:cs="Times New Roman"/>
                <w:b/>
                <w:color w:val="000000" w:themeColor="text1"/>
                <w:sz w:val="24"/>
                <w:szCs w:val="24"/>
                <w:lang w:val="en-GB"/>
              </w:rPr>
              <w:t>Leadership statement</w:t>
            </w:r>
          </w:p>
        </w:tc>
        <w:tc>
          <w:tcPr>
            <w:tcW w:w="269" w:type="dxa"/>
            <w:shd w:val="clear" w:color="auto" w:fill="auto"/>
          </w:tcPr>
          <w:p w14:paraId="2F4F2703" w14:textId="77777777" w:rsidR="003F39C7" w:rsidRPr="003F39C7" w:rsidRDefault="003F39C7" w:rsidP="003F39C7">
            <w:pPr>
              <w:spacing w:after="0" w:line="276" w:lineRule="auto"/>
              <w:jc w:val="both"/>
              <w:rPr>
                <w:rFonts w:ascii="Times New Roman" w:hAnsi="Times New Roman" w:cs="Times New Roman"/>
                <w:b/>
                <w:color w:val="000000" w:themeColor="text1"/>
                <w:sz w:val="24"/>
                <w:szCs w:val="24"/>
                <w:lang w:val="en-GB"/>
              </w:rPr>
            </w:pPr>
            <w:r w:rsidRPr="003F39C7">
              <w:rPr>
                <w:rFonts w:ascii="Times New Roman" w:hAnsi="Times New Roman" w:cs="Times New Roman"/>
                <w:b/>
                <w:color w:val="000000" w:themeColor="text1"/>
                <w:sz w:val="24"/>
                <w:szCs w:val="24"/>
                <w:lang w:val="en-GB"/>
              </w:rPr>
              <w:t>1</w:t>
            </w:r>
          </w:p>
        </w:tc>
        <w:tc>
          <w:tcPr>
            <w:tcW w:w="340" w:type="dxa"/>
            <w:shd w:val="clear" w:color="auto" w:fill="auto"/>
          </w:tcPr>
          <w:p w14:paraId="0A987888" w14:textId="77777777" w:rsidR="003F39C7" w:rsidRPr="003F39C7" w:rsidRDefault="003F39C7" w:rsidP="003F39C7">
            <w:pPr>
              <w:spacing w:after="0" w:line="276" w:lineRule="auto"/>
              <w:jc w:val="both"/>
              <w:rPr>
                <w:rFonts w:ascii="Times New Roman" w:hAnsi="Times New Roman" w:cs="Times New Roman"/>
                <w:b/>
                <w:color w:val="000000" w:themeColor="text1"/>
                <w:sz w:val="24"/>
                <w:szCs w:val="24"/>
                <w:lang w:val="en-GB"/>
              </w:rPr>
            </w:pPr>
            <w:r w:rsidRPr="003F39C7">
              <w:rPr>
                <w:rFonts w:ascii="Times New Roman" w:hAnsi="Times New Roman" w:cs="Times New Roman"/>
                <w:b/>
                <w:color w:val="000000" w:themeColor="text1"/>
                <w:sz w:val="24"/>
                <w:szCs w:val="24"/>
                <w:lang w:val="en-GB"/>
              </w:rPr>
              <w:t>2</w:t>
            </w:r>
          </w:p>
        </w:tc>
        <w:tc>
          <w:tcPr>
            <w:tcW w:w="336" w:type="dxa"/>
            <w:shd w:val="clear" w:color="auto" w:fill="auto"/>
          </w:tcPr>
          <w:p w14:paraId="1654B61A" w14:textId="77777777" w:rsidR="003F39C7" w:rsidRPr="003F39C7" w:rsidRDefault="003F39C7" w:rsidP="003F39C7">
            <w:pPr>
              <w:spacing w:after="0" w:line="276" w:lineRule="auto"/>
              <w:jc w:val="both"/>
              <w:rPr>
                <w:rFonts w:ascii="Times New Roman" w:hAnsi="Times New Roman" w:cs="Times New Roman"/>
                <w:b/>
                <w:color w:val="000000" w:themeColor="text1"/>
                <w:sz w:val="24"/>
                <w:szCs w:val="24"/>
                <w:lang w:val="en-GB"/>
              </w:rPr>
            </w:pPr>
            <w:r w:rsidRPr="003F39C7">
              <w:rPr>
                <w:rFonts w:ascii="Times New Roman" w:hAnsi="Times New Roman" w:cs="Times New Roman"/>
                <w:b/>
                <w:color w:val="000000" w:themeColor="text1"/>
                <w:sz w:val="24"/>
                <w:szCs w:val="24"/>
                <w:lang w:val="en-GB"/>
              </w:rPr>
              <w:t>3</w:t>
            </w:r>
          </w:p>
        </w:tc>
        <w:tc>
          <w:tcPr>
            <w:tcW w:w="336" w:type="dxa"/>
            <w:shd w:val="clear" w:color="auto" w:fill="auto"/>
          </w:tcPr>
          <w:p w14:paraId="4ADABBDE" w14:textId="77777777" w:rsidR="003F39C7" w:rsidRPr="003F39C7" w:rsidRDefault="003F39C7" w:rsidP="003F39C7">
            <w:pPr>
              <w:spacing w:after="0" w:line="276" w:lineRule="auto"/>
              <w:jc w:val="both"/>
              <w:rPr>
                <w:rFonts w:ascii="Times New Roman" w:hAnsi="Times New Roman" w:cs="Times New Roman"/>
                <w:b/>
                <w:color w:val="000000" w:themeColor="text1"/>
                <w:sz w:val="24"/>
                <w:szCs w:val="24"/>
                <w:lang w:val="en-GB"/>
              </w:rPr>
            </w:pPr>
            <w:r w:rsidRPr="003F39C7">
              <w:rPr>
                <w:rFonts w:ascii="Times New Roman" w:hAnsi="Times New Roman" w:cs="Times New Roman"/>
                <w:b/>
                <w:color w:val="000000" w:themeColor="text1"/>
                <w:sz w:val="24"/>
                <w:szCs w:val="24"/>
                <w:lang w:val="en-GB"/>
              </w:rPr>
              <w:t>4</w:t>
            </w:r>
          </w:p>
        </w:tc>
      </w:tr>
      <w:tr w:rsidR="003F39C7" w:rsidRPr="003F39C7" w14:paraId="185E97B1" w14:textId="77777777" w:rsidTr="00CE156F">
        <w:tc>
          <w:tcPr>
            <w:tcW w:w="7735" w:type="dxa"/>
            <w:shd w:val="clear" w:color="auto" w:fill="auto"/>
          </w:tcPr>
          <w:p w14:paraId="18D5B4F5" w14:textId="77777777" w:rsidR="003F39C7" w:rsidRPr="003F39C7" w:rsidRDefault="003F39C7" w:rsidP="003F39C7">
            <w:pPr>
              <w:spacing w:after="0" w:line="276" w:lineRule="auto"/>
              <w:jc w:val="both"/>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Involving library users in decision-making and planning processes is for the success of the university library</w:t>
            </w:r>
          </w:p>
        </w:tc>
        <w:tc>
          <w:tcPr>
            <w:tcW w:w="269" w:type="dxa"/>
            <w:shd w:val="clear" w:color="auto" w:fill="auto"/>
          </w:tcPr>
          <w:p w14:paraId="598BDB97" w14:textId="77777777" w:rsidR="003F39C7" w:rsidRPr="003F39C7" w:rsidRDefault="003F39C7" w:rsidP="003F39C7">
            <w:pPr>
              <w:spacing w:after="0" w:line="276" w:lineRule="auto"/>
              <w:jc w:val="both"/>
              <w:rPr>
                <w:rFonts w:ascii="Times New Roman" w:hAnsi="Times New Roman" w:cs="Times New Roman"/>
                <w:color w:val="000000" w:themeColor="text1"/>
                <w:sz w:val="24"/>
                <w:szCs w:val="24"/>
                <w:lang w:val="en-GB"/>
              </w:rPr>
            </w:pPr>
          </w:p>
        </w:tc>
        <w:tc>
          <w:tcPr>
            <w:tcW w:w="340" w:type="dxa"/>
            <w:shd w:val="clear" w:color="auto" w:fill="auto"/>
          </w:tcPr>
          <w:p w14:paraId="65741FB9" w14:textId="77777777" w:rsidR="003F39C7" w:rsidRPr="003F39C7" w:rsidRDefault="003F39C7" w:rsidP="003F39C7">
            <w:pPr>
              <w:spacing w:after="0" w:line="276" w:lineRule="auto"/>
              <w:jc w:val="both"/>
              <w:rPr>
                <w:rFonts w:ascii="Times New Roman" w:hAnsi="Times New Roman" w:cs="Times New Roman"/>
                <w:color w:val="000000" w:themeColor="text1"/>
                <w:sz w:val="24"/>
                <w:szCs w:val="24"/>
                <w:lang w:val="en-GB"/>
              </w:rPr>
            </w:pPr>
          </w:p>
        </w:tc>
        <w:tc>
          <w:tcPr>
            <w:tcW w:w="336" w:type="dxa"/>
            <w:shd w:val="clear" w:color="auto" w:fill="auto"/>
          </w:tcPr>
          <w:p w14:paraId="32F1DD51" w14:textId="77777777" w:rsidR="003F39C7" w:rsidRPr="003F39C7" w:rsidRDefault="003F39C7" w:rsidP="003F39C7">
            <w:pPr>
              <w:spacing w:after="0" w:line="276" w:lineRule="auto"/>
              <w:jc w:val="both"/>
              <w:rPr>
                <w:rFonts w:ascii="Times New Roman" w:hAnsi="Times New Roman" w:cs="Times New Roman"/>
                <w:color w:val="000000" w:themeColor="text1"/>
                <w:sz w:val="24"/>
                <w:szCs w:val="24"/>
                <w:lang w:val="en-GB"/>
              </w:rPr>
            </w:pPr>
          </w:p>
        </w:tc>
        <w:tc>
          <w:tcPr>
            <w:tcW w:w="336" w:type="dxa"/>
            <w:shd w:val="clear" w:color="auto" w:fill="auto"/>
          </w:tcPr>
          <w:p w14:paraId="03C42F7E" w14:textId="77777777" w:rsidR="003F39C7" w:rsidRPr="003F39C7" w:rsidRDefault="003F39C7" w:rsidP="003F39C7">
            <w:pPr>
              <w:spacing w:after="0" w:line="276" w:lineRule="auto"/>
              <w:jc w:val="both"/>
              <w:rPr>
                <w:rFonts w:ascii="Times New Roman" w:hAnsi="Times New Roman" w:cs="Times New Roman"/>
                <w:color w:val="000000" w:themeColor="text1"/>
                <w:sz w:val="24"/>
                <w:szCs w:val="24"/>
                <w:lang w:val="en-GB"/>
              </w:rPr>
            </w:pPr>
          </w:p>
        </w:tc>
      </w:tr>
      <w:tr w:rsidR="003F39C7" w:rsidRPr="003F39C7" w14:paraId="0C61FE41" w14:textId="77777777" w:rsidTr="00CE156F">
        <w:tc>
          <w:tcPr>
            <w:tcW w:w="7735" w:type="dxa"/>
            <w:shd w:val="clear" w:color="auto" w:fill="auto"/>
          </w:tcPr>
          <w:p w14:paraId="7FEE2D80" w14:textId="77777777" w:rsidR="003F39C7" w:rsidRPr="003F39C7" w:rsidRDefault="003F39C7" w:rsidP="003F39C7">
            <w:pPr>
              <w:spacing w:after="0" w:line="276" w:lineRule="auto"/>
              <w:jc w:val="both"/>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Staying informed and up-to-date on developments and trends in library science and technology is for a librarian</w:t>
            </w:r>
          </w:p>
        </w:tc>
        <w:tc>
          <w:tcPr>
            <w:tcW w:w="269" w:type="dxa"/>
            <w:shd w:val="clear" w:color="auto" w:fill="auto"/>
          </w:tcPr>
          <w:p w14:paraId="6F547D49" w14:textId="77777777" w:rsidR="003F39C7" w:rsidRPr="003F39C7" w:rsidRDefault="003F39C7" w:rsidP="003F39C7">
            <w:pPr>
              <w:spacing w:after="0" w:line="276" w:lineRule="auto"/>
              <w:jc w:val="both"/>
              <w:rPr>
                <w:rFonts w:ascii="Times New Roman" w:hAnsi="Times New Roman" w:cs="Times New Roman"/>
                <w:color w:val="000000" w:themeColor="text1"/>
                <w:sz w:val="24"/>
                <w:szCs w:val="24"/>
                <w:lang w:val="en-GB"/>
              </w:rPr>
            </w:pPr>
          </w:p>
        </w:tc>
        <w:tc>
          <w:tcPr>
            <w:tcW w:w="340" w:type="dxa"/>
            <w:shd w:val="clear" w:color="auto" w:fill="auto"/>
          </w:tcPr>
          <w:p w14:paraId="1757480B" w14:textId="77777777" w:rsidR="003F39C7" w:rsidRPr="003F39C7" w:rsidRDefault="003F39C7" w:rsidP="003F39C7">
            <w:pPr>
              <w:spacing w:after="0" w:line="276" w:lineRule="auto"/>
              <w:jc w:val="both"/>
              <w:rPr>
                <w:rFonts w:ascii="Times New Roman" w:hAnsi="Times New Roman" w:cs="Times New Roman"/>
                <w:color w:val="000000" w:themeColor="text1"/>
                <w:sz w:val="24"/>
                <w:szCs w:val="24"/>
                <w:lang w:val="en-GB"/>
              </w:rPr>
            </w:pPr>
          </w:p>
        </w:tc>
        <w:tc>
          <w:tcPr>
            <w:tcW w:w="336" w:type="dxa"/>
            <w:shd w:val="clear" w:color="auto" w:fill="auto"/>
          </w:tcPr>
          <w:p w14:paraId="0A737E7A" w14:textId="77777777" w:rsidR="003F39C7" w:rsidRPr="003F39C7" w:rsidRDefault="003F39C7" w:rsidP="003F39C7">
            <w:pPr>
              <w:spacing w:after="0" w:line="276" w:lineRule="auto"/>
              <w:jc w:val="both"/>
              <w:rPr>
                <w:rFonts w:ascii="Times New Roman" w:hAnsi="Times New Roman" w:cs="Times New Roman"/>
                <w:color w:val="000000" w:themeColor="text1"/>
                <w:sz w:val="24"/>
                <w:szCs w:val="24"/>
                <w:lang w:val="en-GB"/>
              </w:rPr>
            </w:pPr>
          </w:p>
        </w:tc>
        <w:tc>
          <w:tcPr>
            <w:tcW w:w="336" w:type="dxa"/>
            <w:shd w:val="clear" w:color="auto" w:fill="auto"/>
          </w:tcPr>
          <w:p w14:paraId="0BC7D5CE" w14:textId="77777777" w:rsidR="003F39C7" w:rsidRPr="003F39C7" w:rsidRDefault="003F39C7" w:rsidP="003F39C7">
            <w:pPr>
              <w:spacing w:after="0" w:line="276" w:lineRule="auto"/>
              <w:jc w:val="both"/>
              <w:rPr>
                <w:rFonts w:ascii="Times New Roman" w:hAnsi="Times New Roman" w:cs="Times New Roman"/>
                <w:color w:val="000000" w:themeColor="text1"/>
                <w:sz w:val="24"/>
                <w:szCs w:val="24"/>
                <w:lang w:val="en-GB"/>
              </w:rPr>
            </w:pPr>
          </w:p>
        </w:tc>
      </w:tr>
      <w:tr w:rsidR="003F39C7" w:rsidRPr="003F39C7" w14:paraId="517A619C" w14:textId="77777777" w:rsidTr="00CE156F">
        <w:tc>
          <w:tcPr>
            <w:tcW w:w="7735" w:type="dxa"/>
            <w:shd w:val="clear" w:color="auto" w:fill="auto"/>
          </w:tcPr>
          <w:p w14:paraId="2663C2DB" w14:textId="77777777" w:rsidR="003F39C7" w:rsidRPr="003F39C7" w:rsidRDefault="003F39C7" w:rsidP="003F39C7">
            <w:pPr>
              <w:spacing w:after="0" w:line="276" w:lineRule="auto"/>
              <w:jc w:val="both"/>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Involving and collaborating with other departments and organizations within the university is for the success of the library</w:t>
            </w:r>
          </w:p>
        </w:tc>
        <w:tc>
          <w:tcPr>
            <w:tcW w:w="269" w:type="dxa"/>
            <w:shd w:val="clear" w:color="auto" w:fill="auto"/>
          </w:tcPr>
          <w:p w14:paraId="5C370AB9" w14:textId="77777777" w:rsidR="003F39C7" w:rsidRPr="003F39C7" w:rsidRDefault="003F39C7" w:rsidP="003F39C7">
            <w:pPr>
              <w:spacing w:after="0" w:line="276" w:lineRule="auto"/>
              <w:jc w:val="both"/>
              <w:rPr>
                <w:rFonts w:ascii="Times New Roman" w:hAnsi="Times New Roman" w:cs="Times New Roman"/>
                <w:color w:val="000000" w:themeColor="text1"/>
                <w:sz w:val="24"/>
                <w:szCs w:val="24"/>
                <w:lang w:val="en-GB"/>
              </w:rPr>
            </w:pPr>
          </w:p>
        </w:tc>
        <w:tc>
          <w:tcPr>
            <w:tcW w:w="340" w:type="dxa"/>
            <w:shd w:val="clear" w:color="auto" w:fill="auto"/>
          </w:tcPr>
          <w:p w14:paraId="46A339C4" w14:textId="77777777" w:rsidR="003F39C7" w:rsidRPr="003F39C7" w:rsidRDefault="003F39C7" w:rsidP="003F39C7">
            <w:pPr>
              <w:spacing w:after="0" w:line="276" w:lineRule="auto"/>
              <w:jc w:val="both"/>
              <w:rPr>
                <w:rFonts w:ascii="Times New Roman" w:hAnsi="Times New Roman" w:cs="Times New Roman"/>
                <w:color w:val="000000" w:themeColor="text1"/>
                <w:sz w:val="24"/>
                <w:szCs w:val="24"/>
                <w:lang w:val="en-GB"/>
              </w:rPr>
            </w:pPr>
          </w:p>
        </w:tc>
        <w:tc>
          <w:tcPr>
            <w:tcW w:w="336" w:type="dxa"/>
            <w:shd w:val="clear" w:color="auto" w:fill="auto"/>
          </w:tcPr>
          <w:p w14:paraId="7EEBF6E1" w14:textId="77777777" w:rsidR="003F39C7" w:rsidRPr="003F39C7" w:rsidRDefault="003F39C7" w:rsidP="003F39C7">
            <w:pPr>
              <w:spacing w:after="0" w:line="276" w:lineRule="auto"/>
              <w:jc w:val="both"/>
              <w:rPr>
                <w:rFonts w:ascii="Times New Roman" w:hAnsi="Times New Roman" w:cs="Times New Roman"/>
                <w:color w:val="000000" w:themeColor="text1"/>
                <w:sz w:val="24"/>
                <w:szCs w:val="24"/>
                <w:lang w:val="en-GB"/>
              </w:rPr>
            </w:pPr>
          </w:p>
        </w:tc>
        <w:tc>
          <w:tcPr>
            <w:tcW w:w="336" w:type="dxa"/>
            <w:shd w:val="clear" w:color="auto" w:fill="auto"/>
          </w:tcPr>
          <w:p w14:paraId="3D6B1E68" w14:textId="77777777" w:rsidR="003F39C7" w:rsidRPr="003F39C7" w:rsidRDefault="003F39C7" w:rsidP="003F39C7">
            <w:pPr>
              <w:spacing w:after="0" w:line="276" w:lineRule="auto"/>
              <w:jc w:val="both"/>
              <w:rPr>
                <w:rFonts w:ascii="Times New Roman" w:hAnsi="Times New Roman" w:cs="Times New Roman"/>
                <w:color w:val="000000" w:themeColor="text1"/>
                <w:sz w:val="24"/>
                <w:szCs w:val="24"/>
                <w:lang w:val="en-GB"/>
              </w:rPr>
            </w:pPr>
          </w:p>
        </w:tc>
      </w:tr>
      <w:tr w:rsidR="003F39C7" w:rsidRPr="003F39C7" w14:paraId="22E9ADA3" w14:textId="77777777" w:rsidTr="00CE156F">
        <w:trPr>
          <w:trHeight w:val="260"/>
        </w:trPr>
        <w:tc>
          <w:tcPr>
            <w:tcW w:w="7735" w:type="dxa"/>
            <w:shd w:val="clear" w:color="auto" w:fill="auto"/>
          </w:tcPr>
          <w:p w14:paraId="5EFF71BD" w14:textId="77777777" w:rsidR="003F39C7" w:rsidRPr="003F39C7" w:rsidRDefault="003F39C7" w:rsidP="003F39C7">
            <w:pPr>
              <w:spacing w:after="0" w:line="276" w:lineRule="auto"/>
              <w:jc w:val="both"/>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The ability to respond to and address challenges and crises is for a librarian</w:t>
            </w:r>
          </w:p>
        </w:tc>
        <w:tc>
          <w:tcPr>
            <w:tcW w:w="269" w:type="dxa"/>
            <w:shd w:val="clear" w:color="auto" w:fill="auto"/>
          </w:tcPr>
          <w:p w14:paraId="08BB5839" w14:textId="77777777" w:rsidR="003F39C7" w:rsidRPr="003F39C7" w:rsidRDefault="003F39C7" w:rsidP="003F39C7">
            <w:pPr>
              <w:spacing w:after="0" w:line="276" w:lineRule="auto"/>
              <w:jc w:val="both"/>
              <w:rPr>
                <w:rFonts w:ascii="Times New Roman" w:hAnsi="Times New Roman" w:cs="Times New Roman"/>
                <w:color w:val="000000" w:themeColor="text1"/>
                <w:sz w:val="24"/>
                <w:szCs w:val="24"/>
                <w:lang w:val="en-GB"/>
              </w:rPr>
            </w:pPr>
          </w:p>
        </w:tc>
        <w:tc>
          <w:tcPr>
            <w:tcW w:w="340" w:type="dxa"/>
            <w:shd w:val="clear" w:color="auto" w:fill="auto"/>
          </w:tcPr>
          <w:p w14:paraId="16344027" w14:textId="77777777" w:rsidR="003F39C7" w:rsidRPr="003F39C7" w:rsidRDefault="003F39C7" w:rsidP="003F39C7">
            <w:pPr>
              <w:spacing w:after="0" w:line="276" w:lineRule="auto"/>
              <w:jc w:val="both"/>
              <w:rPr>
                <w:rFonts w:ascii="Times New Roman" w:hAnsi="Times New Roman" w:cs="Times New Roman"/>
                <w:color w:val="000000" w:themeColor="text1"/>
                <w:sz w:val="24"/>
                <w:szCs w:val="24"/>
                <w:lang w:val="en-GB"/>
              </w:rPr>
            </w:pPr>
          </w:p>
        </w:tc>
        <w:tc>
          <w:tcPr>
            <w:tcW w:w="336" w:type="dxa"/>
            <w:shd w:val="clear" w:color="auto" w:fill="auto"/>
          </w:tcPr>
          <w:p w14:paraId="6D8DC98B" w14:textId="77777777" w:rsidR="003F39C7" w:rsidRPr="003F39C7" w:rsidRDefault="003F39C7" w:rsidP="003F39C7">
            <w:pPr>
              <w:spacing w:after="0" w:line="276" w:lineRule="auto"/>
              <w:jc w:val="both"/>
              <w:rPr>
                <w:rFonts w:ascii="Times New Roman" w:hAnsi="Times New Roman" w:cs="Times New Roman"/>
                <w:color w:val="000000" w:themeColor="text1"/>
                <w:sz w:val="24"/>
                <w:szCs w:val="24"/>
                <w:lang w:val="en-GB"/>
              </w:rPr>
            </w:pPr>
          </w:p>
        </w:tc>
        <w:tc>
          <w:tcPr>
            <w:tcW w:w="336" w:type="dxa"/>
            <w:shd w:val="clear" w:color="auto" w:fill="auto"/>
          </w:tcPr>
          <w:p w14:paraId="7379CE3B" w14:textId="77777777" w:rsidR="003F39C7" w:rsidRPr="003F39C7" w:rsidRDefault="003F39C7" w:rsidP="003F39C7">
            <w:pPr>
              <w:spacing w:after="0" w:line="276" w:lineRule="auto"/>
              <w:jc w:val="both"/>
              <w:rPr>
                <w:rFonts w:ascii="Times New Roman" w:hAnsi="Times New Roman" w:cs="Times New Roman"/>
                <w:color w:val="000000" w:themeColor="text1"/>
                <w:sz w:val="24"/>
                <w:szCs w:val="24"/>
                <w:lang w:val="en-GB"/>
              </w:rPr>
            </w:pPr>
          </w:p>
        </w:tc>
      </w:tr>
    </w:tbl>
    <w:p w14:paraId="79B717F5" w14:textId="77777777" w:rsidR="003F39C7" w:rsidRPr="003F39C7" w:rsidRDefault="003F39C7" w:rsidP="003F39C7">
      <w:pPr>
        <w:spacing w:after="0" w:line="480" w:lineRule="auto"/>
        <w:jc w:val="both"/>
        <w:rPr>
          <w:rFonts w:ascii="Times New Roman" w:hAnsi="Times New Roman" w:cs="Times New Roman"/>
          <w:b/>
          <w:bCs/>
          <w:color w:val="000000" w:themeColor="text1"/>
          <w:sz w:val="24"/>
          <w:szCs w:val="24"/>
          <w:lang w:val="en-GB"/>
        </w:rPr>
      </w:pPr>
      <w:r w:rsidRPr="003F39C7">
        <w:rPr>
          <w:rFonts w:ascii="Times New Roman" w:hAnsi="Times New Roman" w:cs="Times New Roman"/>
          <w:b/>
          <w:bCs/>
          <w:color w:val="000000" w:themeColor="text1"/>
          <w:sz w:val="24"/>
          <w:szCs w:val="24"/>
          <w:lang w:val="en-GB"/>
        </w:rPr>
        <w:t>12) Kindly tick all the roles that you play as a librarian within the library.</w:t>
      </w:r>
    </w:p>
    <w:p w14:paraId="001F18BB" w14:textId="77777777" w:rsidR="003F39C7" w:rsidRPr="003F39C7" w:rsidRDefault="003F39C7" w:rsidP="003F39C7">
      <w:pPr>
        <w:spacing w:after="0" w:line="480" w:lineRule="auto"/>
        <w:ind w:left="720"/>
        <w:jc w:val="both"/>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  ] Maintaining the physical collection</w:t>
      </w:r>
    </w:p>
    <w:p w14:paraId="440461D3" w14:textId="77777777" w:rsidR="003F39C7" w:rsidRPr="003F39C7" w:rsidRDefault="003F39C7" w:rsidP="003F39C7">
      <w:pPr>
        <w:spacing w:after="0" w:line="480" w:lineRule="auto"/>
        <w:ind w:left="720"/>
        <w:jc w:val="both"/>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  ] Providing research assistance</w:t>
      </w:r>
    </w:p>
    <w:p w14:paraId="7729B5B7" w14:textId="77777777" w:rsidR="003F39C7" w:rsidRPr="003F39C7" w:rsidRDefault="003F39C7" w:rsidP="003F39C7">
      <w:pPr>
        <w:spacing w:after="0" w:line="480" w:lineRule="auto"/>
        <w:ind w:left="720"/>
        <w:jc w:val="both"/>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  ] Managing the budget</w:t>
      </w:r>
    </w:p>
    <w:p w14:paraId="162D2272" w14:textId="77777777" w:rsidR="003F39C7" w:rsidRPr="003F39C7" w:rsidRDefault="003F39C7" w:rsidP="003F39C7">
      <w:pPr>
        <w:spacing w:after="0" w:line="480" w:lineRule="auto"/>
        <w:ind w:left="720"/>
        <w:jc w:val="both"/>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  ] Developing and delivering library instruction and information literacy programs</w:t>
      </w:r>
    </w:p>
    <w:p w14:paraId="5C8F37B8" w14:textId="77777777" w:rsidR="003F39C7" w:rsidRPr="003F39C7" w:rsidRDefault="003F39C7" w:rsidP="003F39C7">
      <w:pPr>
        <w:spacing w:after="0" w:line="480" w:lineRule="auto"/>
        <w:ind w:left="720"/>
        <w:jc w:val="both"/>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  ] Staying current with developments in the field of librarianship and technology</w:t>
      </w:r>
    </w:p>
    <w:p w14:paraId="7D59728B" w14:textId="77777777" w:rsidR="003F39C7" w:rsidRPr="003F39C7" w:rsidRDefault="003F39C7" w:rsidP="003F39C7">
      <w:pPr>
        <w:spacing w:after="0" w:line="480" w:lineRule="auto"/>
        <w:ind w:left="720"/>
        <w:jc w:val="both"/>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  ] Collaborating with faculty and staff to support the teaching and research mission of the university</w:t>
      </w:r>
    </w:p>
    <w:p w14:paraId="6B8C437E" w14:textId="77777777" w:rsidR="003F39C7" w:rsidRPr="003F39C7" w:rsidRDefault="003F39C7" w:rsidP="003F39C7">
      <w:pPr>
        <w:spacing w:after="0" w:line="480" w:lineRule="auto"/>
        <w:ind w:left="720"/>
        <w:jc w:val="both"/>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  ] Promoting and marketing library resources and services</w:t>
      </w:r>
    </w:p>
    <w:p w14:paraId="7F06227E" w14:textId="77777777" w:rsidR="003F39C7" w:rsidRPr="003F39C7" w:rsidRDefault="003F39C7" w:rsidP="003F39C7">
      <w:pPr>
        <w:spacing w:after="0" w:line="480" w:lineRule="auto"/>
        <w:ind w:left="720"/>
        <w:jc w:val="both"/>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  ] Assessing and evaluating library services and programs</w:t>
      </w:r>
    </w:p>
    <w:p w14:paraId="2966475E" w14:textId="77777777" w:rsidR="003F39C7" w:rsidRPr="003F39C7" w:rsidRDefault="003F39C7" w:rsidP="003F39C7">
      <w:pPr>
        <w:spacing w:after="0" w:line="480" w:lineRule="auto"/>
        <w:ind w:left="720"/>
        <w:jc w:val="both"/>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  ] Participating in the selection and acquisition of library materials</w:t>
      </w:r>
    </w:p>
    <w:p w14:paraId="53CCA3E9" w14:textId="77777777" w:rsidR="003F39C7" w:rsidRPr="003F39C7" w:rsidRDefault="003F39C7" w:rsidP="003F39C7">
      <w:pPr>
        <w:spacing w:after="0" w:line="480" w:lineRule="auto"/>
        <w:ind w:left="720"/>
        <w:jc w:val="both"/>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  ] Supervising and training library staff and students</w:t>
      </w:r>
    </w:p>
    <w:p w14:paraId="6CB8F569" w14:textId="77777777" w:rsidR="003F39C7" w:rsidRPr="003F39C7" w:rsidRDefault="003F39C7" w:rsidP="003F39C7">
      <w:pPr>
        <w:spacing w:after="0" w:line="480" w:lineRule="auto"/>
        <w:jc w:val="both"/>
        <w:rPr>
          <w:rFonts w:ascii="Times New Roman" w:hAnsi="Times New Roman" w:cs="Times New Roman"/>
          <w:color w:val="000000" w:themeColor="text1"/>
          <w:sz w:val="24"/>
          <w:szCs w:val="24"/>
          <w:lang w:val="en-GB"/>
        </w:rPr>
      </w:pPr>
      <w:r w:rsidRPr="003F39C7">
        <w:rPr>
          <w:rFonts w:ascii="Times New Roman" w:hAnsi="Times New Roman" w:cs="Times New Roman"/>
          <w:b/>
          <w:bCs/>
          <w:color w:val="000000" w:themeColor="text1"/>
          <w:sz w:val="24"/>
          <w:szCs w:val="24"/>
          <w:lang w:val="en-GB"/>
        </w:rPr>
        <w:t>13)  Kindly rate the following statements using (</w:t>
      </w:r>
      <w:r w:rsidRPr="003F39C7">
        <w:rPr>
          <w:rFonts w:ascii="Times New Roman" w:hAnsi="Times New Roman" w:cs="Times New Roman"/>
          <w:color w:val="000000" w:themeColor="text1"/>
          <w:sz w:val="24"/>
          <w:szCs w:val="24"/>
          <w:lang w:val="en-GB"/>
        </w:rPr>
        <w:t>1. Strong disagree 2. Somehow disagree 3. Somehow agree 4. Strongly agree)</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668"/>
        <w:gridCol w:w="336"/>
        <w:gridCol w:w="340"/>
        <w:gridCol w:w="336"/>
        <w:gridCol w:w="336"/>
      </w:tblGrid>
      <w:tr w:rsidR="003F39C7" w:rsidRPr="003F39C7" w14:paraId="22B4625D" w14:textId="77777777" w:rsidTr="00CE156F">
        <w:trPr>
          <w:jc w:val="center"/>
        </w:trPr>
        <w:tc>
          <w:tcPr>
            <w:tcW w:w="7735" w:type="dxa"/>
            <w:shd w:val="clear" w:color="auto" w:fill="auto"/>
          </w:tcPr>
          <w:p w14:paraId="0EABC033" w14:textId="77777777" w:rsidR="003F39C7" w:rsidRPr="003F39C7" w:rsidRDefault="003F39C7" w:rsidP="003F39C7">
            <w:pPr>
              <w:spacing w:after="0" w:line="276" w:lineRule="auto"/>
              <w:jc w:val="both"/>
              <w:rPr>
                <w:rFonts w:ascii="Times New Roman" w:hAnsi="Times New Roman" w:cs="Times New Roman"/>
                <w:b/>
                <w:color w:val="000000" w:themeColor="text1"/>
                <w:sz w:val="24"/>
                <w:szCs w:val="24"/>
                <w:lang w:val="en-GB"/>
              </w:rPr>
            </w:pPr>
            <w:r w:rsidRPr="003F39C7">
              <w:rPr>
                <w:rFonts w:ascii="Times New Roman" w:hAnsi="Times New Roman" w:cs="Times New Roman"/>
                <w:b/>
                <w:color w:val="000000" w:themeColor="text1"/>
                <w:sz w:val="24"/>
                <w:szCs w:val="24"/>
                <w:lang w:val="en-GB"/>
              </w:rPr>
              <w:t>Statement</w:t>
            </w:r>
          </w:p>
        </w:tc>
        <w:tc>
          <w:tcPr>
            <w:tcW w:w="269" w:type="dxa"/>
            <w:shd w:val="clear" w:color="auto" w:fill="auto"/>
          </w:tcPr>
          <w:p w14:paraId="6DF90C29" w14:textId="77777777" w:rsidR="003F39C7" w:rsidRPr="003F39C7" w:rsidRDefault="003F39C7" w:rsidP="003F39C7">
            <w:pPr>
              <w:spacing w:after="0" w:line="276" w:lineRule="auto"/>
              <w:jc w:val="both"/>
              <w:rPr>
                <w:rFonts w:ascii="Times New Roman" w:hAnsi="Times New Roman" w:cs="Times New Roman"/>
                <w:b/>
                <w:color w:val="000000" w:themeColor="text1"/>
                <w:sz w:val="24"/>
                <w:szCs w:val="24"/>
                <w:lang w:val="en-GB"/>
              </w:rPr>
            </w:pPr>
            <w:r w:rsidRPr="003F39C7">
              <w:rPr>
                <w:rFonts w:ascii="Times New Roman" w:hAnsi="Times New Roman" w:cs="Times New Roman"/>
                <w:b/>
                <w:color w:val="000000" w:themeColor="text1"/>
                <w:sz w:val="24"/>
                <w:szCs w:val="24"/>
                <w:lang w:val="en-GB"/>
              </w:rPr>
              <w:t>1</w:t>
            </w:r>
          </w:p>
        </w:tc>
        <w:tc>
          <w:tcPr>
            <w:tcW w:w="340" w:type="dxa"/>
            <w:shd w:val="clear" w:color="auto" w:fill="auto"/>
          </w:tcPr>
          <w:p w14:paraId="06548479" w14:textId="77777777" w:rsidR="003F39C7" w:rsidRPr="003F39C7" w:rsidRDefault="003F39C7" w:rsidP="003F39C7">
            <w:pPr>
              <w:spacing w:after="0" w:line="276" w:lineRule="auto"/>
              <w:jc w:val="both"/>
              <w:rPr>
                <w:rFonts w:ascii="Times New Roman" w:hAnsi="Times New Roman" w:cs="Times New Roman"/>
                <w:b/>
                <w:color w:val="000000" w:themeColor="text1"/>
                <w:sz w:val="24"/>
                <w:szCs w:val="24"/>
                <w:lang w:val="en-GB"/>
              </w:rPr>
            </w:pPr>
            <w:r w:rsidRPr="003F39C7">
              <w:rPr>
                <w:rFonts w:ascii="Times New Roman" w:hAnsi="Times New Roman" w:cs="Times New Roman"/>
                <w:b/>
                <w:color w:val="000000" w:themeColor="text1"/>
                <w:sz w:val="24"/>
                <w:szCs w:val="24"/>
                <w:lang w:val="en-GB"/>
              </w:rPr>
              <w:t>2</w:t>
            </w:r>
          </w:p>
        </w:tc>
        <w:tc>
          <w:tcPr>
            <w:tcW w:w="336" w:type="dxa"/>
            <w:shd w:val="clear" w:color="auto" w:fill="auto"/>
          </w:tcPr>
          <w:p w14:paraId="736AC7EE" w14:textId="77777777" w:rsidR="003F39C7" w:rsidRPr="003F39C7" w:rsidRDefault="003F39C7" w:rsidP="003F39C7">
            <w:pPr>
              <w:spacing w:after="0" w:line="276" w:lineRule="auto"/>
              <w:jc w:val="both"/>
              <w:rPr>
                <w:rFonts w:ascii="Times New Roman" w:hAnsi="Times New Roman" w:cs="Times New Roman"/>
                <w:b/>
                <w:color w:val="000000" w:themeColor="text1"/>
                <w:sz w:val="24"/>
                <w:szCs w:val="24"/>
                <w:lang w:val="en-GB"/>
              </w:rPr>
            </w:pPr>
            <w:r w:rsidRPr="003F39C7">
              <w:rPr>
                <w:rFonts w:ascii="Times New Roman" w:hAnsi="Times New Roman" w:cs="Times New Roman"/>
                <w:b/>
                <w:color w:val="000000" w:themeColor="text1"/>
                <w:sz w:val="24"/>
                <w:szCs w:val="24"/>
                <w:lang w:val="en-GB"/>
              </w:rPr>
              <w:t>3</w:t>
            </w:r>
          </w:p>
        </w:tc>
        <w:tc>
          <w:tcPr>
            <w:tcW w:w="336" w:type="dxa"/>
            <w:shd w:val="clear" w:color="auto" w:fill="auto"/>
          </w:tcPr>
          <w:p w14:paraId="6284FB95" w14:textId="77777777" w:rsidR="003F39C7" w:rsidRPr="003F39C7" w:rsidRDefault="003F39C7" w:rsidP="003F39C7">
            <w:pPr>
              <w:spacing w:after="0" w:line="276" w:lineRule="auto"/>
              <w:jc w:val="both"/>
              <w:rPr>
                <w:rFonts w:ascii="Times New Roman" w:hAnsi="Times New Roman" w:cs="Times New Roman"/>
                <w:b/>
                <w:color w:val="000000" w:themeColor="text1"/>
                <w:sz w:val="24"/>
                <w:szCs w:val="24"/>
                <w:lang w:val="en-GB"/>
              </w:rPr>
            </w:pPr>
            <w:r w:rsidRPr="003F39C7">
              <w:rPr>
                <w:rFonts w:ascii="Times New Roman" w:hAnsi="Times New Roman" w:cs="Times New Roman"/>
                <w:b/>
                <w:color w:val="000000" w:themeColor="text1"/>
                <w:sz w:val="24"/>
                <w:szCs w:val="24"/>
                <w:lang w:val="en-GB"/>
              </w:rPr>
              <w:t>4</w:t>
            </w:r>
          </w:p>
        </w:tc>
      </w:tr>
      <w:tr w:rsidR="003F39C7" w:rsidRPr="003F39C7" w14:paraId="173A61AE" w14:textId="77777777" w:rsidTr="00CE156F">
        <w:trPr>
          <w:jc w:val="center"/>
        </w:trPr>
        <w:tc>
          <w:tcPr>
            <w:tcW w:w="7735" w:type="dxa"/>
            <w:shd w:val="clear" w:color="auto" w:fill="auto"/>
          </w:tcPr>
          <w:p w14:paraId="7D2E5E73" w14:textId="77777777" w:rsidR="003F39C7" w:rsidRPr="003F39C7" w:rsidRDefault="003F39C7" w:rsidP="003F39C7">
            <w:pPr>
              <w:spacing w:after="0" w:line="276" w:lineRule="auto"/>
              <w:jc w:val="both"/>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Leadership style promotes open communication among library staff</w:t>
            </w:r>
          </w:p>
        </w:tc>
        <w:tc>
          <w:tcPr>
            <w:tcW w:w="269" w:type="dxa"/>
            <w:shd w:val="clear" w:color="auto" w:fill="auto"/>
          </w:tcPr>
          <w:p w14:paraId="76EA6BB8" w14:textId="77777777" w:rsidR="003F39C7" w:rsidRPr="003F39C7" w:rsidRDefault="003F39C7" w:rsidP="003F39C7">
            <w:pPr>
              <w:spacing w:after="0" w:line="276" w:lineRule="auto"/>
              <w:jc w:val="both"/>
              <w:rPr>
                <w:rFonts w:ascii="Times New Roman" w:hAnsi="Times New Roman" w:cs="Times New Roman"/>
                <w:color w:val="000000" w:themeColor="text1"/>
                <w:sz w:val="24"/>
                <w:szCs w:val="24"/>
                <w:lang w:val="en-GB"/>
              </w:rPr>
            </w:pPr>
          </w:p>
        </w:tc>
        <w:tc>
          <w:tcPr>
            <w:tcW w:w="340" w:type="dxa"/>
            <w:shd w:val="clear" w:color="auto" w:fill="auto"/>
          </w:tcPr>
          <w:p w14:paraId="1A335B1F" w14:textId="77777777" w:rsidR="003F39C7" w:rsidRPr="003F39C7" w:rsidRDefault="003F39C7" w:rsidP="003F39C7">
            <w:pPr>
              <w:spacing w:after="0" w:line="276" w:lineRule="auto"/>
              <w:jc w:val="both"/>
              <w:rPr>
                <w:rFonts w:ascii="Times New Roman" w:hAnsi="Times New Roman" w:cs="Times New Roman"/>
                <w:color w:val="000000" w:themeColor="text1"/>
                <w:sz w:val="24"/>
                <w:szCs w:val="24"/>
                <w:lang w:val="en-GB"/>
              </w:rPr>
            </w:pPr>
          </w:p>
        </w:tc>
        <w:tc>
          <w:tcPr>
            <w:tcW w:w="336" w:type="dxa"/>
            <w:shd w:val="clear" w:color="auto" w:fill="auto"/>
          </w:tcPr>
          <w:p w14:paraId="3F3B6FAE" w14:textId="77777777" w:rsidR="003F39C7" w:rsidRPr="003F39C7" w:rsidRDefault="003F39C7" w:rsidP="003F39C7">
            <w:pPr>
              <w:spacing w:after="0" w:line="276" w:lineRule="auto"/>
              <w:jc w:val="both"/>
              <w:rPr>
                <w:rFonts w:ascii="Times New Roman" w:hAnsi="Times New Roman" w:cs="Times New Roman"/>
                <w:color w:val="000000" w:themeColor="text1"/>
                <w:sz w:val="24"/>
                <w:szCs w:val="24"/>
                <w:lang w:val="en-GB"/>
              </w:rPr>
            </w:pPr>
          </w:p>
        </w:tc>
        <w:tc>
          <w:tcPr>
            <w:tcW w:w="336" w:type="dxa"/>
            <w:shd w:val="clear" w:color="auto" w:fill="auto"/>
          </w:tcPr>
          <w:p w14:paraId="6638419F" w14:textId="77777777" w:rsidR="003F39C7" w:rsidRPr="003F39C7" w:rsidRDefault="003F39C7" w:rsidP="003F39C7">
            <w:pPr>
              <w:spacing w:after="0" w:line="276" w:lineRule="auto"/>
              <w:jc w:val="both"/>
              <w:rPr>
                <w:rFonts w:ascii="Times New Roman" w:hAnsi="Times New Roman" w:cs="Times New Roman"/>
                <w:color w:val="000000" w:themeColor="text1"/>
                <w:sz w:val="24"/>
                <w:szCs w:val="24"/>
                <w:lang w:val="en-GB"/>
              </w:rPr>
            </w:pPr>
          </w:p>
        </w:tc>
      </w:tr>
      <w:tr w:rsidR="003F39C7" w:rsidRPr="003F39C7" w14:paraId="5C1AAC5C" w14:textId="77777777" w:rsidTr="00CE156F">
        <w:trPr>
          <w:jc w:val="center"/>
        </w:trPr>
        <w:tc>
          <w:tcPr>
            <w:tcW w:w="7735" w:type="dxa"/>
            <w:shd w:val="clear" w:color="auto" w:fill="auto"/>
          </w:tcPr>
          <w:p w14:paraId="35C21FC9" w14:textId="77777777" w:rsidR="003F39C7" w:rsidRPr="003F39C7" w:rsidRDefault="003F39C7" w:rsidP="003F39C7">
            <w:pPr>
              <w:spacing w:after="0" w:line="276" w:lineRule="auto"/>
              <w:jc w:val="both"/>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Leadership style encourages creativity and innovation among library staff</w:t>
            </w:r>
          </w:p>
        </w:tc>
        <w:tc>
          <w:tcPr>
            <w:tcW w:w="269" w:type="dxa"/>
            <w:shd w:val="clear" w:color="auto" w:fill="auto"/>
          </w:tcPr>
          <w:p w14:paraId="734A381C" w14:textId="77777777" w:rsidR="003F39C7" w:rsidRPr="003F39C7" w:rsidRDefault="003F39C7" w:rsidP="003F39C7">
            <w:pPr>
              <w:spacing w:after="0" w:line="276" w:lineRule="auto"/>
              <w:jc w:val="both"/>
              <w:rPr>
                <w:rFonts w:ascii="Times New Roman" w:hAnsi="Times New Roman" w:cs="Times New Roman"/>
                <w:color w:val="000000" w:themeColor="text1"/>
                <w:sz w:val="24"/>
                <w:szCs w:val="24"/>
                <w:lang w:val="en-GB"/>
              </w:rPr>
            </w:pPr>
          </w:p>
        </w:tc>
        <w:tc>
          <w:tcPr>
            <w:tcW w:w="340" w:type="dxa"/>
            <w:shd w:val="clear" w:color="auto" w:fill="auto"/>
          </w:tcPr>
          <w:p w14:paraId="01577F10" w14:textId="77777777" w:rsidR="003F39C7" w:rsidRPr="003F39C7" w:rsidRDefault="003F39C7" w:rsidP="003F39C7">
            <w:pPr>
              <w:spacing w:after="0" w:line="276" w:lineRule="auto"/>
              <w:jc w:val="both"/>
              <w:rPr>
                <w:rFonts w:ascii="Times New Roman" w:hAnsi="Times New Roman" w:cs="Times New Roman"/>
                <w:color w:val="000000" w:themeColor="text1"/>
                <w:sz w:val="24"/>
                <w:szCs w:val="24"/>
                <w:lang w:val="en-GB"/>
              </w:rPr>
            </w:pPr>
          </w:p>
        </w:tc>
        <w:tc>
          <w:tcPr>
            <w:tcW w:w="336" w:type="dxa"/>
            <w:shd w:val="clear" w:color="auto" w:fill="auto"/>
          </w:tcPr>
          <w:p w14:paraId="14B24A14" w14:textId="77777777" w:rsidR="003F39C7" w:rsidRPr="003F39C7" w:rsidRDefault="003F39C7" w:rsidP="003F39C7">
            <w:pPr>
              <w:spacing w:after="0" w:line="276" w:lineRule="auto"/>
              <w:jc w:val="both"/>
              <w:rPr>
                <w:rFonts w:ascii="Times New Roman" w:hAnsi="Times New Roman" w:cs="Times New Roman"/>
                <w:color w:val="000000" w:themeColor="text1"/>
                <w:sz w:val="24"/>
                <w:szCs w:val="24"/>
                <w:lang w:val="en-GB"/>
              </w:rPr>
            </w:pPr>
          </w:p>
        </w:tc>
        <w:tc>
          <w:tcPr>
            <w:tcW w:w="336" w:type="dxa"/>
            <w:shd w:val="clear" w:color="auto" w:fill="auto"/>
          </w:tcPr>
          <w:p w14:paraId="16D09CC3" w14:textId="77777777" w:rsidR="003F39C7" w:rsidRPr="003F39C7" w:rsidRDefault="003F39C7" w:rsidP="003F39C7">
            <w:pPr>
              <w:spacing w:after="0" w:line="276" w:lineRule="auto"/>
              <w:jc w:val="both"/>
              <w:rPr>
                <w:rFonts w:ascii="Times New Roman" w:hAnsi="Times New Roman" w:cs="Times New Roman"/>
                <w:color w:val="000000" w:themeColor="text1"/>
                <w:sz w:val="24"/>
                <w:szCs w:val="24"/>
                <w:lang w:val="en-GB"/>
              </w:rPr>
            </w:pPr>
          </w:p>
        </w:tc>
      </w:tr>
      <w:tr w:rsidR="003F39C7" w:rsidRPr="003F39C7" w14:paraId="0D26D589" w14:textId="77777777" w:rsidTr="00CE156F">
        <w:trPr>
          <w:jc w:val="center"/>
        </w:trPr>
        <w:tc>
          <w:tcPr>
            <w:tcW w:w="7735" w:type="dxa"/>
            <w:shd w:val="clear" w:color="auto" w:fill="auto"/>
          </w:tcPr>
          <w:p w14:paraId="06531A82" w14:textId="77777777" w:rsidR="003F39C7" w:rsidRPr="003F39C7" w:rsidRDefault="003F39C7" w:rsidP="003F39C7">
            <w:pPr>
              <w:spacing w:after="0" w:line="276" w:lineRule="auto"/>
              <w:jc w:val="both"/>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lastRenderedPageBreak/>
              <w:t>Leadership style fosters collaboration and teamwork among library staff</w:t>
            </w:r>
          </w:p>
        </w:tc>
        <w:tc>
          <w:tcPr>
            <w:tcW w:w="269" w:type="dxa"/>
            <w:shd w:val="clear" w:color="auto" w:fill="auto"/>
          </w:tcPr>
          <w:p w14:paraId="3D2C9730" w14:textId="77777777" w:rsidR="003F39C7" w:rsidRPr="003F39C7" w:rsidRDefault="003F39C7" w:rsidP="003F39C7">
            <w:pPr>
              <w:spacing w:after="0" w:line="276" w:lineRule="auto"/>
              <w:jc w:val="both"/>
              <w:rPr>
                <w:rFonts w:ascii="Times New Roman" w:hAnsi="Times New Roman" w:cs="Times New Roman"/>
                <w:color w:val="000000" w:themeColor="text1"/>
                <w:sz w:val="24"/>
                <w:szCs w:val="24"/>
                <w:lang w:val="en-GB"/>
              </w:rPr>
            </w:pPr>
          </w:p>
        </w:tc>
        <w:tc>
          <w:tcPr>
            <w:tcW w:w="340" w:type="dxa"/>
            <w:shd w:val="clear" w:color="auto" w:fill="auto"/>
          </w:tcPr>
          <w:p w14:paraId="72B0DB7C" w14:textId="77777777" w:rsidR="003F39C7" w:rsidRPr="003F39C7" w:rsidRDefault="003F39C7" w:rsidP="003F39C7">
            <w:pPr>
              <w:spacing w:after="0" w:line="276" w:lineRule="auto"/>
              <w:jc w:val="both"/>
              <w:rPr>
                <w:rFonts w:ascii="Times New Roman" w:hAnsi="Times New Roman" w:cs="Times New Roman"/>
                <w:color w:val="000000" w:themeColor="text1"/>
                <w:sz w:val="24"/>
                <w:szCs w:val="24"/>
                <w:lang w:val="en-GB"/>
              </w:rPr>
            </w:pPr>
          </w:p>
        </w:tc>
        <w:tc>
          <w:tcPr>
            <w:tcW w:w="336" w:type="dxa"/>
            <w:shd w:val="clear" w:color="auto" w:fill="auto"/>
          </w:tcPr>
          <w:p w14:paraId="05E11617" w14:textId="77777777" w:rsidR="003F39C7" w:rsidRPr="003F39C7" w:rsidRDefault="003F39C7" w:rsidP="003F39C7">
            <w:pPr>
              <w:spacing w:after="0" w:line="276" w:lineRule="auto"/>
              <w:jc w:val="both"/>
              <w:rPr>
                <w:rFonts w:ascii="Times New Roman" w:hAnsi="Times New Roman" w:cs="Times New Roman"/>
                <w:color w:val="000000" w:themeColor="text1"/>
                <w:sz w:val="24"/>
                <w:szCs w:val="24"/>
                <w:lang w:val="en-GB"/>
              </w:rPr>
            </w:pPr>
          </w:p>
        </w:tc>
        <w:tc>
          <w:tcPr>
            <w:tcW w:w="336" w:type="dxa"/>
            <w:shd w:val="clear" w:color="auto" w:fill="auto"/>
          </w:tcPr>
          <w:p w14:paraId="27193584" w14:textId="77777777" w:rsidR="003F39C7" w:rsidRPr="003F39C7" w:rsidRDefault="003F39C7" w:rsidP="003F39C7">
            <w:pPr>
              <w:spacing w:after="0" w:line="276" w:lineRule="auto"/>
              <w:jc w:val="both"/>
              <w:rPr>
                <w:rFonts w:ascii="Times New Roman" w:hAnsi="Times New Roman" w:cs="Times New Roman"/>
                <w:color w:val="000000" w:themeColor="text1"/>
                <w:sz w:val="24"/>
                <w:szCs w:val="24"/>
                <w:lang w:val="en-GB"/>
              </w:rPr>
            </w:pPr>
          </w:p>
        </w:tc>
      </w:tr>
      <w:tr w:rsidR="003F39C7" w:rsidRPr="003F39C7" w14:paraId="0B0242BC" w14:textId="77777777" w:rsidTr="00CE156F">
        <w:trPr>
          <w:trHeight w:val="260"/>
          <w:jc w:val="center"/>
        </w:trPr>
        <w:tc>
          <w:tcPr>
            <w:tcW w:w="7735" w:type="dxa"/>
            <w:shd w:val="clear" w:color="auto" w:fill="auto"/>
          </w:tcPr>
          <w:p w14:paraId="25DA8E4F" w14:textId="77777777" w:rsidR="003F39C7" w:rsidRPr="003F39C7" w:rsidRDefault="003F39C7" w:rsidP="003F39C7">
            <w:pPr>
              <w:spacing w:after="0" w:line="276" w:lineRule="auto"/>
              <w:jc w:val="both"/>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Leadership style promotes a culture of accountability among library staff</w:t>
            </w:r>
          </w:p>
        </w:tc>
        <w:tc>
          <w:tcPr>
            <w:tcW w:w="269" w:type="dxa"/>
            <w:shd w:val="clear" w:color="auto" w:fill="auto"/>
          </w:tcPr>
          <w:p w14:paraId="4C92469D" w14:textId="77777777" w:rsidR="003F39C7" w:rsidRPr="003F39C7" w:rsidRDefault="003F39C7" w:rsidP="003F39C7">
            <w:pPr>
              <w:spacing w:after="0" w:line="276" w:lineRule="auto"/>
              <w:jc w:val="both"/>
              <w:rPr>
                <w:rFonts w:ascii="Times New Roman" w:hAnsi="Times New Roman" w:cs="Times New Roman"/>
                <w:color w:val="000000" w:themeColor="text1"/>
                <w:sz w:val="24"/>
                <w:szCs w:val="24"/>
                <w:lang w:val="en-GB"/>
              </w:rPr>
            </w:pPr>
          </w:p>
        </w:tc>
        <w:tc>
          <w:tcPr>
            <w:tcW w:w="340" w:type="dxa"/>
            <w:shd w:val="clear" w:color="auto" w:fill="auto"/>
          </w:tcPr>
          <w:p w14:paraId="22ABCDAD" w14:textId="77777777" w:rsidR="003F39C7" w:rsidRPr="003F39C7" w:rsidRDefault="003F39C7" w:rsidP="003F39C7">
            <w:pPr>
              <w:spacing w:after="0" w:line="276" w:lineRule="auto"/>
              <w:jc w:val="both"/>
              <w:rPr>
                <w:rFonts w:ascii="Times New Roman" w:hAnsi="Times New Roman" w:cs="Times New Roman"/>
                <w:color w:val="000000" w:themeColor="text1"/>
                <w:sz w:val="24"/>
                <w:szCs w:val="24"/>
                <w:lang w:val="en-GB"/>
              </w:rPr>
            </w:pPr>
          </w:p>
        </w:tc>
        <w:tc>
          <w:tcPr>
            <w:tcW w:w="336" w:type="dxa"/>
            <w:shd w:val="clear" w:color="auto" w:fill="auto"/>
          </w:tcPr>
          <w:p w14:paraId="33FE3B1E" w14:textId="77777777" w:rsidR="003F39C7" w:rsidRPr="003F39C7" w:rsidRDefault="003F39C7" w:rsidP="003F39C7">
            <w:pPr>
              <w:spacing w:after="0" w:line="276" w:lineRule="auto"/>
              <w:jc w:val="both"/>
              <w:rPr>
                <w:rFonts w:ascii="Times New Roman" w:hAnsi="Times New Roman" w:cs="Times New Roman"/>
                <w:color w:val="000000" w:themeColor="text1"/>
                <w:sz w:val="24"/>
                <w:szCs w:val="24"/>
                <w:lang w:val="en-GB"/>
              </w:rPr>
            </w:pPr>
          </w:p>
        </w:tc>
        <w:tc>
          <w:tcPr>
            <w:tcW w:w="336" w:type="dxa"/>
            <w:shd w:val="clear" w:color="auto" w:fill="auto"/>
          </w:tcPr>
          <w:p w14:paraId="3B2EBC80" w14:textId="77777777" w:rsidR="003F39C7" w:rsidRPr="003F39C7" w:rsidRDefault="003F39C7" w:rsidP="003F39C7">
            <w:pPr>
              <w:spacing w:after="0" w:line="276" w:lineRule="auto"/>
              <w:jc w:val="both"/>
              <w:rPr>
                <w:rFonts w:ascii="Times New Roman" w:hAnsi="Times New Roman" w:cs="Times New Roman"/>
                <w:color w:val="000000" w:themeColor="text1"/>
                <w:sz w:val="24"/>
                <w:szCs w:val="24"/>
                <w:lang w:val="en-GB"/>
              </w:rPr>
            </w:pPr>
          </w:p>
        </w:tc>
      </w:tr>
      <w:tr w:rsidR="003F39C7" w:rsidRPr="003F39C7" w14:paraId="5358F097" w14:textId="77777777" w:rsidTr="00CE156F">
        <w:trPr>
          <w:trHeight w:val="260"/>
          <w:jc w:val="center"/>
        </w:trPr>
        <w:tc>
          <w:tcPr>
            <w:tcW w:w="7735" w:type="dxa"/>
            <w:shd w:val="clear" w:color="auto" w:fill="auto"/>
          </w:tcPr>
          <w:p w14:paraId="70C6DDAB" w14:textId="77777777" w:rsidR="003F39C7" w:rsidRPr="003F39C7" w:rsidRDefault="003F39C7" w:rsidP="003F39C7">
            <w:pPr>
              <w:spacing w:after="0" w:line="276" w:lineRule="auto"/>
              <w:jc w:val="both"/>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Leadership style effectively addresses and resolves conflicts among library staff</w:t>
            </w:r>
          </w:p>
        </w:tc>
        <w:tc>
          <w:tcPr>
            <w:tcW w:w="269" w:type="dxa"/>
            <w:shd w:val="clear" w:color="auto" w:fill="auto"/>
          </w:tcPr>
          <w:p w14:paraId="1832CBE1" w14:textId="77777777" w:rsidR="003F39C7" w:rsidRPr="003F39C7" w:rsidRDefault="003F39C7" w:rsidP="003F39C7">
            <w:pPr>
              <w:spacing w:after="0" w:line="276" w:lineRule="auto"/>
              <w:jc w:val="both"/>
              <w:rPr>
                <w:rFonts w:ascii="Times New Roman" w:hAnsi="Times New Roman" w:cs="Times New Roman"/>
                <w:color w:val="000000" w:themeColor="text1"/>
                <w:sz w:val="24"/>
                <w:szCs w:val="24"/>
                <w:lang w:val="en-GB"/>
              </w:rPr>
            </w:pPr>
          </w:p>
        </w:tc>
        <w:tc>
          <w:tcPr>
            <w:tcW w:w="340" w:type="dxa"/>
            <w:shd w:val="clear" w:color="auto" w:fill="auto"/>
          </w:tcPr>
          <w:p w14:paraId="6FC439CC" w14:textId="77777777" w:rsidR="003F39C7" w:rsidRPr="003F39C7" w:rsidRDefault="003F39C7" w:rsidP="003F39C7">
            <w:pPr>
              <w:spacing w:after="0" w:line="276" w:lineRule="auto"/>
              <w:jc w:val="both"/>
              <w:rPr>
                <w:rFonts w:ascii="Times New Roman" w:hAnsi="Times New Roman" w:cs="Times New Roman"/>
                <w:color w:val="000000" w:themeColor="text1"/>
                <w:sz w:val="24"/>
                <w:szCs w:val="24"/>
                <w:lang w:val="en-GB"/>
              </w:rPr>
            </w:pPr>
          </w:p>
        </w:tc>
        <w:tc>
          <w:tcPr>
            <w:tcW w:w="336" w:type="dxa"/>
            <w:shd w:val="clear" w:color="auto" w:fill="auto"/>
          </w:tcPr>
          <w:p w14:paraId="55EA36C0" w14:textId="77777777" w:rsidR="003F39C7" w:rsidRPr="003F39C7" w:rsidRDefault="003F39C7" w:rsidP="003F39C7">
            <w:pPr>
              <w:spacing w:after="0" w:line="276" w:lineRule="auto"/>
              <w:jc w:val="both"/>
              <w:rPr>
                <w:rFonts w:ascii="Times New Roman" w:hAnsi="Times New Roman" w:cs="Times New Roman"/>
                <w:color w:val="000000" w:themeColor="text1"/>
                <w:sz w:val="24"/>
                <w:szCs w:val="24"/>
                <w:lang w:val="en-GB"/>
              </w:rPr>
            </w:pPr>
          </w:p>
        </w:tc>
        <w:tc>
          <w:tcPr>
            <w:tcW w:w="336" w:type="dxa"/>
            <w:shd w:val="clear" w:color="auto" w:fill="auto"/>
          </w:tcPr>
          <w:p w14:paraId="15435678" w14:textId="77777777" w:rsidR="003F39C7" w:rsidRPr="003F39C7" w:rsidRDefault="003F39C7" w:rsidP="003F39C7">
            <w:pPr>
              <w:spacing w:after="0" w:line="276" w:lineRule="auto"/>
              <w:jc w:val="both"/>
              <w:rPr>
                <w:rFonts w:ascii="Times New Roman" w:hAnsi="Times New Roman" w:cs="Times New Roman"/>
                <w:color w:val="000000" w:themeColor="text1"/>
                <w:sz w:val="24"/>
                <w:szCs w:val="24"/>
                <w:lang w:val="en-GB"/>
              </w:rPr>
            </w:pPr>
          </w:p>
        </w:tc>
      </w:tr>
      <w:tr w:rsidR="003F39C7" w:rsidRPr="003F39C7" w14:paraId="2B4A1644" w14:textId="77777777" w:rsidTr="00CE156F">
        <w:trPr>
          <w:trHeight w:val="260"/>
          <w:jc w:val="center"/>
        </w:trPr>
        <w:tc>
          <w:tcPr>
            <w:tcW w:w="7735" w:type="dxa"/>
            <w:shd w:val="clear" w:color="auto" w:fill="auto"/>
          </w:tcPr>
          <w:p w14:paraId="1612B723" w14:textId="77777777" w:rsidR="003F39C7" w:rsidRPr="003F39C7" w:rsidRDefault="003F39C7" w:rsidP="003F39C7">
            <w:pPr>
              <w:spacing w:after="0" w:line="276" w:lineRule="auto"/>
              <w:jc w:val="both"/>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Leadership style promotes a positive and inclusive work culture within the library</w:t>
            </w:r>
          </w:p>
        </w:tc>
        <w:tc>
          <w:tcPr>
            <w:tcW w:w="269" w:type="dxa"/>
            <w:shd w:val="clear" w:color="auto" w:fill="auto"/>
          </w:tcPr>
          <w:p w14:paraId="67086ADE" w14:textId="77777777" w:rsidR="003F39C7" w:rsidRPr="003F39C7" w:rsidRDefault="003F39C7" w:rsidP="003F39C7">
            <w:pPr>
              <w:spacing w:after="0" w:line="276" w:lineRule="auto"/>
              <w:jc w:val="both"/>
              <w:rPr>
                <w:rFonts w:ascii="Times New Roman" w:hAnsi="Times New Roman" w:cs="Times New Roman"/>
                <w:color w:val="000000" w:themeColor="text1"/>
                <w:sz w:val="24"/>
                <w:szCs w:val="24"/>
                <w:lang w:val="en-GB"/>
              </w:rPr>
            </w:pPr>
          </w:p>
        </w:tc>
        <w:tc>
          <w:tcPr>
            <w:tcW w:w="340" w:type="dxa"/>
            <w:shd w:val="clear" w:color="auto" w:fill="auto"/>
          </w:tcPr>
          <w:p w14:paraId="48F8A67B" w14:textId="77777777" w:rsidR="003F39C7" w:rsidRPr="003F39C7" w:rsidRDefault="003F39C7" w:rsidP="003F39C7">
            <w:pPr>
              <w:spacing w:after="0" w:line="276" w:lineRule="auto"/>
              <w:jc w:val="both"/>
              <w:rPr>
                <w:rFonts w:ascii="Times New Roman" w:hAnsi="Times New Roman" w:cs="Times New Roman"/>
                <w:color w:val="000000" w:themeColor="text1"/>
                <w:sz w:val="24"/>
                <w:szCs w:val="24"/>
                <w:lang w:val="en-GB"/>
              </w:rPr>
            </w:pPr>
          </w:p>
        </w:tc>
        <w:tc>
          <w:tcPr>
            <w:tcW w:w="336" w:type="dxa"/>
            <w:shd w:val="clear" w:color="auto" w:fill="auto"/>
          </w:tcPr>
          <w:p w14:paraId="0617A2BD" w14:textId="77777777" w:rsidR="003F39C7" w:rsidRPr="003F39C7" w:rsidRDefault="003F39C7" w:rsidP="003F39C7">
            <w:pPr>
              <w:spacing w:after="0" w:line="276" w:lineRule="auto"/>
              <w:jc w:val="both"/>
              <w:rPr>
                <w:rFonts w:ascii="Times New Roman" w:hAnsi="Times New Roman" w:cs="Times New Roman"/>
                <w:color w:val="000000" w:themeColor="text1"/>
                <w:sz w:val="24"/>
                <w:szCs w:val="24"/>
                <w:lang w:val="en-GB"/>
              </w:rPr>
            </w:pPr>
          </w:p>
        </w:tc>
        <w:tc>
          <w:tcPr>
            <w:tcW w:w="336" w:type="dxa"/>
            <w:shd w:val="clear" w:color="auto" w:fill="auto"/>
          </w:tcPr>
          <w:p w14:paraId="53CAEF45" w14:textId="77777777" w:rsidR="003F39C7" w:rsidRPr="003F39C7" w:rsidRDefault="003F39C7" w:rsidP="003F39C7">
            <w:pPr>
              <w:spacing w:after="0" w:line="276" w:lineRule="auto"/>
              <w:jc w:val="both"/>
              <w:rPr>
                <w:rFonts w:ascii="Times New Roman" w:hAnsi="Times New Roman" w:cs="Times New Roman"/>
                <w:color w:val="000000" w:themeColor="text1"/>
                <w:sz w:val="24"/>
                <w:szCs w:val="24"/>
                <w:lang w:val="en-GB"/>
              </w:rPr>
            </w:pPr>
          </w:p>
        </w:tc>
      </w:tr>
      <w:tr w:rsidR="003F39C7" w:rsidRPr="003F39C7" w14:paraId="29E439A3" w14:textId="77777777" w:rsidTr="00CE156F">
        <w:trPr>
          <w:trHeight w:val="260"/>
          <w:jc w:val="center"/>
        </w:trPr>
        <w:tc>
          <w:tcPr>
            <w:tcW w:w="7735" w:type="dxa"/>
            <w:shd w:val="clear" w:color="auto" w:fill="auto"/>
          </w:tcPr>
          <w:p w14:paraId="5444ED44" w14:textId="77777777" w:rsidR="003F39C7" w:rsidRPr="003F39C7" w:rsidRDefault="003F39C7" w:rsidP="003F39C7">
            <w:pPr>
              <w:spacing w:after="0" w:line="276" w:lineRule="auto"/>
              <w:jc w:val="both"/>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Leadership style improves the library's ability to attract and retain qualified staff</w:t>
            </w:r>
          </w:p>
        </w:tc>
        <w:tc>
          <w:tcPr>
            <w:tcW w:w="269" w:type="dxa"/>
            <w:shd w:val="clear" w:color="auto" w:fill="auto"/>
          </w:tcPr>
          <w:p w14:paraId="734F3D3D" w14:textId="77777777" w:rsidR="003F39C7" w:rsidRPr="003F39C7" w:rsidRDefault="003F39C7" w:rsidP="003F39C7">
            <w:pPr>
              <w:spacing w:after="0" w:line="276" w:lineRule="auto"/>
              <w:jc w:val="both"/>
              <w:rPr>
                <w:rFonts w:ascii="Times New Roman" w:hAnsi="Times New Roman" w:cs="Times New Roman"/>
                <w:color w:val="000000" w:themeColor="text1"/>
                <w:sz w:val="24"/>
                <w:szCs w:val="24"/>
                <w:lang w:val="en-GB"/>
              </w:rPr>
            </w:pPr>
          </w:p>
        </w:tc>
        <w:tc>
          <w:tcPr>
            <w:tcW w:w="340" w:type="dxa"/>
            <w:shd w:val="clear" w:color="auto" w:fill="auto"/>
          </w:tcPr>
          <w:p w14:paraId="41ED50CF" w14:textId="77777777" w:rsidR="003F39C7" w:rsidRPr="003F39C7" w:rsidRDefault="003F39C7" w:rsidP="003F39C7">
            <w:pPr>
              <w:spacing w:after="0" w:line="276" w:lineRule="auto"/>
              <w:jc w:val="both"/>
              <w:rPr>
                <w:rFonts w:ascii="Times New Roman" w:hAnsi="Times New Roman" w:cs="Times New Roman"/>
                <w:color w:val="000000" w:themeColor="text1"/>
                <w:sz w:val="24"/>
                <w:szCs w:val="24"/>
                <w:lang w:val="en-GB"/>
              </w:rPr>
            </w:pPr>
          </w:p>
        </w:tc>
        <w:tc>
          <w:tcPr>
            <w:tcW w:w="336" w:type="dxa"/>
            <w:shd w:val="clear" w:color="auto" w:fill="auto"/>
          </w:tcPr>
          <w:p w14:paraId="4841F495" w14:textId="77777777" w:rsidR="003F39C7" w:rsidRPr="003F39C7" w:rsidRDefault="003F39C7" w:rsidP="003F39C7">
            <w:pPr>
              <w:spacing w:after="0" w:line="276" w:lineRule="auto"/>
              <w:jc w:val="both"/>
              <w:rPr>
                <w:rFonts w:ascii="Times New Roman" w:hAnsi="Times New Roman" w:cs="Times New Roman"/>
                <w:color w:val="000000" w:themeColor="text1"/>
                <w:sz w:val="24"/>
                <w:szCs w:val="24"/>
                <w:lang w:val="en-GB"/>
              </w:rPr>
            </w:pPr>
          </w:p>
        </w:tc>
        <w:tc>
          <w:tcPr>
            <w:tcW w:w="336" w:type="dxa"/>
            <w:shd w:val="clear" w:color="auto" w:fill="auto"/>
          </w:tcPr>
          <w:p w14:paraId="2550DABD" w14:textId="77777777" w:rsidR="003F39C7" w:rsidRPr="003F39C7" w:rsidRDefault="003F39C7" w:rsidP="003F39C7">
            <w:pPr>
              <w:spacing w:after="0" w:line="276" w:lineRule="auto"/>
              <w:jc w:val="both"/>
              <w:rPr>
                <w:rFonts w:ascii="Times New Roman" w:hAnsi="Times New Roman" w:cs="Times New Roman"/>
                <w:color w:val="000000" w:themeColor="text1"/>
                <w:sz w:val="24"/>
                <w:szCs w:val="24"/>
                <w:lang w:val="en-GB"/>
              </w:rPr>
            </w:pPr>
          </w:p>
        </w:tc>
      </w:tr>
      <w:tr w:rsidR="003F39C7" w:rsidRPr="003F39C7" w14:paraId="5C86F6C0" w14:textId="77777777" w:rsidTr="00CE156F">
        <w:trPr>
          <w:trHeight w:val="260"/>
          <w:jc w:val="center"/>
        </w:trPr>
        <w:tc>
          <w:tcPr>
            <w:tcW w:w="7735" w:type="dxa"/>
            <w:shd w:val="clear" w:color="auto" w:fill="auto"/>
          </w:tcPr>
          <w:p w14:paraId="3383E5CD" w14:textId="77777777" w:rsidR="003F39C7" w:rsidRPr="003F39C7" w:rsidRDefault="003F39C7" w:rsidP="003F39C7">
            <w:pPr>
              <w:spacing w:after="0" w:line="276" w:lineRule="auto"/>
              <w:jc w:val="both"/>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Leadership style improves the library's ability to adapt to changes in technology and user needs</w:t>
            </w:r>
          </w:p>
        </w:tc>
        <w:tc>
          <w:tcPr>
            <w:tcW w:w="269" w:type="dxa"/>
            <w:shd w:val="clear" w:color="auto" w:fill="auto"/>
          </w:tcPr>
          <w:p w14:paraId="6613BD2A" w14:textId="77777777" w:rsidR="003F39C7" w:rsidRPr="003F39C7" w:rsidRDefault="003F39C7" w:rsidP="003F39C7">
            <w:pPr>
              <w:spacing w:after="0" w:line="276" w:lineRule="auto"/>
              <w:jc w:val="both"/>
              <w:rPr>
                <w:rFonts w:ascii="Times New Roman" w:hAnsi="Times New Roman" w:cs="Times New Roman"/>
                <w:color w:val="000000" w:themeColor="text1"/>
                <w:sz w:val="24"/>
                <w:szCs w:val="24"/>
                <w:lang w:val="en-GB"/>
              </w:rPr>
            </w:pPr>
          </w:p>
        </w:tc>
        <w:tc>
          <w:tcPr>
            <w:tcW w:w="340" w:type="dxa"/>
            <w:shd w:val="clear" w:color="auto" w:fill="auto"/>
          </w:tcPr>
          <w:p w14:paraId="1E4CF057" w14:textId="77777777" w:rsidR="003F39C7" w:rsidRPr="003F39C7" w:rsidRDefault="003F39C7" w:rsidP="003F39C7">
            <w:pPr>
              <w:spacing w:after="0" w:line="276" w:lineRule="auto"/>
              <w:jc w:val="both"/>
              <w:rPr>
                <w:rFonts w:ascii="Times New Roman" w:hAnsi="Times New Roman" w:cs="Times New Roman"/>
                <w:color w:val="000000" w:themeColor="text1"/>
                <w:sz w:val="24"/>
                <w:szCs w:val="24"/>
                <w:lang w:val="en-GB"/>
              </w:rPr>
            </w:pPr>
          </w:p>
        </w:tc>
        <w:tc>
          <w:tcPr>
            <w:tcW w:w="336" w:type="dxa"/>
            <w:shd w:val="clear" w:color="auto" w:fill="auto"/>
          </w:tcPr>
          <w:p w14:paraId="08AD0BA8" w14:textId="77777777" w:rsidR="003F39C7" w:rsidRPr="003F39C7" w:rsidRDefault="003F39C7" w:rsidP="003F39C7">
            <w:pPr>
              <w:spacing w:after="0" w:line="276" w:lineRule="auto"/>
              <w:jc w:val="both"/>
              <w:rPr>
                <w:rFonts w:ascii="Times New Roman" w:hAnsi="Times New Roman" w:cs="Times New Roman"/>
                <w:color w:val="000000" w:themeColor="text1"/>
                <w:sz w:val="24"/>
                <w:szCs w:val="24"/>
                <w:lang w:val="en-GB"/>
              </w:rPr>
            </w:pPr>
          </w:p>
        </w:tc>
        <w:tc>
          <w:tcPr>
            <w:tcW w:w="336" w:type="dxa"/>
            <w:shd w:val="clear" w:color="auto" w:fill="auto"/>
          </w:tcPr>
          <w:p w14:paraId="71A4DB88" w14:textId="77777777" w:rsidR="003F39C7" w:rsidRPr="003F39C7" w:rsidRDefault="003F39C7" w:rsidP="003F39C7">
            <w:pPr>
              <w:spacing w:after="0" w:line="276" w:lineRule="auto"/>
              <w:jc w:val="both"/>
              <w:rPr>
                <w:rFonts w:ascii="Times New Roman" w:hAnsi="Times New Roman" w:cs="Times New Roman"/>
                <w:color w:val="000000" w:themeColor="text1"/>
                <w:sz w:val="24"/>
                <w:szCs w:val="24"/>
                <w:lang w:val="en-GB"/>
              </w:rPr>
            </w:pPr>
          </w:p>
        </w:tc>
      </w:tr>
      <w:tr w:rsidR="003F39C7" w:rsidRPr="003F39C7" w14:paraId="4CDD80F1" w14:textId="77777777" w:rsidTr="00CE156F">
        <w:trPr>
          <w:trHeight w:val="260"/>
          <w:jc w:val="center"/>
        </w:trPr>
        <w:tc>
          <w:tcPr>
            <w:tcW w:w="7735" w:type="dxa"/>
            <w:shd w:val="clear" w:color="auto" w:fill="auto"/>
          </w:tcPr>
          <w:p w14:paraId="40B517D0" w14:textId="77777777" w:rsidR="003F39C7" w:rsidRPr="003F39C7" w:rsidRDefault="003F39C7" w:rsidP="003F39C7">
            <w:pPr>
              <w:spacing w:after="0" w:line="276" w:lineRule="auto"/>
              <w:jc w:val="both"/>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leadership style improves the library's role in the larger university community</w:t>
            </w:r>
          </w:p>
        </w:tc>
        <w:tc>
          <w:tcPr>
            <w:tcW w:w="269" w:type="dxa"/>
            <w:shd w:val="clear" w:color="auto" w:fill="auto"/>
          </w:tcPr>
          <w:p w14:paraId="7E5F6E43" w14:textId="77777777" w:rsidR="003F39C7" w:rsidRPr="003F39C7" w:rsidRDefault="003F39C7" w:rsidP="003F39C7">
            <w:pPr>
              <w:spacing w:after="0" w:line="276" w:lineRule="auto"/>
              <w:jc w:val="both"/>
              <w:rPr>
                <w:rFonts w:ascii="Times New Roman" w:hAnsi="Times New Roman" w:cs="Times New Roman"/>
                <w:color w:val="000000" w:themeColor="text1"/>
                <w:sz w:val="24"/>
                <w:szCs w:val="24"/>
                <w:lang w:val="en-GB"/>
              </w:rPr>
            </w:pPr>
          </w:p>
        </w:tc>
        <w:tc>
          <w:tcPr>
            <w:tcW w:w="340" w:type="dxa"/>
            <w:shd w:val="clear" w:color="auto" w:fill="auto"/>
          </w:tcPr>
          <w:p w14:paraId="2E15E92A" w14:textId="77777777" w:rsidR="003F39C7" w:rsidRPr="003F39C7" w:rsidRDefault="003F39C7" w:rsidP="003F39C7">
            <w:pPr>
              <w:spacing w:after="0" w:line="276" w:lineRule="auto"/>
              <w:jc w:val="both"/>
              <w:rPr>
                <w:rFonts w:ascii="Times New Roman" w:hAnsi="Times New Roman" w:cs="Times New Roman"/>
                <w:color w:val="000000" w:themeColor="text1"/>
                <w:sz w:val="24"/>
                <w:szCs w:val="24"/>
                <w:lang w:val="en-GB"/>
              </w:rPr>
            </w:pPr>
          </w:p>
        </w:tc>
        <w:tc>
          <w:tcPr>
            <w:tcW w:w="336" w:type="dxa"/>
            <w:shd w:val="clear" w:color="auto" w:fill="auto"/>
          </w:tcPr>
          <w:p w14:paraId="199ECE98" w14:textId="77777777" w:rsidR="003F39C7" w:rsidRPr="003F39C7" w:rsidRDefault="003F39C7" w:rsidP="003F39C7">
            <w:pPr>
              <w:spacing w:after="0" w:line="276" w:lineRule="auto"/>
              <w:jc w:val="both"/>
              <w:rPr>
                <w:rFonts w:ascii="Times New Roman" w:hAnsi="Times New Roman" w:cs="Times New Roman"/>
                <w:color w:val="000000" w:themeColor="text1"/>
                <w:sz w:val="24"/>
                <w:szCs w:val="24"/>
                <w:lang w:val="en-GB"/>
              </w:rPr>
            </w:pPr>
          </w:p>
        </w:tc>
        <w:tc>
          <w:tcPr>
            <w:tcW w:w="336" w:type="dxa"/>
            <w:shd w:val="clear" w:color="auto" w:fill="auto"/>
          </w:tcPr>
          <w:p w14:paraId="7C686AFE" w14:textId="77777777" w:rsidR="003F39C7" w:rsidRPr="003F39C7" w:rsidRDefault="003F39C7" w:rsidP="003F39C7">
            <w:pPr>
              <w:spacing w:after="0" w:line="276" w:lineRule="auto"/>
              <w:jc w:val="both"/>
              <w:rPr>
                <w:rFonts w:ascii="Times New Roman" w:hAnsi="Times New Roman" w:cs="Times New Roman"/>
                <w:color w:val="000000" w:themeColor="text1"/>
                <w:sz w:val="24"/>
                <w:szCs w:val="24"/>
                <w:lang w:val="en-GB"/>
              </w:rPr>
            </w:pPr>
          </w:p>
        </w:tc>
      </w:tr>
      <w:tr w:rsidR="003F39C7" w:rsidRPr="003F39C7" w14:paraId="4D4A14FF" w14:textId="77777777" w:rsidTr="00CE156F">
        <w:trPr>
          <w:trHeight w:val="260"/>
          <w:jc w:val="center"/>
        </w:trPr>
        <w:tc>
          <w:tcPr>
            <w:tcW w:w="7735" w:type="dxa"/>
            <w:shd w:val="clear" w:color="auto" w:fill="auto"/>
          </w:tcPr>
          <w:p w14:paraId="68A88254" w14:textId="77777777" w:rsidR="003F39C7" w:rsidRPr="003F39C7" w:rsidRDefault="003F39C7" w:rsidP="003F39C7">
            <w:pPr>
              <w:spacing w:after="0" w:line="276" w:lineRule="auto"/>
              <w:jc w:val="both"/>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Leadership style improves the library's ability to respond to and address challenges and crises</w:t>
            </w:r>
          </w:p>
        </w:tc>
        <w:tc>
          <w:tcPr>
            <w:tcW w:w="269" w:type="dxa"/>
            <w:shd w:val="clear" w:color="auto" w:fill="auto"/>
          </w:tcPr>
          <w:p w14:paraId="239CB61F" w14:textId="77777777" w:rsidR="003F39C7" w:rsidRPr="003F39C7" w:rsidRDefault="003F39C7" w:rsidP="003F39C7">
            <w:pPr>
              <w:spacing w:after="0" w:line="276" w:lineRule="auto"/>
              <w:jc w:val="both"/>
              <w:rPr>
                <w:rFonts w:ascii="Times New Roman" w:hAnsi="Times New Roman" w:cs="Times New Roman"/>
                <w:color w:val="000000" w:themeColor="text1"/>
                <w:sz w:val="24"/>
                <w:szCs w:val="24"/>
                <w:lang w:val="en-GB"/>
              </w:rPr>
            </w:pPr>
          </w:p>
        </w:tc>
        <w:tc>
          <w:tcPr>
            <w:tcW w:w="340" w:type="dxa"/>
            <w:shd w:val="clear" w:color="auto" w:fill="auto"/>
          </w:tcPr>
          <w:p w14:paraId="4E03826D" w14:textId="77777777" w:rsidR="003F39C7" w:rsidRPr="003F39C7" w:rsidRDefault="003F39C7" w:rsidP="003F39C7">
            <w:pPr>
              <w:spacing w:after="0" w:line="276" w:lineRule="auto"/>
              <w:jc w:val="both"/>
              <w:rPr>
                <w:rFonts w:ascii="Times New Roman" w:hAnsi="Times New Roman" w:cs="Times New Roman"/>
                <w:color w:val="000000" w:themeColor="text1"/>
                <w:sz w:val="24"/>
                <w:szCs w:val="24"/>
                <w:lang w:val="en-GB"/>
              </w:rPr>
            </w:pPr>
          </w:p>
        </w:tc>
        <w:tc>
          <w:tcPr>
            <w:tcW w:w="336" w:type="dxa"/>
            <w:shd w:val="clear" w:color="auto" w:fill="auto"/>
          </w:tcPr>
          <w:p w14:paraId="77AF6E27" w14:textId="77777777" w:rsidR="003F39C7" w:rsidRPr="003F39C7" w:rsidRDefault="003F39C7" w:rsidP="003F39C7">
            <w:pPr>
              <w:spacing w:after="0" w:line="276" w:lineRule="auto"/>
              <w:jc w:val="both"/>
              <w:rPr>
                <w:rFonts w:ascii="Times New Roman" w:hAnsi="Times New Roman" w:cs="Times New Roman"/>
                <w:color w:val="000000" w:themeColor="text1"/>
                <w:sz w:val="24"/>
                <w:szCs w:val="24"/>
                <w:lang w:val="en-GB"/>
              </w:rPr>
            </w:pPr>
          </w:p>
        </w:tc>
        <w:tc>
          <w:tcPr>
            <w:tcW w:w="336" w:type="dxa"/>
            <w:shd w:val="clear" w:color="auto" w:fill="auto"/>
          </w:tcPr>
          <w:p w14:paraId="2021D737" w14:textId="77777777" w:rsidR="003F39C7" w:rsidRPr="003F39C7" w:rsidRDefault="003F39C7" w:rsidP="003F39C7">
            <w:pPr>
              <w:spacing w:after="0" w:line="276" w:lineRule="auto"/>
              <w:jc w:val="both"/>
              <w:rPr>
                <w:rFonts w:ascii="Times New Roman" w:hAnsi="Times New Roman" w:cs="Times New Roman"/>
                <w:color w:val="000000" w:themeColor="text1"/>
                <w:sz w:val="24"/>
                <w:szCs w:val="24"/>
                <w:lang w:val="en-GB"/>
              </w:rPr>
            </w:pPr>
          </w:p>
        </w:tc>
      </w:tr>
    </w:tbl>
    <w:p w14:paraId="2E14676F" w14:textId="77777777" w:rsidR="003F39C7" w:rsidRPr="003F39C7" w:rsidRDefault="003F39C7" w:rsidP="003F39C7">
      <w:pPr>
        <w:spacing w:before="240" w:after="0" w:line="480" w:lineRule="auto"/>
        <w:jc w:val="both"/>
        <w:rPr>
          <w:rFonts w:ascii="Times New Roman" w:eastAsia="Times New Roman" w:hAnsi="Times New Roman" w:cs="Times New Roman"/>
          <w:b/>
          <w:bCs/>
          <w:color w:val="000000" w:themeColor="text1"/>
          <w:sz w:val="24"/>
          <w:szCs w:val="24"/>
          <w:lang w:val="en-GB"/>
        </w:rPr>
      </w:pPr>
      <w:r w:rsidRPr="003F39C7">
        <w:rPr>
          <w:rFonts w:ascii="Times New Roman" w:eastAsia="Times New Roman" w:hAnsi="Times New Roman" w:cs="Times New Roman"/>
          <w:b/>
          <w:bCs/>
          <w:color w:val="000000" w:themeColor="text1"/>
          <w:sz w:val="24"/>
          <w:szCs w:val="24"/>
          <w:lang w:val="en-GB"/>
        </w:rPr>
        <w:t>SECTION C: SIGNIFICANCE OF LEADERSHIP IN UNIVERSITY LIBRARIES</w:t>
      </w:r>
    </w:p>
    <w:p w14:paraId="5FD0DD45" w14:textId="77777777" w:rsidR="003F39C7" w:rsidRPr="003F39C7" w:rsidRDefault="003F39C7" w:rsidP="003F39C7">
      <w:pPr>
        <w:spacing w:after="0" w:line="480" w:lineRule="auto"/>
        <w:jc w:val="both"/>
        <w:rPr>
          <w:rFonts w:ascii="Times New Roman" w:eastAsia="Times New Roman" w:hAnsi="Times New Roman" w:cs="Times New Roman"/>
          <w:color w:val="000000" w:themeColor="text1"/>
          <w:sz w:val="24"/>
          <w:szCs w:val="24"/>
          <w:lang w:val="en-GB"/>
        </w:rPr>
      </w:pPr>
      <w:r w:rsidRPr="003F39C7">
        <w:rPr>
          <w:rFonts w:ascii="Times New Roman" w:eastAsia="Times New Roman" w:hAnsi="Times New Roman" w:cs="Times New Roman"/>
          <w:b/>
          <w:bCs/>
          <w:color w:val="000000" w:themeColor="text1"/>
          <w:sz w:val="24"/>
          <w:szCs w:val="24"/>
          <w:lang w:val="en-GB"/>
        </w:rPr>
        <w:t>14) How important do you believe leadership is for the overall success of a university library?</w:t>
      </w:r>
    </w:p>
    <w:p w14:paraId="6AC59900" w14:textId="77777777" w:rsidR="003F39C7" w:rsidRPr="003F39C7" w:rsidRDefault="003F39C7" w:rsidP="003F39C7">
      <w:pPr>
        <w:spacing w:after="0" w:line="480" w:lineRule="auto"/>
        <w:ind w:left="720"/>
        <w:jc w:val="both"/>
        <w:rPr>
          <w:rFonts w:ascii="Times New Roman" w:eastAsia="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 xml:space="preserve">[  ] </w:t>
      </w:r>
      <w:r w:rsidRPr="003F39C7">
        <w:rPr>
          <w:rFonts w:ascii="Times New Roman" w:eastAsia="Times New Roman" w:hAnsi="Times New Roman" w:cs="Times New Roman"/>
          <w:color w:val="000000" w:themeColor="text1"/>
          <w:sz w:val="24"/>
          <w:szCs w:val="24"/>
          <w:lang w:val="en-GB"/>
        </w:rPr>
        <w:t>Very important</w:t>
      </w:r>
    </w:p>
    <w:p w14:paraId="398B7549" w14:textId="77777777" w:rsidR="003F39C7" w:rsidRPr="003F39C7" w:rsidRDefault="003F39C7" w:rsidP="003F39C7">
      <w:pPr>
        <w:spacing w:after="0" w:line="480" w:lineRule="auto"/>
        <w:ind w:left="720"/>
        <w:jc w:val="both"/>
        <w:rPr>
          <w:rFonts w:ascii="Times New Roman" w:eastAsia="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 xml:space="preserve">[  ] </w:t>
      </w:r>
      <w:r w:rsidRPr="003F39C7">
        <w:rPr>
          <w:rFonts w:ascii="Times New Roman" w:eastAsia="Times New Roman" w:hAnsi="Times New Roman" w:cs="Times New Roman"/>
          <w:color w:val="000000" w:themeColor="text1"/>
          <w:sz w:val="24"/>
          <w:szCs w:val="24"/>
          <w:lang w:val="en-GB"/>
        </w:rPr>
        <w:t>Somewhat important</w:t>
      </w:r>
    </w:p>
    <w:p w14:paraId="361F34BB" w14:textId="77777777" w:rsidR="003F39C7" w:rsidRPr="003F39C7" w:rsidRDefault="003F39C7" w:rsidP="003F39C7">
      <w:pPr>
        <w:spacing w:after="0" w:line="480" w:lineRule="auto"/>
        <w:ind w:left="720"/>
        <w:jc w:val="both"/>
        <w:rPr>
          <w:rFonts w:ascii="Times New Roman" w:eastAsia="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 xml:space="preserve">[  ] </w:t>
      </w:r>
      <w:r w:rsidRPr="003F39C7">
        <w:rPr>
          <w:rFonts w:ascii="Times New Roman" w:eastAsia="Times New Roman" w:hAnsi="Times New Roman" w:cs="Times New Roman"/>
          <w:color w:val="000000" w:themeColor="text1"/>
          <w:sz w:val="24"/>
          <w:szCs w:val="24"/>
          <w:lang w:val="en-GB"/>
        </w:rPr>
        <w:t>Not important</w:t>
      </w:r>
    </w:p>
    <w:p w14:paraId="6636C126" w14:textId="77777777" w:rsidR="003F39C7" w:rsidRPr="003F39C7" w:rsidRDefault="003F39C7" w:rsidP="003F39C7">
      <w:pPr>
        <w:spacing w:after="0" w:line="480" w:lineRule="auto"/>
        <w:ind w:left="720"/>
        <w:jc w:val="both"/>
        <w:rPr>
          <w:rFonts w:ascii="Times New Roman" w:eastAsia="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 xml:space="preserve">[  ] </w:t>
      </w:r>
      <w:r w:rsidRPr="003F39C7">
        <w:rPr>
          <w:rFonts w:ascii="Times New Roman" w:eastAsia="Times New Roman" w:hAnsi="Times New Roman" w:cs="Times New Roman"/>
          <w:color w:val="000000" w:themeColor="text1"/>
          <w:sz w:val="24"/>
          <w:szCs w:val="24"/>
          <w:lang w:val="en-GB"/>
        </w:rPr>
        <w:t>No opinion</w:t>
      </w:r>
    </w:p>
    <w:p w14:paraId="5D9CB920" w14:textId="77777777" w:rsidR="003F39C7" w:rsidRPr="003F39C7" w:rsidRDefault="003F39C7" w:rsidP="003F39C7">
      <w:pPr>
        <w:spacing w:after="0" w:line="480" w:lineRule="auto"/>
        <w:jc w:val="both"/>
        <w:rPr>
          <w:rFonts w:ascii="Times New Roman" w:eastAsia="Times New Roman" w:hAnsi="Times New Roman" w:cs="Times New Roman"/>
          <w:color w:val="000000" w:themeColor="text1"/>
          <w:sz w:val="24"/>
          <w:szCs w:val="24"/>
          <w:lang w:val="en-GB"/>
        </w:rPr>
      </w:pPr>
      <w:r w:rsidRPr="003F39C7">
        <w:rPr>
          <w:rFonts w:ascii="Times New Roman" w:eastAsia="Times New Roman" w:hAnsi="Times New Roman" w:cs="Times New Roman"/>
          <w:b/>
          <w:bCs/>
          <w:color w:val="000000" w:themeColor="text1"/>
          <w:sz w:val="24"/>
          <w:szCs w:val="24"/>
          <w:lang w:val="en-GB"/>
        </w:rPr>
        <w:t>15) In your opinion, what is the most important role of a leader within a university library?</w:t>
      </w:r>
    </w:p>
    <w:p w14:paraId="6076F729" w14:textId="77777777" w:rsidR="003F39C7" w:rsidRPr="003F39C7" w:rsidRDefault="003F39C7" w:rsidP="003F39C7">
      <w:pPr>
        <w:spacing w:after="0" w:line="480" w:lineRule="auto"/>
        <w:ind w:left="720"/>
        <w:jc w:val="both"/>
        <w:rPr>
          <w:rFonts w:ascii="Times New Roman" w:eastAsia="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 xml:space="preserve">[  ] </w:t>
      </w:r>
      <w:r w:rsidRPr="003F39C7">
        <w:rPr>
          <w:rFonts w:ascii="Times New Roman" w:eastAsia="Times New Roman" w:hAnsi="Times New Roman" w:cs="Times New Roman"/>
          <w:color w:val="000000" w:themeColor="text1"/>
          <w:sz w:val="24"/>
          <w:szCs w:val="24"/>
          <w:lang w:val="en-GB"/>
        </w:rPr>
        <w:t>Managing the budget</w:t>
      </w:r>
    </w:p>
    <w:p w14:paraId="4EF4C75F" w14:textId="77777777" w:rsidR="003F39C7" w:rsidRPr="003F39C7" w:rsidRDefault="003F39C7" w:rsidP="003F39C7">
      <w:pPr>
        <w:spacing w:after="0" w:line="480" w:lineRule="auto"/>
        <w:ind w:left="720"/>
        <w:jc w:val="both"/>
        <w:rPr>
          <w:rFonts w:ascii="Times New Roman" w:eastAsia="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 xml:space="preserve">[  ] </w:t>
      </w:r>
      <w:r w:rsidRPr="003F39C7">
        <w:rPr>
          <w:rFonts w:ascii="Times New Roman" w:eastAsia="Times New Roman" w:hAnsi="Times New Roman" w:cs="Times New Roman"/>
          <w:color w:val="000000" w:themeColor="text1"/>
          <w:sz w:val="24"/>
          <w:szCs w:val="24"/>
          <w:lang w:val="en-GB"/>
        </w:rPr>
        <w:t>Guiding and directing library staff and services</w:t>
      </w:r>
    </w:p>
    <w:p w14:paraId="1F915B6F" w14:textId="77777777" w:rsidR="003F39C7" w:rsidRPr="003F39C7" w:rsidRDefault="003F39C7" w:rsidP="003F39C7">
      <w:pPr>
        <w:spacing w:after="0" w:line="480" w:lineRule="auto"/>
        <w:ind w:left="720"/>
        <w:jc w:val="both"/>
        <w:rPr>
          <w:rFonts w:ascii="Times New Roman" w:eastAsia="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 xml:space="preserve">[  ] </w:t>
      </w:r>
      <w:r w:rsidRPr="003F39C7">
        <w:rPr>
          <w:rFonts w:ascii="Times New Roman" w:eastAsia="Times New Roman" w:hAnsi="Times New Roman" w:cs="Times New Roman"/>
          <w:color w:val="000000" w:themeColor="text1"/>
          <w:sz w:val="24"/>
          <w:szCs w:val="24"/>
          <w:lang w:val="en-GB"/>
        </w:rPr>
        <w:t>Maintaining the physical collection</w:t>
      </w:r>
    </w:p>
    <w:p w14:paraId="266D7596" w14:textId="77777777" w:rsidR="003F39C7" w:rsidRPr="003F39C7" w:rsidRDefault="003F39C7" w:rsidP="003F39C7">
      <w:pPr>
        <w:spacing w:after="0" w:line="480" w:lineRule="auto"/>
        <w:ind w:left="720"/>
        <w:jc w:val="both"/>
        <w:rPr>
          <w:rFonts w:ascii="Times New Roman" w:eastAsia="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 xml:space="preserve">[  ] </w:t>
      </w:r>
      <w:r w:rsidRPr="003F39C7">
        <w:rPr>
          <w:rFonts w:ascii="Times New Roman" w:eastAsia="Times New Roman" w:hAnsi="Times New Roman" w:cs="Times New Roman"/>
          <w:color w:val="000000" w:themeColor="text1"/>
          <w:sz w:val="24"/>
          <w:szCs w:val="24"/>
          <w:lang w:val="en-GB"/>
        </w:rPr>
        <w:t>Organizing events and programming</w:t>
      </w:r>
    </w:p>
    <w:p w14:paraId="5044C12D" w14:textId="77777777" w:rsidR="003F39C7" w:rsidRPr="003F39C7" w:rsidRDefault="003F39C7" w:rsidP="003F39C7">
      <w:pPr>
        <w:spacing w:after="0" w:line="480" w:lineRule="auto"/>
        <w:jc w:val="both"/>
        <w:rPr>
          <w:rFonts w:ascii="Times New Roman" w:eastAsia="Times New Roman" w:hAnsi="Times New Roman" w:cs="Times New Roman"/>
          <w:b/>
          <w:bCs/>
          <w:color w:val="000000" w:themeColor="text1"/>
          <w:sz w:val="24"/>
          <w:szCs w:val="24"/>
          <w:lang w:val="en-GB"/>
        </w:rPr>
      </w:pPr>
      <w:r w:rsidRPr="003F39C7">
        <w:rPr>
          <w:rFonts w:ascii="Times New Roman" w:eastAsia="Times New Roman" w:hAnsi="Times New Roman" w:cs="Times New Roman"/>
          <w:b/>
          <w:bCs/>
          <w:color w:val="000000" w:themeColor="text1"/>
          <w:sz w:val="24"/>
          <w:szCs w:val="24"/>
          <w:lang w:val="en-GB"/>
        </w:rPr>
        <w:t xml:space="preserve">16) To what extent do you believe effective leadership in a university library improves the user experience and satisfaction? </w:t>
      </w:r>
    </w:p>
    <w:p w14:paraId="78B3B256" w14:textId="77777777" w:rsidR="003F39C7" w:rsidRPr="003F39C7" w:rsidRDefault="003F39C7" w:rsidP="003F39C7">
      <w:pPr>
        <w:spacing w:after="0" w:line="480" w:lineRule="auto"/>
        <w:ind w:left="720"/>
        <w:jc w:val="both"/>
        <w:rPr>
          <w:rFonts w:ascii="Times New Roman" w:eastAsia="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 xml:space="preserve">[  ] </w:t>
      </w:r>
      <w:r w:rsidRPr="003F39C7">
        <w:rPr>
          <w:rFonts w:ascii="Times New Roman" w:eastAsia="Times New Roman" w:hAnsi="Times New Roman" w:cs="Times New Roman"/>
          <w:color w:val="000000" w:themeColor="text1"/>
          <w:sz w:val="24"/>
          <w:szCs w:val="24"/>
          <w:lang w:val="en-GB"/>
        </w:rPr>
        <w:t>Greatly improves</w:t>
      </w:r>
    </w:p>
    <w:p w14:paraId="20CD8907" w14:textId="77777777" w:rsidR="003F39C7" w:rsidRPr="003F39C7" w:rsidRDefault="003F39C7" w:rsidP="003F39C7">
      <w:pPr>
        <w:spacing w:after="0" w:line="480" w:lineRule="auto"/>
        <w:ind w:left="720"/>
        <w:jc w:val="both"/>
        <w:rPr>
          <w:rFonts w:ascii="Times New Roman" w:eastAsia="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 xml:space="preserve">[  ] </w:t>
      </w:r>
      <w:r w:rsidRPr="003F39C7">
        <w:rPr>
          <w:rFonts w:ascii="Times New Roman" w:eastAsia="Times New Roman" w:hAnsi="Times New Roman" w:cs="Times New Roman"/>
          <w:color w:val="000000" w:themeColor="text1"/>
          <w:sz w:val="24"/>
          <w:szCs w:val="24"/>
          <w:lang w:val="en-GB"/>
        </w:rPr>
        <w:t>Somehow improves</w:t>
      </w:r>
    </w:p>
    <w:p w14:paraId="080E87B8" w14:textId="77777777" w:rsidR="003F39C7" w:rsidRPr="003F39C7" w:rsidRDefault="003F39C7" w:rsidP="003F39C7">
      <w:pPr>
        <w:spacing w:after="0" w:line="480" w:lineRule="auto"/>
        <w:ind w:left="720"/>
        <w:jc w:val="both"/>
        <w:rPr>
          <w:rFonts w:ascii="Times New Roman" w:eastAsia="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lastRenderedPageBreak/>
        <w:t xml:space="preserve">[  ] </w:t>
      </w:r>
      <w:r w:rsidRPr="003F39C7">
        <w:rPr>
          <w:rFonts w:ascii="Times New Roman" w:eastAsia="Times New Roman" w:hAnsi="Times New Roman" w:cs="Times New Roman"/>
          <w:color w:val="000000" w:themeColor="text1"/>
          <w:sz w:val="24"/>
          <w:szCs w:val="24"/>
          <w:lang w:val="en-GB"/>
        </w:rPr>
        <w:t>Does not improve</w:t>
      </w:r>
    </w:p>
    <w:p w14:paraId="30795DD5" w14:textId="77777777" w:rsidR="003F39C7" w:rsidRPr="003F39C7" w:rsidRDefault="003F39C7" w:rsidP="003F39C7">
      <w:pPr>
        <w:spacing w:after="0" w:line="480" w:lineRule="auto"/>
        <w:ind w:left="720"/>
        <w:jc w:val="both"/>
        <w:rPr>
          <w:rFonts w:ascii="Times New Roman" w:eastAsia="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 xml:space="preserve">[  ] </w:t>
      </w:r>
      <w:r w:rsidRPr="003F39C7">
        <w:rPr>
          <w:rFonts w:ascii="Times New Roman" w:eastAsia="Times New Roman" w:hAnsi="Times New Roman" w:cs="Times New Roman"/>
          <w:color w:val="000000" w:themeColor="text1"/>
          <w:sz w:val="24"/>
          <w:szCs w:val="24"/>
          <w:lang w:val="en-GB"/>
        </w:rPr>
        <w:t>No opinion</w:t>
      </w:r>
    </w:p>
    <w:p w14:paraId="3B1192DD" w14:textId="77777777" w:rsidR="003F39C7" w:rsidRPr="003F39C7" w:rsidRDefault="003F39C7" w:rsidP="003F39C7">
      <w:pPr>
        <w:spacing w:after="0" w:line="480" w:lineRule="auto"/>
        <w:jc w:val="both"/>
        <w:rPr>
          <w:rFonts w:ascii="Times New Roman" w:eastAsia="Times New Roman" w:hAnsi="Times New Roman" w:cs="Times New Roman"/>
          <w:b/>
          <w:bCs/>
          <w:color w:val="000000" w:themeColor="text1"/>
          <w:sz w:val="24"/>
          <w:szCs w:val="24"/>
          <w:lang w:val="en-GB"/>
        </w:rPr>
      </w:pPr>
      <w:r w:rsidRPr="003F39C7">
        <w:rPr>
          <w:rFonts w:ascii="Times New Roman" w:eastAsia="Times New Roman" w:hAnsi="Times New Roman" w:cs="Times New Roman"/>
          <w:b/>
          <w:bCs/>
          <w:color w:val="000000" w:themeColor="text1"/>
          <w:sz w:val="24"/>
          <w:szCs w:val="24"/>
          <w:lang w:val="en-GB"/>
        </w:rPr>
        <w:t>17) How do you believe leadership in a university library impacts the library's role in the larger university community?</w:t>
      </w:r>
    </w:p>
    <w:p w14:paraId="2C3C0400" w14:textId="77777777" w:rsidR="003F39C7" w:rsidRPr="003F39C7" w:rsidRDefault="003F39C7" w:rsidP="003F39C7">
      <w:pPr>
        <w:spacing w:after="0" w:line="480" w:lineRule="auto"/>
        <w:ind w:left="720"/>
        <w:jc w:val="both"/>
        <w:rPr>
          <w:rFonts w:ascii="Times New Roman" w:eastAsia="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 xml:space="preserve">[  ] </w:t>
      </w:r>
      <w:r w:rsidRPr="003F39C7">
        <w:rPr>
          <w:rFonts w:ascii="Times New Roman" w:eastAsia="Times New Roman" w:hAnsi="Times New Roman" w:cs="Times New Roman"/>
          <w:color w:val="000000" w:themeColor="text1"/>
          <w:sz w:val="24"/>
          <w:szCs w:val="24"/>
          <w:lang w:val="en-GB"/>
        </w:rPr>
        <w:t>Increases visibility and relevance</w:t>
      </w:r>
    </w:p>
    <w:p w14:paraId="15723411" w14:textId="77777777" w:rsidR="003F39C7" w:rsidRPr="003F39C7" w:rsidRDefault="003F39C7" w:rsidP="003F39C7">
      <w:pPr>
        <w:spacing w:after="0" w:line="480" w:lineRule="auto"/>
        <w:ind w:left="720"/>
        <w:jc w:val="both"/>
        <w:rPr>
          <w:rFonts w:ascii="Times New Roman" w:eastAsia="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 xml:space="preserve">[  ] </w:t>
      </w:r>
      <w:r w:rsidRPr="003F39C7">
        <w:rPr>
          <w:rFonts w:ascii="Times New Roman" w:eastAsia="Times New Roman" w:hAnsi="Times New Roman" w:cs="Times New Roman"/>
          <w:color w:val="000000" w:themeColor="text1"/>
          <w:sz w:val="24"/>
          <w:szCs w:val="24"/>
          <w:lang w:val="en-GB"/>
        </w:rPr>
        <w:t>Decreases visibility and relevance</w:t>
      </w:r>
    </w:p>
    <w:p w14:paraId="59442F44" w14:textId="77777777" w:rsidR="003F39C7" w:rsidRPr="003F39C7" w:rsidRDefault="003F39C7" w:rsidP="003F39C7">
      <w:pPr>
        <w:spacing w:after="0" w:line="480" w:lineRule="auto"/>
        <w:ind w:left="720"/>
        <w:jc w:val="both"/>
        <w:rPr>
          <w:rFonts w:ascii="Times New Roman" w:eastAsia="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 xml:space="preserve">[  ] </w:t>
      </w:r>
      <w:r w:rsidRPr="003F39C7">
        <w:rPr>
          <w:rFonts w:ascii="Times New Roman" w:eastAsia="Times New Roman" w:hAnsi="Times New Roman" w:cs="Times New Roman"/>
          <w:color w:val="000000" w:themeColor="text1"/>
          <w:sz w:val="24"/>
          <w:szCs w:val="24"/>
          <w:lang w:val="en-GB"/>
        </w:rPr>
        <w:t>Has no impact</w:t>
      </w:r>
    </w:p>
    <w:p w14:paraId="27D61B4C" w14:textId="77777777" w:rsidR="003F39C7" w:rsidRPr="003F39C7" w:rsidRDefault="003F39C7" w:rsidP="003F39C7">
      <w:pPr>
        <w:spacing w:after="0" w:line="480" w:lineRule="auto"/>
        <w:ind w:left="720"/>
        <w:jc w:val="both"/>
        <w:rPr>
          <w:rFonts w:ascii="Times New Roman" w:eastAsia="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 xml:space="preserve">[  ] </w:t>
      </w:r>
      <w:r w:rsidRPr="003F39C7">
        <w:rPr>
          <w:rFonts w:ascii="Times New Roman" w:eastAsia="Times New Roman" w:hAnsi="Times New Roman" w:cs="Times New Roman"/>
          <w:color w:val="000000" w:themeColor="text1"/>
          <w:sz w:val="24"/>
          <w:szCs w:val="24"/>
          <w:lang w:val="en-GB"/>
        </w:rPr>
        <w:t>No opinion</w:t>
      </w:r>
    </w:p>
    <w:p w14:paraId="5BE1F30C" w14:textId="77777777" w:rsidR="003F39C7" w:rsidRPr="003F39C7" w:rsidRDefault="003F39C7" w:rsidP="003F39C7">
      <w:pPr>
        <w:spacing w:after="0" w:line="480" w:lineRule="auto"/>
        <w:jc w:val="both"/>
        <w:rPr>
          <w:rFonts w:ascii="Times New Roman" w:hAnsi="Times New Roman" w:cs="Times New Roman"/>
          <w:color w:val="000000" w:themeColor="text1"/>
          <w:sz w:val="24"/>
          <w:szCs w:val="24"/>
          <w:lang w:val="en-GB"/>
        </w:rPr>
      </w:pPr>
      <w:r w:rsidRPr="003F39C7">
        <w:rPr>
          <w:rFonts w:ascii="Times New Roman" w:eastAsia="Times New Roman" w:hAnsi="Times New Roman" w:cs="Times New Roman"/>
          <w:b/>
          <w:bCs/>
          <w:color w:val="000000" w:themeColor="text1"/>
          <w:sz w:val="24"/>
          <w:szCs w:val="24"/>
          <w:lang w:val="en-GB"/>
        </w:rPr>
        <w:t xml:space="preserve">18) </w:t>
      </w:r>
      <w:r w:rsidRPr="003F39C7">
        <w:rPr>
          <w:rFonts w:ascii="Times New Roman" w:hAnsi="Times New Roman" w:cs="Times New Roman"/>
          <w:b/>
          <w:bCs/>
          <w:color w:val="000000" w:themeColor="text1"/>
          <w:sz w:val="24"/>
          <w:szCs w:val="24"/>
          <w:lang w:val="en-GB"/>
        </w:rPr>
        <w:t>Kindly rate the following statements using (</w:t>
      </w:r>
      <w:r w:rsidRPr="003F39C7">
        <w:rPr>
          <w:rFonts w:ascii="Times New Roman" w:hAnsi="Times New Roman" w:cs="Times New Roman"/>
          <w:color w:val="000000" w:themeColor="text1"/>
          <w:sz w:val="24"/>
          <w:szCs w:val="24"/>
          <w:lang w:val="en-GB"/>
        </w:rPr>
        <w:t>1. Strong disagree 2. Somehow disagree 3</w:t>
      </w:r>
      <w:r w:rsidRPr="003F39C7">
        <w:rPr>
          <w:rFonts w:ascii="Times New Roman" w:hAnsi="Times New Roman" w:cs="Times New Roman"/>
          <w:b/>
          <w:bCs/>
          <w:color w:val="000000" w:themeColor="text1"/>
          <w:sz w:val="24"/>
          <w:szCs w:val="24"/>
          <w:lang w:val="en-GB"/>
        </w:rPr>
        <w:t>.</w:t>
      </w:r>
      <w:r w:rsidRPr="003F39C7">
        <w:rPr>
          <w:rFonts w:ascii="Times New Roman" w:hAnsi="Times New Roman" w:cs="Times New Roman"/>
          <w:color w:val="000000" w:themeColor="text1"/>
          <w:sz w:val="24"/>
          <w:szCs w:val="24"/>
          <w:lang w:val="en-GB"/>
        </w:rPr>
        <w:t xml:space="preserve"> Somehow agree 4. Strongly agree)</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555"/>
        <w:gridCol w:w="360"/>
        <w:gridCol w:w="360"/>
        <w:gridCol w:w="360"/>
        <w:gridCol w:w="381"/>
      </w:tblGrid>
      <w:tr w:rsidR="003F39C7" w:rsidRPr="003F39C7" w14:paraId="6E483B1D" w14:textId="77777777" w:rsidTr="00CE156F">
        <w:trPr>
          <w:jc w:val="center"/>
        </w:trPr>
        <w:tc>
          <w:tcPr>
            <w:tcW w:w="7555" w:type="dxa"/>
            <w:shd w:val="clear" w:color="auto" w:fill="auto"/>
          </w:tcPr>
          <w:p w14:paraId="0635F54B" w14:textId="77777777" w:rsidR="003F39C7" w:rsidRPr="003F39C7" w:rsidRDefault="003F39C7" w:rsidP="003F39C7">
            <w:pPr>
              <w:spacing w:after="0" w:line="360" w:lineRule="auto"/>
              <w:jc w:val="both"/>
              <w:rPr>
                <w:rFonts w:ascii="Times New Roman" w:hAnsi="Times New Roman" w:cs="Times New Roman"/>
                <w:b/>
                <w:color w:val="000000" w:themeColor="text1"/>
                <w:sz w:val="24"/>
                <w:szCs w:val="24"/>
                <w:lang w:val="en-GB"/>
              </w:rPr>
            </w:pPr>
            <w:r w:rsidRPr="003F39C7">
              <w:rPr>
                <w:rFonts w:ascii="Times New Roman" w:hAnsi="Times New Roman" w:cs="Times New Roman"/>
                <w:b/>
                <w:color w:val="000000" w:themeColor="text1"/>
                <w:sz w:val="24"/>
                <w:szCs w:val="24"/>
                <w:lang w:val="en-GB"/>
              </w:rPr>
              <w:t>Statement</w:t>
            </w:r>
          </w:p>
        </w:tc>
        <w:tc>
          <w:tcPr>
            <w:tcW w:w="360" w:type="dxa"/>
            <w:shd w:val="clear" w:color="auto" w:fill="auto"/>
          </w:tcPr>
          <w:p w14:paraId="5F10013B" w14:textId="77777777" w:rsidR="003F39C7" w:rsidRPr="003F39C7" w:rsidRDefault="003F39C7" w:rsidP="003F39C7">
            <w:pPr>
              <w:spacing w:after="0" w:line="360" w:lineRule="auto"/>
              <w:jc w:val="both"/>
              <w:rPr>
                <w:rFonts w:ascii="Times New Roman" w:hAnsi="Times New Roman" w:cs="Times New Roman"/>
                <w:b/>
                <w:color w:val="000000" w:themeColor="text1"/>
                <w:sz w:val="24"/>
                <w:szCs w:val="24"/>
                <w:lang w:val="en-GB"/>
              </w:rPr>
            </w:pPr>
            <w:r w:rsidRPr="003F39C7">
              <w:rPr>
                <w:rFonts w:ascii="Times New Roman" w:hAnsi="Times New Roman" w:cs="Times New Roman"/>
                <w:b/>
                <w:color w:val="000000" w:themeColor="text1"/>
                <w:sz w:val="24"/>
                <w:szCs w:val="24"/>
                <w:lang w:val="en-GB"/>
              </w:rPr>
              <w:t>1</w:t>
            </w:r>
          </w:p>
        </w:tc>
        <w:tc>
          <w:tcPr>
            <w:tcW w:w="360" w:type="dxa"/>
            <w:shd w:val="clear" w:color="auto" w:fill="auto"/>
          </w:tcPr>
          <w:p w14:paraId="040C1D1D" w14:textId="77777777" w:rsidR="003F39C7" w:rsidRPr="003F39C7" w:rsidRDefault="003F39C7" w:rsidP="003F39C7">
            <w:pPr>
              <w:spacing w:after="0" w:line="360" w:lineRule="auto"/>
              <w:jc w:val="both"/>
              <w:rPr>
                <w:rFonts w:ascii="Times New Roman" w:hAnsi="Times New Roman" w:cs="Times New Roman"/>
                <w:b/>
                <w:color w:val="000000" w:themeColor="text1"/>
                <w:sz w:val="24"/>
                <w:szCs w:val="24"/>
                <w:lang w:val="en-GB"/>
              </w:rPr>
            </w:pPr>
            <w:r w:rsidRPr="003F39C7">
              <w:rPr>
                <w:rFonts w:ascii="Times New Roman" w:hAnsi="Times New Roman" w:cs="Times New Roman"/>
                <w:b/>
                <w:color w:val="000000" w:themeColor="text1"/>
                <w:sz w:val="24"/>
                <w:szCs w:val="24"/>
                <w:lang w:val="en-GB"/>
              </w:rPr>
              <w:t>2</w:t>
            </w:r>
          </w:p>
        </w:tc>
        <w:tc>
          <w:tcPr>
            <w:tcW w:w="360" w:type="dxa"/>
            <w:shd w:val="clear" w:color="auto" w:fill="auto"/>
          </w:tcPr>
          <w:p w14:paraId="5FC58B7E" w14:textId="77777777" w:rsidR="003F39C7" w:rsidRPr="003F39C7" w:rsidRDefault="003F39C7" w:rsidP="003F39C7">
            <w:pPr>
              <w:spacing w:after="0" w:line="360" w:lineRule="auto"/>
              <w:jc w:val="both"/>
              <w:rPr>
                <w:rFonts w:ascii="Times New Roman" w:hAnsi="Times New Roman" w:cs="Times New Roman"/>
                <w:b/>
                <w:color w:val="000000" w:themeColor="text1"/>
                <w:sz w:val="24"/>
                <w:szCs w:val="24"/>
                <w:lang w:val="en-GB"/>
              </w:rPr>
            </w:pPr>
            <w:r w:rsidRPr="003F39C7">
              <w:rPr>
                <w:rFonts w:ascii="Times New Roman" w:hAnsi="Times New Roman" w:cs="Times New Roman"/>
                <w:b/>
                <w:color w:val="000000" w:themeColor="text1"/>
                <w:sz w:val="24"/>
                <w:szCs w:val="24"/>
                <w:lang w:val="en-GB"/>
              </w:rPr>
              <w:t>3</w:t>
            </w:r>
          </w:p>
        </w:tc>
        <w:tc>
          <w:tcPr>
            <w:tcW w:w="381" w:type="dxa"/>
            <w:shd w:val="clear" w:color="auto" w:fill="auto"/>
          </w:tcPr>
          <w:p w14:paraId="38855630" w14:textId="77777777" w:rsidR="003F39C7" w:rsidRPr="003F39C7" w:rsidRDefault="003F39C7" w:rsidP="003F39C7">
            <w:pPr>
              <w:spacing w:after="0" w:line="360" w:lineRule="auto"/>
              <w:jc w:val="both"/>
              <w:rPr>
                <w:rFonts w:ascii="Times New Roman" w:hAnsi="Times New Roman" w:cs="Times New Roman"/>
                <w:b/>
                <w:color w:val="000000" w:themeColor="text1"/>
                <w:sz w:val="24"/>
                <w:szCs w:val="24"/>
                <w:lang w:val="en-GB"/>
              </w:rPr>
            </w:pPr>
            <w:r w:rsidRPr="003F39C7">
              <w:rPr>
                <w:rFonts w:ascii="Times New Roman" w:hAnsi="Times New Roman" w:cs="Times New Roman"/>
                <w:b/>
                <w:color w:val="000000" w:themeColor="text1"/>
                <w:sz w:val="24"/>
                <w:szCs w:val="24"/>
                <w:lang w:val="en-GB"/>
              </w:rPr>
              <w:t>4</w:t>
            </w:r>
          </w:p>
        </w:tc>
      </w:tr>
      <w:tr w:rsidR="003F39C7" w:rsidRPr="003F39C7" w14:paraId="7A9DDA5A" w14:textId="77777777" w:rsidTr="00CE156F">
        <w:trPr>
          <w:jc w:val="center"/>
        </w:trPr>
        <w:tc>
          <w:tcPr>
            <w:tcW w:w="7555" w:type="dxa"/>
            <w:shd w:val="clear" w:color="auto" w:fill="auto"/>
          </w:tcPr>
          <w:p w14:paraId="6410B2E8" w14:textId="77777777" w:rsidR="003F39C7" w:rsidRPr="003F39C7" w:rsidRDefault="003F39C7" w:rsidP="003F39C7">
            <w:pPr>
              <w:spacing w:after="0" w:line="360" w:lineRule="auto"/>
              <w:jc w:val="both"/>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Leadership in a university library promotes a culture of transparency and open communication among library staff</w:t>
            </w:r>
          </w:p>
        </w:tc>
        <w:tc>
          <w:tcPr>
            <w:tcW w:w="360" w:type="dxa"/>
            <w:shd w:val="clear" w:color="auto" w:fill="auto"/>
          </w:tcPr>
          <w:p w14:paraId="6FAC535B" w14:textId="77777777" w:rsidR="003F39C7" w:rsidRPr="003F39C7" w:rsidRDefault="003F39C7" w:rsidP="003F39C7">
            <w:pPr>
              <w:spacing w:after="0" w:line="360" w:lineRule="auto"/>
              <w:jc w:val="both"/>
              <w:rPr>
                <w:rFonts w:ascii="Times New Roman" w:hAnsi="Times New Roman" w:cs="Times New Roman"/>
                <w:color w:val="000000" w:themeColor="text1"/>
                <w:sz w:val="24"/>
                <w:szCs w:val="24"/>
                <w:lang w:val="en-GB"/>
              </w:rPr>
            </w:pPr>
          </w:p>
        </w:tc>
        <w:tc>
          <w:tcPr>
            <w:tcW w:w="360" w:type="dxa"/>
            <w:shd w:val="clear" w:color="auto" w:fill="auto"/>
          </w:tcPr>
          <w:p w14:paraId="4106CB89" w14:textId="77777777" w:rsidR="003F39C7" w:rsidRPr="003F39C7" w:rsidRDefault="003F39C7" w:rsidP="003F39C7">
            <w:pPr>
              <w:spacing w:after="0" w:line="360" w:lineRule="auto"/>
              <w:jc w:val="both"/>
              <w:rPr>
                <w:rFonts w:ascii="Times New Roman" w:hAnsi="Times New Roman" w:cs="Times New Roman"/>
                <w:color w:val="000000" w:themeColor="text1"/>
                <w:sz w:val="24"/>
                <w:szCs w:val="24"/>
                <w:lang w:val="en-GB"/>
              </w:rPr>
            </w:pPr>
          </w:p>
        </w:tc>
        <w:tc>
          <w:tcPr>
            <w:tcW w:w="360" w:type="dxa"/>
            <w:shd w:val="clear" w:color="auto" w:fill="auto"/>
          </w:tcPr>
          <w:p w14:paraId="3CBB1BD0" w14:textId="77777777" w:rsidR="003F39C7" w:rsidRPr="003F39C7" w:rsidRDefault="003F39C7" w:rsidP="003F39C7">
            <w:pPr>
              <w:spacing w:after="0" w:line="360" w:lineRule="auto"/>
              <w:jc w:val="both"/>
              <w:rPr>
                <w:rFonts w:ascii="Times New Roman" w:hAnsi="Times New Roman" w:cs="Times New Roman"/>
                <w:color w:val="000000" w:themeColor="text1"/>
                <w:sz w:val="24"/>
                <w:szCs w:val="24"/>
                <w:lang w:val="en-GB"/>
              </w:rPr>
            </w:pPr>
          </w:p>
        </w:tc>
        <w:tc>
          <w:tcPr>
            <w:tcW w:w="381" w:type="dxa"/>
            <w:shd w:val="clear" w:color="auto" w:fill="auto"/>
          </w:tcPr>
          <w:p w14:paraId="7126DA9E" w14:textId="77777777" w:rsidR="003F39C7" w:rsidRPr="003F39C7" w:rsidRDefault="003F39C7" w:rsidP="003F39C7">
            <w:pPr>
              <w:spacing w:after="0" w:line="360" w:lineRule="auto"/>
              <w:jc w:val="both"/>
              <w:rPr>
                <w:rFonts w:ascii="Times New Roman" w:hAnsi="Times New Roman" w:cs="Times New Roman"/>
                <w:color w:val="000000" w:themeColor="text1"/>
                <w:sz w:val="24"/>
                <w:szCs w:val="24"/>
                <w:lang w:val="en-GB"/>
              </w:rPr>
            </w:pPr>
          </w:p>
        </w:tc>
      </w:tr>
      <w:tr w:rsidR="003F39C7" w:rsidRPr="003F39C7" w14:paraId="75478DBF" w14:textId="77777777" w:rsidTr="00CE156F">
        <w:trPr>
          <w:jc w:val="center"/>
        </w:trPr>
        <w:tc>
          <w:tcPr>
            <w:tcW w:w="7555" w:type="dxa"/>
            <w:shd w:val="clear" w:color="auto" w:fill="auto"/>
          </w:tcPr>
          <w:p w14:paraId="14CEB1BF" w14:textId="77777777" w:rsidR="003F39C7" w:rsidRPr="003F39C7" w:rsidRDefault="003F39C7" w:rsidP="003F39C7">
            <w:pPr>
              <w:spacing w:after="0" w:line="360" w:lineRule="auto"/>
              <w:jc w:val="both"/>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Leadership in a university library improves the library's ability to secure funding and other resources</w:t>
            </w:r>
          </w:p>
        </w:tc>
        <w:tc>
          <w:tcPr>
            <w:tcW w:w="360" w:type="dxa"/>
            <w:shd w:val="clear" w:color="auto" w:fill="auto"/>
          </w:tcPr>
          <w:p w14:paraId="5885BA63" w14:textId="77777777" w:rsidR="003F39C7" w:rsidRPr="003F39C7" w:rsidRDefault="003F39C7" w:rsidP="003F39C7">
            <w:pPr>
              <w:spacing w:after="0" w:line="360" w:lineRule="auto"/>
              <w:jc w:val="both"/>
              <w:rPr>
                <w:rFonts w:ascii="Times New Roman" w:hAnsi="Times New Roman" w:cs="Times New Roman"/>
                <w:color w:val="000000" w:themeColor="text1"/>
                <w:sz w:val="24"/>
                <w:szCs w:val="24"/>
                <w:lang w:val="en-GB"/>
              </w:rPr>
            </w:pPr>
          </w:p>
        </w:tc>
        <w:tc>
          <w:tcPr>
            <w:tcW w:w="360" w:type="dxa"/>
            <w:shd w:val="clear" w:color="auto" w:fill="auto"/>
          </w:tcPr>
          <w:p w14:paraId="1D4C452E" w14:textId="77777777" w:rsidR="003F39C7" w:rsidRPr="003F39C7" w:rsidRDefault="003F39C7" w:rsidP="003F39C7">
            <w:pPr>
              <w:spacing w:after="0" w:line="360" w:lineRule="auto"/>
              <w:jc w:val="both"/>
              <w:rPr>
                <w:rFonts w:ascii="Times New Roman" w:hAnsi="Times New Roman" w:cs="Times New Roman"/>
                <w:color w:val="000000" w:themeColor="text1"/>
                <w:sz w:val="24"/>
                <w:szCs w:val="24"/>
                <w:lang w:val="en-GB"/>
              </w:rPr>
            </w:pPr>
          </w:p>
        </w:tc>
        <w:tc>
          <w:tcPr>
            <w:tcW w:w="360" w:type="dxa"/>
            <w:shd w:val="clear" w:color="auto" w:fill="auto"/>
          </w:tcPr>
          <w:p w14:paraId="1206A7B1" w14:textId="77777777" w:rsidR="003F39C7" w:rsidRPr="003F39C7" w:rsidRDefault="003F39C7" w:rsidP="003F39C7">
            <w:pPr>
              <w:spacing w:after="0" w:line="360" w:lineRule="auto"/>
              <w:jc w:val="both"/>
              <w:rPr>
                <w:rFonts w:ascii="Times New Roman" w:hAnsi="Times New Roman" w:cs="Times New Roman"/>
                <w:color w:val="000000" w:themeColor="text1"/>
                <w:sz w:val="24"/>
                <w:szCs w:val="24"/>
                <w:lang w:val="en-GB"/>
              </w:rPr>
            </w:pPr>
          </w:p>
        </w:tc>
        <w:tc>
          <w:tcPr>
            <w:tcW w:w="381" w:type="dxa"/>
            <w:shd w:val="clear" w:color="auto" w:fill="auto"/>
          </w:tcPr>
          <w:p w14:paraId="245BEAB3" w14:textId="77777777" w:rsidR="003F39C7" w:rsidRPr="003F39C7" w:rsidRDefault="003F39C7" w:rsidP="003F39C7">
            <w:pPr>
              <w:spacing w:after="0" w:line="360" w:lineRule="auto"/>
              <w:jc w:val="both"/>
              <w:rPr>
                <w:rFonts w:ascii="Times New Roman" w:hAnsi="Times New Roman" w:cs="Times New Roman"/>
                <w:color w:val="000000" w:themeColor="text1"/>
                <w:sz w:val="24"/>
                <w:szCs w:val="24"/>
                <w:lang w:val="en-GB"/>
              </w:rPr>
            </w:pPr>
          </w:p>
        </w:tc>
      </w:tr>
      <w:tr w:rsidR="003F39C7" w:rsidRPr="003F39C7" w14:paraId="1D6C9787" w14:textId="77777777" w:rsidTr="00CE156F">
        <w:trPr>
          <w:jc w:val="center"/>
        </w:trPr>
        <w:tc>
          <w:tcPr>
            <w:tcW w:w="7555" w:type="dxa"/>
            <w:shd w:val="clear" w:color="auto" w:fill="auto"/>
          </w:tcPr>
          <w:p w14:paraId="5515C57B" w14:textId="77777777" w:rsidR="003F39C7" w:rsidRPr="003F39C7" w:rsidRDefault="003F39C7" w:rsidP="003F39C7">
            <w:pPr>
              <w:spacing w:after="0" w:line="360" w:lineRule="auto"/>
              <w:jc w:val="both"/>
              <w:rPr>
                <w:rFonts w:ascii="Times New Roman" w:hAnsi="Times New Roman" w:cs="Times New Roman"/>
                <w:color w:val="000000" w:themeColor="text1"/>
                <w:sz w:val="24"/>
                <w:szCs w:val="24"/>
                <w:lang w:val="en-GB"/>
              </w:rPr>
            </w:pPr>
            <w:r w:rsidRPr="003F39C7">
              <w:rPr>
                <w:rFonts w:ascii="Times New Roman" w:eastAsia="Times New Roman" w:hAnsi="Times New Roman" w:cs="Times New Roman"/>
                <w:color w:val="000000" w:themeColor="text1"/>
                <w:sz w:val="24"/>
                <w:szCs w:val="24"/>
                <w:lang w:val="en-GB"/>
              </w:rPr>
              <w:t>Leadership in a university library improves the development and implementation of library policies and procedures</w:t>
            </w:r>
          </w:p>
        </w:tc>
        <w:tc>
          <w:tcPr>
            <w:tcW w:w="360" w:type="dxa"/>
            <w:shd w:val="clear" w:color="auto" w:fill="auto"/>
          </w:tcPr>
          <w:p w14:paraId="3F45EB81" w14:textId="77777777" w:rsidR="003F39C7" w:rsidRPr="003F39C7" w:rsidRDefault="003F39C7" w:rsidP="003F39C7">
            <w:pPr>
              <w:spacing w:after="0" w:line="360" w:lineRule="auto"/>
              <w:jc w:val="both"/>
              <w:rPr>
                <w:rFonts w:ascii="Times New Roman" w:hAnsi="Times New Roman" w:cs="Times New Roman"/>
                <w:color w:val="000000" w:themeColor="text1"/>
                <w:sz w:val="24"/>
                <w:szCs w:val="24"/>
                <w:lang w:val="en-GB"/>
              </w:rPr>
            </w:pPr>
          </w:p>
        </w:tc>
        <w:tc>
          <w:tcPr>
            <w:tcW w:w="360" w:type="dxa"/>
            <w:shd w:val="clear" w:color="auto" w:fill="auto"/>
          </w:tcPr>
          <w:p w14:paraId="78689C4F" w14:textId="77777777" w:rsidR="003F39C7" w:rsidRPr="003F39C7" w:rsidRDefault="003F39C7" w:rsidP="003F39C7">
            <w:pPr>
              <w:spacing w:after="0" w:line="360" w:lineRule="auto"/>
              <w:jc w:val="both"/>
              <w:rPr>
                <w:rFonts w:ascii="Times New Roman" w:hAnsi="Times New Roman" w:cs="Times New Roman"/>
                <w:color w:val="000000" w:themeColor="text1"/>
                <w:sz w:val="24"/>
                <w:szCs w:val="24"/>
                <w:lang w:val="en-GB"/>
              </w:rPr>
            </w:pPr>
          </w:p>
        </w:tc>
        <w:tc>
          <w:tcPr>
            <w:tcW w:w="360" w:type="dxa"/>
            <w:shd w:val="clear" w:color="auto" w:fill="auto"/>
          </w:tcPr>
          <w:p w14:paraId="60418AD8" w14:textId="77777777" w:rsidR="003F39C7" w:rsidRPr="003F39C7" w:rsidRDefault="003F39C7" w:rsidP="003F39C7">
            <w:pPr>
              <w:spacing w:after="0" w:line="360" w:lineRule="auto"/>
              <w:jc w:val="both"/>
              <w:rPr>
                <w:rFonts w:ascii="Times New Roman" w:hAnsi="Times New Roman" w:cs="Times New Roman"/>
                <w:color w:val="000000" w:themeColor="text1"/>
                <w:sz w:val="24"/>
                <w:szCs w:val="24"/>
                <w:lang w:val="en-GB"/>
              </w:rPr>
            </w:pPr>
          </w:p>
        </w:tc>
        <w:tc>
          <w:tcPr>
            <w:tcW w:w="381" w:type="dxa"/>
            <w:shd w:val="clear" w:color="auto" w:fill="auto"/>
          </w:tcPr>
          <w:p w14:paraId="4D785BF5" w14:textId="77777777" w:rsidR="003F39C7" w:rsidRPr="003F39C7" w:rsidRDefault="003F39C7" w:rsidP="003F39C7">
            <w:pPr>
              <w:spacing w:after="0" w:line="360" w:lineRule="auto"/>
              <w:jc w:val="both"/>
              <w:rPr>
                <w:rFonts w:ascii="Times New Roman" w:hAnsi="Times New Roman" w:cs="Times New Roman"/>
                <w:color w:val="000000" w:themeColor="text1"/>
                <w:sz w:val="24"/>
                <w:szCs w:val="24"/>
                <w:lang w:val="en-GB"/>
              </w:rPr>
            </w:pPr>
          </w:p>
        </w:tc>
      </w:tr>
      <w:tr w:rsidR="003F39C7" w:rsidRPr="003F39C7" w14:paraId="1A86D332" w14:textId="77777777" w:rsidTr="00CE156F">
        <w:trPr>
          <w:trHeight w:val="260"/>
          <w:jc w:val="center"/>
        </w:trPr>
        <w:tc>
          <w:tcPr>
            <w:tcW w:w="7555" w:type="dxa"/>
            <w:shd w:val="clear" w:color="auto" w:fill="auto"/>
          </w:tcPr>
          <w:p w14:paraId="69FDE17E" w14:textId="77777777" w:rsidR="003F39C7" w:rsidRPr="003F39C7" w:rsidRDefault="003F39C7" w:rsidP="003F39C7">
            <w:pPr>
              <w:spacing w:after="0" w:line="360" w:lineRule="auto"/>
              <w:rPr>
                <w:rFonts w:ascii="Times New Roman" w:hAnsi="Times New Roman" w:cs="Times New Roman"/>
                <w:color w:val="000000" w:themeColor="text1"/>
                <w:sz w:val="24"/>
                <w:szCs w:val="24"/>
                <w:lang w:val="en-GB"/>
              </w:rPr>
            </w:pPr>
            <w:r w:rsidRPr="003F39C7">
              <w:rPr>
                <w:rFonts w:ascii="Times New Roman" w:eastAsia="Times New Roman" w:hAnsi="Times New Roman" w:cs="Times New Roman"/>
                <w:color w:val="000000" w:themeColor="text1"/>
                <w:sz w:val="24"/>
                <w:szCs w:val="24"/>
                <w:lang w:val="en-GB"/>
              </w:rPr>
              <w:t>The ability to collaborate and form partnerships with other departments and organizations is for a leader in a university library</w:t>
            </w:r>
          </w:p>
        </w:tc>
        <w:tc>
          <w:tcPr>
            <w:tcW w:w="360" w:type="dxa"/>
            <w:shd w:val="clear" w:color="auto" w:fill="auto"/>
          </w:tcPr>
          <w:p w14:paraId="4BC09B9B" w14:textId="77777777" w:rsidR="003F39C7" w:rsidRPr="003F39C7" w:rsidRDefault="003F39C7" w:rsidP="003F39C7">
            <w:pPr>
              <w:spacing w:after="0" w:line="360" w:lineRule="auto"/>
              <w:jc w:val="both"/>
              <w:rPr>
                <w:rFonts w:ascii="Times New Roman" w:hAnsi="Times New Roman" w:cs="Times New Roman"/>
                <w:color w:val="000000" w:themeColor="text1"/>
                <w:sz w:val="24"/>
                <w:szCs w:val="24"/>
                <w:lang w:val="en-GB"/>
              </w:rPr>
            </w:pPr>
          </w:p>
        </w:tc>
        <w:tc>
          <w:tcPr>
            <w:tcW w:w="360" w:type="dxa"/>
            <w:shd w:val="clear" w:color="auto" w:fill="auto"/>
          </w:tcPr>
          <w:p w14:paraId="371E5450" w14:textId="77777777" w:rsidR="003F39C7" w:rsidRPr="003F39C7" w:rsidRDefault="003F39C7" w:rsidP="003F39C7">
            <w:pPr>
              <w:spacing w:after="0" w:line="360" w:lineRule="auto"/>
              <w:jc w:val="both"/>
              <w:rPr>
                <w:rFonts w:ascii="Times New Roman" w:hAnsi="Times New Roman" w:cs="Times New Roman"/>
                <w:color w:val="000000" w:themeColor="text1"/>
                <w:sz w:val="24"/>
                <w:szCs w:val="24"/>
                <w:lang w:val="en-GB"/>
              </w:rPr>
            </w:pPr>
          </w:p>
        </w:tc>
        <w:tc>
          <w:tcPr>
            <w:tcW w:w="360" w:type="dxa"/>
            <w:shd w:val="clear" w:color="auto" w:fill="auto"/>
          </w:tcPr>
          <w:p w14:paraId="21955416" w14:textId="77777777" w:rsidR="003F39C7" w:rsidRPr="003F39C7" w:rsidRDefault="003F39C7" w:rsidP="003F39C7">
            <w:pPr>
              <w:spacing w:after="0" w:line="360" w:lineRule="auto"/>
              <w:jc w:val="both"/>
              <w:rPr>
                <w:rFonts w:ascii="Times New Roman" w:hAnsi="Times New Roman" w:cs="Times New Roman"/>
                <w:color w:val="000000" w:themeColor="text1"/>
                <w:sz w:val="24"/>
                <w:szCs w:val="24"/>
                <w:lang w:val="en-GB"/>
              </w:rPr>
            </w:pPr>
          </w:p>
        </w:tc>
        <w:tc>
          <w:tcPr>
            <w:tcW w:w="381" w:type="dxa"/>
            <w:shd w:val="clear" w:color="auto" w:fill="auto"/>
          </w:tcPr>
          <w:p w14:paraId="78C78D5B" w14:textId="77777777" w:rsidR="003F39C7" w:rsidRPr="003F39C7" w:rsidRDefault="003F39C7" w:rsidP="003F39C7">
            <w:pPr>
              <w:spacing w:after="0" w:line="360" w:lineRule="auto"/>
              <w:jc w:val="both"/>
              <w:rPr>
                <w:rFonts w:ascii="Times New Roman" w:hAnsi="Times New Roman" w:cs="Times New Roman"/>
                <w:color w:val="000000" w:themeColor="text1"/>
                <w:sz w:val="24"/>
                <w:szCs w:val="24"/>
                <w:lang w:val="en-GB"/>
              </w:rPr>
            </w:pPr>
          </w:p>
        </w:tc>
      </w:tr>
    </w:tbl>
    <w:p w14:paraId="4160F7CF" w14:textId="77777777" w:rsidR="003F39C7" w:rsidRPr="003F39C7" w:rsidRDefault="003F39C7" w:rsidP="003F39C7">
      <w:pPr>
        <w:spacing w:before="240"/>
        <w:rPr>
          <w:rFonts w:ascii="Times New Roman" w:eastAsia="Times New Roman" w:hAnsi="Times New Roman" w:cs="Times New Roman"/>
          <w:b/>
          <w:bCs/>
          <w:color w:val="000000" w:themeColor="text1"/>
          <w:sz w:val="24"/>
          <w:szCs w:val="24"/>
          <w:lang w:val="en-GB"/>
        </w:rPr>
      </w:pPr>
      <w:r w:rsidRPr="003F39C7">
        <w:rPr>
          <w:rFonts w:ascii="Times New Roman" w:eastAsia="Times New Roman" w:hAnsi="Times New Roman" w:cs="Times New Roman"/>
          <w:b/>
          <w:bCs/>
          <w:color w:val="000000" w:themeColor="text1"/>
          <w:sz w:val="24"/>
          <w:szCs w:val="24"/>
          <w:lang w:val="en-GB"/>
        </w:rPr>
        <w:t>SECTION D: RELATIONSHIP BETWEEN THE LEADERSHIP STYLES OF UNIVERSITY LIBRARIANS AND THE PERFORMANCE OF LIBRARIES</w:t>
      </w:r>
    </w:p>
    <w:p w14:paraId="400FA773" w14:textId="77777777" w:rsidR="003F39C7" w:rsidRPr="003F39C7" w:rsidRDefault="003F39C7" w:rsidP="003F39C7">
      <w:pPr>
        <w:spacing w:after="0" w:line="480" w:lineRule="auto"/>
        <w:jc w:val="both"/>
        <w:rPr>
          <w:rFonts w:ascii="Times New Roman" w:hAnsi="Times New Roman" w:cs="Times New Roman"/>
          <w:color w:val="000000" w:themeColor="text1"/>
          <w:sz w:val="24"/>
          <w:szCs w:val="24"/>
          <w:lang w:val="en-GB"/>
        </w:rPr>
      </w:pPr>
      <w:r w:rsidRPr="003F39C7">
        <w:rPr>
          <w:rFonts w:ascii="Times New Roman" w:hAnsi="Times New Roman" w:cs="Times New Roman"/>
          <w:b/>
          <w:bCs/>
          <w:color w:val="000000" w:themeColor="text1"/>
          <w:sz w:val="24"/>
          <w:szCs w:val="24"/>
          <w:lang w:val="en-GB"/>
        </w:rPr>
        <w:t>19) Kindly rate the following statements using (</w:t>
      </w:r>
      <w:r w:rsidRPr="003F39C7">
        <w:rPr>
          <w:rFonts w:ascii="Times New Roman" w:hAnsi="Times New Roman" w:cs="Times New Roman"/>
          <w:color w:val="000000" w:themeColor="text1"/>
          <w:sz w:val="24"/>
          <w:szCs w:val="24"/>
          <w:lang w:val="en-GB"/>
        </w:rPr>
        <w:t>1. Strong disagree 2. Somehow disagree 3</w:t>
      </w:r>
      <w:r w:rsidRPr="003F39C7">
        <w:rPr>
          <w:rFonts w:ascii="Times New Roman" w:hAnsi="Times New Roman" w:cs="Times New Roman"/>
          <w:b/>
          <w:bCs/>
          <w:color w:val="000000" w:themeColor="text1"/>
          <w:sz w:val="24"/>
          <w:szCs w:val="24"/>
          <w:lang w:val="en-GB"/>
        </w:rPr>
        <w:t>.</w:t>
      </w:r>
      <w:r w:rsidRPr="003F39C7">
        <w:rPr>
          <w:rFonts w:ascii="Times New Roman" w:hAnsi="Times New Roman" w:cs="Times New Roman"/>
          <w:color w:val="000000" w:themeColor="text1"/>
          <w:sz w:val="24"/>
          <w:szCs w:val="24"/>
          <w:lang w:val="en-GB"/>
        </w:rPr>
        <w:t xml:space="preserve"> Somehow agree 4. Strongly agree)</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465"/>
        <w:gridCol w:w="450"/>
        <w:gridCol w:w="385"/>
        <w:gridCol w:w="336"/>
        <w:gridCol w:w="380"/>
      </w:tblGrid>
      <w:tr w:rsidR="003F39C7" w:rsidRPr="003F39C7" w14:paraId="29358EDF" w14:textId="77777777" w:rsidTr="00CE156F">
        <w:trPr>
          <w:jc w:val="center"/>
        </w:trPr>
        <w:tc>
          <w:tcPr>
            <w:tcW w:w="7465" w:type="dxa"/>
            <w:shd w:val="clear" w:color="auto" w:fill="auto"/>
          </w:tcPr>
          <w:p w14:paraId="3397CC28" w14:textId="77777777" w:rsidR="003F39C7" w:rsidRPr="003F39C7" w:rsidRDefault="003F39C7" w:rsidP="003F39C7">
            <w:pPr>
              <w:spacing w:after="0" w:line="360" w:lineRule="auto"/>
              <w:rPr>
                <w:rFonts w:ascii="Times New Roman" w:eastAsia="Times New Roman" w:hAnsi="Times New Roman" w:cs="Times New Roman"/>
                <w:b/>
                <w:color w:val="000000" w:themeColor="text1"/>
                <w:sz w:val="24"/>
                <w:szCs w:val="24"/>
                <w:lang w:val="en-GB"/>
              </w:rPr>
            </w:pPr>
            <w:r w:rsidRPr="003F39C7">
              <w:rPr>
                <w:rFonts w:ascii="Times New Roman" w:eastAsia="Times New Roman" w:hAnsi="Times New Roman" w:cs="Times New Roman"/>
                <w:b/>
                <w:color w:val="000000" w:themeColor="text1"/>
                <w:sz w:val="24"/>
                <w:szCs w:val="24"/>
                <w:lang w:val="en-GB"/>
              </w:rPr>
              <w:t>Level of performance of university libraries</w:t>
            </w:r>
          </w:p>
        </w:tc>
        <w:tc>
          <w:tcPr>
            <w:tcW w:w="450" w:type="dxa"/>
            <w:shd w:val="clear" w:color="auto" w:fill="auto"/>
          </w:tcPr>
          <w:p w14:paraId="617FEB27" w14:textId="77777777" w:rsidR="003F39C7" w:rsidRPr="003F39C7" w:rsidRDefault="003F39C7" w:rsidP="003F39C7">
            <w:pPr>
              <w:spacing w:after="0" w:line="360" w:lineRule="auto"/>
              <w:jc w:val="both"/>
              <w:rPr>
                <w:rFonts w:ascii="Times New Roman" w:eastAsia="Times New Roman" w:hAnsi="Times New Roman" w:cs="Times New Roman"/>
                <w:b/>
                <w:color w:val="000000" w:themeColor="text1"/>
                <w:sz w:val="24"/>
                <w:szCs w:val="24"/>
                <w:lang w:val="en-GB"/>
              </w:rPr>
            </w:pPr>
            <w:r w:rsidRPr="003F39C7">
              <w:rPr>
                <w:rFonts w:ascii="Times New Roman" w:eastAsia="Times New Roman" w:hAnsi="Times New Roman" w:cs="Times New Roman"/>
                <w:b/>
                <w:color w:val="000000" w:themeColor="text1"/>
                <w:sz w:val="24"/>
                <w:szCs w:val="24"/>
                <w:lang w:val="en-GB"/>
              </w:rPr>
              <w:t>1</w:t>
            </w:r>
          </w:p>
        </w:tc>
        <w:tc>
          <w:tcPr>
            <w:tcW w:w="385" w:type="dxa"/>
            <w:shd w:val="clear" w:color="auto" w:fill="auto"/>
          </w:tcPr>
          <w:p w14:paraId="036D2218" w14:textId="77777777" w:rsidR="003F39C7" w:rsidRPr="003F39C7" w:rsidRDefault="003F39C7" w:rsidP="003F39C7">
            <w:pPr>
              <w:spacing w:after="0" w:line="360" w:lineRule="auto"/>
              <w:jc w:val="both"/>
              <w:rPr>
                <w:rFonts w:ascii="Times New Roman" w:eastAsia="Times New Roman" w:hAnsi="Times New Roman" w:cs="Times New Roman"/>
                <w:b/>
                <w:color w:val="000000" w:themeColor="text1"/>
                <w:sz w:val="24"/>
                <w:szCs w:val="24"/>
                <w:lang w:val="en-GB"/>
              </w:rPr>
            </w:pPr>
            <w:r w:rsidRPr="003F39C7">
              <w:rPr>
                <w:rFonts w:ascii="Times New Roman" w:eastAsia="Times New Roman" w:hAnsi="Times New Roman" w:cs="Times New Roman"/>
                <w:b/>
                <w:color w:val="000000" w:themeColor="text1"/>
                <w:sz w:val="24"/>
                <w:szCs w:val="24"/>
                <w:lang w:val="en-GB"/>
              </w:rPr>
              <w:t>2</w:t>
            </w:r>
          </w:p>
        </w:tc>
        <w:tc>
          <w:tcPr>
            <w:tcW w:w="336" w:type="dxa"/>
            <w:shd w:val="clear" w:color="auto" w:fill="auto"/>
          </w:tcPr>
          <w:p w14:paraId="0CC1ADEA" w14:textId="77777777" w:rsidR="003F39C7" w:rsidRPr="003F39C7" w:rsidRDefault="003F39C7" w:rsidP="003F39C7">
            <w:pPr>
              <w:spacing w:after="0" w:line="360" w:lineRule="auto"/>
              <w:jc w:val="both"/>
              <w:rPr>
                <w:rFonts w:ascii="Times New Roman" w:eastAsia="Times New Roman" w:hAnsi="Times New Roman" w:cs="Times New Roman"/>
                <w:b/>
                <w:color w:val="000000" w:themeColor="text1"/>
                <w:sz w:val="24"/>
                <w:szCs w:val="24"/>
                <w:lang w:val="en-GB"/>
              </w:rPr>
            </w:pPr>
            <w:r w:rsidRPr="003F39C7">
              <w:rPr>
                <w:rFonts w:ascii="Times New Roman" w:eastAsia="Times New Roman" w:hAnsi="Times New Roman" w:cs="Times New Roman"/>
                <w:b/>
                <w:color w:val="000000" w:themeColor="text1"/>
                <w:sz w:val="24"/>
                <w:szCs w:val="24"/>
                <w:lang w:val="en-GB"/>
              </w:rPr>
              <w:t>3</w:t>
            </w:r>
          </w:p>
        </w:tc>
        <w:tc>
          <w:tcPr>
            <w:tcW w:w="380" w:type="dxa"/>
            <w:shd w:val="clear" w:color="auto" w:fill="auto"/>
          </w:tcPr>
          <w:p w14:paraId="7D39B083" w14:textId="77777777" w:rsidR="003F39C7" w:rsidRPr="003F39C7" w:rsidRDefault="003F39C7" w:rsidP="003F39C7">
            <w:pPr>
              <w:spacing w:after="0" w:line="360" w:lineRule="auto"/>
              <w:jc w:val="both"/>
              <w:rPr>
                <w:rFonts w:ascii="Times New Roman" w:eastAsia="Times New Roman" w:hAnsi="Times New Roman" w:cs="Times New Roman"/>
                <w:b/>
                <w:color w:val="000000" w:themeColor="text1"/>
                <w:sz w:val="24"/>
                <w:szCs w:val="24"/>
                <w:lang w:val="en-GB"/>
              </w:rPr>
            </w:pPr>
            <w:r w:rsidRPr="003F39C7">
              <w:rPr>
                <w:rFonts w:ascii="Times New Roman" w:eastAsia="Times New Roman" w:hAnsi="Times New Roman" w:cs="Times New Roman"/>
                <w:b/>
                <w:color w:val="000000" w:themeColor="text1"/>
                <w:sz w:val="24"/>
                <w:szCs w:val="24"/>
                <w:lang w:val="en-GB"/>
              </w:rPr>
              <w:t>4</w:t>
            </w:r>
          </w:p>
        </w:tc>
      </w:tr>
      <w:tr w:rsidR="003F39C7" w:rsidRPr="003F39C7" w14:paraId="7AD0EF1E" w14:textId="77777777" w:rsidTr="00CE156F">
        <w:trPr>
          <w:trHeight w:val="683"/>
          <w:jc w:val="center"/>
        </w:trPr>
        <w:tc>
          <w:tcPr>
            <w:tcW w:w="7465" w:type="dxa"/>
            <w:shd w:val="clear" w:color="auto" w:fill="auto"/>
          </w:tcPr>
          <w:p w14:paraId="06B6CF77" w14:textId="77777777" w:rsidR="003F39C7" w:rsidRPr="003F39C7" w:rsidRDefault="003F39C7" w:rsidP="003F39C7">
            <w:pPr>
              <w:spacing w:after="0" w:line="360" w:lineRule="auto"/>
              <w:rPr>
                <w:rFonts w:ascii="Times New Roman" w:eastAsia="Times New Roman" w:hAnsi="Times New Roman" w:cs="Times New Roman"/>
                <w:b/>
                <w:color w:val="000000" w:themeColor="text1"/>
                <w:sz w:val="24"/>
                <w:szCs w:val="24"/>
                <w:lang w:val="en-GB"/>
              </w:rPr>
            </w:pPr>
            <w:r w:rsidRPr="003F39C7">
              <w:rPr>
                <w:rFonts w:ascii="Times New Roman" w:hAnsi="Times New Roman" w:cs="Times New Roman"/>
                <w:color w:val="000000" w:themeColor="text1"/>
                <w:sz w:val="24"/>
                <w:szCs w:val="24"/>
                <w:lang w:val="en-GB"/>
              </w:rPr>
              <w:t>University librarians are exceptionally effective in the performance in their duties</w:t>
            </w:r>
          </w:p>
        </w:tc>
        <w:tc>
          <w:tcPr>
            <w:tcW w:w="450" w:type="dxa"/>
            <w:shd w:val="clear" w:color="auto" w:fill="auto"/>
          </w:tcPr>
          <w:p w14:paraId="2E41C287" w14:textId="77777777" w:rsidR="003F39C7" w:rsidRPr="003F39C7" w:rsidRDefault="003F39C7" w:rsidP="003F39C7">
            <w:pPr>
              <w:spacing w:after="0" w:line="360" w:lineRule="auto"/>
              <w:jc w:val="both"/>
              <w:rPr>
                <w:rFonts w:ascii="Times New Roman" w:eastAsia="Times New Roman" w:hAnsi="Times New Roman" w:cs="Times New Roman"/>
                <w:b/>
                <w:color w:val="000000" w:themeColor="text1"/>
                <w:sz w:val="24"/>
                <w:szCs w:val="24"/>
                <w:lang w:val="en-GB"/>
              </w:rPr>
            </w:pPr>
          </w:p>
        </w:tc>
        <w:tc>
          <w:tcPr>
            <w:tcW w:w="385" w:type="dxa"/>
            <w:shd w:val="clear" w:color="auto" w:fill="auto"/>
          </w:tcPr>
          <w:p w14:paraId="2BD074A9" w14:textId="77777777" w:rsidR="003F39C7" w:rsidRPr="003F39C7" w:rsidRDefault="003F39C7" w:rsidP="003F39C7">
            <w:pPr>
              <w:spacing w:after="0" w:line="360" w:lineRule="auto"/>
              <w:jc w:val="both"/>
              <w:rPr>
                <w:rFonts w:ascii="Times New Roman" w:eastAsia="Times New Roman" w:hAnsi="Times New Roman" w:cs="Times New Roman"/>
                <w:b/>
                <w:color w:val="000000" w:themeColor="text1"/>
                <w:sz w:val="24"/>
                <w:szCs w:val="24"/>
                <w:lang w:val="en-GB"/>
              </w:rPr>
            </w:pPr>
          </w:p>
        </w:tc>
        <w:tc>
          <w:tcPr>
            <w:tcW w:w="336" w:type="dxa"/>
            <w:shd w:val="clear" w:color="auto" w:fill="auto"/>
          </w:tcPr>
          <w:p w14:paraId="77183309" w14:textId="77777777" w:rsidR="003F39C7" w:rsidRPr="003F39C7" w:rsidRDefault="003F39C7" w:rsidP="003F39C7">
            <w:pPr>
              <w:spacing w:after="0" w:line="360" w:lineRule="auto"/>
              <w:jc w:val="both"/>
              <w:rPr>
                <w:rFonts w:ascii="Times New Roman" w:eastAsia="Times New Roman" w:hAnsi="Times New Roman" w:cs="Times New Roman"/>
                <w:b/>
                <w:color w:val="000000" w:themeColor="text1"/>
                <w:sz w:val="24"/>
                <w:szCs w:val="24"/>
                <w:lang w:val="en-GB"/>
              </w:rPr>
            </w:pPr>
          </w:p>
        </w:tc>
        <w:tc>
          <w:tcPr>
            <w:tcW w:w="380" w:type="dxa"/>
            <w:shd w:val="clear" w:color="auto" w:fill="auto"/>
          </w:tcPr>
          <w:p w14:paraId="766AD096" w14:textId="77777777" w:rsidR="003F39C7" w:rsidRPr="003F39C7" w:rsidRDefault="003F39C7" w:rsidP="003F39C7">
            <w:pPr>
              <w:spacing w:after="0" w:line="360" w:lineRule="auto"/>
              <w:jc w:val="both"/>
              <w:rPr>
                <w:rFonts w:ascii="Times New Roman" w:eastAsia="Times New Roman" w:hAnsi="Times New Roman" w:cs="Times New Roman"/>
                <w:b/>
                <w:color w:val="000000" w:themeColor="text1"/>
                <w:sz w:val="24"/>
                <w:szCs w:val="24"/>
                <w:lang w:val="en-GB"/>
              </w:rPr>
            </w:pPr>
          </w:p>
        </w:tc>
      </w:tr>
      <w:tr w:rsidR="003F39C7" w:rsidRPr="003F39C7" w14:paraId="4A9A9510" w14:textId="77777777" w:rsidTr="00CE156F">
        <w:trPr>
          <w:jc w:val="center"/>
        </w:trPr>
        <w:tc>
          <w:tcPr>
            <w:tcW w:w="7465" w:type="dxa"/>
            <w:shd w:val="clear" w:color="auto" w:fill="auto"/>
          </w:tcPr>
          <w:p w14:paraId="3C725001" w14:textId="77777777" w:rsidR="003F39C7" w:rsidRPr="003F39C7" w:rsidRDefault="003F39C7" w:rsidP="003F39C7">
            <w:pPr>
              <w:spacing w:after="0" w:line="360" w:lineRule="auto"/>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University Librarians are highly proficient in the practical application of professional/technical knowledge</w:t>
            </w:r>
          </w:p>
        </w:tc>
        <w:tc>
          <w:tcPr>
            <w:tcW w:w="450" w:type="dxa"/>
            <w:shd w:val="clear" w:color="auto" w:fill="auto"/>
          </w:tcPr>
          <w:p w14:paraId="087404D1" w14:textId="77777777" w:rsidR="003F39C7" w:rsidRPr="003F39C7" w:rsidRDefault="003F39C7" w:rsidP="003F39C7">
            <w:pPr>
              <w:spacing w:after="0" w:line="360" w:lineRule="auto"/>
              <w:jc w:val="both"/>
              <w:rPr>
                <w:rFonts w:ascii="Times New Roman" w:eastAsia="Times New Roman" w:hAnsi="Times New Roman" w:cs="Times New Roman"/>
                <w:b/>
                <w:color w:val="000000" w:themeColor="text1"/>
                <w:sz w:val="24"/>
                <w:szCs w:val="24"/>
                <w:lang w:val="en-GB"/>
              </w:rPr>
            </w:pPr>
          </w:p>
        </w:tc>
        <w:tc>
          <w:tcPr>
            <w:tcW w:w="385" w:type="dxa"/>
            <w:shd w:val="clear" w:color="auto" w:fill="auto"/>
          </w:tcPr>
          <w:p w14:paraId="65E98038" w14:textId="77777777" w:rsidR="003F39C7" w:rsidRPr="003F39C7" w:rsidRDefault="003F39C7" w:rsidP="003F39C7">
            <w:pPr>
              <w:spacing w:after="0" w:line="360" w:lineRule="auto"/>
              <w:jc w:val="both"/>
              <w:rPr>
                <w:rFonts w:ascii="Times New Roman" w:eastAsia="Times New Roman" w:hAnsi="Times New Roman" w:cs="Times New Roman"/>
                <w:b/>
                <w:color w:val="000000" w:themeColor="text1"/>
                <w:sz w:val="24"/>
                <w:szCs w:val="24"/>
                <w:lang w:val="en-GB"/>
              </w:rPr>
            </w:pPr>
          </w:p>
        </w:tc>
        <w:tc>
          <w:tcPr>
            <w:tcW w:w="336" w:type="dxa"/>
            <w:shd w:val="clear" w:color="auto" w:fill="auto"/>
          </w:tcPr>
          <w:p w14:paraId="49E8CA52" w14:textId="77777777" w:rsidR="003F39C7" w:rsidRPr="003F39C7" w:rsidRDefault="003F39C7" w:rsidP="003F39C7">
            <w:pPr>
              <w:spacing w:after="0" w:line="360" w:lineRule="auto"/>
              <w:jc w:val="both"/>
              <w:rPr>
                <w:rFonts w:ascii="Times New Roman" w:eastAsia="Times New Roman" w:hAnsi="Times New Roman" w:cs="Times New Roman"/>
                <w:b/>
                <w:color w:val="000000" w:themeColor="text1"/>
                <w:sz w:val="24"/>
                <w:szCs w:val="24"/>
                <w:lang w:val="en-GB"/>
              </w:rPr>
            </w:pPr>
          </w:p>
        </w:tc>
        <w:tc>
          <w:tcPr>
            <w:tcW w:w="380" w:type="dxa"/>
            <w:shd w:val="clear" w:color="auto" w:fill="auto"/>
          </w:tcPr>
          <w:p w14:paraId="02A68DCD" w14:textId="77777777" w:rsidR="003F39C7" w:rsidRPr="003F39C7" w:rsidRDefault="003F39C7" w:rsidP="003F39C7">
            <w:pPr>
              <w:spacing w:after="0" w:line="360" w:lineRule="auto"/>
              <w:jc w:val="both"/>
              <w:rPr>
                <w:rFonts w:ascii="Times New Roman" w:eastAsia="Times New Roman" w:hAnsi="Times New Roman" w:cs="Times New Roman"/>
                <w:b/>
                <w:color w:val="000000" w:themeColor="text1"/>
                <w:sz w:val="24"/>
                <w:szCs w:val="24"/>
                <w:lang w:val="en-GB"/>
              </w:rPr>
            </w:pPr>
          </w:p>
        </w:tc>
      </w:tr>
      <w:tr w:rsidR="003F39C7" w:rsidRPr="003F39C7" w14:paraId="76E4B983" w14:textId="77777777" w:rsidTr="00CE156F">
        <w:trPr>
          <w:jc w:val="center"/>
        </w:trPr>
        <w:tc>
          <w:tcPr>
            <w:tcW w:w="7465" w:type="dxa"/>
            <w:shd w:val="clear" w:color="auto" w:fill="auto"/>
          </w:tcPr>
          <w:p w14:paraId="27556B5F" w14:textId="77777777" w:rsidR="003F39C7" w:rsidRPr="003F39C7" w:rsidRDefault="003F39C7" w:rsidP="003F39C7">
            <w:pPr>
              <w:spacing w:after="0" w:line="360" w:lineRule="auto"/>
              <w:rPr>
                <w:rFonts w:ascii="Times New Roman" w:eastAsia="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University librarians get a great deal done with a set of time frame</w:t>
            </w:r>
          </w:p>
        </w:tc>
        <w:tc>
          <w:tcPr>
            <w:tcW w:w="450" w:type="dxa"/>
            <w:shd w:val="clear" w:color="auto" w:fill="auto"/>
          </w:tcPr>
          <w:p w14:paraId="1304DCDA" w14:textId="77777777" w:rsidR="003F39C7" w:rsidRPr="003F39C7" w:rsidRDefault="003F39C7" w:rsidP="003F39C7">
            <w:pPr>
              <w:spacing w:after="0" w:line="360" w:lineRule="auto"/>
              <w:jc w:val="both"/>
              <w:rPr>
                <w:rFonts w:ascii="Times New Roman" w:eastAsia="Times New Roman" w:hAnsi="Times New Roman" w:cs="Times New Roman"/>
                <w:b/>
                <w:color w:val="000000" w:themeColor="text1"/>
                <w:sz w:val="24"/>
                <w:szCs w:val="24"/>
                <w:lang w:val="en-GB"/>
              </w:rPr>
            </w:pPr>
          </w:p>
        </w:tc>
        <w:tc>
          <w:tcPr>
            <w:tcW w:w="385" w:type="dxa"/>
            <w:shd w:val="clear" w:color="auto" w:fill="auto"/>
          </w:tcPr>
          <w:p w14:paraId="3C9959A8" w14:textId="77777777" w:rsidR="003F39C7" w:rsidRPr="003F39C7" w:rsidRDefault="003F39C7" w:rsidP="003F39C7">
            <w:pPr>
              <w:spacing w:after="0" w:line="360" w:lineRule="auto"/>
              <w:jc w:val="both"/>
              <w:rPr>
                <w:rFonts w:ascii="Times New Roman" w:eastAsia="Times New Roman" w:hAnsi="Times New Roman" w:cs="Times New Roman"/>
                <w:b/>
                <w:color w:val="000000" w:themeColor="text1"/>
                <w:sz w:val="24"/>
                <w:szCs w:val="24"/>
                <w:lang w:val="en-GB"/>
              </w:rPr>
            </w:pPr>
          </w:p>
        </w:tc>
        <w:tc>
          <w:tcPr>
            <w:tcW w:w="336" w:type="dxa"/>
            <w:shd w:val="clear" w:color="auto" w:fill="auto"/>
          </w:tcPr>
          <w:p w14:paraId="6211604A" w14:textId="77777777" w:rsidR="003F39C7" w:rsidRPr="003F39C7" w:rsidRDefault="003F39C7" w:rsidP="003F39C7">
            <w:pPr>
              <w:spacing w:after="0" w:line="360" w:lineRule="auto"/>
              <w:jc w:val="both"/>
              <w:rPr>
                <w:rFonts w:ascii="Times New Roman" w:eastAsia="Times New Roman" w:hAnsi="Times New Roman" w:cs="Times New Roman"/>
                <w:b/>
                <w:color w:val="000000" w:themeColor="text1"/>
                <w:sz w:val="24"/>
                <w:szCs w:val="24"/>
                <w:lang w:val="en-GB"/>
              </w:rPr>
            </w:pPr>
          </w:p>
        </w:tc>
        <w:tc>
          <w:tcPr>
            <w:tcW w:w="380" w:type="dxa"/>
            <w:shd w:val="clear" w:color="auto" w:fill="auto"/>
          </w:tcPr>
          <w:p w14:paraId="4FA7E40D" w14:textId="77777777" w:rsidR="003F39C7" w:rsidRPr="003F39C7" w:rsidRDefault="003F39C7" w:rsidP="003F39C7">
            <w:pPr>
              <w:spacing w:after="0" w:line="360" w:lineRule="auto"/>
              <w:jc w:val="both"/>
              <w:rPr>
                <w:rFonts w:ascii="Times New Roman" w:eastAsia="Times New Roman" w:hAnsi="Times New Roman" w:cs="Times New Roman"/>
                <w:b/>
                <w:color w:val="000000" w:themeColor="text1"/>
                <w:sz w:val="24"/>
                <w:szCs w:val="24"/>
                <w:lang w:val="en-GB"/>
              </w:rPr>
            </w:pPr>
          </w:p>
        </w:tc>
      </w:tr>
      <w:tr w:rsidR="003F39C7" w:rsidRPr="003F39C7" w14:paraId="560A811C" w14:textId="77777777" w:rsidTr="00CE156F">
        <w:trPr>
          <w:jc w:val="center"/>
        </w:trPr>
        <w:tc>
          <w:tcPr>
            <w:tcW w:w="7465" w:type="dxa"/>
            <w:shd w:val="clear" w:color="auto" w:fill="auto"/>
          </w:tcPr>
          <w:p w14:paraId="3FADBAEB" w14:textId="77777777" w:rsidR="003F39C7" w:rsidRPr="003F39C7" w:rsidRDefault="003F39C7" w:rsidP="003F39C7">
            <w:pPr>
              <w:spacing w:after="0" w:line="360" w:lineRule="auto"/>
              <w:rPr>
                <w:rFonts w:ascii="Times New Roman" w:eastAsia="Times New Roman" w:hAnsi="Times New Roman" w:cs="Times New Roman"/>
                <w:b/>
                <w:color w:val="000000" w:themeColor="text1"/>
                <w:sz w:val="24"/>
                <w:szCs w:val="24"/>
                <w:lang w:val="en-GB"/>
              </w:rPr>
            </w:pPr>
            <w:r w:rsidRPr="003F39C7">
              <w:rPr>
                <w:rFonts w:ascii="Times New Roman" w:hAnsi="Times New Roman" w:cs="Times New Roman"/>
                <w:color w:val="000000" w:themeColor="text1"/>
                <w:sz w:val="24"/>
                <w:szCs w:val="24"/>
                <w:lang w:val="en-GB"/>
              </w:rPr>
              <w:lastRenderedPageBreak/>
              <w:t>University librarians perform their duties but not positively outstanding</w:t>
            </w:r>
          </w:p>
        </w:tc>
        <w:tc>
          <w:tcPr>
            <w:tcW w:w="450" w:type="dxa"/>
            <w:shd w:val="clear" w:color="auto" w:fill="auto"/>
          </w:tcPr>
          <w:p w14:paraId="06E8AB9B" w14:textId="77777777" w:rsidR="003F39C7" w:rsidRPr="003F39C7" w:rsidRDefault="003F39C7" w:rsidP="003F39C7">
            <w:pPr>
              <w:spacing w:after="0" w:line="360" w:lineRule="auto"/>
              <w:jc w:val="both"/>
              <w:rPr>
                <w:rFonts w:ascii="Times New Roman" w:eastAsia="Times New Roman" w:hAnsi="Times New Roman" w:cs="Times New Roman"/>
                <w:b/>
                <w:color w:val="000000" w:themeColor="text1"/>
                <w:sz w:val="24"/>
                <w:szCs w:val="24"/>
                <w:lang w:val="en-GB"/>
              </w:rPr>
            </w:pPr>
          </w:p>
        </w:tc>
        <w:tc>
          <w:tcPr>
            <w:tcW w:w="385" w:type="dxa"/>
            <w:shd w:val="clear" w:color="auto" w:fill="auto"/>
          </w:tcPr>
          <w:p w14:paraId="270C11CE" w14:textId="77777777" w:rsidR="003F39C7" w:rsidRPr="003F39C7" w:rsidRDefault="003F39C7" w:rsidP="003F39C7">
            <w:pPr>
              <w:spacing w:after="0" w:line="360" w:lineRule="auto"/>
              <w:jc w:val="both"/>
              <w:rPr>
                <w:rFonts w:ascii="Times New Roman" w:eastAsia="Times New Roman" w:hAnsi="Times New Roman" w:cs="Times New Roman"/>
                <w:b/>
                <w:color w:val="000000" w:themeColor="text1"/>
                <w:sz w:val="24"/>
                <w:szCs w:val="24"/>
                <w:lang w:val="en-GB"/>
              </w:rPr>
            </w:pPr>
          </w:p>
        </w:tc>
        <w:tc>
          <w:tcPr>
            <w:tcW w:w="336" w:type="dxa"/>
            <w:shd w:val="clear" w:color="auto" w:fill="auto"/>
          </w:tcPr>
          <w:p w14:paraId="1513E408" w14:textId="77777777" w:rsidR="003F39C7" w:rsidRPr="003F39C7" w:rsidRDefault="003F39C7" w:rsidP="003F39C7">
            <w:pPr>
              <w:spacing w:after="0" w:line="360" w:lineRule="auto"/>
              <w:jc w:val="both"/>
              <w:rPr>
                <w:rFonts w:ascii="Times New Roman" w:eastAsia="Times New Roman" w:hAnsi="Times New Roman" w:cs="Times New Roman"/>
                <w:b/>
                <w:color w:val="000000" w:themeColor="text1"/>
                <w:sz w:val="24"/>
                <w:szCs w:val="24"/>
                <w:lang w:val="en-GB"/>
              </w:rPr>
            </w:pPr>
          </w:p>
        </w:tc>
        <w:tc>
          <w:tcPr>
            <w:tcW w:w="380" w:type="dxa"/>
            <w:shd w:val="clear" w:color="auto" w:fill="auto"/>
          </w:tcPr>
          <w:p w14:paraId="371FB25E" w14:textId="77777777" w:rsidR="003F39C7" w:rsidRPr="003F39C7" w:rsidRDefault="003F39C7" w:rsidP="003F39C7">
            <w:pPr>
              <w:spacing w:after="0" w:line="360" w:lineRule="auto"/>
              <w:jc w:val="both"/>
              <w:rPr>
                <w:rFonts w:ascii="Times New Roman" w:eastAsia="Times New Roman" w:hAnsi="Times New Roman" w:cs="Times New Roman"/>
                <w:b/>
                <w:color w:val="000000" w:themeColor="text1"/>
                <w:sz w:val="24"/>
                <w:szCs w:val="24"/>
                <w:lang w:val="en-GB"/>
              </w:rPr>
            </w:pPr>
          </w:p>
        </w:tc>
      </w:tr>
      <w:tr w:rsidR="003F39C7" w:rsidRPr="003F39C7" w14:paraId="30CDBEE1" w14:textId="77777777" w:rsidTr="00CE156F">
        <w:trPr>
          <w:jc w:val="center"/>
        </w:trPr>
        <w:tc>
          <w:tcPr>
            <w:tcW w:w="7465" w:type="dxa"/>
            <w:shd w:val="clear" w:color="auto" w:fill="auto"/>
          </w:tcPr>
          <w:p w14:paraId="6C07FB84" w14:textId="77777777" w:rsidR="003F39C7" w:rsidRPr="003F39C7" w:rsidRDefault="003F39C7" w:rsidP="003F39C7">
            <w:pPr>
              <w:spacing w:after="0" w:line="360" w:lineRule="auto"/>
              <w:rPr>
                <w:rFonts w:ascii="Times New Roman" w:eastAsia="Times New Roman" w:hAnsi="Times New Roman" w:cs="Times New Roman"/>
                <w:b/>
                <w:color w:val="000000" w:themeColor="text1"/>
                <w:sz w:val="24"/>
                <w:szCs w:val="24"/>
                <w:lang w:val="en-GB"/>
              </w:rPr>
            </w:pPr>
            <w:r w:rsidRPr="003F39C7">
              <w:rPr>
                <w:rFonts w:ascii="Times New Roman" w:hAnsi="Times New Roman" w:cs="Times New Roman"/>
                <w:color w:val="000000" w:themeColor="text1"/>
                <w:sz w:val="24"/>
                <w:szCs w:val="24"/>
                <w:lang w:val="en-GB"/>
              </w:rPr>
              <w:t>University librarians perform duties competently</w:t>
            </w:r>
          </w:p>
        </w:tc>
        <w:tc>
          <w:tcPr>
            <w:tcW w:w="450" w:type="dxa"/>
            <w:shd w:val="clear" w:color="auto" w:fill="auto"/>
          </w:tcPr>
          <w:p w14:paraId="0948E9D2" w14:textId="77777777" w:rsidR="003F39C7" w:rsidRPr="003F39C7" w:rsidRDefault="003F39C7" w:rsidP="003F39C7">
            <w:pPr>
              <w:spacing w:after="0" w:line="360" w:lineRule="auto"/>
              <w:jc w:val="both"/>
              <w:rPr>
                <w:rFonts w:ascii="Times New Roman" w:eastAsia="Times New Roman" w:hAnsi="Times New Roman" w:cs="Times New Roman"/>
                <w:b/>
                <w:color w:val="000000" w:themeColor="text1"/>
                <w:sz w:val="24"/>
                <w:szCs w:val="24"/>
                <w:lang w:val="en-GB"/>
              </w:rPr>
            </w:pPr>
          </w:p>
        </w:tc>
        <w:tc>
          <w:tcPr>
            <w:tcW w:w="385" w:type="dxa"/>
            <w:shd w:val="clear" w:color="auto" w:fill="auto"/>
          </w:tcPr>
          <w:p w14:paraId="4D3EE24C" w14:textId="77777777" w:rsidR="003F39C7" w:rsidRPr="003F39C7" w:rsidRDefault="003F39C7" w:rsidP="003F39C7">
            <w:pPr>
              <w:spacing w:after="0" w:line="360" w:lineRule="auto"/>
              <w:jc w:val="both"/>
              <w:rPr>
                <w:rFonts w:ascii="Times New Roman" w:eastAsia="Times New Roman" w:hAnsi="Times New Roman" w:cs="Times New Roman"/>
                <w:b/>
                <w:color w:val="000000" w:themeColor="text1"/>
                <w:sz w:val="24"/>
                <w:szCs w:val="24"/>
                <w:lang w:val="en-GB"/>
              </w:rPr>
            </w:pPr>
          </w:p>
        </w:tc>
        <w:tc>
          <w:tcPr>
            <w:tcW w:w="336" w:type="dxa"/>
            <w:shd w:val="clear" w:color="auto" w:fill="auto"/>
          </w:tcPr>
          <w:p w14:paraId="007C629E" w14:textId="77777777" w:rsidR="003F39C7" w:rsidRPr="003F39C7" w:rsidRDefault="003F39C7" w:rsidP="003F39C7">
            <w:pPr>
              <w:spacing w:after="0" w:line="360" w:lineRule="auto"/>
              <w:jc w:val="both"/>
              <w:rPr>
                <w:rFonts w:ascii="Times New Roman" w:eastAsia="Times New Roman" w:hAnsi="Times New Roman" w:cs="Times New Roman"/>
                <w:b/>
                <w:color w:val="000000" w:themeColor="text1"/>
                <w:sz w:val="24"/>
                <w:szCs w:val="24"/>
                <w:lang w:val="en-GB"/>
              </w:rPr>
            </w:pPr>
          </w:p>
        </w:tc>
        <w:tc>
          <w:tcPr>
            <w:tcW w:w="380" w:type="dxa"/>
            <w:shd w:val="clear" w:color="auto" w:fill="auto"/>
          </w:tcPr>
          <w:p w14:paraId="3EDFF52E" w14:textId="77777777" w:rsidR="003F39C7" w:rsidRPr="003F39C7" w:rsidRDefault="003F39C7" w:rsidP="003F39C7">
            <w:pPr>
              <w:spacing w:after="0" w:line="360" w:lineRule="auto"/>
              <w:jc w:val="both"/>
              <w:rPr>
                <w:rFonts w:ascii="Times New Roman" w:eastAsia="Times New Roman" w:hAnsi="Times New Roman" w:cs="Times New Roman"/>
                <w:b/>
                <w:color w:val="000000" w:themeColor="text1"/>
                <w:sz w:val="24"/>
                <w:szCs w:val="24"/>
                <w:lang w:val="en-GB"/>
              </w:rPr>
            </w:pPr>
          </w:p>
        </w:tc>
      </w:tr>
      <w:tr w:rsidR="003F39C7" w:rsidRPr="003F39C7" w14:paraId="6D318875" w14:textId="77777777" w:rsidTr="00CE156F">
        <w:trPr>
          <w:jc w:val="center"/>
        </w:trPr>
        <w:tc>
          <w:tcPr>
            <w:tcW w:w="7465" w:type="dxa"/>
            <w:shd w:val="clear" w:color="auto" w:fill="auto"/>
          </w:tcPr>
          <w:p w14:paraId="60208285" w14:textId="77777777" w:rsidR="003F39C7" w:rsidRPr="003F39C7" w:rsidRDefault="003F39C7" w:rsidP="003F39C7">
            <w:pPr>
              <w:spacing w:after="0" w:line="360" w:lineRule="auto"/>
              <w:rPr>
                <w:rFonts w:ascii="Times New Roman" w:eastAsia="Times New Roman" w:hAnsi="Times New Roman" w:cs="Times New Roman"/>
                <w:b/>
                <w:color w:val="000000" w:themeColor="text1"/>
                <w:sz w:val="24"/>
                <w:szCs w:val="24"/>
                <w:lang w:val="en-GB"/>
              </w:rPr>
            </w:pPr>
            <w:r w:rsidRPr="003F39C7">
              <w:rPr>
                <w:rFonts w:ascii="Times New Roman" w:hAnsi="Times New Roman" w:cs="Times New Roman"/>
                <w:color w:val="000000" w:themeColor="text1"/>
                <w:sz w:val="24"/>
                <w:szCs w:val="24"/>
                <w:lang w:val="en-GB"/>
              </w:rPr>
              <w:t>University librarians are definitely ineffective and are not up to the duties</w:t>
            </w:r>
          </w:p>
        </w:tc>
        <w:tc>
          <w:tcPr>
            <w:tcW w:w="450" w:type="dxa"/>
            <w:shd w:val="clear" w:color="auto" w:fill="auto"/>
          </w:tcPr>
          <w:p w14:paraId="5A3C1EC7" w14:textId="77777777" w:rsidR="003F39C7" w:rsidRPr="003F39C7" w:rsidRDefault="003F39C7" w:rsidP="003F39C7">
            <w:pPr>
              <w:spacing w:after="0" w:line="360" w:lineRule="auto"/>
              <w:jc w:val="both"/>
              <w:rPr>
                <w:rFonts w:ascii="Times New Roman" w:eastAsia="Times New Roman" w:hAnsi="Times New Roman" w:cs="Times New Roman"/>
                <w:b/>
                <w:color w:val="000000" w:themeColor="text1"/>
                <w:sz w:val="24"/>
                <w:szCs w:val="24"/>
                <w:lang w:val="en-GB"/>
              </w:rPr>
            </w:pPr>
          </w:p>
        </w:tc>
        <w:tc>
          <w:tcPr>
            <w:tcW w:w="385" w:type="dxa"/>
            <w:shd w:val="clear" w:color="auto" w:fill="auto"/>
          </w:tcPr>
          <w:p w14:paraId="4F7598CD" w14:textId="77777777" w:rsidR="003F39C7" w:rsidRPr="003F39C7" w:rsidRDefault="003F39C7" w:rsidP="003F39C7">
            <w:pPr>
              <w:spacing w:after="0" w:line="360" w:lineRule="auto"/>
              <w:jc w:val="both"/>
              <w:rPr>
                <w:rFonts w:ascii="Times New Roman" w:eastAsia="Times New Roman" w:hAnsi="Times New Roman" w:cs="Times New Roman"/>
                <w:b/>
                <w:color w:val="000000" w:themeColor="text1"/>
                <w:sz w:val="24"/>
                <w:szCs w:val="24"/>
                <w:lang w:val="en-GB"/>
              </w:rPr>
            </w:pPr>
          </w:p>
        </w:tc>
        <w:tc>
          <w:tcPr>
            <w:tcW w:w="336" w:type="dxa"/>
            <w:shd w:val="clear" w:color="auto" w:fill="auto"/>
          </w:tcPr>
          <w:p w14:paraId="6D73C883" w14:textId="77777777" w:rsidR="003F39C7" w:rsidRPr="003F39C7" w:rsidRDefault="003F39C7" w:rsidP="003F39C7">
            <w:pPr>
              <w:spacing w:after="0" w:line="360" w:lineRule="auto"/>
              <w:jc w:val="both"/>
              <w:rPr>
                <w:rFonts w:ascii="Times New Roman" w:eastAsia="Times New Roman" w:hAnsi="Times New Roman" w:cs="Times New Roman"/>
                <w:b/>
                <w:color w:val="000000" w:themeColor="text1"/>
                <w:sz w:val="24"/>
                <w:szCs w:val="24"/>
                <w:lang w:val="en-GB"/>
              </w:rPr>
            </w:pPr>
          </w:p>
        </w:tc>
        <w:tc>
          <w:tcPr>
            <w:tcW w:w="380" w:type="dxa"/>
            <w:shd w:val="clear" w:color="auto" w:fill="auto"/>
          </w:tcPr>
          <w:p w14:paraId="0DE033D7" w14:textId="77777777" w:rsidR="003F39C7" w:rsidRPr="003F39C7" w:rsidRDefault="003F39C7" w:rsidP="003F39C7">
            <w:pPr>
              <w:spacing w:after="0" w:line="360" w:lineRule="auto"/>
              <w:jc w:val="both"/>
              <w:rPr>
                <w:rFonts w:ascii="Times New Roman" w:eastAsia="Times New Roman" w:hAnsi="Times New Roman" w:cs="Times New Roman"/>
                <w:b/>
                <w:color w:val="000000" w:themeColor="text1"/>
                <w:sz w:val="24"/>
                <w:szCs w:val="24"/>
                <w:lang w:val="en-GB"/>
              </w:rPr>
            </w:pPr>
          </w:p>
        </w:tc>
      </w:tr>
      <w:tr w:rsidR="003F39C7" w:rsidRPr="003F39C7" w14:paraId="371624A3" w14:textId="77777777" w:rsidTr="00CE156F">
        <w:trPr>
          <w:jc w:val="center"/>
        </w:trPr>
        <w:tc>
          <w:tcPr>
            <w:tcW w:w="7465" w:type="dxa"/>
            <w:shd w:val="clear" w:color="auto" w:fill="auto"/>
          </w:tcPr>
          <w:p w14:paraId="204CEA0A" w14:textId="77777777" w:rsidR="003F39C7" w:rsidRPr="003F39C7" w:rsidRDefault="003F39C7" w:rsidP="003F39C7">
            <w:pPr>
              <w:spacing w:after="0" w:line="360" w:lineRule="auto"/>
              <w:rPr>
                <w:rFonts w:ascii="Times New Roman" w:eastAsia="Times New Roman" w:hAnsi="Times New Roman" w:cs="Times New Roman"/>
                <w:b/>
                <w:color w:val="000000" w:themeColor="text1"/>
                <w:sz w:val="24"/>
                <w:szCs w:val="24"/>
                <w:lang w:val="en-GB"/>
              </w:rPr>
            </w:pPr>
            <w:r w:rsidRPr="003F39C7">
              <w:rPr>
                <w:rFonts w:ascii="Times New Roman" w:hAnsi="Times New Roman" w:cs="Times New Roman"/>
                <w:color w:val="000000" w:themeColor="text1"/>
                <w:sz w:val="24"/>
                <w:szCs w:val="24"/>
                <w:lang w:val="en-GB"/>
              </w:rPr>
              <w:t>University librarians maintain very high standards; and their work is virtually error proof</w:t>
            </w:r>
          </w:p>
        </w:tc>
        <w:tc>
          <w:tcPr>
            <w:tcW w:w="450" w:type="dxa"/>
            <w:shd w:val="clear" w:color="auto" w:fill="auto"/>
          </w:tcPr>
          <w:p w14:paraId="41BB4D16" w14:textId="77777777" w:rsidR="003F39C7" w:rsidRPr="003F39C7" w:rsidRDefault="003F39C7" w:rsidP="003F39C7">
            <w:pPr>
              <w:spacing w:after="0" w:line="360" w:lineRule="auto"/>
              <w:jc w:val="both"/>
              <w:rPr>
                <w:rFonts w:ascii="Times New Roman" w:eastAsia="Times New Roman" w:hAnsi="Times New Roman" w:cs="Times New Roman"/>
                <w:b/>
                <w:color w:val="000000" w:themeColor="text1"/>
                <w:sz w:val="24"/>
                <w:szCs w:val="24"/>
                <w:lang w:val="en-GB"/>
              </w:rPr>
            </w:pPr>
          </w:p>
        </w:tc>
        <w:tc>
          <w:tcPr>
            <w:tcW w:w="385" w:type="dxa"/>
            <w:shd w:val="clear" w:color="auto" w:fill="auto"/>
          </w:tcPr>
          <w:p w14:paraId="49891B76" w14:textId="77777777" w:rsidR="003F39C7" w:rsidRPr="003F39C7" w:rsidRDefault="003F39C7" w:rsidP="003F39C7">
            <w:pPr>
              <w:spacing w:after="0" w:line="360" w:lineRule="auto"/>
              <w:jc w:val="both"/>
              <w:rPr>
                <w:rFonts w:ascii="Times New Roman" w:eastAsia="Times New Roman" w:hAnsi="Times New Roman" w:cs="Times New Roman"/>
                <w:b/>
                <w:color w:val="000000" w:themeColor="text1"/>
                <w:sz w:val="24"/>
                <w:szCs w:val="24"/>
                <w:lang w:val="en-GB"/>
              </w:rPr>
            </w:pPr>
          </w:p>
        </w:tc>
        <w:tc>
          <w:tcPr>
            <w:tcW w:w="336" w:type="dxa"/>
            <w:shd w:val="clear" w:color="auto" w:fill="auto"/>
          </w:tcPr>
          <w:p w14:paraId="2BEF48DF" w14:textId="77777777" w:rsidR="003F39C7" w:rsidRPr="003F39C7" w:rsidRDefault="003F39C7" w:rsidP="003F39C7">
            <w:pPr>
              <w:spacing w:after="0" w:line="360" w:lineRule="auto"/>
              <w:jc w:val="both"/>
              <w:rPr>
                <w:rFonts w:ascii="Times New Roman" w:eastAsia="Times New Roman" w:hAnsi="Times New Roman" w:cs="Times New Roman"/>
                <w:b/>
                <w:color w:val="000000" w:themeColor="text1"/>
                <w:sz w:val="24"/>
                <w:szCs w:val="24"/>
                <w:lang w:val="en-GB"/>
              </w:rPr>
            </w:pPr>
          </w:p>
        </w:tc>
        <w:tc>
          <w:tcPr>
            <w:tcW w:w="380" w:type="dxa"/>
            <w:shd w:val="clear" w:color="auto" w:fill="auto"/>
          </w:tcPr>
          <w:p w14:paraId="15CB6609" w14:textId="77777777" w:rsidR="003F39C7" w:rsidRPr="003F39C7" w:rsidRDefault="003F39C7" w:rsidP="003F39C7">
            <w:pPr>
              <w:spacing w:after="0" w:line="360" w:lineRule="auto"/>
              <w:jc w:val="both"/>
              <w:rPr>
                <w:rFonts w:ascii="Times New Roman" w:eastAsia="Times New Roman" w:hAnsi="Times New Roman" w:cs="Times New Roman"/>
                <w:b/>
                <w:color w:val="000000" w:themeColor="text1"/>
                <w:sz w:val="24"/>
                <w:szCs w:val="24"/>
                <w:lang w:val="en-GB"/>
              </w:rPr>
            </w:pPr>
          </w:p>
        </w:tc>
      </w:tr>
      <w:tr w:rsidR="003F39C7" w:rsidRPr="003F39C7" w14:paraId="12A4E94A" w14:textId="77777777" w:rsidTr="00CE156F">
        <w:trPr>
          <w:jc w:val="center"/>
        </w:trPr>
        <w:tc>
          <w:tcPr>
            <w:tcW w:w="7465" w:type="dxa"/>
            <w:shd w:val="clear" w:color="auto" w:fill="auto"/>
          </w:tcPr>
          <w:p w14:paraId="678851FC" w14:textId="77777777" w:rsidR="003F39C7" w:rsidRPr="003F39C7" w:rsidRDefault="003F39C7" w:rsidP="003F39C7">
            <w:pPr>
              <w:spacing w:after="0" w:line="360" w:lineRule="auto"/>
              <w:rPr>
                <w:rFonts w:ascii="Times New Roman" w:eastAsia="Times New Roman" w:hAnsi="Times New Roman" w:cs="Times New Roman"/>
                <w:b/>
                <w:color w:val="000000" w:themeColor="text1"/>
                <w:sz w:val="24"/>
                <w:szCs w:val="24"/>
                <w:lang w:val="en-GB"/>
              </w:rPr>
            </w:pPr>
            <w:r w:rsidRPr="003F39C7">
              <w:rPr>
                <w:rFonts w:ascii="Times New Roman" w:hAnsi="Times New Roman" w:cs="Times New Roman"/>
                <w:color w:val="000000" w:themeColor="text1"/>
                <w:sz w:val="24"/>
                <w:szCs w:val="24"/>
                <w:lang w:val="en-GB"/>
              </w:rPr>
              <w:t>University librarians grapple with the problems after they arise</w:t>
            </w:r>
          </w:p>
        </w:tc>
        <w:tc>
          <w:tcPr>
            <w:tcW w:w="450" w:type="dxa"/>
            <w:shd w:val="clear" w:color="auto" w:fill="auto"/>
          </w:tcPr>
          <w:p w14:paraId="73BE2967" w14:textId="77777777" w:rsidR="003F39C7" w:rsidRPr="003F39C7" w:rsidRDefault="003F39C7" w:rsidP="003F39C7">
            <w:pPr>
              <w:spacing w:after="0" w:line="360" w:lineRule="auto"/>
              <w:jc w:val="both"/>
              <w:rPr>
                <w:rFonts w:ascii="Times New Roman" w:eastAsia="Times New Roman" w:hAnsi="Times New Roman" w:cs="Times New Roman"/>
                <w:b/>
                <w:color w:val="000000" w:themeColor="text1"/>
                <w:sz w:val="24"/>
                <w:szCs w:val="24"/>
                <w:lang w:val="en-GB"/>
              </w:rPr>
            </w:pPr>
          </w:p>
        </w:tc>
        <w:tc>
          <w:tcPr>
            <w:tcW w:w="385" w:type="dxa"/>
            <w:shd w:val="clear" w:color="auto" w:fill="auto"/>
          </w:tcPr>
          <w:p w14:paraId="61475418" w14:textId="77777777" w:rsidR="003F39C7" w:rsidRPr="003F39C7" w:rsidRDefault="003F39C7" w:rsidP="003F39C7">
            <w:pPr>
              <w:spacing w:after="0" w:line="360" w:lineRule="auto"/>
              <w:jc w:val="both"/>
              <w:rPr>
                <w:rFonts w:ascii="Times New Roman" w:eastAsia="Times New Roman" w:hAnsi="Times New Roman" w:cs="Times New Roman"/>
                <w:b/>
                <w:color w:val="000000" w:themeColor="text1"/>
                <w:sz w:val="24"/>
                <w:szCs w:val="24"/>
                <w:lang w:val="en-GB"/>
              </w:rPr>
            </w:pPr>
          </w:p>
        </w:tc>
        <w:tc>
          <w:tcPr>
            <w:tcW w:w="336" w:type="dxa"/>
            <w:shd w:val="clear" w:color="auto" w:fill="auto"/>
          </w:tcPr>
          <w:p w14:paraId="08720A58" w14:textId="77777777" w:rsidR="003F39C7" w:rsidRPr="003F39C7" w:rsidRDefault="003F39C7" w:rsidP="003F39C7">
            <w:pPr>
              <w:spacing w:after="0" w:line="360" w:lineRule="auto"/>
              <w:jc w:val="both"/>
              <w:rPr>
                <w:rFonts w:ascii="Times New Roman" w:eastAsia="Times New Roman" w:hAnsi="Times New Roman" w:cs="Times New Roman"/>
                <w:b/>
                <w:color w:val="000000" w:themeColor="text1"/>
                <w:sz w:val="24"/>
                <w:szCs w:val="24"/>
                <w:lang w:val="en-GB"/>
              </w:rPr>
            </w:pPr>
          </w:p>
        </w:tc>
        <w:tc>
          <w:tcPr>
            <w:tcW w:w="380" w:type="dxa"/>
            <w:shd w:val="clear" w:color="auto" w:fill="auto"/>
          </w:tcPr>
          <w:p w14:paraId="1A037B7B" w14:textId="77777777" w:rsidR="003F39C7" w:rsidRPr="003F39C7" w:rsidRDefault="003F39C7" w:rsidP="003F39C7">
            <w:pPr>
              <w:spacing w:after="0" w:line="360" w:lineRule="auto"/>
              <w:jc w:val="both"/>
              <w:rPr>
                <w:rFonts w:ascii="Times New Roman" w:eastAsia="Times New Roman" w:hAnsi="Times New Roman" w:cs="Times New Roman"/>
                <w:b/>
                <w:color w:val="000000" w:themeColor="text1"/>
                <w:sz w:val="24"/>
                <w:szCs w:val="24"/>
                <w:lang w:val="en-GB"/>
              </w:rPr>
            </w:pPr>
          </w:p>
        </w:tc>
      </w:tr>
      <w:tr w:rsidR="003F39C7" w:rsidRPr="003F39C7" w14:paraId="0E4656DC" w14:textId="77777777" w:rsidTr="00CE156F">
        <w:trPr>
          <w:jc w:val="center"/>
        </w:trPr>
        <w:tc>
          <w:tcPr>
            <w:tcW w:w="7465" w:type="dxa"/>
            <w:shd w:val="clear" w:color="auto" w:fill="auto"/>
          </w:tcPr>
          <w:p w14:paraId="5B9679EC" w14:textId="77777777" w:rsidR="003F39C7" w:rsidRPr="003F39C7" w:rsidRDefault="003F39C7" w:rsidP="003F39C7">
            <w:pPr>
              <w:spacing w:after="0" w:line="360" w:lineRule="auto"/>
              <w:rPr>
                <w:rFonts w:ascii="Times New Roman" w:eastAsia="Times New Roman" w:hAnsi="Times New Roman" w:cs="Times New Roman"/>
                <w:b/>
                <w:color w:val="000000" w:themeColor="text1"/>
                <w:sz w:val="24"/>
                <w:szCs w:val="24"/>
                <w:lang w:val="en-GB"/>
              </w:rPr>
            </w:pPr>
            <w:r w:rsidRPr="003F39C7">
              <w:rPr>
                <w:rFonts w:ascii="Times New Roman" w:hAnsi="Times New Roman" w:cs="Times New Roman"/>
                <w:color w:val="000000" w:themeColor="text1"/>
                <w:sz w:val="24"/>
                <w:szCs w:val="24"/>
                <w:lang w:val="en-GB"/>
              </w:rPr>
              <w:t>University librarians anticipate problems after they arise</w:t>
            </w:r>
          </w:p>
        </w:tc>
        <w:tc>
          <w:tcPr>
            <w:tcW w:w="450" w:type="dxa"/>
            <w:shd w:val="clear" w:color="auto" w:fill="auto"/>
          </w:tcPr>
          <w:p w14:paraId="36D03BDC" w14:textId="77777777" w:rsidR="003F39C7" w:rsidRPr="003F39C7" w:rsidRDefault="003F39C7" w:rsidP="003F39C7">
            <w:pPr>
              <w:spacing w:after="0" w:line="360" w:lineRule="auto"/>
              <w:jc w:val="both"/>
              <w:rPr>
                <w:rFonts w:ascii="Times New Roman" w:eastAsia="Times New Roman" w:hAnsi="Times New Roman" w:cs="Times New Roman"/>
                <w:b/>
                <w:color w:val="000000" w:themeColor="text1"/>
                <w:sz w:val="24"/>
                <w:szCs w:val="24"/>
                <w:lang w:val="en-GB"/>
              </w:rPr>
            </w:pPr>
          </w:p>
        </w:tc>
        <w:tc>
          <w:tcPr>
            <w:tcW w:w="385" w:type="dxa"/>
            <w:shd w:val="clear" w:color="auto" w:fill="auto"/>
          </w:tcPr>
          <w:p w14:paraId="6D953AB0" w14:textId="77777777" w:rsidR="003F39C7" w:rsidRPr="003F39C7" w:rsidRDefault="003F39C7" w:rsidP="003F39C7">
            <w:pPr>
              <w:spacing w:after="0" w:line="360" w:lineRule="auto"/>
              <w:jc w:val="both"/>
              <w:rPr>
                <w:rFonts w:ascii="Times New Roman" w:eastAsia="Times New Roman" w:hAnsi="Times New Roman" w:cs="Times New Roman"/>
                <w:b/>
                <w:color w:val="000000" w:themeColor="text1"/>
                <w:sz w:val="24"/>
                <w:szCs w:val="24"/>
                <w:lang w:val="en-GB"/>
              </w:rPr>
            </w:pPr>
          </w:p>
        </w:tc>
        <w:tc>
          <w:tcPr>
            <w:tcW w:w="336" w:type="dxa"/>
            <w:shd w:val="clear" w:color="auto" w:fill="auto"/>
          </w:tcPr>
          <w:p w14:paraId="10F974FE" w14:textId="77777777" w:rsidR="003F39C7" w:rsidRPr="003F39C7" w:rsidRDefault="003F39C7" w:rsidP="003F39C7">
            <w:pPr>
              <w:spacing w:after="0" w:line="360" w:lineRule="auto"/>
              <w:jc w:val="both"/>
              <w:rPr>
                <w:rFonts w:ascii="Times New Roman" w:eastAsia="Times New Roman" w:hAnsi="Times New Roman" w:cs="Times New Roman"/>
                <w:b/>
                <w:color w:val="000000" w:themeColor="text1"/>
                <w:sz w:val="24"/>
                <w:szCs w:val="24"/>
                <w:lang w:val="en-GB"/>
              </w:rPr>
            </w:pPr>
          </w:p>
        </w:tc>
        <w:tc>
          <w:tcPr>
            <w:tcW w:w="380" w:type="dxa"/>
            <w:shd w:val="clear" w:color="auto" w:fill="auto"/>
          </w:tcPr>
          <w:p w14:paraId="4D09DBE9" w14:textId="77777777" w:rsidR="003F39C7" w:rsidRPr="003F39C7" w:rsidRDefault="003F39C7" w:rsidP="003F39C7">
            <w:pPr>
              <w:spacing w:after="0" w:line="360" w:lineRule="auto"/>
              <w:jc w:val="both"/>
              <w:rPr>
                <w:rFonts w:ascii="Times New Roman" w:eastAsia="Times New Roman" w:hAnsi="Times New Roman" w:cs="Times New Roman"/>
                <w:b/>
                <w:color w:val="000000" w:themeColor="text1"/>
                <w:sz w:val="24"/>
                <w:szCs w:val="24"/>
                <w:lang w:val="en-GB"/>
              </w:rPr>
            </w:pPr>
          </w:p>
        </w:tc>
      </w:tr>
      <w:tr w:rsidR="003F39C7" w:rsidRPr="003F39C7" w14:paraId="0697B64F" w14:textId="77777777" w:rsidTr="00CE156F">
        <w:trPr>
          <w:jc w:val="center"/>
        </w:trPr>
        <w:tc>
          <w:tcPr>
            <w:tcW w:w="7465" w:type="dxa"/>
            <w:shd w:val="clear" w:color="auto" w:fill="auto"/>
          </w:tcPr>
          <w:p w14:paraId="3B7EE7E6" w14:textId="77777777" w:rsidR="003F39C7" w:rsidRPr="003F39C7" w:rsidRDefault="003F39C7" w:rsidP="003F39C7">
            <w:pPr>
              <w:spacing w:after="0" w:line="360" w:lineRule="auto"/>
              <w:rPr>
                <w:rFonts w:ascii="Times New Roman" w:eastAsia="Times New Roman" w:hAnsi="Times New Roman" w:cs="Times New Roman"/>
                <w:b/>
                <w:color w:val="000000" w:themeColor="text1"/>
                <w:sz w:val="24"/>
                <w:szCs w:val="24"/>
                <w:lang w:val="en-GB"/>
              </w:rPr>
            </w:pPr>
            <w:r w:rsidRPr="003F39C7">
              <w:rPr>
                <w:rFonts w:ascii="Times New Roman" w:hAnsi="Times New Roman" w:cs="Times New Roman"/>
                <w:color w:val="000000" w:themeColor="text1"/>
                <w:sz w:val="24"/>
                <w:szCs w:val="24"/>
                <w:lang w:val="en-GB"/>
              </w:rPr>
              <w:t>University librarians get straight to the roots of the problem</w:t>
            </w:r>
          </w:p>
        </w:tc>
        <w:tc>
          <w:tcPr>
            <w:tcW w:w="450" w:type="dxa"/>
            <w:shd w:val="clear" w:color="auto" w:fill="auto"/>
          </w:tcPr>
          <w:p w14:paraId="0E934251" w14:textId="77777777" w:rsidR="003F39C7" w:rsidRPr="003F39C7" w:rsidRDefault="003F39C7" w:rsidP="003F39C7">
            <w:pPr>
              <w:spacing w:after="0" w:line="360" w:lineRule="auto"/>
              <w:jc w:val="both"/>
              <w:rPr>
                <w:rFonts w:ascii="Times New Roman" w:eastAsia="Times New Roman" w:hAnsi="Times New Roman" w:cs="Times New Roman"/>
                <w:b/>
                <w:color w:val="000000" w:themeColor="text1"/>
                <w:sz w:val="24"/>
                <w:szCs w:val="24"/>
                <w:lang w:val="en-GB"/>
              </w:rPr>
            </w:pPr>
          </w:p>
        </w:tc>
        <w:tc>
          <w:tcPr>
            <w:tcW w:w="385" w:type="dxa"/>
            <w:shd w:val="clear" w:color="auto" w:fill="auto"/>
          </w:tcPr>
          <w:p w14:paraId="4263D626" w14:textId="77777777" w:rsidR="003F39C7" w:rsidRPr="003F39C7" w:rsidRDefault="003F39C7" w:rsidP="003F39C7">
            <w:pPr>
              <w:spacing w:after="0" w:line="360" w:lineRule="auto"/>
              <w:jc w:val="both"/>
              <w:rPr>
                <w:rFonts w:ascii="Times New Roman" w:eastAsia="Times New Roman" w:hAnsi="Times New Roman" w:cs="Times New Roman"/>
                <w:b/>
                <w:color w:val="000000" w:themeColor="text1"/>
                <w:sz w:val="24"/>
                <w:szCs w:val="24"/>
                <w:lang w:val="en-GB"/>
              </w:rPr>
            </w:pPr>
          </w:p>
        </w:tc>
        <w:tc>
          <w:tcPr>
            <w:tcW w:w="336" w:type="dxa"/>
            <w:shd w:val="clear" w:color="auto" w:fill="auto"/>
          </w:tcPr>
          <w:p w14:paraId="0B1B368A" w14:textId="77777777" w:rsidR="003F39C7" w:rsidRPr="003F39C7" w:rsidRDefault="003F39C7" w:rsidP="003F39C7">
            <w:pPr>
              <w:spacing w:after="0" w:line="360" w:lineRule="auto"/>
              <w:jc w:val="both"/>
              <w:rPr>
                <w:rFonts w:ascii="Times New Roman" w:eastAsia="Times New Roman" w:hAnsi="Times New Roman" w:cs="Times New Roman"/>
                <w:b/>
                <w:color w:val="000000" w:themeColor="text1"/>
                <w:sz w:val="24"/>
                <w:szCs w:val="24"/>
                <w:lang w:val="en-GB"/>
              </w:rPr>
            </w:pPr>
          </w:p>
        </w:tc>
        <w:tc>
          <w:tcPr>
            <w:tcW w:w="380" w:type="dxa"/>
            <w:shd w:val="clear" w:color="auto" w:fill="auto"/>
          </w:tcPr>
          <w:p w14:paraId="2E081198" w14:textId="77777777" w:rsidR="003F39C7" w:rsidRPr="003F39C7" w:rsidRDefault="003F39C7" w:rsidP="003F39C7">
            <w:pPr>
              <w:spacing w:after="0" w:line="360" w:lineRule="auto"/>
              <w:jc w:val="both"/>
              <w:rPr>
                <w:rFonts w:ascii="Times New Roman" w:eastAsia="Times New Roman" w:hAnsi="Times New Roman" w:cs="Times New Roman"/>
                <w:b/>
                <w:color w:val="000000" w:themeColor="text1"/>
                <w:sz w:val="24"/>
                <w:szCs w:val="24"/>
                <w:lang w:val="en-GB"/>
              </w:rPr>
            </w:pPr>
          </w:p>
        </w:tc>
      </w:tr>
      <w:tr w:rsidR="003F39C7" w:rsidRPr="003F39C7" w14:paraId="412B66BF" w14:textId="77777777" w:rsidTr="00CE156F">
        <w:trPr>
          <w:jc w:val="center"/>
        </w:trPr>
        <w:tc>
          <w:tcPr>
            <w:tcW w:w="7465" w:type="dxa"/>
            <w:shd w:val="clear" w:color="auto" w:fill="auto"/>
          </w:tcPr>
          <w:p w14:paraId="0539B01F" w14:textId="77777777" w:rsidR="003F39C7" w:rsidRPr="003F39C7" w:rsidRDefault="003F39C7" w:rsidP="003F39C7">
            <w:pPr>
              <w:spacing w:after="0" w:line="360" w:lineRule="auto"/>
              <w:rPr>
                <w:rFonts w:ascii="Times New Roman" w:eastAsia="Times New Roman" w:hAnsi="Times New Roman" w:cs="Times New Roman"/>
                <w:b/>
                <w:color w:val="000000" w:themeColor="text1"/>
                <w:sz w:val="24"/>
                <w:szCs w:val="24"/>
                <w:lang w:val="en-GB"/>
              </w:rPr>
            </w:pPr>
            <w:r w:rsidRPr="003F39C7">
              <w:rPr>
                <w:rFonts w:ascii="Times New Roman" w:hAnsi="Times New Roman" w:cs="Times New Roman"/>
                <w:color w:val="000000" w:themeColor="text1"/>
                <w:sz w:val="24"/>
                <w:szCs w:val="24"/>
                <w:lang w:val="en-GB"/>
              </w:rPr>
              <w:t>University librarians seldom see beyond the surface of the problem</w:t>
            </w:r>
          </w:p>
        </w:tc>
        <w:tc>
          <w:tcPr>
            <w:tcW w:w="450" w:type="dxa"/>
            <w:shd w:val="clear" w:color="auto" w:fill="auto"/>
          </w:tcPr>
          <w:p w14:paraId="11264A50" w14:textId="77777777" w:rsidR="003F39C7" w:rsidRPr="003F39C7" w:rsidRDefault="003F39C7" w:rsidP="003F39C7">
            <w:pPr>
              <w:spacing w:after="0" w:line="360" w:lineRule="auto"/>
              <w:jc w:val="both"/>
              <w:rPr>
                <w:rFonts w:ascii="Times New Roman" w:eastAsia="Times New Roman" w:hAnsi="Times New Roman" w:cs="Times New Roman"/>
                <w:b/>
                <w:color w:val="000000" w:themeColor="text1"/>
                <w:sz w:val="24"/>
                <w:szCs w:val="24"/>
                <w:lang w:val="en-GB"/>
              </w:rPr>
            </w:pPr>
          </w:p>
        </w:tc>
        <w:tc>
          <w:tcPr>
            <w:tcW w:w="385" w:type="dxa"/>
            <w:shd w:val="clear" w:color="auto" w:fill="auto"/>
          </w:tcPr>
          <w:p w14:paraId="04FDA99F" w14:textId="77777777" w:rsidR="003F39C7" w:rsidRPr="003F39C7" w:rsidRDefault="003F39C7" w:rsidP="003F39C7">
            <w:pPr>
              <w:spacing w:after="0" w:line="360" w:lineRule="auto"/>
              <w:jc w:val="both"/>
              <w:rPr>
                <w:rFonts w:ascii="Times New Roman" w:eastAsia="Times New Roman" w:hAnsi="Times New Roman" w:cs="Times New Roman"/>
                <w:b/>
                <w:color w:val="000000" w:themeColor="text1"/>
                <w:sz w:val="24"/>
                <w:szCs w:val="24"/>
                <w:lang w:val="en-GB"/>
              </w:rPr>
            </w:pPr>
          </w:p>
        </w:tc>
        <w:tc>
          <w:tcPr>
            <w:tcW w:w="336" w:type="dxa"/>
            <w:shd w:val="clear" w:color="auto" w:fill="auto"/>
          </w:tcPr>
          <w:p w14:paraId="1260E1FA" w14:textId="77777777" w:rsidR="003F39C7" w:rsidRPr="003F39C7" w:rsidRDefault="003F39C7" w:rsidP="003F39C7">
            <w:pPr>
              <w:spacing w:after="0" w:line="360" w:lineRule="auto"/>
              <w:jc w:val="both"/>
              <w:rPr>
                <w:rFonts w:ascii="Times New Roman" w:eastAsia="Times New Roman" w:hAnsi="Times New Roman" w:cs="Times New Roman"/>
                <w:b/>
                <w:color w:val="000000" w:themeColor="text1"/>
                <w:sz w:val="24"/>
                <w:szCs w:val="24"/>
                <w:lang w:val="en-GB"/>
              </w:rPr>
            </w:pPr>
          </w:p>
        </w:tc>
        <w:tc>
          <w:tcPr>
            <w:tcW w:w="380" w:type="dxa"/>
            <w:shd w:val="clear" w:color="auto" w:fill="auto"/>
          </w:tcPr>
          <w:p w14:paraId="29C9E38D" w14:textId="77777777" w:rsidR="003F39C7" w:rsidRPr="003F39C7" w:rsidRDefault="003F39C7" w:rsidP="003F39C7">
            <w:pPr>
              <w:spacing w:after="0" w:line="360" w:lineRule="auto"/>
              <w:jc w:val="both"/>
              <w:rPr>
                <w:rFonts w:ascii="Times New Roman" w:eastAsia="Times New Roman" w:hAnsi="Times New Roman" w:cs="Times New Roman"/>
                <w:b/>
                <w:color w:val="000000" w:themeColor="text1"/>
                <w:sz w:val="24"/>
                <w:szCs w:val="24"/>
                <w:lang w:val="en-GB"/>
              </w:rPr>
            </w:pPr>
          </w:p>
        </w:tc>
      </w:tr>
      <w:tr w:rsidR="003F39C7" w:rsidRPr="003F39C7" w14:paraId="2D173E61" w14:textId="77777777" w:rsidTr="00CE156F">
        <w:trPr>
          <w:jc w:val="center"/>
        </w:trPr>
        <w:tc>
          <w:tcPr>
            <w:tcW w:w="7465" w:type="dxa"/>
            <w:shd w:val="clear" w:color="auto" w:fill="auto"/>
          </w:tcPr>
          <w:p w14:paraId="39119503" w14:textId="77777777" w:rsidR="003F39C7" w:rsidRPr="003F39C7" w:rsidRDefault="003F39C7" w:rsidP="003F39C7">
            <w:pPr>
              <w:spacing w:after="0" w:line="360" w:lineRule="auto"/>
              <w:rPr>
                <w:rFonts w:ascii="Times New Roman" w:eastAsia="Times New Roman" w:hAnsi="Times New Roman" w:cs="Times New Roman"/>
                <w:b/>
                <w:color w:val="000000" w:themeColor="text1"/>
                <w:sz w:val="24"/>
                <w:szCs w:val="24"/>
                <w:lang w:val="en-GB"/>
              </w:rPr>
            </w:pPr>
            <w:r w:rsidRPr="003F39C7">
              <w:rPr>
                <w:rFonts w:ascii="Times New Roman" w:hAnsi="Times New Roman" w:cs="Times New Roman"/>
                <w:color w:val="000000" w:themeColor="text1"/>
                <w:sz w:val="24"/>
                <w:szCs w:val="24"/>
                <w:lang w:val="en-GB"/>
              </w:rPr>
              <w:t>University librarians’ proposal are constantly consistently sound</w:t>
            </w:r>
          </w:p>
        </w:tc>
        <w:tc>
          <w:tcPr>
            <w:tcW w:w="450" w:type="dxa"/>
            <w:shd w:val="clear" w:color="auto" w:fill="auto"/>
          </w:tcPr>
          <w:p w14:paraId="728E75F2" w14:textId="77777777" w:rsidR="003F39C7" w:rsidRPr="003F39C7" w:rsidRDefault="003F39C7" w:rsidP="003F39C7">
            <w:pPr>
              <w:spacing w:after="0" w:line="360" w:lineRule="auto"/>
              <w:jc w:val="both"/>
              <w:rPr>
                <w:rFonts w:ascii="Times New Roman" w:eastAsia="Times New Roman" w:hAnsi="Times New Roman" w:cs="Times New Roman"/>
                <w:b/>
                <w:color w:val="000000" w:themeColor="text1"/>
                <w:sz w:val="24"/>
                <w:szCs w:val="24"/>
                <w:lang w:val="en-GB"/>
              </w:rPr>
            </w:pPr>
          </w:p>
        </w:tc>
        <w:tc>
          <w:tcPr>
            <w:tcW w:w="385" w:type="dxa"/>
            <w:shd w:val="clear" w:color="auto" w:fill="auto"/>
          </w:tcPr>
          <w:p w14:paraId="5E4FA74B" w14:textId="77777777" w:rsidR="003F39C7" w:rsidRPr="003F39C7" w:rsidRDefault="003F39C7" w:rsidP="003F39C7">
            <w:pPr>
              <w:spacing w:after="0" w:line="360" w:lineRule="auto"/>
              <w:jc w:val="both"/>
              <w:rPr>
                <w:rFonts w:ascii="Times New Roman" w:eastAsia="Times New Roman" w:hAnsi="Times New Roman" w:cs="Times New Roman"/>
                <w:b/>
                <w:color w:val="000000" w:themeColor="text1"/>
                <w:sz w:val="24"/>
                <w:szCs w:val="24"/>
                <w:lang w:val="en-GB"/>
              </w:rPr>
            </w:pPr>
          </w:p>
        </w:tc>
        <w:tc>
          <w:tcPr>
            <w:tcW w:w="336" w:type="dxa"/>
            <w:shd w:val="clear" w:color="auto" w:fill="auto"/>
          </w:tcPr>
          <w:p w14:paraId="30D1D51E" w14:textId="77777777" w:rsidR="003F39C7" w:rsidRPr="003F39C7" w:rsidRDefault="003F39C7" w:rsidP="003F39C7">
            <w:pPr>
              <w:spacing w:after="0" w:line="360" w:lineRule="auto"/>
              <w:jc w:val="both"/>
              <w:rPr>
                <w:rFonts w:ascii="Times New Roman" w:eastAsia="Times New Roman" w:hAnsi="Times New Roman" w:cs="Times New Roman"/>
                <w:b/>
                <w:color w:val="000000" w:themeColor="text1"/>
                <w:sz w:val="24"/>
                <w:szCs w:val="24"/>
                <w:lang w:val="en-GB"/>
              </w:rPr>
            </w:pPr>
          </w:p>
        </w:tc>
        <w:tc>
          <w:tcPr>
            <w:tcW w:w="380" w:type="dxa"/>
            <w:shd w:val="clear" w:color="auto" w:fill="auto"/>
          </w:tcPr>
          <w:p w14:paraId="7CE9B6D0" w14:textId="77777777" w:rsidR="003F39C7" w:rsidRPr="003F39C7" w:rsidRDefault="003F39C7" w:rsidP="003F39C7">
            <w:pPr>
              <w:spacing w:after="0" w:line="360" w:lineRule="auto"/>
              <w:jc w:val="both"/>
              <w:rPr>
                <w:rFonts w:ascii="Times New Roman" w:eastAsia="Times New Roman" w:hAnsi="Times New Roman" w:cs="Times New Roman"/>
                <w:b/>
                <w:color w:val="000000" w:themeColor="text1"/>
                <w:sz w:val="24"/>
                <w:szCs w:val="24"/>
                <w:lang w:val="en-GB"/>
              </w:rPr>
            </w:pPr>
          </w:p>
        </w:tc>
      </w:tr>
      <w:tr w:rsidR="003F39C7" w:rsidRPr="003F39C7" w14:paraId="3C894839" w14:textId="77777777" w:rsidTr="00CE156F">
        <w:trPr>
          <w:jc w:val="center"/>
        </w:trPr>
        <w:tc>
          <w:tcPr>
            <w:tcW w:w="7465" w:type="dxa"/>
            <w:shd w:val="clear" w:color="auto" w:fill="auto"/>
          </w:tcPr>
          <w:p w14:paraId="6FC0C99B" w14:textId="77777777" w:rsidR="003F39C7" w:rsidRPr="003F39C7" w:rsidRDefault="003F39C7" w:rsidP="003F39C7">
            <w:pPr>
              <w:spacing w:after="0" w:line="360" w:lineRule="auto"/>
              <w:rPr>
                <w:rFonts w:ascii="Times New Roman" w:eastAsia="Times New Roman" w:hAnsi="Times New Roman" w:cs="Times New Roman"/>
                <w:b/>
                <w:color w:val="000000" w:themeColor="text1"/>
                <w:sz w:val="24"/>
                <w:szCs w:val="24"/>
                <w:lang w:val="en-GB"/>
              </w:rPr>
            </w:pPr>
            <w:r w:rsidRPr="003F39C7">
              <w:rPr>
                <w:rFonts w:ascii="Times New Roman" w:hAnsi="Times New Roman" w:cs="Times New Roman"/>
                <w:color w:val="000000" w:themeColor="text1"/>
                <w:sz w:val="24"/>
                <w:szCs w:val="24"/>
                <w:lang w:val="en-GB"/>
              </w:rPr>
              <w:t>University librarians are tactless and cannot deal with the public</w:t>
            </w:r>
          </w:p>
        </w:tc>
        <w:tc>
          <w:tcPr>
            <w:tcW w:w="450" w:type="dxa"/>
            <w:shd w:val="clear" w:color="auto" w:fill="auto"/>
          </w:tcPr>
          <w:p w14:paraId="52032C41" w14:textId="77777777" w:rsidR="003F39C7" w:rsidRPr="003F39C7" w:rsidRDefault="003F39C7" w:rsidP="003F39C7">
            <w:pPr>
              <w:spacing w:after="0" w:line="360" w:lineRule="auto"/>
              <w:jc w:val="both"/>
              <w:rPr>
                <w:rFonts w:ascii="Times New Roman" w:eastAsia="Times New Roman" w:hAnsi="Times New Roman" w:cs="Times New Roman"/>
                <w:b/>
                <w:color w:val="000000" w:themeColor="text1"/>
                <w:sz w:val="24"/>
                <w:szCs w:val="24"/>
                <w:lang w:val="en-GB"/>
              </w:rPr>
            </w:pPr>
          </w:p>
        </w:tc>
        <w:tc>
          <w:tcPr>
            <w:tcW w:w="385" w:type="dxa"/>
            <w:shd w:val="clear" w:color="auto" w:fill="auto"/>
          </w:tcPr>
          <w:p w14:paraId="5EC597A6" w14:textId="77777777" w:rsidR="003F39C7" w:rsidRPr="003F39C7" w:rsidRDefault="003F39C7" w:rsidP="003F39C7">
            <w:pPr>
              <w:spacing w:after="0" w:line="360" w:lineRule="auto"/>
              <w:jc w:val="both"/>
              <w:rPr>
                <w:rFonts w:ascii="Times New Roman" w:eastAsia="Times New Roman" w:hAnsi="Times New Roman" w:cs="Times New Roman"/>
                <w:b/>
                <w:color w:val="000000" w:themeColor="text1"/>
                <w:sz w:val="24"/>
                <w:szCs w:val="24"/>
                <w:lang w:val="en-GB"/>
              </w:rPr>
            </w:pPr>
          </w:p>
        </w:tc>
        <w:tc>
          <w:tcPr>
            <w:tcW w:w="336" w:type="dxa"/>
            <w:shd w:val="clear" w:color="auto" w:fill="auto"/>
          </w:tcPr>
          <w:p w14:paraId="5D579392" w14:textId="77777777" w:rsidR="003F39C7" w:rsidRPr="003F39C7" w:rsidRDefault="003F39C7" w:rsidP="003F39C7">
            <w:pPr>
              <w:spacing w:after="0" w:line="360" w:lineRule="auto"/>
              <w:jc w:val="both"/>
              <w:rPr>
                <w:rFonts w:ascii="Times New Roman" w:eastAsia="Times New Roman" w:hAnsi="Times New Roman" w:cs="Times New Roman"/>
                <w:b/>
                <w:color w:val="000000" w:themeColor="text1"/>
                <w:sz w:val="24"/>
                <w:szCs w:val="24"/>
                <w:lang w:val="en-GB"/>
              </w:rPr>
            </w:pPr>
          </w:p>
        </w:tc>
        <w:tc>
          <w:tcPr>
            <w:tcW w:w="380" w:type="dxa"/>
            <w:shd w:val="clear" w:color="auto" w:fill="auto"/>
          </w:tcPr>
          <w:p w14:paraId="03C520D5" w14:textId="77777777" w:rsidR="003F39C7" w:rsidRPr="003F39C7" w:rsidRDefault="003F39C7" w:rsidP="003F39C7">
            <w:pPr>
              <w:spacing w:after="0" w:line="360" w:lineRule="auto"/>
              <w:jc w:val="both"/>
              <w:rPr>
                <w:rFonts w:ascii="Times New Roman" w:eastAsia="Times New Roman" w:hAnsi="Times New Roman" w:cs="Times New Roman"/>
                <w:b/>
                <w:color w:val="000000" w:themeColor="text1"/>
                <w:sz w:val="24"/>
                <w:szCs w:val="24"/>
                <w:lang w:val="en-GB"/>
              </w:rPr>
            </w:pPr>
          </w:p>
        </w:tc>
      </w:tr>
      <w:tr w:rsidR="003F39C7" w:rsidRPr="003F39C7" w14:paraId="63D34F16" w14:textId="77777777" w:rsidTr="00CE156F">
        <w:trPr>
          <w:jc w:val="center"/>
        </w:trPr>
        <w:tc>
          <w:tcPr>
            <w:tcW w:w="7465" w:type="dxa"/>
            <w:shd w:val="clear" w:color="auto" w:fill="auto"/>
          </w:tcPr>
          <w:p w14:paraId="79A47910" w14:textId="77777777" w:rsidR="003F39C7" w:rsidRPr="003F39C7" w:rsidRDefault="003F39C7" w:rsidP="003F39C7">
            <w:pPr>
              <w:spacing w:after="0" w:line="360" w:lineRule="auto"/>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University librarians are easily thrown off balance, they are not reliable even under normal circumstances</w:t>
            </w:r>
          </w:p>
        </w:tc>
        <w:tc>
          <w:tcPr>
            <w:tcW w:w="450" w:type="dxa"/>
            <w:shd w:val="clear" w:color="auto" w:fill="auto"/>
          </w:tcPr>
          <w:p w14:paraId="35C54A28" w14:textId="77777777" w:rsidR="003F39C7" w:rsidRPr="003F39C7" w:rsidRDefault="003F39C7" w:rsidP="003F39C7">
            <w:pPr>
              <w:spacing w:after="0" w:line="360" w:lineRule="auto"/>
              <w:jc w:val="both"/>
              <w:rPr>
                <w:rFonts w:ascii="Times New Roman" w:eastAsia="Times New Roman" w:hAnsi="Times New Roman" w:cs="Times New Roman"/>
                <w:b/>
                <w:color w:val="000000" w:themeColor="text1"/>
                <w:sz w:val="24"/>
                <w:szCs w:val="24"/>
                <w:lang w:val="en-GB"/>
              </w:rPr>
            </w:pPr>
          </w:p>
        </w:tc>
        <w:tc>
          <w:tcPr>
            <w:tcW w:w="385" w:type="dxa"/>
            <w:shd w:val="clear" w:color="auto" w:fill="auto"/>
          </w:tcPr>
          <w:p w14:paraId="6CBAB75F" w14:textId="77777777" w:rsidR="003F39C7" w:rsidRPr="003F39C7" w:rsidRDefault="003F39C7" w:rsidP="003F39C7">
            <w:pPr>
              <w:spacing w:after="0" w:line="360" w:lineRule="auto"/>
              <w:jc w:val="both"/>
              <w:rPr>
                <w:rFonts w:ascii="Times New Roman" w:eastAsia="Times New Roman" w:hAnsi="Times New Roman" w:cs="Times New Roman"/>
                <w:b/>
                <w:color w:val="000000" w:themeColor="text1"/>
                <w:sz w:val="24"/>
                <w:szCs w:val="24"/>
                <w:lang w:val="en-GB"/>
              </w:rPr>
            </w:pPr>
          </w:p>
        </w:tc>
        <w:tc>
          <w:tcPr>
            <w:tcW w:w="336" w:type="dxa"/>
            <w:shd w:val="clear" w:color="auto" w:fill="auto"/>
          </w:tcPr>
          <w:p w14:paraId="5219A55B" w14:textId="77777777" w:rsidR="003F39C7" w:rsidRPr="003F39C7" w:rsidRDefault="003F39C7" w:rsidP="003F39C7">
            <w:pPr>
              <w:spacing w:after="0" w:line="360" w:lineRule="auto"/>
              <w:jc w:val="both"/>
              <w:rPr>
                <w:rFonts w:ascii="Times New Roman" w:eastAsia="Times New Roman" w:hAnsi="Times New Roman" w:cs="Times New Roman"/>
                <w:b/>
                <w:color w:val="000000" w:themeColor="text1"/>
                <w:sz w:val="24"/>
                <w:szCs w:val="24"/>
                <w:lang w:val="en-GB"/>
              </w:rPr>
            </w:pPr>
          </w:p>
        </w:tc>
        <w:tc>
          <w:tcPr>
            <w:tcW w:w="380" w:type="dxa"/>
            <w:shd w:val="clear" w:color="auto" w:fill="auto"/>
          </w:tcPr>
          <w:p w14:paraId="3CE978FD" w14:textId="77777777" w:rsidR="003F39C7" w:rsidRPr="003F39C7" w:rsidRDefault="003F39C7" w:rsidP="003F39C7">
            <w:pPr>
              <w:spacing w:after="0" w:line="360" w:lineRule="auto"/>
              <w:jc w:val="both"/>
              <w:rPr>
                <w:rFonts w:ascii="Times New Roman" w:eastAsia="Times New Roman" w:hAnsi="Times New Roman" w:cs="Times New Roman"/>
                <w:b/>
                <w:color w:val="000000" w:themeColor="text1"/>
                <w:sz w:val="24"/>
                <w:szCs w:val="24"/>
                <w:lang w:val="en-GB"/>
              </w:rPr>
            </w:pPr>
          </w:p>
        </w:tc>
      </w:tr>
      <w:tr w:rsidR="003F39C7" w:rsidRPr="003F39C7" w14:paraId="101023E5" w14:textId="77777777" w:rsidTr="00CE156F">
        <w:trPr>
          <w:jc w:val="center"/>
        </w:trPr>
        <w:tc>
          <w:tcPr>
            <w:tcW w:w="7465" w:type="dxa"/>
            <w:shd w:val="clear" w:color="auto" w:fill="auto"/>
          </w:tcPr>
          <w:p w14:paraId="3C8DDC47" w14:textId="77777777" w:rsidR="003F39C7" w:rsidRPr="003F39C7" w:rsidRDefault="003F39C7" w:rsidP="003F39C7">
            <w:pPr>
              <w:spacing w:after="0" w:line="360" w:lineRule="auto"/>
              <w:rPr>
                <w:rFonts w:ascii="Times New Roman" w:eastAsia="Times New Roman" w:hAnsi="Times New Roman" w:cs="Times New Roman"/>
                <w:b/>
                <w:color w:val="000000" w:themeColor="text1"/>
                <w:sz w:val="24"/>
                <w:szCs w:val="24"/>
                <w:lang w:val="en-GB"/>
              </w:rPr>
            </w:pPr>
            <w:r w:rsidRPr="003F39C7">
              <w:rPr>
                <w:rFonts w:ascii="Times New Roman" w:hAnsi="Times New Roman" w:cs="Times New Roman"/>
                <w:color w:val="000000" w:themeColor="text1"/>
                <w:sz w:val="24"/>
                <w:szCs w:val="24"/>
                <w:lang w:val="en-GB"/>
              </w:rPr>
              <w:t>University librarians are deficient in applying professional/technical knowledge of practical issues</w:t>
            </w:r>
          </w:p>
        </w:tc>
        <w:tc>
          <w:tcPr>
            <w:tcW w:w="450" w:type="dxa"/>
            <w:shd w:val="clear" w:color="auto" w:fill="auto"/>
          </w:tcPr>
          <w:p w14:paraId="29486F1A" w14:textId="77777777" w:rsidR="003F39C7" w:rsidRPr="003F39C7" w:rsidRDefault="003F39C7" w:rsidP="003F39C7">
            <w:pPr>
              <w:spacing w:after="0" w:line="360" w:lineRule="auto"/>
              <w:jc w:val="both"/>
              <w:rPr>
                <w:rFonts w:ascii="Times New Roman" w:eastAsia="Times New Roman" w:hAnsi="Times New Roman" w:cs="Times New Roman"/>
                <w:b/>
                <w:color w:val="000000" w:themeColor="text1"/>
                <w:sz w:val="24"/>
                <w:szCs w:val="24"/>
                <w:lang w:val="en-GB"/>
              </w:rPr>
            </w:pPr>
          </w:p>
        </w:tc>
        <w:tc>
          <w:tcPr>
            <w:tcW w:w="385" w:type="dxa"/>
            <w:shd w:val="clear" w:color="auto" w:fill="auto"/>
          </w:tcPr>
          <w:p w14:paraId="5ADB1415" w14:textId="77777777" w:rsidR="003F39C7" w:rsidRPr="003F39C7" w:rsidRDefault="003F39C7" w:rsidP="003F39C7">
            <w:pPr>
              <w:spacing w:after="0" w:line="360" w:lineRule="auto"/>
              <w:jc w:val="both"/>
              <w:rPr>
                <w:rFonts w:ascii="Times New Roman" w:eastAsia="Times New Roman" w:hAnsi="Times New Roman" w:cs="Times New Roman"/>
                <w:b/>
                <w:color w:val="000000" w:themeColor="text1"/>
                <w:sz w:val="24"/>
                <w:szCs w:val="24"/>
                <w:lang w:val="en-GB"/>
              </w:rPr>
            </w:pPr>
          </w:p>
        </w:tc>
        <w:tc>
          <w:tcPr>
            <w:tcW w:w="336" w:type="dxa"/>
            <w:shd w:val="clear" w:color="auto" w:fill="auto"/>
          </w:tcPr>
          <w:p w14:paraId="219E4917" w14:textId="77777777" w:rsidR="003F39C7" w:rsidRPr="003F39C7" w:rsidRDefault="003F39C7" w:rsidP="003F39C7">
            <w:pPr>
              <w:spacing w:after="0" w:line="360" w:lineRule="auto"/>
              <w:jc w:val="both"/>
              <w:rPr>
                <w:rFonts w:ascii="Times New Roman" w:eastAsia="Times New Roman" w:hAnsi="Times New Roman" w:cs="Times New Roman"/>
                <w:b/>
                <w:color w:val="000000" w:themeColor="text1"/>
                <w:sz w:val="24"/>
                <w:szCs w:val="24"/>
                <w:lang w:val="en-GB"/>
              </w:rPr>
            </w:pPr>
          </w:p>
        </w:tc>
        <w:tc>
          <w:tcPr>
            <w:tcW w:w="380" w:type="dxa"/>
            <w:shd w:val="clear" w:color="auto" w:fill="auto"/>
          </w:tcPr>
          <w:p w14:paraId="5066BA91" w14:textId="77777777" w:rsidR="003F39C7" w:rsidRPr="003F39C7" w:rsidRDefault="003F39C7" w:rsidP="003F39C7">
            <w:pPr>
              <w:spacing w:after="0" w:line="360" w:lineRule="auto"/>
              <w:jc w:val="both"/>
              <w:rPr>
                <w:rFonts w:ascii="Times New Roman" w:eastAsia="Times New Roman" w:hAnsi="Times New Roman" w:cs="Times New Roman"/>
                <w:b/>
                <w:color w:val="000000" w:themeColor="text1"/>
                <w:sz w:val="24"/>
                <w:szCs w:val="24"/>
                <w:lang w:val="en-GB"/>
              </w:rPr>
            </w:pPr>
          </w:p>
        </w:tc>
      </w:tr>
      <w:tr w:rsidR="003F39C7" w:rsidRPr="003F39C7" w14:paraId="3B6FC5BB" w14:textId="77777777" w:rsidTr="00CE156F">
        <w:trPr>
          <w:jc w:val="center"/>
        </w:trPr>
        <w:tc>
          <w:tcPr>
            <w:tcW w:w="7465" w:type="dxa"/>
            <w:shd w:val="clear" w:color="auto" w:fill="auto"/>
          </w:tcPr>
          <w:p w14:paraId="563DCC26" w14:textId="77777777" w:rsidR="003F39C7" w:rsidRPr="003F39C7" w:rsidRDefault="003F39C7" w:rsidP="003F39C7">
            <w:pPr>
              <w:spacing w:after="0" w:line="360" w:lineRule="auto"/>
              <w:rPr>
                <w:rFonts w:ascii="Times New Roman" w:eastAsia="Times New Roman" w:hAnsi="Times New Roman" w:cs="Times New Roman"/>
                <w:b/>
                <w:color w:val="000000" w:themeColor="text1"/>
                <w:sz w:val="24"/>
                <w:szCs w:val="24"/>
                <w:lang w:val="en-GB"/>
              </w:rPr>
            </w:pPr>
            <w:r w:rsidRPr="003F39C7">
              <w:rPr>
                <w:rFonts w:ascii="Times New Roman" w:hAnsi="Times New Roman" w:cs="Times New Roman"/>
                <w:color w:val="000000" w:themeColor="text1"/>
                <w:sz w:val="24"/>
                <w:szCs w:val="24"/>
                <w:lang w:val="en-GB"/>
              </w:rPr>
              <w:t>University librarians are accurate in the use and interpretation of figures</w:t>
            </w:r>
          </w:p>
        </w:tc>
        <w:tc>
          <w:tcPr>
            <w:tcW w:w="450" w:type="dxa"/>
            <w:shd w:val="clear" w:color="auto" w:fill="auto"/>
          </w:tcPr>
          <w:p w14:paraId="1BCDC458" w14:textId="77777777" w:rsidR="003F39C7" w:rsidRPr="003F39C7" w:rsidRDefault="003F39C7" w:rsidP="003F39C7">
            <w:pPr>
              <w:spacing w:after="0" w:line="360" w:lineRule="auto"/>
              <w:jc w:val="both"/>
              <w:rPr>
                <w:rFonts w:ascii="Times New Roman" w:eastAsia="Times New Roman" w:hAnsi="Times New Roman" w:cs="Times New Roman"/>
                <w:b/>
                <w:color w:val="000000" w:themeColor="text1"/>
                <w:sz w:val="24"/>
                <w:szCs w:val="24"/>
                <w:lang w:val="en-GB"/>
              </w:rPr>
            </w:pPr>
          </w:p>
        </w:tc>
        <w:tc>
          <w:tcPr>
            <w:tcW w:w="385" w:type="dxa"/>
            <w:shd w:val="clear" w:color="auto" w:fill="auto"/>
          </w:tcPr>
          <w:p w14:paraId="3FF22515" w14:textId="77777777" w:rsidR="003F39C7" w:rsidRPr="003F39C7" w:rsidRDefault="003F39C7" w:rsidP="003F39C7">
            <w:pPr>
              <w:spacing w:after="0" w:line="360" w:lineRule="auto"/>
              <w:jc w:val="both"/>
              <w:rPr>
                <w:rFonts w:ascii="Times New Roman" w:eastAsia="Times New Roman" w:hAnsi="Times New Roman" w:cs="Times New Roman"/>
                <w:b/>
                <w:color w:val="000000" w:themeColor="text1"/>
                <w:sz w:val="24"/>
                <w:szCs w:val="24"/>
                <w:lang w:val="en-GB"/>
              </w:rPr>
            </w:pPr>
          </w:p>
        </w:tc>
        <w:tc>
          <w:tcPr>
            <w:tcW w:w="336" w:type="dxa"/>
            <w:shd w:val="clear" w:color="auto" w:fill="auto"/>
          </w:tcPr>
          <w:p w14:paraId="47856A8C" w14:textId="77777777" w:rsidR="003F39C7" w:rsidRPr="003F39C7" w:rsidRDefault="003F39C7" w:rsidP="003F39C7">
            <w:pPr>
              <w:spacing w:after="0" w:line="360" w:lineRule="auto"/>
              <w:jc w:val="both"/>
              <w:rPr>
                <w:rFonts w:ascii="Times New Roman" w:eastAsia="Times New Roman" w:hAnsi="Times New Roman" w:cs="Times New Roman"/>
                <w:b/>
                <w:color w:val="000000" w:themeColor="text1"/>
                <w:sz w:val="24"/>
                <w:szCs w:val="24"/>
                <w:lang w:val="en-GB"/>
              </w:rPr>
            </w:pPr>
          </w:p>
        </w:tc>
        <w:tc>
          <w:tcPr>
            <w:tcW w:w="380" w:type="dxa"/>
            <w:shd w:val="clear" w:color="auto" w:fill="auto"/>
          </w:tcPr>
          <w:p w14:paraId="6455677B" w14:textId="77777777" w:rsidR="003F39C7" w:rsidRPr="003F39C7" w:rsidRDefault="003F39C7" w:rsidP="003F39C7">
            <w:pPr>
              <w:spacing w:after="0" w:line="360" w:lineRule="auto"/>
              <w:jc w:val="both"/>
              <w:rPr>
                <w:rFonts w:ascii="Times New Roman" w:eastAsia="Times New Roman" w:hAnsi="Times New Roman" w:cs="Times New Roman"/>
                <w:b/>
                <w:color w:val="000000" w:themeColor="text1"/>
                <w:sz w:val="24"/>
                <w:szCs w:val="24"/>
                <w:lang w:val="en-GB"/>
              </w:rPr>
            </w:pPr>
          </w:p>
        </w:tc>
      </w:tr>
      <w:tr w:rsidR="003F39C7" w:rsidRPr="003F39C7" w14:paraId="1CE8D5DE" w14:textId="77777777" w:rsidTr="00CE156F">
        <w:trPr>
          <w:jc w:val="center"/>
        </w:trPr>
        <w:tc>
          <w:tcPr>
            <w:tcW w:w="7465" w:type="dxa"/>
            <w:shd w:val="clear" w:color="auto" w:fill="auto"/>
          </w:tcPr>
          <w:p w14:paraId="4A016DED" w14:textId="77777777" w:rsidR="003F39C7" w:rsidRPr="003F39C7" w:rsidRDefault="003F39C7" w:rsidP="003F39C7">
            <w:pPr>
              <w:spacing w:after="0" w:line="360" w:lineRule="auto"/>
              <w:rPr>
                <w:rFonts w:ascii="Times New Roman" w:eastAsia="Times New Roman" w:hAnsi="Times New Roman" w:cs="Times New Roman"/>
                <w:b/>
                <w:color w:val="000000" w:themeColor="text1"/>
                <w:sz w:val="24"/>
                <w:szCs w:val="24"/>
                <w:lang w:val="en-GB"/>
              </w:rPr>
            </w:pPr>
            <w:r w:rsidRPr="003F39C7">
              <w:rPr>
                <w:rFonts w:ascii="Times New Roman" w:hAnsi="Times New Roman" w:cs="Times New Roman"/>
                <w:color w:val="000000" w:themeColor="text1"/>
                <w:sz w:val="24"/>
                <w:szCs w:val="24"/>
                <w:lang w:val="en-GB"/>
              </w:rPr>
              <w:t>University librarians are determined to carry out task through, to the end</w:t>
            </w:r>
          </w:p>
        </w:tc>
        <w:tc>
          <w:tcPr>
            <w:tcW w:w="450" w:type="dxa"/>
            <w:shd w:val="clear" w:color="auto" w:fill="auto"/>
          </w:tcPr>
          <w:p w14:paraId="33E2F284" w14:textId="77777777" w:rsidR="003F39C7" w:rsidRPr="003F39C7" w:rsidRDefault="003F39C7" w:rsidP="003F39C7">
            <w:pPr>
              <w:spacing w:after="0" w:line="360" w:lineRule="auto"/>
              <w:jc w:val="both"/>
              <w:rPr>
                <w:rFonts w:ascii="Times New Roman" w:eastAsia="Times New Roman" w:hAnsi="Times New Roman" w:cs="Times New Roman"/>
                <w:b/>
                <w:color w:val="000000" w:themeColor="text1"/>
                <w:sz w:val="24"/>
                <w:szCs w:val="24"/>
                <w:lang w:val="en-GB"/>
              </w:rPr>
            </w:pPr>
          </w:p>
        </w:tc>
        <w:tc>
          <w:tcPr>
            <w:tcW w:w="385" w:type="dxa"/>
            <w:shd w:val="clear" w:color="auto" w:fill="auto"/>
          </w:tcPr>
          <w:p w14:paraId="247E8E7E" w14:textId="77777777" w:rsidR="003F39C7" w:rsidRPr="003F39C7" w:rsidRDefault="003F39C7" w:rsidP="003F39C7">
            <w:pPr>
              <w:spacing w:after="0" w:line="360" w:lineRule="auto"/>
              <w:jc w:val="both"/>
              <w:rPr>
                <w:rFonts w:ascii="Times New Roman" w:eastAsia="Times New Roman" w:hAnsi="Times New Roman" w:cs="Times New Roman"/>
                <w:b/>
                <w:color w:val="000000" w:themeColor="text1"/>
                <w:sz w:val="24"/>
                <w:szCs w:val="24"/>
                <w:lang w:val="en-GB"/>
              </w:rPr>
            </w:pPr>
          </w:p>
        </w:tc>
        <w:tc>
          <w:tcPr>
            <w:tcW w:w="336" w:type="dxa"/>
            <w:shd w:val="clear" w:color="auto" w:fill="auto"/>
          </w:tcPr>
          <w:p w14:paraId="262D37C4" w14:textId="77777777" w:rsidR="003F39C7" w:rsidRPr="003F39C7" w:rsidRDefault="003F39C7" w:rsidP="003F39C7">
            <w:pPr>
              <w:spacing w:after="0" w:line="360" w:lineRule="auto"/>
              <w:jc w:val="both"/>
              <w:rPr>
                <w:rFonts w:ascii="Times New Roman" w:eastAsia="Times New Roman" w:hAnsi="Times New Roman" w:cs="Times New Roman"/>
                <w:b/>
                <w:color w:val="000000" w:themeColor="text1"/>
                <w:sz w:val="24"/>
                <w:szCs w:val="24"/>
                <w:lang w:val="en-GB"/>
              </w:rPr>
            </w:pPr>
          </w:p>
        </w:tc>
        <w:tc>
          <w:tcPr>
            <w:tcW w:w="380" w:type="dxa"/>
            <w:shd w:val="clear" w:color="auto" w:fill="auto"/>
          </w:tcPr>
          <w:p w14:paraId="2FC11253" w14:textId="77777777" w:rsidR="003F39C7" w:rsidRPr="003F39C7" w:rsidRDefault="003F39C7" w:rsidP="003F39C7">
            <w:pPr>
              <w:spacing w:after="0" w:line="360" w:lineRule="auto"/>
              <w:jc w:val="both"/>
              <w:rPr>
                <w:rFonts w:ascii="Times New Roman" w:eastAsia="Times New Roman" w:hAnsi="Times New Roman" w:cs="Times New Roman"/>
                <w:b/>
                <w:color w:val="000000" w:themeColor="text1"/>
                <w:sz w:val="24"/>
                <w:szCs w:val="24"/>
                <w:lang w:val="en-GB"/>
              </w:rPr>
            </w:pPr>
          </w:p>
        </w:tc>
      </w:tr>
    </w:tbl>
    <w:p w14:paraId="2B6165B7" w14:textId="77777777" w:rsidR="003F39C7" w:rsidRPr="003F39C7" w:rsidRDefault="003F39C7" w:rsidP="003F39C7">
      <w:pPr>
        <w:spacing w:before="240" w:after="0"/>
        <w:rPr>
          <w:rFonts w:ascii="Times New Roman" w:eastAsia="Times New Roman" w:hAnsi="Times New Roman" w:cs="Times New Roman"/>
          <w:b/>
          <w:color w:val="000000" w:themeColor="text1"/>
          <w:sz w:val="24"/>
          <w:szCs w:val="24"/>
          <w:lang w:val="en-GB"/>
        </w:rPr>
      </w:pPr>
      <w:r w:rsidRPr="003F39C7">
        <w:rPr>
          <w:rFonts w:ascii="Times New Roman" w:eastAsia="Times New Roman" w:hAnsi="Times New Roman" w:cs="Times New Roman"/>
          <w:b/>
          <w:color w:val="000000" w:themeColor="text1"/>
          <w:sz w:val="24"/>
          <w:szCs w:val="24"/>
          <w:lang w:val="en-GB"/>
        </w:rPr>
        <w:t xml:space="preserve">20) To what extent do leadership style of university librarian influence library performance </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90"/>
        <w:gridCol w:w="6625"/>
        <w:gridCol w:w="1801"/>
      </w:tblGrid>
      <w:tr w:rsidR="003F39C7" w:rsidRPr="003F39C7" w14:paraId="433747D0" w14:textId="77777777" w:rsidTr="00CE156F">
        <w:trPr>
          <w:jc w:val="center"/>
        </w:trPr>
        <w:tc>
          <w:tcPr>
            <w:tcW w:w="535" w:type="dxa"/>
            <w:shd w:val="clear" w:color="auto" w:fill="auto"/>
          </w:tcPr>
          <w:p w14:paraId="5287DC92" w14:textId="77777777" w:rsidR="003F39C7" w:rsidRPr="003F39C7" w:rsidRDefault="003F39C7" w:rsidP="003F39C7">
            <w:pPr>
              <w:spacing w:after="0" w:line="360" w:lineRule="auto"/>
              <w:jc w:val="both"/>
              <w:rPr>
                <w:rFonts w:ascii="Times New Roman" w:eastAsia="Times New Roman" w:hAnsi="Times New Roman" w:cs="Times New Roman"/>
                <w:b/>
                <w:bCs/>
                <w:color w:val="000000" w:themeColor="text1"/>
                <w:sz w:val="24"/>
                <w:szCs w:val="24"/>
                <w:lang w:val="en-GB"/>
              </w:rPr>
            </w:pPr>
            <w:r w:rsidRPr="003F39C7">
              <w:rPr>
                <w:rFonts w:ascii="Times New Roman" w:eastAsia="Times New Roman" w:hAnsi="Times New Roman" w:cs="Times New Roman"/>
                <w:b/>
                <w:bCs/>
                <w:color w:val="000000" w:themeColor="text1"/>
                <w:sz w:val="24"/>
                <w:szCs w:val="24"/>
                <w:lang w:val="en-GB"/>
              </w:rPr>
              <w:t>S/N</w:t>
            </w:r>
          </w:p>
        </w:tc>
        <w:tc>
          <w:tcPr>
            <w:tcW w:w="6668" w:type="dxa"/>
            <w:shd w:val="clear" w:color="auto" w:fill="auto"/>
          </w:tcPr>
          <w:p w14:paraId="4125A4A1" w14:textId="77777777" w:rsidR="003F39C7" w:rsidRPr="003F39C7" w:rsidRDefault="003F39C7" w:rsidP="003F39C7">
            <w:pPr>
              <w:spacing w:after="0" w:line="360" w:lineRule="auto"/>
              <w:jc w:val="both"/>
              <w:rPr>
                <w:rFonts w:ascii="Times New Roman" w:eastAsia="Times New Roman" w:hAnsi="Times New Roman" w:cs="Times New Roman"/>
                <w:b/>
                <w:bCs/>
                <w:color w:val="000000" w:themeColor="text1"/>
                <w:sz w:val="24"/>
                <w:szCs w:val="24"/>
                <w:lang w:val="en-GB"/>
              </w:rPr>
            </w:pPr>
            <w:r w:rsidRPr="003F39C7">
              <w:rPr>
                <w:rFonts w:ascii="Times New Roman" w:eastAsia="Times New Roman" w:hAnsi="Times New Roman" w:cs="Times New Roman"/>
                <w:b/>
                <w:bCs/>
                <w:color w:val="000000" w:themeColor="text1"/>
                <w:sz w:val="24"/>
                <w:szCs w:val="24"/>
                <w:lang w:val="en-GB"/>
              </w:rPr>
              <w:t>Extent of influence</w:t>
            </w:r>
          </w:p>
        </w:tc>
        <w:tc>
          <w:tcPr>
            <w:tcW w:w="1813" w:type="dxa"/>
            <w:shd w:val="clear" w:color="auto" w:fill="auto"/>
          </w:tcPr>
          <w:p w14:paraId="5C299B4A" w14:textId="77777777" w:rsidR="003F39C7" w:rsidRPr="003F39C7" w:rsidRDefault="003F39C7" w:rsidP="003F39C7">
            <w:pPr>
              <w:spacing w:after="0" w:line="360" w:lineRule="auto"/>
              <w:jc w:val="both"/>
              <w:rPr>
                <w:rFonts w:ascii="Times New Roman" w:eastAsia="Times New Roman" w:hAnsi="Times New Roman" w:cs="Times New Roman"/>
                <w:b/>
                <w:bCs/>
                <w:color w:val="000000" w:themeColor="text1"/>
                <w:sz w:val="24"/>
                <w:szCs w:val="24"/>
                <w:lang w:val="en-GB"/>
              </w:rPr>
            </w:pPr>
            <w:r w:rsidRPr="003F39C7">
              <w:rPr>
                <w:rFonts w:ascii="Times New Roman" w:eastAsia="Times New Roman" w:hAnsi="Times New Roman" w:cs="Times New Roman"/>
                <w:b/>
                <w:bCs/>
                <w:color w:val="000000" w:themeColor="text1"/>
                <w:sz w:val="24"/>
                <w:szCs w:val="24"/>
                <w:lang w:val="en-GB"/>
              </w:rPr>
              <w:t>√</w:t>
            </w:r>
          </w:p>
        </w:tc>
      </w:tr>
      <w:tr w:rsidR="003F39C7" w:rsidRPr="003F39C7" w14:paraId="328D9F96" w14:textId="77777777" w:rsidTr="00CE156F">
        <w:trPr>
          <w:jc w:val="center"/>
        </w:trPr>
        <w:tc>
          <w:tcPr>
            <w:tcW w:w="535" w:type="dxa"/>
            <w:shd w:val="clear" w:color="auto" w:fill="auto"/>
          </w:tcPr>
          <w:p w14:paraId="3ACADFEA" w14:textId="77777777" w:rsidR="003F39C7" w:rsidRPr="003F39C7" w:rsidRDefault="003F39C7" w:rsidP="003F39C7">
            <w:pPr>
              <w:spacing w:after="0" w:line="360" w:lineRule="auto"/>
              <w:jc w:val="both"/>
              <w:rPr>
                <w:rFonts w:ascii="Times New Roman" w:eastAsia="Times New Roman" w:hAnsi="Times New Roman" w:cs="Times New Roman"/>
                <w:color w:val="000000" w:themeColor="text1"/>
                <w:sz w:val="24"/>
                <w:szCs w:val="24"/>
                <w:lang w:val="en-GB"/>
              </w:rPr>
            </w:pPr>
            <w:r w:rsidRPr="003F39C7">
              <w:rPr>
                <w:rFonts w:ascii="Times New Roman" w:eastAsia="Times New Roman" w:hAnsi="Times New Roman" w:cs="Times New Roman"/>
                <w:color w:val="000000" w:themeColor="text1"/>
                <w:sz w:val="24"/>
                <w:szCs w:val="24"/>
                <w:lang w:val="en-GB"/>
              </w:rPr>
              <w:t>1</w:t>
            </w:r>
          </w:p>
        </w:tc>
        <w:tc>
          <w:tcPr>
            <w:tcW w:w="6668" w:type="dxa"/>
            <w:shd w:val="clear" w:color="auto" w:fill="auto"/>
          </w:tcPr>
          <w:p w14:paraId="13FCD653" w14:textId="77777777" w:rsidR="003F39C7" w:rsidRPr="003F39C7" w:rsidRDefault="003F39C7" w:rsidP="003F39C7">
            <w:pPr>
              <w:spacing w:after="0" w:line="360" w:lineRule="auto"/>
              <w:jc w:val="both"/>
              <w:rPr>
                <w:rFonts w:ascii="Times New Roman" w:eastAsia="Times New Roman" w:hAnsi="Times New Roman" w:cs="Times New Roman"/>
                <w:color w:val="000000" w:themeColor="text1"/>
                <w:sz w:val="24"/>
                <w:szCs w:val="24"/>
                <w:lang w:val="en-GB"/>
              </w:rPr>
            </w:pPr>
            <w:r w:rsidRPr="003F39C7">
              <w:rPr>
                <w:rFonts w:ascii="Times New Roman" w:eastAsia="Times New Roman" w:hAnsi="Times New Roman" w:cs="Times New Roman"/>
                <w:color w:val="000000" w:themeColor="text1"/>
                <w:sz w:val="24"/>
                <w:szCs w:val="24"/>
                <w:lang w:val="en-GB"/>
              </w:rPr>
              <w:t>Very Large Extent (VLE)</w:t>
            </w:r>
          </w:p>
        </w:tc>
        <w:tc>
          <w:tcPr>
            <w:tcW w:w="1813" w:type="dxa"/>
            <w:shd w:val="clear" w:color="auto" w:fill="auto"/>
          </w:tcPr>
          <w:p w14:paraId="65B6D81C" w14:textId="77777777" w:rsidR="003F39C7" w:rsidRPr="003F39C7" w:rsidRDefault="003F39C7" w:rsidP="003F39C7">
            <w:pPr>
              <w:spacing w:after="0" w:line="360" w:lineRule="auto"/>
              <w:jc w:val="both"/>
              <w:rPr>
                <w:rFonts w:ascii="Times New Roman" w:eastAsia="Times New Roman" w:hAnsi="Times New Roman" w:cs="Times New Roman"/>
                <w:b/>
                <w:color w:val="000000" w:themeColor="text1"/>
                <w:sz w:val="24"/>
                <w:szCs w:val="24"/>
                <w:lang w:val="en-GB"/>
              </w:rPr>
            </w:pPr>
          </w:p>
        </w:tc>
      </w:tr>
      <w:tr w:rsidR="003F39C7" w:rsidRPr="003F39C7" w14:paraId="2712C1CF" w14:textId="77777777" w:rsidTr="00CE156F">
        <w:trPr>
          <w:jc w:val="center"/>
        </w:trPr>
        <w:tc>
          <w:tcPr>
            <w:tcW w:w="535" w:type="dxa"/>
            <w:shd w:val="clear" w:color="auto" w:fill="auto"/>
          </w:tcPr>
          <w:p w14:paraId="7E30092B" w14:textId="77777777" w:rsidR="003F39C7" w:rsidRPr="003F39C7" w:rsidRDefault="003F39C7" w:rsidP="003F39C7">
            <w:pPr>
              <w:spacing w:after="0" w:line="360" w:lineRule="auto"/>
              <w:jc w:val="both"/>
              <w:rPr>
                <w:rFonts w:ascii="Times New Roman" w:eastAsia="Times New Roman" w:hAnsi="Times New Roman" w:cs="Times New Roman"/>
                <w:color w:val="000000" w:themeColor="text1"/>
                <w:sz w:val="24"/>
                <w:szCs w:val="24"/>
                <w:lang w:val="en-GB"/>
              </w:rPr>
            </w:pPr>
            <w:r w:rsidRPr="003F39C7">
              <w:rPr>
                <w:rFonts w:ascii="Times New Roman" w:eastAsia="Times New Roman" w:hAnsi="Times New Roman" w:cs="Times New Roman"/>
                <w:color w:val="000000" w:themeColor="text1"/>
                <w:sz w:val="24"/>
                <w:szCs w:val="24"/>
                <w:lang w:val="en-GB"/>
              </w:rPr>
              <w:t>2</w:t>
            </w:r>
          </w:p>
        </w:tc>
        <w:tc>
          <w:tcPr>
            <w:tcW w:w="6668" w:type="dxa"/>
            <w:shd w:val="clear" w:color="auto" w:fill="auto"/>
          </w:tcPr>
          <w:p w14:paraId="13DCA1FF" w14:textId="77777777" w:rsidR="003F39C7" w:rsidRPr="003F39C7" w:rsidRDefault="003F39C7" w:rsidP="003F39C7">
            <w:pPr>
              <w:spacing w:after="0" w:line="360" w:lineRule="auto"/>
              <w:jc w:val="both"/>
              <w:rPr>
                <w:rFonts w:ascii="Times New Roman" w:eastAsia="Times New Roman" w:hAnsi="Times New Roman" w:cs="Times New Roman"/>
                <w:color w:val="000000" w:themeColor="text1"/>
                <w:sz w:val="24"/>
                <w:szCs w:val="24"/>
                <w:lang w:val="en-GB"/>
              </w:rPr>
            </w:pPr>
            <w:r w:rsidRPr="003F39C7">
              <w:rPr>
                <w:rFonts w:ascii="Times New Roman" w:eastAsia="Times New Roman" w:hAnsi="Times New Roman" w:cs="Times New Roman"/>
                <w:color w:val="000000" w:themeColor="text1"/>
                <w:sz w:val="24"/>
                <w:szCs w:val="24"/>
                <w:lang w:val="en-GB"/>
              </w:rPr>
              <w:t>Large Extent (LaE</w:t>
            </w:r>
          </w:p>
        </w:tc>
        <w:tc>
          <w:tcPr>
            <w:tcW w:w="1813" w:type="dxa"/>
            <w:shd w:val="clear" w:color="auto" w:fill="auto"/>
          </w:tcPr>
          <w:p w14:paraId="123F725B" w14:textId="77777777" w:rsidR="003F39C7" w:rsidRPr="003F39C7" w:rsidRDefault="003F39C7" w:rsidP="003F39C7">
            <w:pPr>
              <w:spacing w:after="0" w:line="360" w:lineRule="auto"/>
              <w:jc w:val="both"/>
              <w:rPr>
                <w:rFonts w:ascii="Times New Roman" w:eastAsia="Times New Roman" w:hAnsi="Times New Roman" w:cs="Times New Roman"/>
                <w:b/>
                <w:color w:val="000000" w:themeColor="text1"/>
                <w:sz w:val="24"/>
                <w:szCs w:val="24"/>
                <w:lang w:val="en-GB"/>
              </w:rPr>
            </w:pPr>
          </w:p>
        </w:tc>
      </w:tr>
      <w:tr w:rsidR="003F39C7" w:rsidRPr="003F39C7" w14:paraId="3068EAD2" w14:textId="77777777" w:rsidTr="00CE156F">
        <w:trPr>
          <w:jc w:val="center"/>
        </w:trPr>
        <w:tc>
          <w:tcPr>
            <w:tcW w:w="535" w:type="dxa"/>
            <w:shd w:val="clear" w:color="auto" w:fill="auto"/>
          </w:tcPr>
          <w:p w14:paraId="15A1F73F" w14:textId="77777777" w:rsidR="003F39C7" w:rsidRPr="003F39C7" w:rsidRDefault="003F39C7" w:rsidP="003F39C7">
            <w:pPr>
              <w:spacing w:after="0" w:line="360" w:lineRule="auto"/>
              <w:jc w:val="both"/>
              <w:rPr>
                <w:rFonts w:ascii="Times New Roman" w:eastAsia="Times New Roman" w:hAnsi="Times New Roman" w:cs="Times New Roman"/>
                <w:color w:val="000000" w:themeColor="text1"/>
                <w:sz w:val="24"/>
                <w:szCs w:val="24"/>
                <w:lang w:val="en-GB"/>
              </w:rPr>
            </w:pPr>
            <w:r w:rsidRPr="003F39C7">
              <w:rPr>
                <w:rFonts w:ascii="Times New Roman" w:eastAsia="Times New Roman" w:hAnsi="Times New Roman" w:cs="Times New Roman"/>
                <w:color w:val="000000" w:themeColor="text1"/>
                <w:sz w:val="24"/>
                <w:szCs w:val="24"/>
                <w:lang w:val="en-GB"/>
              </w:rPr>
              <w:t>3</w:t>
            </w:r>
          </w:p>
        </w:tc>
        <w:tc>
          <w:tcPr>
            <w:tcW w:w="6668" w:type="dxa"/>
            <w:shd w:val="clear" w:color="auto" w:fill="auto"/>
          </w:tcPr>
          <w:p w14:paraId="0196E596" w14:textId="77777777" w:rsidR="003F39C7" w:rsidRPr="003F39C7" w:rsidRDefault="003F39C7" w:rsidP="003F39C7">
            <w:pPr>
              <w:spacing w:after="0" w:line="360" w:lineRule="auto"/>
              <w:jc w:val="both"/>
              <w:rPr>
                <w:rFonts w:ascii="Times New Roman" w:eastAsia="Times New Roman" w:hAnsi="Times New Roman" w:cs="Times New Roman"/>
                <w:color w:val="000000" w:themeColor="text1"/>
                <w:sz w:val="24"/>
                <w:szCs w:val="24"/>
                <w:lang w:val="en-GB"/>
              </w:rPr>
            </w:pPr>
            <w:r w:rsidRPr="003F39C7">
              <w:rPr>
                <w:rFonts w:ascii="Times New Roman" w:eastAsia="Times New Roman" w:hAnsi="Times New Roman" w:cs="Times New Roman"/>
                <w:color w:val="000000" w:themeColor="text1"/>
                <w:sz w:val="24"/>
                <w:szCs w:val="24"/>
                <w:lang w:val="en-GB"/>
              </w:rPr>
              <w:t>Moderate Extent (ME)</w:t>
            </w:r>
          </w:p>
        </w:tc>
        <w:tc>
          <w:tcPr>
            <w:tcW w:w="1813" w:type="dxa"/>
            <w:shd w:val="clear" w:color="auto" w:fill="auto"/>
          </w:tcPr>
          <w:p w14:paraId="14F259BA" w14:textId="77777777" w:rsidR="003F39C7" w:rsidRPr="003F39C7" w:rsidRDefault="003F39C7" w:rsidP="003F39C7">
            <w:pPr>
              <w:spacing w:after="0" w:line="360" w:lineRule="auto"/>
              <w:jc w:val="both"/>
              <w:rPr>
                <w:rFonts w:ascii="Times New Roman" w:eastAsia="Times New Roman" w:hAnsi="Times New Roman" w:cs="Times New Roman"/>
                <w:b/>
                <w:color w:val="000000" w:themeColor="text1"/>
                <w:sz w:val="24"/>
                <w:szCs w:val="24"/>
                <w:lang w:val="en-GB"/>
              </w:rPr>
            </w:pPr>
          </w:p>
        </w:tc>
      </w:tr>
      <w:tr w:rsidR="003F39C7" w:rsidRPr="003F39C7" w14:paraId="32565C57" w14:textId="77777777" w:rsidTr="00CE156F">
        <w:trPr>
          <w:jc w:val="center"/>
        </w:trPr>
        <w:tc>
          <w:tcPr>
            <w:tcW w:w="535" w:type="dxa"/>
            <w:shd w:val="clear" w:color="auto" w:fill="auto"/>
          </w:tcPr>
          <w:p w14:paraId="44054CBF" w14:textId="77777777" w:rsidR="003F39C7" w:rsidRPr="003F39C7" w:rsidRDefault="003F39C7" w:rsidP="003F39C7">
            <w:pPr>
              <w:spacing w:after="0" w:line="360" w:lineRule="auto"/>
              <w:jc w:val="both"/>
              <w:rPr>
                <w:rFonts w:ascii="Times New Roman" w:eastAsia="Times New Roman" w:hAnsi="Times New Roman" w:cs="Times New Roman"/>
                <w:color w:val="000000" w:themeColor="text1"/>
                <w:sz w:val="24"/>
                <w:szCs w:val="24"/>
                <w:lang w:val="en-GB"/>
              </w:rPr>
            </w:pPr>
            <w:r w:rsidRPr="003F39C7">
              <w:rPr>
                <w:rFonts w:ascii="Times New Roman" w:eastAsia="Times New Roman" w:hAnsi="Times New Roman" w:cs="Times New Roman"/>
                <w:color w:val="000000" w:themeColor="text1"/>
                <w:sz w:val="24"/>
                <w:szCs w:val="24"/>
                <w:lang w:val="en-GB"/>
              </w:rPr>
              <w:t>4</w:t>
            </w:r>
          </w:p>
        </w:tc>
        <w:tc>
          <w:tcPr>
            <w:tcW w:w="6668" w:type="dxa"/>
            <w:shd w:val="clear" w:color="auto" w:fill="auto"/>
          </w:tcPr>
          <w:p w14:paraId="1A5E2467" w14:textId="77777777" w:rsidR="003F39C7" w:rsidRPr="003F39C7" w:rsidRDefault="003F39C7" w:rsidP="003F39C7">
            <w:pPr>
              <w:spacing w:after="0" w:line="360" w:lineRule="auto"/>
              <w:jc w:val="both"/>
              <w:rPr>
                <w:rFonts w:ascii="Times New Roman" w:eastAsia="Times New Roman" w:hAnsi="Times New Roman" w:cs="Times New Roman"/>
                <w:color w:val="000000" w:themeColor="text1"/>
                <w:sz w:val="24"/>
                <w:szCs w:val="24"/>
                <w:lang w:val="en-GB"/>
              </w:rPr>
            </w:pPr>
            <w:r w:rsidRPr="003F39C7">
              <w:rPr>
                <w:rFonts w:ascii="Times New Roman" w:eastAsia="Times New Roman" w:hAnsi="Times New Roman" w:cs="Times New Roman"/>
                <w:color w:val="000000" w:themeColor="text1"/>
                <w:sz w:val="24"/>
                <w:szCs w:val="24"/>
                <w:lang w:val="en-GB"/>
              </w:rPr>
              <w:t>Low Extent (LoE)</w:t>
            </w:r>
          </w:p>
        </w:tc>
        <w:tc>
          <w:tcPr>
            <w:tcW w:w="1813" w:type="dxa"/>
            <w:shd w:val="clear" w:color="auto" w:fill="auto"/>
          </w:tcPr>
          <w:p w14:paraId="28A73985" w14:textId="77777777" w:rsidR="003F39C7" w:rsidRPr="003F39C7" w:rsidRDefault="003F39C7" w:rsidP="003F39C7">
            <w:pPr>
              <w:spacing w:after="0" w:line="360" w:lineRule="auto"/>
              <w:jc w:val="both"/>
              <w:rPr>
                <w:rFonts w:ascii="Times New Roman" w:eastAsia="Times New Roman" w:hAnsi="Times New Roman" w:cs="Times New Roman"/>
                <w:b/>
                <w:color w:val="000000" w:themeColor="text1"/>
                <w:sz w:val="24"/>
                <w:szCs w:val="24"/>
                <w:lang w:val="en-GB"/>
              </w:rPr>
            </w:pPr>
          </w:p>
        </w:tc>
      </w:tr>
      <w:tr w:rsidR="003F39C7" w:rsidRPr="003F39C7" w14:paraId="271B18BC" w14:textId="77777777" w:rsidTr="00CE156F">
        <w:trPr>
          <w:jc w:val="center"/>
        </w:trPr>
        <w:tc>
          <w:tcPr>
            <w:tcW w:w="535" w:type="dxa"/>
            <w:shd w:val="clear" w:color="auto" w:fill="auto"/>
          </w:tcPr>
          <w:p w14:paraId="362131D9" w14:textId="77777777" w:rsidR="003F39C7" w:rsidRPr="003F39C7" w:rsidRDefault="003F39C7" w:rsidP="003F39C7">
            <w:pPr>
              <w:spacing w:after="0" w:line="360" w:lineRule="auto"/>
              <w:jc w:val="both"/>
              <w:rPr>
                <w:rFonts w:ascii="Times New Roman" w:eastAsia="Times New Roman" w:hAnsi="Times New Roman" w:cs="Times New Roman"/>
                <w:color w:val="000000" w:themeColor="text1"/>
                <w:sz w:val="24"/>
                <w:szCs w:val="24"/>
                <w:lang w:val="en-GB"/>
              </w:rPr>
            </w:pPr>
            <w:r w:rsidRPr="003F39C7">
              <w:rPr>
                <w:rFonts w:ascii="Times New Roman" w:eastAsia="Times New Roman" w:hAnsi="Times New Roman" w:cs="Times New Roman"/>
                <w:color w:val="000000" w:themeColor="text1"/>
                <w:sz w:val="24"/>
                <w:szCs w:val="24"/>
                <w:lang w:val="en-GB"/>
              </w:rPr>
              <w:t>5</w:t>
            </w:r>
          </w:p>
        </w:tc>
        <w:tc>
          <w:tcPr>
            <w:tcW w:w="6668" w:type="dxa"/>
            <w:shd w:val="clear" w:color="auto" w:fill="auto"/>
          </w:tcPr>
          <w:p w14:paraId="32822D2C" w14:textId="77777777" w:rsidR="003F39C7" w:rsidRPr="003F39C7" w:rsidRDefault="003F39C7" w:rsidP="003F39C7">
            <w:pPr>
              <w:spacing w:after="0" w:line="360" w:lineRule="auto"/>
              <w:jc w:val="both"/>
              <w:rPr>
                <w:rFonts w:ascii="Times New Roman" w:eastAsia="Times New Roman" w:hAnsi="Times New Roman" w:cs="Times New Roman"/>
                <w:color w:val="000000" w:themeColor="text1"/>
                <w:sz w:val="24"/>
                <w:szCs w:val="24"/>
                <w:lang w:val="en-GB"/>
              </w:rPr>
            </w:pPr>
            <w:r w:rsidRPr="003F39C7">
              <w:rPr>
                <w:rFonts w:ascii="Times New Roman" w:eastAsia="Times New Roman" w:hAnsi="Times New Roman" w:cs="Times New Roman"/>
                <w:color w:val="000000" w:themeColor="text1"/>
                <w:sz w:val="24"/>
                <w:szCs w:val="24"/>
                <w:lang w:val="en-GB"/>
              </w:rPr>
              <w:t>No influence (NI)</w:t>
            </w:r>
          </w:p>
        </w:tc>
        <w:tc>
          <w:tcPr>
            <w:tcW w:w="1813" w:type="dxa"/>
            <w:shd w:val="clear" w:color="auto" w:fill="auto"/>
          </w:tcPr>
          <w:p w14:paraId="470BB492" w14:textId="77777777" w:rsidR="003F39C7" w:rsidRPr="003F39C7" w:rsidRDefault="003F39C7" w:rsidP="003F39C7">
            <w:pPr>
              <w:spacing w:after="0" w:line="360" w:lineRule="auto"/>
              <w:jc w:val="both"/>
              <w:rPr>
                <w:rFonts w:ascii="Times New Roman" w:eastAsia="Times New Roman" w:hAnsi="Times New Roman" w:cs="Times New Roman"/>
                <w:b/>
                <w:color w:val="000000" w:themeColor="text1"/>
                <w:sz w:val="24"/>
                <w:szCs w:val="24"/>
                <w:lang w:val="en-GB"/>
              </w:rPr>
            </w:pPr>
          </w:p>
        </w:tc>
      </w:tr>
    </w:tbl>
    <w:p w14:paraId="5590BA04" w14:textId="77777777" w:rsidR="003F39C7" w:rsidRPr="003F39C7" w:rsidRDefault="003F39C7" w:rsidP="003F39C7">
      <w:pPr>
        <w:spacing w:after="0"/>
        <w:rPr>
          <w:rFonts w:ascii="Times New Roman" w:hAnsi="Times New Roman" w:cs="Times New Roman"/>
          <w:b/>
          <w:color w:val="000000" w:themeColor="text1"/>
          <w:sz w:val="24"/>
          <w:szCs w:val="24"/>
          <w:lang w:val="en-GB"/>
        </w:rPr>
      </w:pPr>
    </w:p>
    <w:p w14:paraId="2C3CFD80" w14:textId="77777777" w:rsidR="003F39C7" w:rsidRPr="003F39C7" w:rsidRDefault="003F39C7" w:rsidP="003F39C7">
      <w:pPr>
        <w:spacing w:after="0"/>
        <w:rPr>
          <w:rFonts w:ascii="Times New Roman" w:hAnsi="Times New Roman" w:cs="Times New Roman"/>
          <w:b/>
          <w:color w:val="000000" w:themeColor="text1"/>
          <w:sz w:val="24"/>
          <w:szCs w:val="24"/>
          <w:lang w:val="en-GB"/>
        </w:rPr>
      </w:pPr>
      <w:r w:rsidRPr="003F39C7">
        <w:rPr>
          <w:rFonts w:ascii="Times New Roman" w:hAnsi="Times New Roman" w:cs="Times New Roman"/>
          <w:b/>
          <w:color w:val="000000" w:themeColor="text1"/>
          <w:sz w:val="24"/>
          <w:szCs w:val="24"/>
          <w:lang w:val="en-GB"/>
        </w:rPr>
        <w:t>Any other suggestions</w:t>
      </w:r>
    </w:p>
    <w:p w14:paraId="3AD5ED5E" w14:textId="77777777" w:rsidR="003F39C7" w:rsidRPr="003F39C7" w:rsidRDefault="003F39C7" w:rsidP="003F39C7">
      <w:pPr>
        <w:rPr>
          <w:rFonts w:ascii="Times New Roman" w:hAnsi="Times New Roman" w:cs="Times New Roman"/>
          <w:b/>
          <w:color w:val="000000" w:themeColor="text1"/>
          <w:sz w:val="24"/>
          <w:szCs w:val="24"/>
          <w:lang w:val="en-GB"/>
        </w:rPr>
      </w:pPr>
      <w:r w:rsidRPr="003F39C7">
        <w:rPr>
          <w:rFonts w:ascii="Times New Roman" w:hAnsi="Times New Roman" w:cs="Times New Roman"/>
          <w:color w:val="000000" w:themeColor="text1"/>
          <w:sz w:val="24"/>
          <w:szCs w:val="24"/>
          <w:lang w:val="en-GB"/>
        </w:rPr>
        <w:t>……………………………………………………………………………………………………………………………………………………………………………………………………………………………………………………………………………………………………………………………………………………………………………………………………………………………………………………………………………………………………………………………………………………………………………………………………………………………………………………………………………………………………………………………………………………………………………………………………………………</w:t>
      </w:r>
    </w:p>
    <w:p w14:paraId="3C000F22" w14:textId="77777777" w:rsidR="003F39C7" w:rsidRPr="003F39C7" w:rsidRDefault="003F39C7" w:rsidP="003F39C7">
      <w:pPr>
        <w:keepNext/>
        <w:keepLines/>
        <w:spacing w:after="120" w:line="360" w:lineRule="auto"/>
        <w:outlineLvl w:val="0"/>
        <w:rPr>
          <w:rFonts w:ascii="Times New Roman" w:eastAsiaTheme="majorEastAsia" w:hAnsi="Times New Roman" w:cs="Times New Roman"/>
          <w:b/>
          <w:bCs/>
          <w:color w:val="000000" w:themeColor="text1"/>
          <w:sz w:val="24"/>
          <w:szCs w:val="24"/>
          <w:lang w:val="en-GB"/>
        </w:rPr>
      </w:pPr>
      <w:bookmarkStart w:id="403" w:name="_Toc148249737"/>
      <w:r w:rsidRPr="003F39C7">
        <w:rPr>
          <w:rFonts w:ascii="Times New Roman" w:eastAsiaTheme="majorEastAsia" w:hAnsi="Times New Roman" w:cs="Times New Roman"/>
          <w:b/>
          <w:bCs/>
          <w:color w:val="000000" w:themeColor="text1"/>
          <w:sz w:val="24"/>
          <w:szCs w:val="24"/>
          <w:lang w:val="en-GB"/>
        </w:rPr>
        <w:lastRenderedPageBreak/>
        <w:t>Appendix 7: Research questionnaire for academic staff/student’s library users</w:t>
      </w:r>
      <w:bookmarkEnd w:id="403"/>
      <w:r w:rsidRPr="003F39C7">
        <w:rPr>
          <w:rFonts w:ascii="Times New Roman" w:eastAsiaTheme="majorEastAsia" w:hAnsi="Times New Roman" w:cs="Times New Roman"/>
          <w:b/>
          <w:bCs/>
          <w:color w:val="000000" w:themeColor="text1"/>
          <w:sz w:val="24"/>
          <w:szCs w:val="24"/>
          <w:lang w:val="en-GB"/>
        </w:rPr>
        <w:t xml:space="preserve"> </w:t>
      </w:r>
    </w:p>
    <w:p w14:paraId="695158FA" w14:textId="77777777" w:rsidR="003F39C7" w:rsidRPr="003F39C7" w:rsidRDefault="003F39C7" w:rsidP="003F39C7">
      <w:pPr>
        <w:spacing w:after="0" w:line="360" w:lineRule="auto"/>
        <w:jc w:val="both"/>
        <w:rPr>
          <w:rFonts w:ascii="Times New Roman" w:hAnsi="Times New Roman" w:cs="Times New Roman"/>
          <w:b/>
          <w:color w:val="000000" w:themeColor="text1"/>
          <w:sz w:val="24"/>
          <w:szCs w:val="24"/>
          <w:u w:val="single"/>
          <w:lang w:val="en-GB"/>
        </w:rPr>
      </w:pPr>
      <w:r w:rsidRPr="003F39C7">
        <w:rPr>
          <w:rFonts w:ascii="Times New Roman" w:hAnsi="Times New Roman" w:cs="Times New Roman"/>
          <w:b/>
          <w:color w:val="000000" w:themeColor="text1"/>
          <w:sz w:val="24"/>
          <w:szCs w:val="24"/>
          <w:u w:val="single"/>
          <w:lang w:val="en-GB"/>
        </w:rPr>
        <w:t>SECTION A: DEMOGRAPHIC DATA OF RESPONDENT</w:t>
      </w:r>
    </w:p>
    <w:p w14:paraId="70CF4F8D" w14:textId="77777777" w:rsidR="003F39C7" w:rsidRPr="003F39C7" w:rsidRDefault="003F39C7" w:rsidP="003F39C7">
      <w:pPr>
        <w:spacing w:after="0" w:line="360" w:lineRule="auto"/>
        <w:jc w:val="both"/>
        <w:rPr>
          <w:rFonts w:ascii="Times New Roman" w:hAnsi="Times New Roman" w:cs="Times New Roman"/>
          <w:b/>
          <w:color w:val="000000" w:themeColor="text1"/>
          <w:sz w:val="24"/>
          <w:szCs w:val="24"/>
          <w:lang w:val="en-GB"/>
        </w:rPr>
      </w:pPr>
      <w:r w:rsidRPr="003F39C7">
        <w:rPr>
          <w:rFonts w:ascii="Times New Roman" w:hAnsi="Times New Roman" w:cs="Times New Roman"/>
          <w:b/>
          <w:color w:val="000000" w:themeColor="text1"/>
          <w:sz w:val="24"/>
          <w:szCs w:val="24"/>
          <w:lang w:val="en-GB"/>
        </w:rPr>
        <w:t>1) Kindly name your university</w:t>
      </w:r>
      <w:r w:rsidRPr="003F39C7">
        <w:rPr>
          <w:rFonts w:ascii="Times New Roman" w:hAnsi="Times New Roman" w:cs="Times New Roman"/>
          <w:bCs/>
          <w:color w:val="000000" w:themeColor="text1"/>
          <w:sz w:val="24"/>
          <w:szCs w:val="24"/>
          <w:lang w:val="en-GB"/>
        </w:rPr>
        <w:t>.…………………………………………………………</w:t>
      </w:r>
    </w:p>
    <w:p w14:paraId="5C2BC12B" w14:textId="77777777" w:rsidR="003F39C7" w:rsidRPr="003F39C7" w:rsidRDefault="003F39C7" w:rsidP="003F39C7">
      <w:pPr>
        <w:spacing w:after="0" w:line="360" w:lineRule="auto"/>
        <w:jc w:val="both"/>
        <w:rPr>
          <w:rFonts w:ascii="Times New Roman" w:hAnsi="Times New Roman" w:cs="Times New Roman"/>
          <w:b/>
          <w:color w:val="000000" w:themeColor="text1"/>
          <w:sz w:val="24"/>
          <w:szCs w:val="24"/>
          <w:lang w:val="en-GB"/>
        </w:rPr>
      </w:pPr>
      <w:r w:rsidRPr="003F39C7">
        <w:rPr>
          <w:rFonts w:ascii="Times New Roman" w:hAnsi="Times New Roman" w:cs="Times New Roman"/>
          <w:b/>
          <w:color w:val="000000" w:themeColor="text1"/>
          <w:sz w:val="24"/>
          <w:szCs w:val="24"/>
          <w:lang w:val="en-GB"/>
        </w:rPr>
        <w:t xml:space="preserve">2) Kindly indicate your gender. </w:t>
      </w:r>
    </w:p>
    <w:p w14:paraId="159E6CA9" w14:textId="77777777" w:rsidR="003F39C7" w:rsidRPr="003F39C7" w:rsidRDefault="003F39C7" w:rsidP="003F39C7">
      <w:pPr>
        <w:spacing w:after="0" w:line="360" w:lineRule="auto"/>
        <w:ind w:left="720"/>
        <w:jc w:val="both"/>
        <w:rPr>
          <w:rFonts w:ascii="Times New Roman" w:hAnsi="Times New Roman" w:cs="Times New Roman"/>
          <w:b/>
          <w:color w:val="000000" w:themeColor="text1"/>
          <w:sz w:val="24"/>
          <w:szCs w:val="24"/>
          <w:lang w:val="en-GB"/>
        </w:rPr>
      </w:pPr>
      <w:r w:rsidRPr="003F39C7">
        <w:rPr>
          <w:rFonts w:ascii="Times New Roman" w:hAnsi="Times New Roman" w:cs="Times New Roman"/>
          <w:color w:val="000000" w:themeColor="text1"/>
          <w:sz w:val="24"/>
          <w:szCs w:val="24"/>
          <w:lang w:val="en-GB"/>
        </w:rPr>
        <w:t>[ ] Female</w:t>
      </w:r>
    </w:p>
    <w:p w14:paraId="79BB414B" w14:textId="77777777" w:rsidR="003F39C7" w:rsidRPr="003F39C7" w:rsidRDefault="003F39C7" w:rsidP="003F39C7">
      <w:pPr>
        <w:spacing w:after="0" w:line="360" w:lineRule="auto"/>
        <w:ind w:left="720"/>
        <w:contextualSpacing/>
        <w:jc w:val="both"/>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 xml:space="preserve">[ ] Male </w:t>
      </w:r>
    </w:p>
    <w:p w14:paraId="1FC4D967" w14:textId="77777777" w:rsidR="003F39C7" w:rsidRPr="003F39C7" w:rsidRDefault="003F39C7" w:rsidP="003F39C7">
      <w:pPr>
        <w:spacing w:after="0" w:line="360" w:lineRule="auto"/>
        <w:contextualSpacing/>
        <w:jc w:val="both"/>
        <w:rPr>
          <w:rFonts w:ascii="Times New Roman" w:hAnsi="Times New Roman" w:cs="Times New Roman"/>
          <w:b/>
          <w:bCs/>
          <w:color w:val="000000" w:themeColor="text1"/>
          <w:sz w:val="24"/>
          <w:szCs w:val="24"/>
          <w:lang w:val="en-GB"/>
        </w:rPr>
      </w:pPr>
      <w:r w:rsidRPr="003F39C7">
        <w:rPr>
          <w:rFonts w:ascii="Times New Roman" w:hAnsi="Times New Roman" w:cs="Times New Roman"/>
          <w:b/>
          <w:bCs/>
          <w:color w:val="000000" w:themeColor="text1"/>
          <w:sz w:val="24"/>
          <w:szCs w:val="24"/>
          <w:lang w:val="en-GB"/>
        </w:rPr>
        <w:t>3) Please select your age category</w:t>
      </w:r>
    </w:p>
    <w:p w14:paraId="5DD50155" w14:textId="77777777" w:rsidR="003F39C7" w:rsidRPr="003F39C7" w:rsidRDefault="003F39C7" w:rsidP="003F39C7">
      <w:pPr>
        <w:spacing w:after="0" w:line="360" w:lineRule="auto"/>
        <w:ind w:left="720"/>
        <w:contextualSpacing/>
        <w:jc w:val="both"/>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  ] Below 18</w:t>
      </w:r>
    </w:p>
    <w:p w14:paraId="4FA10D91" w14:textId="77777777" w:rsidR="003F39C7" w:rsidRPr="003F39C7" w:rsidRDefault="003F39C7" w:rsidP="003F39C7">
      <w:pPr>
        <w:spacing w:after="0" w:line="360" w:lineRule="auto"/>
        <w:ind w:left="720"/>
        <w:contextualSpacing/>
        <w:jc w:val="both"/>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  ] 18-28</w:t>
      </w:r>
    </w:p>
    <w:p w14:paraId="70925EE5" w14:textId="77777777" w:rsidR="003F39C7" w:rsidRPr="003F39C7" w:rsidRDefault="003F39C7" w:rsidP="003F39C7">
      <w:pPr>
        <w:spacing w:after="0" w:line="360" w:lineRule="auto"/>
        <w:ind w:left="720"/>
        <w:contextualSpacing/>
        <w:jc w:val="both"/>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  ] 24-34</w:t>
      </w:r>
    </w:p>
    <w:p w14:paraId="3A4F749F" w14:textId="77777777" w:rsidR="003F39C7" w:rsidRPr="003F39C7" w:rsidRDefault="003F39C7" w:rsidP="003F39C7">
      <w:pPr>
        <w:spacing w:after="0" w:line="360" w:lineRule="auto"/>
        <w:ind w:left="720"/>
        <w:contextualSpacing/>
        <w:jc w:val="both"/>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  ] 35-44</w:t>
      </w:r>
    </w:p>
    <w:p w14:paraId="1539D44D" w14:textId="77777777" w:rsidR="003F39C7" w:rsidRPr="003F39C7" w:rsidRDefault="003F39C7" w:rsidP="003F39C7">
      <w:pPr>
        <w:spacing w:after="0" w:line="360" w:lineRule="auto"/>
        <w:ind w:left="720"/>
        <w:contextualSpacing/>
        <w:jc w:val="both"/>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  ] 45-54</w:t>
      </w:r>
    </w:p>
    <w:p w14:paraId="66924DF6" w14:textId="77777777" w:rsidR="003F39C7" w:rsidRPr="003F39C7" w:rsidRDefault="003F39C7" w:rsidP="003F39C7">
      <w:pPr>
        <w:spacing w:after="0" w:line="360" w:lineRule="auto"/>
        <w:ind w:left="720"/>
        <w:contextualSpacing/>
        <w:jc w:val="both"/>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  ] 55-64</w:t>
      </w:r>
    </w:p>
    <w:p w14:paraId="15C5B4DB" w14:textId="77777777" w:rsidR="003F39C7" w:rsidRPr="003F39C7" w:rsidRDefault="003F39C7" w:rsidP="003F39C7">
      <w:pPr>
        <w:spacing w:after="0" w:line="360" w:lineRule="auto"/>
        <w:ind w:left="720"/>
        <w:contextualSpacing/>
        <w:jc w:val="both"/>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  ] Above 64</w:t>
      </w:r>
    </w:p>
    <w:p w14:paraId="5CB7EAE8" w14:textId="77777777" w:rsidR="003F39C7" w:rsidRPr="003F39C7" w:rsidRDefault="003F39C7" w:rsidP="003F39C7">
      <w:pPr>
        <w:spacing w:after="0" w:line="360" w:lineRule="auto"/>
        <w:contextualSpacing/>
        <w:jc w:val="both"/>
        <w:rPr>
          <w:rFonts w:ascii="Times New Roman" w:hAnsi="Times New Roman" w:cs="Times New Roman"/>
          <w:b/>
          <w:bCs/>
          <w:color w:val="000000" w:themeColor="text1"/>
          <w:sz w:val="24"/>
          <w:szCs w:val="24"/>
          <w:lang w:val="en-GB"/>
        </w:rPr>
      </w:pPr>
      <w:r w:rsidRPr="003F39C7">
        <w:rPr>
          <w:rFonts w:ascii="Times New Roman" w:hAnsi="Times New Roman" w:cs="Times New Roman"/>
          <w:b/>
          <w:bCs/>
          <w:color w:val="000000" w:themeColor="text1"/>
          <w:sz w:val="24"/>
          <w:szCs w:val="24"/>
          <w:lang w:val="en-GB"/>
        </w:rPr>
        <w:t xml:space="preserve">4) Select you highest level of education qualification (For academic staff) </w:t>
      </w:r>
    </w:p>
    <w:p w14:paraId="16BBACB6" w14:textId="77777777" w:rsidR="003F39C7" w:rsidRPr="003F39C7" w:rsidRDefault="003F39C7" w:rsidP="003F39C7">
      <w:pPr>
        <w:spacing w:after="0" w:line="360" w:lineRule="auto"/>
        <w:ind w:firstLine="720"/>
        <w:jc w:val="both"/>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 ] Diploma</w:t>
      </w:r>
    </w:p>
    <w:p w14:paraId="38DD8135" w14:textId="77777777" w:rsidR="003F39C7" w:rsidRPr="003F39C7" w:rsidRDefault="003F39C7" w:rsidP="003F39C7">
      <w:pPr>
        <w:spacing w:after="0" w:line="360" w:lineRule="auto"/>
        <w:ind w:firstLine="720"/>
        <w:jc w:val="both"/>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 ] Higher Diploma</w:t>
      </w:r>
    </w:p>
    <w:p w14:paraId="24B2A5D9" w14:textId="77777777" w:rsidR="003F39C7" w:rsidRPr="003F39C7" w:rsidRDefault="003F39C7" w:rsidP="003F39C7">
      <w:pPr>
        <w:spacing w:after="0" w:line="360" w:lineRule="auto"/>
        <w:ind w:firstLine="720"/>
        <w:jc w:val="both"/>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 ] Bachelors</w:t>
      </w:r>
    </w:p>
    <w:p w14:paraId="74913644" w14:textId="77777777" w:rsidR="003F39C7" w:rsidRPr="003F39C7" w:rsidRDefault="003F39C7" w:rsidP="003F39C7">
      <w:pPr>
        <w:spacing w:after="0" w:line="360" w:lineRule="auto"/>
        <w:ind w:firstLine="720"/>
        <w:jc w:val="both"/>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 ] Masters</w:t>
      </w:r>
    </w:p>
    <w:p w14:paraId="01DBD700" w14:textId="77777777" w:rsidR="003F39C7" w:rsidRPr="003F39C7" w:rsidRDefault="003F39C7" w:rsidP="003F39C7">
      <w:pPr>
        <w:spacing w:after="0" w:line="360" w:lineRule="auto"/>
        <w:ind w:firstLine="720"/>
        <w:jc w:val="both"/>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 ] Doctorate</w:t>
      </w:r>
    </w:p>
    <w:p w14:paraId="69D3DE0F" w14:textId="77777777" w:rsidR="003F39C7" w:rsidRPr="003F39C7" w:rsidRDefault="003F39C7" w:rsidP="003F39C7">
      <w:pPr>
        <w:spacing w:after="0" w:line="360" w:lineRule="auto"/>
        <w:ind w:firstLine="720"/>
        <w:jc w:val="both"/>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 ] Post-Doctorate</w:t>
      </w:r>
    </w:p>
    <w:p w14:paraId="7FFAD517" w14:textId="77777777" w:rsidR="003F39C7" w:rsidRPr="003F39C7" w:rsidRDefault="003F39C7" w:rsidP="003F39C7">
      <w:pPr>
        <w:spacing w:after="0" w:line="360" w:lineRule="auto"/>
        <w:jc w:val="both"/>
        <w:rPr>
          <w:rFonts w:ascii="Times New Roman" w:hAnsi="Times New Roman" w:cs="Times New Roman"/>
          <w:color w:val="000000" w:themeColor="text1"/>
          <w:sz w:val="24"/>
          <w:szCs w:val="24"/>
          <w:lang w:val="en-GB"/>
        </w:rPr>
      </w:pPr>
      <w:r w:rsidRPr="003F39C7">
        <w:rPr>
          <w:rFonts w:ascii="Times New Roman" w:hAnsi="Times New Roman" w:cs="Times New Roman"/>
          <w:b/>
          <w:bCs/>
          <w:color w:val="000000" w:themeColor="text1"/>
          <w:sz w:val="24"/>
          <w:szCs w:val="24"/>
          <w:lang w:val="en-GB"/>
        </w:rPr>
        <w:t>5)</w:t>
      </w:r>
      <w:r w:rsidRPr="003F39C7">
        <w:rPr>
          <w:rFonts w:ascii="Times New Roman" w:hAnsi="Times New Roman" w:cs="Times New Roman"/>
          <w:color w:val="000000" w:themeColor="text1"/>
          <w:sz w:val="24"/>
          <w:szCs w:val="24"/>
          <w:lang w:val="en-GB"/>
        </w:rPr>
        <w:t xml:space="preserve"> </w:t>
      </w:r>
      <w:r w:rsidRPr="003F39C7">
        <w:rPr>
          <w:rFonts w:ascii="Times New Roman" w:hAnsi="Times New Roman" w:cs="Times New Roman"/>
          <w:b/>
          <w:color w:val="000000" w:themeColor="text1"/>
          <w:sz w:val="24"/>
          <w:szCs w:val="24"/>
          <w:lang w:val="en-GB"/>
        </w:rPr>
        <w:t>Select your current level of study (</w:t>
      </w:r>
      <w:r w:rsidRPr="003F39C7">
        <w:rPr>
          <w:rFonts w:ascii="Times New Roman" w:hAnsi="Times New Roman" w:cs="Times New Roman"/>
          <w:bCs/>
          <w:color w:val="000000" w:themeColor="text1"/>
          <w:sz w:val="24"/>
          <w:szCs w:val="24"/>
          <w:lang w:val="en-GB"/>
        </w:rPr>
        <w:t>For students</w:t>
      </w:r>
      <w:r w:rsidRPr="003F39C7">
        <w:rPr>
          <w:rFonts w:ascii="Times New Roman" w:hAnsi="Times New Roman" w:cs="Times New Roman"/>
          <w:b/>
          <w:color w:val="000000" w:themeColor="text1"/>
          <w:sz w:val="24"/>
          <w:szCs w:val="24"/>
          <w:lang w:val="en-GB"/>
        </w:rPr>
        <w:t>)</w:t>
      </w:r>
    </w:p>
    <w:p w14:paraId="54CDDCEC" w14:textId="77777777" w:rsidR="003F39C7" w:rsidRPr="003F39C7" w:rsidRDefault="003F39C7" w:rsidP="003F39C7">
      <w:pPr>
        <w:spacing w:after="0" w:line="360" w:lineRule="auto"/>
        <w:ind w:firstLine="720"/>
        <w:jc w:val="both"/>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 ] Diploma</w:t>
      </w:r>
    </w:p>
    <w:p w14:paraId="78A13674" w14:textId="77777777" w:rsidR="003F39C7" w:rsidRPr="003F39C7" w:rsidRDefault="003F39C7" w:rsidP="003F39C7">
      <w:pPr>
        <w:spacing w:after="0" w:line="360" w:lineRule="auto"/>
        <w:ind w:firstLine="720"/>
        <w:jc w:val="both"/>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 ] Higher Diploma</w:t>
      </w:r>
    </w:p>
    <w:p w14:paraId="5BB2EF7C" w14:textId="77777777" w:rsidR="003F39C7" w:rsidRPr="003F39C7" w:rsidRDefault="003F39C7" w:rsidP="003F39C7">
      <w:pPr>
        <w:spacing w:after="0" w:line="360" w:lineRule="auto"/>
        <w:ind w:firstLine="720"/>
        <w:jc w:val="both"/>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 ] Bachelors</w:t>
      </w:r>
    </w:p>
    <w:p w14:paraId="7A9A3EE3" w14:textId="77777777" w:rsidR="003F39C7" w:rsidRPr="003F39C7" w:rsidRDefault="003F39C7" w:rsidP="003F39C7">
      <w:pPr>
        <w:spacing w:after="0" w:line="360" w:lineRule="auto"/>
        <w:ind w:firstLine="720"/>
        <w:jc w:val="both"/>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 ] Masters</w:t>
      </w:r>
    </w:p>
    <w:p w14:paraId="0A6B7850" w14:textId="77777777" w:rsidR="003F39C7" w:rsidRPr="003F39C7" w:rsidRDefault="003F39C7" w:rsidP="003F39C7">
      <w:pPr>
        <w:spacing w:after="0" w:line="360" w:lineRule="auto"/>
        <w:ind w:firstLine="720"/>
        <w:jc w:val="both"/>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 ] Doctorate</w:t>
      </w:r>
    </w:p>
    <w:p w14:paraId="57F353A0" w14:textId="77777777" w:rsidR="003F39C7" w:rsidRPr="003F39C7" w:rsidRDefault="003F39C7" w:rsidP="003F39C7">
      <w:pPr>
        <w:spacing w:after="0" w:line="360" w:lineRule="auto"/>
        <w:jc w:val="both"/>
        <w:rPr>
          <w:rFonts w:ascii="Times New Roman" w:hAnsi="Times New Roman" w:cs="Times New Roman"/>
          <w:color w:val="000000" w:themeColor="text1"/>
          <w:sz w:val="24"/>
          <w:szCs w:val="24"/>
          <w:lang w:val="en-GB"/>
        </w:rPr>
      </w:pPr>
      <w:r w:rsidRPr="003F39C7">
        <w:rPr>
          <w:rFonts w:ascii="Times New Roman" w:hAnsi="Times New Roman" w:cs="Times New Roman"/>
          <w:b/>
          <w:bCs/>
          <w:color w:val="000000" w:themeColor="text1"/>
          <w:sz w:val="24"/>
          <w:szCs w:val="24"/>
          <w:lang w:val="en-GB"/>
        </w:rPr>
        <w:t>6)</w:t>
      </w:r>
      <w:r w:rsidRPr="003F39C7">
        <w:rPr>
          <w:rFonts w:ascii="Times New Roman" w:hAnsi="Times New Roman" w:cs="Times New Roman"/>
          <w:color w:val="000000" w:themeColor="text1"/>
          <w:sz w:val="24"/>
          <w:szCs w:val="24"/>
          <w:lang w:val="en-GB"/>
        </w:rPr>
        <w:t xml:space="preserve"> </w:t>
      </w:r>
      <w:r w:rsidRPr="003F39C7">
        <w:rPr>
          <w:rFonts w:ascii="Times New Roman" w:hAnsi="Times New Roman" w:cs="Times New Roman"/>
          <w:b/>
          <w:color w:val="000000" w:themeColor="text1"/>
          <w:sz w:val="24"/>
          <w:szCs w:val="24"/>
          <w:lang w:val="en-GB"/>
        </w:rPr>
        <w:t>What is your employment status? (</w:t>
      </w:r>
      <w:r w:rsidRPr="003F39C7">
        <w:rPr>
          <w:rFonts w:ascii="Times New Roman" w:hAnsi="Times New Roman" w:cs="Times New Roman"/>
          <w:bCs/>
          <w:color w:val="000000" w:themeColor="text1"/>
          <w:sz w:val="24"/>
          <w:szCs w:val="24"/>
          <w:lang w:val="en-GB"/>
        </w:rPr>
        <w:t>For academic staff</w:t>
      </w:r>
      <w:r w:rsidRPr="003F39C7">
        <w:rPr>
          <w:rFonts w:ascii="Times New Roman" w:hAnsi="Times New Roman" w:cs="Times New Roman"/>
          <w:b/>
          <w:color w:val="000000" w:themeColor="text1"/>
          <w:sz w:val="24"/>
          <w:szCs w:val="24"/>
          <w:lang w:val="en-GB"/>
        </w:rPr>
        <w:t>)</w:t>
      </w:r>
    </w:p>
    <w:p w14:paraId="2CDC14AA" w14:textId="77777777" w:rsidR="003F39C7" w:rsidRPr="003F39C7" w:rsidRDefault="003F39C7" w:rsidP="003F39C7">
      <w:pPr>
        <w:spacing w:line="360" w:lineRule="auto"/>
        <w:ind w:left="720"/>
        <w:contextualSpacing/>
        <w:jc w:val="both"/>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 ] Full time employment</w:t>
      </w:r>
    </w:p>
    <w:p w14:paraId="12119B0C" w14:textId="77777777" w:rsidR="003F39C7" w:rsidRPr="003F39C7" w:rsidRDefault="003F39C7" w:rsidP="003F39C7">
      <w:pPr>
        <w:spacing w:line="360" w:lineRule="auto"/>
        <w:ind w:left="720"/>
        <w:contextualSpacing/>
        <w:jc w:val="both"/>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 ] Part time employment</w:t>
      </w:r>
    </w:p>
    <w:p w14:paraId="4875D44E" w14:textId="77777777" w:rsidR="003F39C7" w:rsidRPr="003F39C7" w:rsidRDefault="003F39C7" w:rsidP="003F39C7">
      <w:pPr>
        <w:spacing w:line="360" w:lineRule="auto"/>
        <w:ind w:left="720"/>
        <w:contextualSpacing/>
        <w:jc w:val="both"/>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 xml:space="preserve">[ ] Contractual employment </w:t>
      </w:r>
    </w:p>
    <w:p w14:paraId="6B5E8FF9" w14:textId="77777777" w:rsidR="003F39C7" w:rsidRPr="003F39C7" w:rsidRDefault="003F39C7" w:rsidP="003F39C7">
      <w:pPr>
        <w:rPr>
          <w:rFonts w:ascii="Times New Roman" w:hAnsi="Times New Roman" w:cs="Times New Roman"/>
          <w:b/>
          <w:bCs/>
          <w:color w:val="000000" w:themeColor="text1"/>
          <w:sz w:val="24"/>
          <w:szCs w:val="24"/>
          <w:u w:val="single"/>
          <w:lang w:val="en-GB"/>
        </w:rPr>
      </w:pPr>
      <w:r w:rsidRPr="003F39C7">
        <w:rPr>
          <w:rFonts w:ascii="Times New Roman" w:hAnsi="Times New Roman" w:cs="Times New Roman"/>
          <w:b/>
          <w:bCs/>
          <w:color w:val="000000" w:themeColor="text1"/>
          <w:sz w:val="24"/>
          <w:szCs w:val="24"/>
          <w:u w:val="single"/>
          <w:lang w:val="en-GB"/>
        </w:rPr>
        <w:br w:type="page"/>
      </w:r>
    </w:p>
    <w:p w14:paraId="25C622EB" w14:textId="77777777" w:rsidR="003F39C7" w:rsidRPr="003F39C7" w:rsidRDefault="003F39C7" w:rsidP="003F39C7">
      <w:pPr>
        <w:spacing w:line="360" w:lineRule="auto"/>
        <w:contextualSpacing/>
        <w:jc w:val="both"/>
        <w:rPr>
          <w:rFonts w:ascii="Times New Roman" w:hAnsi="Times New Roman" w:cs="Times New Roman"/>
          <w:b/>
          <w:bCs/>
          <w:color w:val="000000" w:themeColor="text1"/>
          <w:sz w:val="24"/>
          <w:szCs w:val="24"/>
          <w:u w:val="single"/>
          <w:lang w:val="en-GB"/>
        </w:rPr>
      </w:pPr>
      <w:r w:rsidRPr="003F39C7">
        <w:rPr>
          <w:rFonts w:ascii="Times New Roman" w:hAnsi="Times New Roman" w:cs="Times New Roman"/>
          <w:b/>
          <w:bCs/>
          <w:color w:val="000000" w:themeColor="text1"/>
          <w:sz w:val="24"/>
          <w:szCs w:val="24"/>
          <w:u w:val="single"/>
          <w:lang w:val="en-GB"/>
        </w:rPr>
        <w:lastRenderedPageBreak/>
        <w:t>SECTION B: LIBRARY USAGE</w:t>
      </w:r>
    </w:p>
    <w:p w14:paraId="3D3654BB" w14:textId="77777777" w:rsidR="003F39C7" w:rsidRPr="003F39C7" w:rsidRDefault="003F39C7" w:rsidP="003F39C7">
      <w:pPr>
        <w:spacing w:line="360" w:lineRule="auto"/>
        <w:contextualSpacing/>
        <w:jc w:val="both"/>
        <w:rPr>
          <w:rFonts w:ascii="Times New Roman" w:hAnsi="Times New Roman" w:cs="Times New Roman"/>
          <w:b/>
          <w:bCs/>
          <w:color w:val="000000" w:themeColor="text1"/>
          <w:sz w:val="24"/>
          <w:szCs w:val="24"/>
          <w:lang w:val="en-GB"/>
        </w:rPr>
      </w:pPr>
      <w:r w:rsidRPr="003F39C7">
        <w:rPr>
          <w:rFonts w:ascii="Times New Roman" w:hAnsi="Times New Roman" w:cs="Times New Roman"/>
          <w:b/>
          <w:bCs/>
          <w:color w:val="000000" w:themeColor="text1"/>
          <w:sz w:val="24"/>
          <w:szCs w:val="24"/>
          <w:lang w:val="en-GB"/>
        </w:rPr>
        <w:t>7) How often do you use the university library?</w:t>
      </w:r>
    </w:p>
    <w:p w14:paraId="685D6F16" w14:textId="77777777" w:rsidR="003F39C7" w:rsidRPr="003F39C7" w:rsidRDefault="003F39C7" w:rsidP="003F39C7">
      <w:pPr>
        <w:spacing w:after="0" w:line="360" w:lineRule="auto"/>
        <w:ind w:left="720"/>
        <w:jc w:val="both"/>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  ] Daily</w:t>
      </w:r>
    </w:p>
    <w:p w14:paraId="637B8112" w14:textId="77777777" w:rsidR="003F39C7" w:rsidRPr="003F39C7" w:rsidRDefault="003F39C7" w:rsidP="003F39C7">
      <w:pPr>
        <w:spacing w:after="0" w:line="360" w:lineRule="auto"/>
        <w:ind w:left="720"/>
        <w:jc w:val="both"/>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  ] Weekly</w:t>
      </w:r>
    </w:p>
    <w:p w14:paraId="141386D4" w14:textId="77777777" w:rsidR="003F39C7" w:rsidRPr="003F39C7" w:rsidRDefault="003F39C7" w:rsidP="003F39C7">
      <w:pPr>
        <w:spacing w:after="0" w:line="360" w:lineRule="auto"/>
        <w:ind w:left="720"/>
        <w:jc w:val="both"/>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  ] Monthly</w:t>
      </w:r>
    </w:p>
    <w:p w14:paraId="4C282D16" w14:textId="77777777" w:rsidR="003F39C7" w:rsidRPr="003F39C7" w:rsidRDefault="003F39C7" w:rsidP="003F39C7">
      <w:pPr>
        <w:spacing w:after="0" w:line="360" w:lineRule="auto"/>
        <w:ind w:left="720"/>
        <w:jc w:val="both"/>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  ] Rarely</w:t>
      </w:r>
    </w:p>
    <w:p w14:paraId="3C567611" w14:textId="77777777" w:rsidR="003F39C7" w:rsidRPr="003F39C7" w:rsidRDefault="003F39C7" w:rsidP="003F39C7">
      <w:pPr>
        <w:spacing w:after="0" w:line="360" w:lineRule="auto"/>
        <w:ind w:left="720"/>
        <w:jc w:val="both"/>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  ] Never</w:t>
      </w:r>
    </w:p>
    <w:p w14:paraId="5BFC322E" w14:textId="77777777" w:rsidR="003F39C7" w:rsidRPr="003F39C7" w:rsidRDefault="003F39C7" w:rsidP="003F39C7">
      <w:pPr>
        <w:spacing w:after="0" w:line="360" w:lineRule="auto"/>
        <w:jc w:val="both"/>
        <w:rPr>
          <w:rFonts w:ascii="Times New Roman" w:hAnsi="Times New Roman" w:cs="Times New Roman"/>
          <w:b/>
          <w:bCs/>
          <w:color w:val="000000" w:themeColor="text1"/>
          <w:sz w:val="24"/>
          <w:szCs w:val="24"/>
          <w:lang w:val="en-GB"/>
        </w:rPr>
      </w:pPr>
      <w:r w:rsidRPr="003F39C7">
        <w:rPr>
          <w:rFonts w:ascii="Times New Roman" w:hAnsi="Times New Roman" w:cs="Times New Roman"/>
          <w:b/>
          <w:bCs/>
          <w:color w:val="000000" w:themeColor="text1"/>
          <w:sz w:val="24"/>
          <w:szCs w:val="24"/>
          <w:lang w:val="en-GB"/>
        </w:rPr>
        <w:t>8) What is the main purpose of your visit to the university library?</w:t>
      </w:r>
    </w:p>
    <w:p w14:paraId="751DFDE7" w14:textId="77777777" w:rsidR="003F39C7" w:rsidRPr="003F39C7" w:rsidRDefault="003F39C7" w:rsidP="003F39C7">
      <w:pPr>
        <w:spacing w:after="0" w:line="360" w:lineRule="auto"/>
        <w:ind w:left="720"/>
        <w:jc w:val="both"/>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  ] Research</w:t>
      </w:r>
    </w:p>
    <w:p w14:paraId="1AA2760A" w14:textId="77777777" w:rsidR="003F39C7" w:rsidRPr="003F39C7" w:rsidRDefault="003F39C7" w:rsidP="003F39C7">
      <w:pPr>
        <w:spacing w:after="0" w:line="360" w:lineRule="auto"/>
        <w:ind w:left="720"/>
        <w:jc w:val="both"/>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  ] Studying</w:t>
      </w:r>
    </w:p>
    <w:p w14:paraId="65971F7E" w14:textId="77777777" w:rsidR="003F39C7" w:rsidRPr="003F39C7" w:rsidRDefault="003F39C7" w:rsidP="003F39C7">
      <w:pPr>
        <w:spacing w:after="0" w:line="360" w:lineRule="auto"/>
        <w:ind w:left="720"/>
        <w:jc w:val="both"/>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  ] Borrowing books</w:t>
      </w:r>
    </w:p>
    <w:p w14:paraId="71A01803" w14:textId="77777777" w:rsidR="003F39C7" w:rsidRPr="003F39C7" w:rsidRDefault="003F39C7" w:rsidP="003F39C7">
      <w:pPr>
        <w:spacing w:after="0" w:line="360" w:lineRule="auto"/>
        <w:ind w:left="720"/>
        <w:jc w:val="both"/>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  ] Using computers or other technology</w:t>
      </w:r>
    </w:p>
    <w:p w14:paraId="25C612DE" w14:textId="77777777" w:rsidR="003F39C7" w:rsidRPr="003F39C7" w:rsidRDefault="003F39C7" w:rsidP="003F39C7">
      <w:pPr>
        <w:spacing w:after="0" w:line="360" w:lineRule="auto"/>
        <w:ind w:left="720"/>
        <w:jc w:val="both"/>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  ] Attending events</w:t>
      </w:r>
    </w:p>
    <w:p w14:paraId="3ACE9827" w14:textId="77777777" w:rsidR="003F39C7" w:rsidRPr="003F39C7" w:rsidRDefault="003F39C7" w:rsidP="003F39C7">
      <w:pPr>
        <w:spacing w:line="360" w:lineRule="auto"/>
        <w:ind w:left="720"/>
        <w:contextualSpacing/>
        <w:jc w:val="both"/>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 ] Access e-journals</w:t>
      </w:r>
    </w:p>
    <w:p w14:paraId="22AFF147" w14:textId="77777777" w:rsidR="003F39C7" w:rsidRPr="003F39C7" w:rsidRDefault="003F39C7" w:rsidP="003F39C7">
      <w:pPr>
        <w:spacing w:line="360" w:lineRule="auto"/>
        <w:ind w:left="720"/>
        <w:contextualSpacing/>
        <w:jc w:val="both"/>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 ] personal and recreational</w:t>
      </w:r>
    </w:p>
    <w:p w14:paraId="52C7F3DA" w14:textId="77777777" w:rsidR="003F39C7" w:rsidRPr="003F39C7" w:rsidRDefault="003F39C7" w:rsidP="003F39C7">
      <w:pPr>
        <w:spacing w:line="360" w:lineRule="auto"/>
        <w:ind w:left="720"/>
        <w:contextualSpacing/>
        <w:jc w:val="both"/>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 ] Use photocopier/printer in the library</w:t>
      </w:r>
    </w:p>
    <w:p w14:paraId="5BE2E1D6" w14:textId="77777777" w:rsidR="003F39C7" w:rsidRPr="003F39C7" w:rsidRDefault="003F39C7" w:rsidP="003F39C7">
      <w:pPr>
        <w:spacing w:after="0" w:line="360" w:lineRule="auto"/>
        <w:jc w:val="both"/>
        <w:rPr>
          <w:rFonts w:ascii="Times New Roman" w:hAnsi="Times New Roman" w:cs="Times New Roman"/>
          <w:b/>
          <w:bCs/>
          <w:color w:val="000000" w:themeColor="text1"/>
          <w:sz w:val="24"/>
          <w:szCs w:val="24"/>
          <w:lang w:val="en-GB"/>
        </w:rPr>
      </w:pPr>
      <w:r w:rsidRPr="003F39C7">
        <w:rPr>
          <w:rFonts w:ascii="Times New Roman" w:hAnsi="Times New Roman" w:cs="Times New Roman"/>
          <w:b/>
          <w:bCs/>
          <w:color w:val="000000" w:themeColor="text1"/>
          <w:sz w:val="24"/>
          <w:szCs w:val="24"/>
          <w:lang w:val="en-GB"/>
        </w:rPr>
        <w:t>9) How would you rate the overall performance of your university library?</w:t>
      </w:r>
    </w:p>
    <w:p w14:paraId="29FEC14F" w14:textId="77777777" w:rsidR="003F39C7" w:rsidRPr="003F39C7" w:rsidRDefault="003F39C7" w:rsidP="003F39C7">
      <w:pPr>
        <w:spacing w:after="0" w:line="360" w:lineRule="auto"/>
        <w:ind w:left="720"/>
        <w:jc w:val="both"/>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  ] Excellent</w:t>
      </w:r>
    </w:p>
    <w:p w14:paraId="2D4AC320" w14:textId="77777777" w:rsidR="003F39C7" w:rsidRPr="003F39C7" w:rsidRDefault="003F39C7" w:rsidP="003F39C7">
      <w:pPr>
        <w:spacing w:after="0" w:line="360" w:lineRule="auto"/>
        <w:ind w:left="720"/>
        <w:jc w:val="both"/>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 xml:space="preserve">[  ] Good </w:t>
      </w:r>
    </w:p>
    <w:p w14:paraId="282C6AC8" w14:textId="77777777" w:rsidR="003F39C7" w:rsidRPr="003F39C7" w:rsidRDefault="003F39C7" w:rsidP="003F39C7">
      <w:pPr>
        <w:spacing w:after="0" w:line="360" w:lineRule="auto"/>
        <w:ind w:left="720"/>
        <w:jc w:val="both"/>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  ] Average</w:t>
      </w:r>
    </w:p>
    <w:p w14:paraId="4B09516C" w14:textId="77777777" w:rsidR="003F39C7" w:rsidRPr="003F39C7" w:rsidRDefault="003F39C7" w:rsidP="003F39C7">
      <w:pPr>
        <w:spacing w:after="0" w:line="360" w:lineRule="auto"/>
        <w:ind w:left="720"/>
        <w:jc w:val="both"/>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  ] Poor</w:t>
      </w:r>
    </w:p>
    <w:p w14:paraId="3F85831C" w14:textId="77777777" w:rsidR="003F39C7" w:rsidRPr="003F39C7" w:rsidRDefault="003F39C7" w:rsidP="003F39C7">
      <w:pPr>
        <w:spacing w:after="0" w:line="360" w:lineRule="auto"/>
        <w:ind w:left="720"/>
        <w:jc w:val="both"/>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  ] Very poor</w:t>
      </w:r>
    </w:p>
    <w:p w14:paraId="0003B213" w14:textId="77777777" w:rsidR="003F39C7" w:rsidRPr="003F39C7" w:rsidRDefault="003F39C7" w:rsidP="003F39C7">
      <w:pPr>
        <w:spacing w:after="0" w:line="360" w:lineRule="auto"/>
        <w:jc w:val="both"/>
        <w:rPr>
          <w:rFonts w:ascii="Times New Roman" w:hAnsi="Times New Roman" w:cs="Times New Roman"/>
          <w:b/>
          <w:bCs/>
          <w:color w:val="000000" w:themeColor="text1"/>
          <w:sz w:val="24"/>
          <w:szCs w:val="24"/>
          <w:lang w:val="en-GB"/>
        </w:rPr>
      </w:pPr>
      <w:r w:rsidRPr="003F39C7">
        <w:rPr>
          <w:rFonts w:ascii="Times New Roman" w:hAnsi="Times New Roman" w:cs="Times New Roman"/>
          <w:b/>
          <w:bCs/>
          <w:color w:val="000000" w:themeColor="text1"/>
          <w:sz w:val="24"/>
          <w:szCs w:val="24"/>
          <w:lang w:val="en-GB"/>
        </w:rPr>
        <w:t>10) Rate the following library services. Please select the most appropriate answer option</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320"/>
        <w:gridCol w:w="1499"/>
        <w:gridCol w:w="1399"/>
        <w:gridCol w:w="1299"/>
        <w:gridCol w:w="1499"/>
      </w:tblGrid>
      <w:tr w:rsidR="003F39C7" w:rsidRPr="003F39C7" w14:paraId="41D6DB20" w14:textId="77777777" w:rsidTr="00CE156F">
        <w:trPr>
          <w:jc w:val="center"/>
        </w:trPr>
        <w:tc>
          <w:tcPr>
            <w:tcW w:w="2988" w:type="dxa"/>
            <w:shd w:val="clear" w:color="auto" w:fill="auto"/>
          </w:tcPr>
          <w:p w14:paraId="28D341C5" w14:textId="77777777" w:rsidR="003F39C7" w:rsidRPr="003F39C7" w:rsidRDefault="003F39C7" w:rsidP="003F39C7">
            <w:pPr>
              <w:spacing w:after="0" w:line="360" w:lineRule="auto"/>
              <w:ind w:left="360"/>
              <w:jc w:val="both"/>
              <w:rPr>
                <w:rFonts w:ascii="Times New Roman" w:hAnsi="Times New Roman" w:cs="Times New Roman"/>
                <w:b/>
                <w:color w:val="000000" w:themeColor="text1"/>
                <w:sz w:val="24"/>
                <w:szCs w:val="24"/>
                <w:lang w:val="en-GB"/>
              </w:rPr>
            </w:pPr>
            <w:r w:rsidRPr="003F39C7">
              <w:rPr>
                <w:rFonts w:ascii="Times New Roman" w:hAnsi="Times New Roman" w:cs="Times New Roman"/>
                <w:b/>
                <w:color w:val="000000" w:themeColor="text1"/>
                <w:sz w:val="24"/>
                <w:szCs w:val="24"/>
                <w:lang w:val="en-GB"/>
              </w:rPr>
              <w:t>Library service</w:t>
            </w:r>
          </w:p>
        </w:tc>
        <w:tc>
          <w:tcPr>
            <w:tcW w:w="1350" w:type="dxa"/>
            <w:shd w:val="clear" w:color="auto" w:fill="auto"/>
          </w:tcPr>
          <w:p w14:paraId="4B8EE541" w14:textId="77777777" w:rsidR="003F39C7" w:rsidRPr="003F39C7" w:rsidRDefault="003F39C7" w:rsidP="003F39C7">
            <w:pPr>
              <w:spacing w:after="0" w:line="360" w:lineRule="auto"/>
              <w:contextualSpacing/>
              <w:jc w:val="both"/>
              <w:rPr>
                <w:rFonts w:ascii="Times New Roman" w:hAnsi="Times New Roman" w:cs="Times New Roman"/>
                <w:b/>
                <w:color w:val="000000" w:themeColor="text1"/>
                <w:sz w:val="24"/>
                <w:szCs w:val="24"/>
                <w:lang w:val="en-GB"/>
              </w:rPr>
            </w:pPr>
            <w:r w:rsidRPr="003F39C7">
              <w:rPr>
                <w:rFonts w:ascii="Times New Roman" w:hAnsi="Times New Roman" w:cs="Times New Roman"/>
                <w:b/>
                <w:color w:val="000000" w:themeColor="text1"/>
                <w:sz w:val="24"/>
                <w:szCs w:val="24"/>
                <w:lang w:val="en-GB"/>
              </w:rPr>
              <w:t>Excellent</w:t>
            </w:r>
          </w:p>
        </w:tc>
        <w:tc>
          <w:tcPr>
            <w:tcW w:w="1260" w:type="dxa"/>
            <w:shd w:val="clear" w:color="auto" w:fill="auto"/>
          </w:tcPr>
          <w:p w14:paraId="43FDC93D" w14:textId="77777777" w:rsidR="003F39C7" w:rsidRPr="003F39C7" w:rsidRDefault="003F39C7" w:rsidP="003F39C7">
            <w:pPr>
              <w:spacing w:after="0" w:line="360" w:lineRule="auto"/>
              <w:contextualSpacing/>
              <w:jc w:val="both"/>
              <w:rPr>
                <w:rFonts w:ascii="Times New Roman" w:hAnsi="Times New Roman" w:cs="Times New Roman"/>
                <w:b/>
                <w:color w:val="000000" w:themeColor="text1"/>
                <w:sz w:val="24"/>
                <w:szCs w:val="24"/>
                <w:lang w:val="en-GB"/>
              </w:rPr>
            </w:pPr>
            <w:r w:rsidRPr="003F39C7">
              <w:rPr>
                <w:rFonts w:ascii="Times New Roman" w:hAnsi="Times New Roman" w:cs="Times New Roman"/>
                <w:b/>
                <w:color w:val="000000" w:themeColor="text1"/>
                <w:sz w:val="24"/>
                <w:szCs w:val="24"/>
                <w:lang w:val="en-GB"/>
              </w:rPr>
              <w:t>Good</w:t>
            </w:r>
          </w:p>
        </w:tc>
        <w:tc>
          <w:tcPr>
            <w:tcW w:w="1170" w:type="dxa"/>
            <w:shd w:val="clear" w:color="auto" w:fill="auto"/>
          </w:tcPr>
          <w:p w14:paraId="7A1E0A6A" w14:textId="77777777" w:rsidR="003F39C7" w:rsidRPr="003F39C7" w:rsidRDefault="003F39C7" w:rsidP="003F39C7">
            <w:pPr>
              <w:spacing w:after="0" w:line="360" w:lineRule="auto"/>
              <w:contextualSpacing/>
              <w:jc w:val="both"/>
              <w:rPr>
                <w:rFonts w:ascii="Times New Roman" w:hAnsi="Times New Roman" w:cs="Times New Roman"/>
                <w:b/>
                <w:color w:val="000000" w:themeColor="text1"/>
                <w:sz w:val="24"/>
                <w:szCs w:val="24"/>
                <w:lang w:val="en-GB"/>
              </w:rPr>
            </w:pPr>
            <w:r w:rsidRPr="003F39C7">
              <w:rPr>
                <w:rFonts w:ascii="Times New Roman" w:hAnsi="Times New Roman" w:cs="Times New Roman"/>
                <w:b/>
                <w:color w:val="000000" w:themeColor="text1"/>
                <w:sz w:val="24"/>
                <w:szCs w:val="24"/>
                <w:lang w:val="en-GB"/>
              </w:rPr>
              <w:t>Fair</w:t>
            </w:r>
          </w:p>
        </w:tc>
        <w:tc>
          <w:tcPr>
            <w:tcW w:w="1350" w:type="dxa"/>
            <w:shd w:val="clear" w:color="auto" w:fill="auto"/>
          </w:tcPr>
          <w:p w14:paraId="6D827BDE" w14:textId="77777777" w:rsidR="003F39C7" w:rsidRPr="003F39C7" w:rsidRDefault="003F39C7" w:rsidP="003F39C7">
            <w:pPr>
              <w:spacing w:after="0" w:line="360" w:lineRule="auto"/>
              <w:contextualSpacing/>
              <w:jc w:val="both"/>
              <w:rPr>
                <w:rFonts w:ascii="Times New Roman" w:hAnsi="Times New Roman" w:cs="Times New Roman"/>
                <w:b/>
                <w:color w:val="000000" w:themeColor="text1"/>
                <w:sz w:val="24"/>
                <w:szCs w:val="24"/>
                <w:lang w:val="en-GB"/>
              </w:rPr>
            </w:pPr>
            <w:r w:rsidRPr="003F39C7">
              <w:rPr>
                <w:rFonts w:ascii="Times New Roman" w:hAnsi="Times New Roman" w:cs="Times New Roman"/>
                <w:b/>
                <w:color w:val="000000" w:themeColor="text1"/>
                <w:sz w:val="24"/>
                <w:szCs w:val="24"/>
                <w:lang w:val="en-GB"/>
              </w:rPr>
              <w:t>poor</w:t>
            </w:r>
          </w:p>
        </w:tc>
      </w:tr>
      <w:tr w:rsidR="003F39C7" w:rsidRPr="003F39C7" w14:paraId="47E04836" w14:textId="77777777" w:rsidTr="00CE156F">
        <w:trPr>
          <w:jc w:val="center"/>
        </w:trPr>
        <w:tc>
          <w:tcPr>
            <w:tcW w:w="2988" w:type="dxa"/>
            <w:shd w:val="clear" w:color="auto" w:fill="auto"/>
          </w:tcPr>
          <w:p w14:paraId="6AA12E9E" w14:textId="77777777" w:rsidR="003F39C7" w:rsidRPr="003F39C7" w:rsidRDefault="003F39C7" w:rsidP="003F39C7">
            <w:pPr>
              <w:spacing w:after="0" w:line="360" w:lineRule="auto"/>
              <w:jc w:val="both"/>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User service</w:t>
            </w:r>
          </w:p>
        </w:tc>
        <w:tc>
          <w:tcPr>
            <w:tcW w:w="1350" w:type="dxa"/>
            <w:shd w:val="clear" w:color="auto" w:fill="auto"/>
          </w:tcPr>
          <w:p w14:paraId="448654FD" w14:textId="77777777" w:rsidR="003F39C7" w:rsidRPr="003F39C7" w:rsidRDefault="003F39C7" w:rsidP="003F39C7">
            <w:pPr>
              <w:spacing w:after="0" w:line="360" w:lineRule="auto"/>
              <w:jc w:val="both"/>
              <w:rPr>
                <w:rFonts w:ascii="Times New Roman" w:hAnsi="Times New Roman" w:cs="Times New Roman"/>
                <w:b/>
                <w:color w:val="000000" w:themeColor="text1"/>
                <w:sz w:val="24"/>
                <w:szCs w:val="24"/>
                <w:lang w:val="en-GB"/>
              </w:rPr>
            </w:pPr>
          </w:p>
        </w:tc>
        <w:tc>
          <w:tcPr>
            <w:tcW w:w="1260" w:type="dxa"/>
            <w:shd w:val="clear" w:color="auto" w:fill="auto"/>
          </w:tcPr>
          <w:p w14:paraId="707755D5" w14:textId="77777777" w:rsidR="003F39C7" w:rsidRPr="003F39C7" w:rsidRDefault="003F39C7" w:rsidP="003F39C7">
            <w:pPr>
              <w:spacing w:after="0" w:line="360" w:lineRule="auto"/>
              <w:jc w:val="both"/>
              <w:rPr>
                <w:rFonts w:ascii="Times New Roman" w:hAnsi="Times New Roman" w:cs="Times New Roman"/>
                <w:b/>
                <w:color w:val="000000" w:themeColor="text1"/>
                <w:sz w:val="24"/>
                <w:szCs w:val="24"/>
                <w:lang w:val="en-GB"/>
              </w:rPr>
            </w:pPr>
          </w:p>
        </w:tc>
        <w:tc>
          <w:tcPr>
            <w:tcW w:w="1170" w:type="dxa"/>
            <w:shd w:val="clear" w:color="auto" w:fill="auto"/>
          </w:tcPr>
          <w:p w14:paraId="2D24CA1C" w14:textId="77777777" w:rsidR="003F39C7" w:rsidRPr="003F39C7" w:rsidRDefault="003F39C7" w:rsidP="003F39C7">
            <w:pPr>
              <w:spacing w:after="0" w:line="360" w:lineRule="auto"/>
              <w:jc w:val="both"/>
              <w:rPr>
                <w:rFonts w:ascii="Times New Roman" w:hAnsi="Times New Roman" w:cs="Times New Roman"/>
                <w:b/>
                <w:color w:val="000000" w:themeColor="text1"/>
                <w:sz w:val="24"/>
                <w:szCs w:val="24"/>
                <w:lang w:val="en-GB"/>
              </w:rPr>
            </w:pPr>
          </w:p>
        </w:tc>
        <w:tc>
          <w:tcPr>
            <w:tcW w:w="1350" w:type="dxa"/>
            <w:shd w:val="clear" w:color="auto" w:fill="auto"/>
          </w:tcPr>
          <w:p w14:paraId="776A6637" w14:textId="77777777" w:rsidR="003F39C7" w:rsidRPr="003F39C7" w:rsidRDefault="003F39C7" w:rsidP="003F39C7">
            <w:pPr>
              <w:spacing w:after="0" w:line="360" w:lineRule="auto"/>
              <w:jc w:val="both"/>
              <w:rPr>
                <w:rFonts w:ascii="Times New Roman" w:hAnsi="Times New Roman" w:cs="Times New Roman"/>
                <w:b/>
                <w:color w:val="000000" w:themeColor="text1"/>
                <w:sz w:val="24"/>
                <w:szCs w:val="24"/>
                <w:lang w:val="en-GB"/>
              </w:rPr>
            </w:pPr>
          </w:p>
        </w:tc>
      </w:tr>
      <w:tr w:rsidR="003F39C7" w:rsidRPr="003F39C7" w14:paraId="4AFD62E5" w14:textId="77777777" w:rsidTr="00CE156F">
        <w:trPr>
          <w:jc w:val="center"/>
        </w:trPr>
        <w:tc>
          <w:tcPr>
            <w:tcW w:w="2988" w:type="dxa"/>
            <w:shd w:val="clear" w:color="auto" w:fill="auto"/>
          </w:tcPr>
          <w:p w14:paraId="023F1FC1" w14:textId="77777777" w:rsidR="003F39C7" w:rsidRPr="003F39C7" w:rsidRDefault="003F39C7" w:rsidP="003F39C7">
            <w:pPr>
              <w:spacing w:after="0" w:line="360" w:lineRule="auto"/>
              <w:contextualSpacing/>
              <w:jc w:val="both"/>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Multimedia collection</w:t>
            </w:r>
          </w:p>
        </w:tc>
        <w:tc>
          <w:tcPr>
            <w:tcW w:w="1350" w:type="dxa"/>
            <w:shd w:val="clear" w:color="auto" w:fill="auto"/>
          </w:tcPr>
          <w:p w14:paraId="4AB1E450" w14:textId="77777777" w:rsidR="003F39C7" w:rsidRPr="003F39C7" w:rsidRDefault="003F39C7" w:rsidP="003F39C7">
            <w:pPr>
              <w:spacing w:after="0" w:line="360" w:lineRule="auto"/>
              <w:jc w:val="both"/>
              <w:rPr>
                <w:rFonts w:ascii="Times New Roman" w:hAnsi="Times New Roman" w:cs="Times New Roman"/>
                <w:b/>
                <w:color w:val="000000" w:themeColor="text1"/>
                <w:sz w:val="24"/>
                <w:szCs w:val="24"/>
                <w:lang w:val="en-GB"/>
              </w:rPr>
            </w:pPr>
          </w:p>
        </w:tc>
        <w:tc>
          <w:tcPr>
            <w:tcW w:w="1260" w:type="dxa"/>
            <w:shd w:val="clear" w:color="auto" w:fill="auto"/>
          </w:tcPr>
          <w:p w14:paraId="2590A98F" w14:textId="77777777" w:rsidR="003F39C7" w:rsidRPr="003F39C7" w:rsidRDefault="003F39C7" w:rsidP="003F39C7">
            <w:pPr>
              <w:spacing w:after="0" w:line="360" w:lineRule="auto"/>
              <w:jc w:val="both"/>
              <w:rPr>
                <w:rFonts w:ascii="Times New Roman" w:hAnsi="Times New Roman" w:cs="Times New Roman"/>
                <w:b/>
                <w:color w:val="000000" w:themeColor="text1"/>
                <w:sz w:val="24"/>
                <w:szCs w:val="24"/>
                <w:lang w:val="en-GB"/>
              </w:rPr>
            </w:pPr>
          </w:p>
        </w:tc>
        <w:tc>
          <w:tcPr>
            <w:tcW w:w="1170" w:type="dxa"/>
            <w:shd w:val="clear" w:color="auto" w:fill="auto"/>
          </w:tcPr>
          <w:p w14:paraId="39C58AEC" w14:textId="77777777" w:rsidR="003F39C7" w:rsidRPr="003F39C7" w:rsidRDefault="003F39C7" w:rsidP="003F39C7">
            <w:pPr>
              <w:spacing w:after="0" w:line="360" w:lineRule="auto"/>
              <w:jc w:val="both"/>
              <w:rPr>
                <w:rFonts w:ascii="Times New Roman" w:hAnsi="Times New Roman" w:cs="Times New Roman"/>
                <w:b/>
                <w:color w:val="000000" w:themeColor="text1"/>
                <w:sz w:val="24"/>
                <w:szCs w:val="24"/>
                <w:lang w:val="en-GB"/>
              </w:rPr>
            </w:pPr>
          </w:p>
        </w:tc>
        <w:tc>
          <w:tcPr>
            <w:tcW w:w="1350" w:type="dxa"/>
            <w:shd w:val="clear" w:color="auto" w:fill="auto"/>
          </w:tcPr>
          <w:p w14:paraId="6A6F4D82" w14:textId="77777777" w:rsidR="003F39C7" w:rsidRPr="003F39C7" w:rsidRDefault="003F39C7" w:rsidP="003F39C7">
            <w:pPr>
              <w:spacing w:after="0" w:line="360" w:lineRule="auto"/>
              <w:jc w:val="both"/>
              <w:rPr>
                <w:rFonts w:ascii="Times New Roman" w:hAnsi="Times New Roman" w:cs="Times New Roman"/>
                <w:b/>
                <w:color w:val="000000" w:themeColor="text1"/>
                <w:sz w:val="24"/>
                <w:szCs w:val="24"/>
                <w:lang w:val="en-GB"/>
              </w:rPr>
            </w:pPr>
          </w:p>
        </w:tc>
      </w:tr>
      <w:tr w:rsidR="003F39C7" w:rsidRPr="003F39C7" w14:paraId="14AD32CB" w14:textId="77777777" w:rsidTr="00CE156F">
        <w:trPr>
          <w:jc w:val="center"/>
        </w:trPr>
        <w:tc>
          <w:tcPr>
            <w:tcW w:w="2988" w:type="dxa"/>
            <w:shd w:val="clear" w:color="auto" w:fill="auto"/>
          </w:tcPr>
          <w:p w14:paraId="75C7CFE4" w14:textId="77777777" w:rsidR="003F39C7" w:rsidRPr="003F39C7" w:rsidRDefault="003F39C7" w:rsidP="003F39C7">
            <w:pPr>
              <w:spacing w:after="0" w:line="360" w:lineRule="auto"/>
              <w:contextualSpacing/>
              <w:jc w:val="both"/>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E-journal resources</w:t>
            </w:r>
          </w:p>
        </w:tc>
        <w:tc>
          <w:tcPr>
            <w:tcW w:w="1350" w:type="dxa"/>
            <w:shd w:val="clear" w:color="auto" w:fill="auto"/>
          </w:tcPr>
          <w:p w14:paraId="0D7F62D4" w14:textId="77777777" w:rsidR="003F39C7" w:rsidRPr="003F39C7" w:rsidRDefault="003F39C7" w:rsidP="003F39C7">
            <w:pPr>
              <w:spacing w:after="0" w:line="360" w:lineRule="auto"/>
              <w:jc w:val="both"/>
              <w:rPr>
                <w:rFonts w:ascii="Times New Roman" w:hAnsi="Times New Roman" w:cs="Times New Roman"/>
                <w:b/>
                <w:color w:val="000000" w:themeColor="text1"/>
                <w:sz w:val="24"/>
                <w:szCs w:val="24"/>
                <w:lang w:val="en-GB"/>
              </w:rPr>
            </w:pPr>
          </w:p>
        </w:tc>
        <w:tc>
          <w:tcPr>
            <w:tcW w:w="1260" w:type="dxa"/>
            <w:shd w:val="clear" w:color="auto" w:fill="auto"/>
          </w:tcPr>
          <w:p w14:paraId="6AFF2260" w14:textId="77777777" w:rsidR="003F39C7" w:rsidRPr="003F39C7" w:rsidRDefault="003F39C7" w:rsidP="003F39C7">
            <w:pPr>
              <w:spacing w:after="0" w:line="360" w:lineRule="auto"/>
              <w:jc w:val="both"/>
              <w:rPr>
                <w:rFonts w:ascii="Times New Roman" w:hAnsi="Times New Roman" w:cs="Times New Roman"/>
                <w:b/>
                <w:color w:val="000000" w:themeColor="text1"/>
                <w:sz w:val="24"/>
                <w:szCs w:val="24"/>
                <w:lang w:val="en-GB"/>
              </w:rPr>
            </w:pPr>
          </w:p>
        </w:tc>
        <w:tc>
          <w:tcPr>
            <w:tcW w:w="1170" w:type="dxa"/>
            <w:shd w:val="clear" w:color="auto" w:fill="auto"/>
          </w:tcPr>
          <w:p w14:paraId="58D6A207" w14:textId="77777777" w:rsidR="003F39C7" w:rsidRPr="003F39C7" w:rsidRDefault="003F39C7" w:rsidP="003F39C7">
            <w:pPr>
              <w:spacing w:after="0" w:line="360" w:lineRule="auto"/>
              <w:jc w:val="both"/>
              <w:rPr>
                <w:rFonts w:ascii="Times New Roman" w:hAnsi="Times New Roman" w:cs="Times New Roman"/>
                <w:b/>
                <w:color w:val="000000" w:themeColor="text1"/>
                <w:sz w:val="24"/>
                <w:szCs w:val="24"/>
                <w:lang w:val="en-GB"/>
              </w:rPr>
            </w:pPr>
          </w:p>
        </w:tc>
        <w:tc>
          <w:tcPr>
            <w:tcW w:w="1350" w:type="dxa"/>
            <w:shd w:val="clear" w:color="auto" w:fill="auto"/>
          </w:tcPr>
          <w:p w14:paraId="3D12C8C6" w14:textId="77777777" w:rsidR="003F39C7" w:rsidRPr="003F39C7" w:rsidRDefault="003F39C7" w:rsidP="003F39C7">
            <w:pPr>
              <w:spacing w:after="0" w:line="360" w:lineRule="auto"/>
              <w:jc w:val="both"/>
              <w:rPr>
                <w:rFonts w:ascii="Times New Roman" w:hAnsi="Times New Roman" w:cs="Times New Roman"/>
                <w:b/>
                <w:color w:val="000000" w:themeColor="text1"/>
                <w:sz w:val="24"/>
                <w:szCs w:val="24"/>
                <w:lang w:val="en-GB"/>
              </w:rPr>
            </w:pPr>
          </w:p>
        </w:tc>
      </w:tr>
      <w:tr w:rsidR="003F39C7" w:rsidRPr="003F39C7" w14:paraId="5FB3DAE8" w14:textId="77777777" w:rsidTr="00CE156F">
        <w:trPr>
          <w:jc w:val="center"/>
        </w:trPr>
        <w:tc>
          <w:tcPr>
            <w:tcW w:w="2988" w:type="dxa"/>
            <w:shd w:val="clear" w:color="auto" w:fill="auto"/>
          </w:tcPr>
          <w:p w14:paraId="53824793" w14:textId="77777777" w:rsidR="003F39C7" w:rsidRPr="003F39C7" w:rsidRDefault="003F39C7" w:rsidP="003F39C7">
            <w:pPr>
              <w:spacing w:after="0" w:line="360" w:lineRule="auto"/>
              <w:contextualSpacing/>
              <w:jc w:val="both"/>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Books</w:t>
            </w:r>
          </w:p>
        </w:tc>
        <w:tc>
          <w:tcPr>
            <w:tcW w:w="1350" w:type="dxa"/>
            <w:shd w:val="clear" w:color="auto" w:fill="auto"/>
          </w:tcPr>
          <w:p w14:paraId="4800A439" w14:textId="77777777" w:rsidR="003F39C7" w:rsidRPr="003F39C7" w:rsidRDefault="003F39C7" w:rsidP="003F39C7">
            <w:pPr>
              <w:spacing w:after="0" w:line="360" w:lineRule="auto"/>
              <w:jc w:val="both"/>
              <w:rPr>
                <w:rFonts w:ascii="Times New Roman" w:hAnsi="Times New Roman" w:cs="Times New Roman"/>
                <w:b/>
                <w:color w:val="000000" w:themeColor="text1"/>
                <w:sz w:val="24"/>
                <w:szCs w:val="24"/>
                <w:lang w:val="en-GB"/>
              </w:rPr>
            </w:pPr>
          </w:p>
        </w:tc>
        <w:tc>
          <w:tcPr>
            <w:tcW w:w="1260" w:type="dxa"/>
            <w:shd w:val="clear" w:color="auto" w:fill="auto"/>
          </w:tcPr>
          <w:p w14:paraId="5BA90608" w14:textId="77777777" w:rsidR="003F39C7" w:rsidRPr="003F39C7" w:rsidRDefault="003F39C7" w:rsidP="003F39C7">
            <w:pPr>
              <w:spacing w:after="0" w:line="360" w:lineRule="auto"/>
              <w:jc w:val="both"/>
              <w:rPr>
                <w:rFonts w:ascii="Times New Roman" w:hAnsi="Times New Roman" w:cs="Times New Roman"/>
                <w:b/>
                <w:color w:val="000000" w:themeColor="text1"/>
                <w:sz w:val="24"/>
                <w:szCs w:val="24"/>
                <w:lang w:val="en-GB"/>
              </w:rPr>
            </w:pPr>
          </w:p>
        </w:tc>
        <w:tc>
          <w:tcPr>
            <w:tcW w:w="1170" w:type="dxa"/>
            <w:shd w:val="clear" w:color="auto" w:fill="auto"/>
          </w:tcPr>
          <w:p w14:paraId="7E594D40" w14:textId="77777777" w:rsidR="003F39C7" w:rsidRPr="003F39C7" w:rsidRDefault="003F39C7" w:rsidP="003F39C7">
            <w:pPr>
              <w:spacing w:after="0" w:line="360" w:lineRule="auto"/>
              <w:jc w:val="both"/>
              <w:rPr>
                <w:rFonts w:ascii="Times New Roman" w:hAnsi="Times New Roman" w:cs="Times New Roman"/>
                <w:b/>
                <w:color w:val="000000" w:themeColor="text1"/>
                <w:sz w:val="24"/>
                <w:szCs w:val="24"/>
                <w:lang w:val="en-GB"/>
              </w:rPr>
            </w:pPr>
          </w:p>
        </w:tc>
        <w:tc>
          <w:tcPr>
            <w:tcW w:w="1350" w:type="dxa"/>
            <w:shd w:val="clear" w:color="auto" w:fill="auto"/>
          </w:tcPr>
          <w:p w14:paraId="42F5831D" w14:textId="77777777" w:rsidR="003F39C7" w:rsidRPr="003F39C7" w:rsidRDefault="003F39C7" w:rsidP="003F39C7">
            <w:pPr>
              <w:spacing w:after="0" w:line="360" w:lineRule="auto"/>
              <w:jc w:val="both"/>
              <w:rPr>
                <w:rFonts w:ascii="Times New Roman" w:hAnsi="Times New Roman" w:cs="Times New Roman"/>
                <w:b/>
                <w:color w:val="000000" w:themeColor="text1"/>
                <w:sz w:val="24"/>
                <w:szCs w:val="24"/>
                <w:lang w:val="en-GB"/>
              </w:rPr>
            </w:pPr>
          </w:p>
        </w:tc>
      </w:tr>
      <w:tr w:rsidR="003F39C7" w:rsidRPr="003F39C7" w14:paraId="37D756C4" w14:textId="77777777" w:rsidTr="00CE156F">
        <w:trPr>
          <w:jc w:val="center"/>
        </w:trPr>
        <w:tc>
          <w:tcPr>
            <w:tcW w:w="2988" w:type="dxa"/>
            <w:shd w:val="clear" w:color="auto" w:fill="auto"/>
          </w:tcPr>
          <w:p w14:paraId="11E1DB4A" w14:textId="77777777" w:rsidR="003F39C7" w:rsidRPr="003F39C7" w:rsidRDefault="003F39C7" w:rsidP="003F39C7">
            <w:pPr>
              <w:spacing w:after="0" w:line="360" w:lineRule="auto"/>
              <w:contextualSpacing/>
              <w:jc w:val="both"/>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Internet and computers</w:t>
            </w:r>
          </w:p>
        </w:tc>
        <w:tc>
          <w:tcPr>
            <w:tcW w:w="1350" w:type="dxa"/>
            <w:shd w:val="clear" w:color="auto" w:fill="auto"/>
          </w:tcPr>
          <w:p w14:paraId="20A653AB" w14:textId="77777777" w:rsidR="003F39C7" w:rsidRPr="003F39C7" w:rsidRDefault="003F39C7" w:rsidP="003F39C7">
            <w:pPr>
              <w:spacing w:after="0" w:line="360" w:lineRule="auto"/>
              <w:jc w:val="both"/>
              <w:rPr>
                <w:rFonts w:ascii="Times New Roman" w:hAnsi="Times New Roman" w:cs="Times New Roman"/>
                <w:b/>
                <w:color w:val="000000" w:themeColor="text1"/>
                <w:sz w:val="24"/>
                <w:szCs w:val="24"/>
                <w:lang w:val="en-GB"/>
              </w:rPr>
            </w:pPr>
          </w:p>
        </w:tc>
        <w:tc>
          <w:tcPr>
            <w:tcW w:w="1260" w:type="dxa"/>
            <w:shd w:val="clear" w:color="auto" w:fill="auto"/>
          </w:tcPr>
          <w:p w14:paraId="27E479ED" w14:textId="77777777" w:rsidR="003F39C7" w:rsidRPr="003F39C7" w:rsidRDefault="003F39C7" w:rsidP="003F39C7">
            <w:pPr>
              <w:spacing w:after="0" w:line="360" w:lineRule="auto"/>
              <w:jc w:val="both"/>
              <w:rPr>
                <w:rFonts w:ascii="Times New Roman" w:hAnsi="Times New Roman" w:cs="Times New Roman"/>
                <w:b/>
                <w:color w:val="000000" w:themeColor="text1"/>
                <w:sz w:val="24"/>
                <w:szCs w:val="24"/>
                <w:lang w:val="en-GB"/>
              </w:rPr>
            </w:pPr>
          </w:p>
        </w:tc>
        <w:tc>
          <w:tcPr>
            <w:tcW w:w="1170" w:type="dxa"/>
            <w:shd w:val="clear" w:color="auto" w:fill="auto"/>
          </w:tcPr>
          <w:p w14:paraId="0326326C" w14:textId="77777777" w:rsidR="003F39C7" w:rsidRPr="003F39C7" w:rsidRDefault="003F39C7" w:rsidP="003F39C7">
            <w:pPr>
              <w:spacing w:after="0" w:line="360" w:lineRule="auto"/>
              <w:jc w:val="both"/>
              <w:rPr>
                <w:rFonts w:ascii="Times New Roman" w:hAnsi="Times New Roman" w:cs="Times New Roman"/>
                <w:b/>
                <w:color w:val="000000" w:themeColor="text1"/>
                <w:sz w:val="24"/>
                <w:szCs w:val="24"/>
                <w:lang w:val="en-GB"/>
              </w:rPr>
            </w:pPr>
          </w:p>
        </w:tc>
        <w:tc>
          <w:tcPr>
            <w:tcW w:w="1350" w:type="dxa"/>
            <w:shd w:val="clear" w:color="auto" w:fill="auto"/>
          </w:tcPr>
          <w:p w14:paraId="6B690AFC" w14:textId="77777777" w:rsidR="003F39C7" w:rsidRPr="003F39C7" w:rsidRDefault="003F39C7" w:rsidP="003F39C7">
            <w:pPr>
              <w:spacing w:after="0" w:line="360" w:lineRule="auto"/>
              <w:jc w:val="both"/>
              <w:rPr>
                <w:rFonts w:ascii="Times New Roman" w:hAnsi="Times New Roman" w:cs="Times New Roman"/>
                <w:b/>
                <w:color w:val="000000" w:themeColor="text1"/>
                <w:sz w:val="24"/>
                <w:szCs w:val="24"/>
                <w:lang w:val="en-GB"/>
              </w:rPr>
            </w:pPr>
          </w:p>
        </w:tc>
      </w:tr>
      <w:tr w:rsidR="003F39C7" w:rsidRPr="003F39C7" w14:paraId="29B41562" w14:textId="77777777" w:rsidTr="00CE156F">
        <w:trPr>
          <w:jc w:val="center"/>
        </w:trPr>
        <w:tc>
          <w:tcPr>
            <w:tcW w:w="2988" w:type="dxa"/>
            <w:shd w:val="clear" w:color="auto" w:fill="auto"/>
          </w:tcPr>
          <w:p w14:paraId="5B28794A" w14:textId="77777777" w:rsidR="003F39C7" w:rsidRPr="003F39C7" w:rsidRDefault="003F39C7" w:rsidP="003F39C7">
            <w:pPr>
              <w:spacing w:after="0" w:line="360" w:lineRule="auto"/>
              <w:jc w:val="both"/>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Printing and photocopy</w:t>
            </w:r>
          </w:p>
        </w:tc>
        <w:tc>
          <w:tcPr>
            <w:tcW w:w="1350" w:type="dxa"/>
            <w:shd w:val="clear" w:color="auto" w:fill="auto"/>
          </w:tcPr>
          <w:p w14:paraId="3AC1EECA" w14:textId="77777777" w:rsidR="003F39C7" w:rsidRPr="003F39C7" w:rsidRDefault="003F39C7" w:rsidP="003F39C7">
            <w:pPr>
              <w:spacing w:after="0" w:line="360" w:lineRule="auto"/>
              <w:jc w:val="both"/>
              <w:rPr>
                <w:rFonts w:ascii="Times New Roman" w:hAnsi="Times New Roman" w:cs="Times New Roman"/>
                <w:b/>
                <w:color w:val="000000" w:themeColor="text1"/>
                <w:sz w:val="24"/>
                <w:szCs w:val="24"/>
                <w:lang w:val="en-GB"/>
              </w:rPr>
            </w:pPr>
          </w:p>
        </w:tc>
        <w:tc>
          <w:tcPr>
            <w:tcW w:w="1260" w:type="dxa"/>
            <w:shd w:val="clear" w:color="auto" w:fill="auto"/>
          </w:tcPr>
          <w:p w14:paraId="3CF28C3B" w14:textId="77777777" w:rsidR="003F39C7" w:rsidRPr="003F39C7" w:rsidRDefault="003F39C7" w:rsidP="003F39C7">
            <w:pPr>
              <w:spacing w:after="0" w:line="360" w:lineRule="auto"/>
              <w:jc w:val="both"/>
              <w:rPr>
                <w:rFonts w:ascii="Times New Roman" w:hAnsi="Times New Roman" w:cs="Times New Roman"/>
                <w:b/>
                <w:color w:val="000000" w:themeColor="text1"/>
                <w:sz w:val="24"/>
                <w:szCs w:val="24"/>
                <w:lang w:val="en-GB"/>
              </w:rPr>
            </w:pPr>
          </w:p>
        </w:tc>
        <w:tc>
          <w:tcPr>
            <w:tcW w:w="1170" w:type="dxa"/>
            <w:shd w:val="clear" w:color="auto" w:fill="auto"/>
          </w:tcPr>
          <w:p w14:paraId="3FFA8CE6" w14:textId="77777777" w:rsidR="003F39C7" w:rsidRPr="003F39C7" w:rsidRDefault="003F39C7" w:rsidP="003F39C7">
            <w:pPr>
              <w:spacing w:after="0" w:line="360" w:lineRule="auto"/>
              <w:jc w:val="both"/>
              <w:rPr>
                <w:rFonts w:ascii="Times New Roman" w:hAnsi="Times New Roman" w:cs="Times New Roman"/>
                <w:b/>
                <w:color w:val="000000" w:themeColor="text1"/>
                <w:sz w:val="24"/>
                <w:szCs w:val="24"/>
                <w:lang w:val="en-GB"/>
              </w:rPr>
            </w:pPr>
          </w:p>
        </w:tc>
        <w:tc>
          <w:tcPr>
            <w:tcW w:w="1350" w:type="dxa"/>
            <w:shd w:val="clear" w:color="auto" w:fill="auto"/>
          </w:tcPr>
          <w:p w14:paraId="09FC28C0" w14:textId="77777777" w:rsidR="003F39C7" w:rsidRPr="003F39C7" w:rsidRDefault="003F39C7" w:rsidP="003F39C7">
            <w:pPr>
              <w:spacing w:after="0" w:line="360" w:lineRule="auto"/>
              <w:jc w:val="both"/>
              <w:rPr>
                <w:rFonts w:ascii="Times New Roman" w:hAnsi="Times New Roman" w:cs="Times New Roman"/>
                <w:b/>
                <w:color w:val="000000" w:themeColor="text1"/>
                <w:sz w:val="24"/>
                <w:szCs w:val="24"/>
                <w:lang w:val="en-GB"/>
              </w:rPr>
            </w:pPr>
          </w:p>
        </w:tc>
      </w:tr>
      <w:tr w:rsidR="003F39C7" w:rsidRPr="003F39C7" w14:paraId="35F4909B" w14:textId="77777777" w:rsidTr="00CE156F">
        <w:trPr>
          <w:jc w:val="center"/>
        </w:trPr>
        <w:tc>
          <w:tcPr>
            <w:tcW w:w="2988" w:type="dxa"/>
            <w:shd w:val="clear" w:color="auto" w:fill="auto"/>
          </w:tcPr>
          <w:p w14:paraId="7CA51CF3" w14:textId="77777777" w:rsidR="003F39C7" w:rsidRPr="003F39C7" w:rsidRDefault="003F39C7" w:rsidP="003F39C7">
            <w:pPr>
              <w:spacing w:after="0" w:line="360" w:lineRule="auto"/>
              <w:jc w:val="both"/>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Reference services</w:t>
            </w:r>
          </w:p>
        </w:tc>
        <w:tc>
          <w:tcPr>
            <w:tcW w:w="1350" w:type="dxa"/>
            <w:shd w:val="clear" w:color="auto" w:fill="auto"/>
          </w:tcPr>
          <w:p w14:paraId="65549A00" w14:textId="77777777" w:rsidR="003F39C7" w:rsidRPr="003F39C7" w:rsidRDefault="003F39C7" w:rsidP="003F39C7">
            <w:pPr>
              <w:spacing w:after="0" w:line="360" w:lineRule="auto"/>
              <w:jc w:val="both"/>
              <w:rPr>
                <w:rFonts w:ascii="Times New Roman" w:hAnsi="Times New Roman" w:cs="Times New Roman"/>
                <w:b/>
                <w:color w:val="000000" w:themeColor="text1"/>
                <w:sz w:val="24"/>
                <w:szCs w:val="24"/>
                <w:lang w:val="en-GB"/>
              </w:rPr>
            </w:pPr>
          </w:p>
        </w:tc>
        <w:tc>
          <w:tcPr>
            <w:tcW w:w="1260" w:type="dxa"/>
            <w:shd w:val="clear" w:color="auto" w:fill="auto"/>
          </w:tcPr>
          <w:p w14:paraId="79A4D86C" w14:textId="77777777" w:rsidR="003F39C7" w:rsidRPr="003F39C7" w:rsidRDefault="003F39C7" w:rsidP="003F39C7">
            <w:pPr>
              <w:spacing w:after="0" w:line="360" w:lineRule="auto"/>
              <w:jc w:val="both"/>
              <w:rPr>
                <w:rFonts w:ascii="Times New Roman" w:hAnsi="Times New Roman" w:cs="Times New Roman"/>
                <w:b/>
                <w:color w:val="000000" w:themeColor="text1"/>
                <w:sz w:val="24"/>
                <w:szCs w:val="24"/>
                <w:lang w:val="en-GB"/>
              </w:rPr>
            </w:pPr>
          </w:p>
        </w:tc>
        <w:tc>
          <w:tcPr>
            <w:tcW w:w="1170" w:type="dxa"/>
            <w:shd w:val="clear" w:color="auto" w:fill="auto"/>
          </w:tcPr>
          <w:p w14:paraId="440FB30D" w14:textId="77777777" w:rsidR="003F39C7" w:rsidRPr="003F39C7" w:rsidRDefault="003F39C7" w:rsidP="003F39C7">
            <w:pPr>
              <w:spacing w:after="0" w:line="360" w:lineRule="auto"/>
              <w:jc w:val="both"/>
              <w:rPr>
                <w:rFonts w:ascii="Times New Roman" w:hAnsi="Times New Roman" w:cs="Times New Roman"/>
                <w:b/>
                <w:color w:val="000000" w:themeColor="text1"/>
                <w:sz w:val="24"/>
                <w:szCs w:val="24"/>
                <w:lang w:val="en-GB"/>
              </w:rPr>
            </w:pPr>
          </w:p>
        </w:tc>
        <w:tc>
          <w:tcPr>
            <w:tcW w:w="1350" w:type="dxa"/>
            <w:shd w:val="clear" w:color="auto" w:fill="auto"/>
          </w:tcPr>
          <w:p w14:paraId="2954D177" w14:textId="77777777" w:rsidR="003F39C7" w:rsidRPr="003F39C7" w:rsidRDefault="003F39C7" w:rsidP="003F39C7">
            <w:pPr>
              <w:spacing w:after="0" w:line="360" w:lineRule="auto"/>
              <w:jc w:val="both"/>
              <w:rPr>
                <w:rFonts w:ascii="Times New Roman" w:hAnsi="Times New Roman" w:cs="Times New Roman"/>
                <w:b/>
                <w:color w:val="000000" w:themeColor="text1"/>
                <w:sz w:val="24"/>
                <w:szCs w:val="24"/>
                <w:lang w:val="en-GB"/>
              </w:rPr>
            </w:pPr>
          </w:p>
        </w:tc>
      </w:tr>
      <w:tr w:rsidR="003F39C7" w:rsidRPr="003F39C7" w14:paraId="4BE91931" w14:textId="77777777" w:rsidTr="00CE156F">
        <w:trPr>
          <w:jc w:val="center"/>
        </w:trPr>
        <w:tc>
          <w:tcPr>
            <w:tcW w:w="2988" w:type="dxa"/>
            <w:shd w:val="clear" w:color="auto" w:fill="auto"/>
          </w:tcPr>
          <w:p w14:paraId="025C6400" w14:textId="77777777" w:rsidR="003F39C7" w:rsidRPr="003F39C7" w:rsidRDefault="003F39C7" w:rsidP="003F39C7">
            <w:pPr>
              <w:spacing w:after="0" w:line="360" w:lineRule="auto"/>
              <w:jc w:val="both"/>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Hours of operation</w:t>
            </w:r>
          </w:p>
        </w:tc>
        <w:tc>
          <w:tcPr>
            <w:tcW w:w="1350" w:type="dxa"/>
            <w:shd w:val="clear" w:color="auto" w:fill="auto"/>
          </w:tcPr>
          <w:p w14:paraId="2D7517BD" w14:textId="77777777" w:rsidR="003F39C7" w:rsidRPr="003F39C7" w:rsidRDefault="003F39C7" w:rsidP="003F39C7">
            <w:pPr>
              <w:spacing w:after="0" w:line="360" w:lineRule="auto"/>
              <w:jc w:val="both"/>
              <w:rPr>
                <w:rFonts w:ascii="Times New Roman" w:hAnsi="Times New Roman" w:cs="Times New Roman"/>
                <w:b/>
                <w:color w:val="000000" w:themeColor="text1"/>
                <w:sz w:val="24"/>
                <w:szCs w:val="24"/>
                <w:lang w:val="en-GB"/>
              </w:rPr>
            </w:pPr>
          </w:p>
        </w:tc>
        <w:tc>
          <w:tcPr>
            <w:tcW w:w="1260" w:type="dxa"/>
            <w:shd w:val="clear" w:color="auto" w:fill="auto"/>
          </w:tcPr>
          <w:p w14:paraId="001C68EF" w14:textId="77777777" w:rsidR="003F39C7" w:rsidRPr="003F39C7" w:rsidRDefault="003F39C7" w:rsidP="003F39C7">
            <w:pPr>
              <w:spacing w:after="0" w:line="360" w:lineRule="auto"/>
              <w:jc w:val="both"/>
              <w:rPr>
                <w:rFonts w:ascii="Times New Roman" w:hAnsi="Times New Roman" w:cs="Times New Roman"/>
                <w:b/>
                <w:color w:val="000000" w:themeColor="text1"/>
                <w:sz w:val="24"/>
                <w:szCs w:val="24"/>
                <w:lang w:val="en-GB"/>
              </w:rPr>
            </w:pPr>
          </w:p>
        </w:tc>
        <w:tc>
          <w:tcPr>
            <w:tcW w:w="1170" w:type="dxa"/>
            <w:shd w:val="clear" w:color="auto" w:fill="auto"/>
          </w:tcPr>
          <w:p w14:paraId="5CF256F0" w14:textId="77777777" w:rsidR="003F39C7" w:rsidRPr="003F39C7" w:rsidRDefault="003F39C7" w:rsidP="003F39C7">
            <w:pPr>
              <w:spacing w:after="0" w:line="360" w:lineRule="auto"/>
              <w:jc w:val="both"/>
              <w:rPr>
                <w:rFonts w:ascii="Times New Roman" w:hAnsi="Times New Roman" w:cs="Times New Roman"/>
                <w:b/>
                <w:color w:val="000000" w:themeColor="text1"/>
                <w:sz w:val="24"/>
                <w:szCs w:val="24"/>
                <w:lang w:val="en-GB"/>
              </w:rPr>
            </w:pPr>
          </w:p>
        </w:tc>
        <w:tc>
          <w:tcPr>
            <w:tcW w:w="1350" w:type="dxa"/>
            <w:shd w:val="clear" w:color="auto" w:fill="auto"/>
          </w:tcPr>
          <w:p w14:paraId="57FE2548" w14:textId="77777777" w:rsidR="003F39C7" w:rsidRPr="003F39C7" w:rsidRDefault="003F39C7" w:rsidP="003F39C7">
            <w:pPr>
              <w:spacing w:after="0" w:line="360" w:lineRule="auto"/>
              <w:jc w:val="both"/>
              <w:rPr>
                <w:rFonts w:ascii="Times New Roman" w:hAnsi="Times New Roman" w:cs="Times New Roman"/>
                <w:b/>
                <w:color w:val="000000" w:themeColor="text1"/>
                <w:sz w:val="24"/>
                <w:szCs w:val="24"/>
                <w:lang w:val="en-GB"/>
              </w:rPr>
            </w:pPr>
          </w:p>
        </w:tc>
      </w:tr>
      <w:tr w:rsidR="003F39C7" w:rsidRPr="003F39C7" w14:paraId="7FAA4DCB" w14:textId="77777777" w:rsidTr="00CE156F">
        <w:trPr>
          <w:jc w:val="center"/>
        </w:trPr>
        <w:tc>
          <w:tcPr>
            <w:tcW w:w="2988" w:type="dxa"/>
            <w:shd w:val="clear" w:color="auto" w:fill="auto"/>
          </w:tcPr>
          <w:p w14:paraId="48784511" w14:textId="77777777" w:rsidR="003F39C7" w:rsidRPr="003F39C7" w:rsidRDefault="003F39C7" w:rsidP="003F39C7">
            <w:pPr>
              <w:spacing w:after="0" w:line="360" w:lineRule="auto"/>
              <w:jc w:val="both"/>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Overall library performance</w:t>
            </w:r>
          </w:p>
        </w:tc>
        <w:tc>
          <w:tcPr>
            <w:tcW w:w="1350" w:type="dxa"/>
            <w:shd w:val="clear" w:color="auto" w:fill="auto"/>
          </w:tcPr>
          <w:p w14:paraId="48FE75F7" w14:textId="77777777" w:rsidR="003F39C7" w:rsidRPr="003F39C7" w:rsidRDefault="003F39C7" w:rsidP="003F39C7">
            <w:pPr>
              <w:spacing w:after="0" w:line="360" w:lineRule="auto"/>
              <w:jc w:val="both"/>
              <w:rPr>
                <w:rFonts w:ascii="Times New Roman" w:hAnsi="Times New Roman" w:cs="Times New Roman"/>
                <w:b/>
                <w:color w:val="000000" w:themeColor="text1"/>
                <w:sz w:val="24"/>
                <w:szCs w:val="24"/>
                <w:lang w:val="en-GB"/>
              </w:rPr>
            </w:pPr>
          </w:p>
        </w:tc>
        <w:tc>
          <w:tcPr>
            <w:tcW w:w="1260" w:type="dxa"/>
            <w:shd w:val="clear" w:color="auto" w:fill="auto"/>
          </w:tcPr>
          <w:p w14:paraId="650067EF" w14:textId="77777777" w:rsidR="003F39C7" w:rsidRPr="003F39C7" w:rsidRDefault="003F39C7" w:rsidP="003F39C7">
            <w:pPr>
              <w:spacing w:after="0" w:line="360" w:lineRule="auto"/>
              <w:jc w:val="both"/>
              <w:rPr>
                <w:rFonts w:ascii="Times New Roman" w:hAnsi="Times New Roman" w:cs="Times New Roman"/>
                <w:b/>
                <w:color w:val="000000" w:themeColor="text1"/>
                <w:sz w:val="24"/>
                <w:szCs w:val="24"/>
                <w:lang w:val="en-GB"/>
              </w:rPr>
            </w:pPr>
          </w:p>
        </w:tc>
        <w:tc>
          <w:tcPr>
            <w:tcW w:w="1170" w:type="dxa"/>
            <w:shd w:val="clear" w:color="auto" w:fill="auto"/>
          </w:tcPr>
          <w:p w14:paraId="5BA0288B" w14:textId="77777777" w:rsidR="003F39C7" w:rsidRPr="003F39C7" w:rsidRDefault="003F39C7" w:rsidP="003F39C7">
            <w:pPr>
              <w:spacing w:after="0" w:line="360" w:lineRule="auto"/>
              <w:jc w:val="both"/>
              <w:rPr>
                <w:rFonts w:ascii="Times New Roman" w:hAnsi="Times New Roman" w:cs="Times New Roman"/>
                <w:b/>
                <w:color w:val="000000" w:themeColor="text1"/>
                <w:sz w:val="24"/>
                <w:szCs w:val="24"/>
                <w:lang w:val="en-GB"/>
              </w:rPr>
            </w:pPr>
          </w:p>
        </w:tc>
        <w:tc>
          <w:tcPr>
            <w:tcW w:w="1350" w:type="dxa"/>
            <w:shd w:val="clear" w:color="auto" w:fill="auto"/>
          </w:tcPr>
          <w:p w14:paraId="2A404BD7" w14:textId="77777777" w:rsidR="003F39C7" w:rsidRPr="003F39C7" w:rsidRDefault="003F39C7" w:rsidP="003F39C7">
            <w:pPr>
              <w:spacing w:after="0" w:line="360" w:lineRule="auto"/>
              <w:jc w:val="both"/>
              <w:rPr>
                <w:rFonts w:ascii="Times New Roman" w:hAnsi="Times New Roman" w:cs="Times New Roman"/>
                <w:b/>
                <w:color w:val="000000" w:themeColor="text1"/>
                <w:sz w:val="24"/>
                <w:szCs w:val="24"/>
                <w:lang w:val="en-GB"/>
              </w:rPr>
            </w:pPr>
          </w:p>
        </w:tc>
      </w:tr>
    </w:tbl>
    <w:p w14:paraId="43776B05" w14:textId="77777777" w:rsidR="003F39C7" w:rsidRPr="003F39C7" w:rsidRDefault="003F39C7" w:rsidP="003F39C7">
      <w:pPr>
        <w:spacing w:after="0" w:line="360" w:lineRule="auto"/>
        <w:jc w:val="both"/>
        <w:rPr>
          <w:rFonts w:ascii="Times New Roman" w:eastAsia="Times New Roman" w:hAnsi="Times New Roman" w:cs="Times New Roman"/>
          <w:b/>
          <w:bCs/>
          <w:color w:val="000000" w:themeColor="text1"/>
          <w:sz w:val="24"/>
          <w:szCs w:val="24"/>
          <w:u w:val="single"/>
          <w:lang w:val="en-GB"/>
        </w:rPr>
      </w:pPr>
      <w:r w:rsidRPr="003F39C7">
        <w:rPr>
          <w:rFonts w:ascii="Times New Roman" w:eastAsia="Times New Roman" w:hAnsi="Times New Roman" w:cs="Times New Roman"/>
          <w:b/>
          <w:bCs/>
          <w:color w:val="000000" w:themeColor="text1"/>
          <w:sz w:val="24"/>
          <w:szCs w:val="24"/>
          <w:u w:val="single"/>
          <w:lang w:val="en-GB"/>
        </w:rPr>
        <w:lastRenderedPageBreak/>
        <w:t>SECTION C: LEVEL OF PERFORMANCE OF UNIVERSITY LIBRARIES</w:t>
      </w:r>
    </w:p>
    <w:p w14:paraId="57516579" w14:textId="77777777" w:rsidR="003F39C7" w:rsidRPr="003F39C7" w:rsidRDefault="003F39C7" w:rsidP="003F39C7">
      <w:pPr>
        <w:spacing w:after="0" w:line="360" w:lineRule="auto"/>
        <w:jc w:val="both"/>
        <w:rPr>
          <w:rFonts w:ascii="Times New Roman" w:eastAsia="Times New Roman" w:hAnsi="Times New Roman" w:cs="Times New Roman"/>
          <w:color w:val="000000" w:themeColor="text1"/>
          <w:sz w:val="24"/>
          <w:szCs w:val="24"/>
          <w:lang w:val="en-GB"/>
        </w:rPr>
      </w:pPr>
      <w:r w:rsidRPr="003F39C7">
        <w:rPr>
          <w:rFonts w:ascii="Times New Roman" w:eastAsia="Times New Roman" w:hAnsi="Times New Roman" w:cs="Times New Roman"/>
          <w:b/>
          <w:bCs/>
          <w:color w:val="000000" w:themeColor="text1"/>
          <w:sz w:val="24"/>
          <w:szCs w:val="24"/>
          <w:lang w:val="en-GB"/>
        </w:rPr>
        <w:t xml:space="preserve">11) Kindly rate the level of satisfaction in the following statements using </w:t>
      </w:r>
      <w:r w:rsidRPr="003F39C7">
        <w:rPr>
          <w:rFonts w:ascii="Times New Roman" w:eastAsia="Times New Roman" w:hAnsi="Times New Roman" w:cs="Times New Roman"/>
          <w:color w:val="000000" w:themeColor="text1"/>
          <w:sz w:val="24"/>
          <w:szCs w:val="24"/>
          <w:lang w:val="en-GB"/>
        </w:rPr>
        <w:t xml:space="preserve">(1. Very dissatisfied, 2. Somehow dissatisfied, 3. Somehow satisfied, 4. Very satisfied). </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195"/>
        <w:gridCol w:w="450"/>
        <w:gridCol w:w="450"/>
        <w:gridCol w:w="450"/>
        <w:gridCol w:w="471"/>
      </w:tblGrid>
      <w:tr w:rsidR="003F39C7" w:rsidRPr="003F39C7" w14:paraId="5F58291C" w14:textId="77777777" w:rsidTr="00CE156F">
        <w:trPr>
          <w:jc w:val="center"/>
        </w:trPr>
        <w:tc>
          <w:tcPr>
            <w:tcW w:w="7195" w:type="dxa"/>
            <w:shd w:val="clear" w:color="auto" w:fill="auto"/>
          </w:tcPr>
          <w:p w14:paraId="68AEB7CF" w14:textId="77777777" w:rsidR="003F39C7" w:rsidRPr="003F39C7" w:rsidRDefault="003F39C7" w:rsidP="003F39C7">
            <w:pPr>
              <w:spacing w:after="0" w:line="360" w:lineRule="auto"/>
              <w:jc w:val="both"/>
              <w:rPr>
                <w:rFonts w:ascii="Times New Roman" w:hAnsi="Times New Roman" w:cs="Times New Roman"/>
                <w:b/>
                <w:color w:val="000000" w:themeColor="text1"/>
                <w:sz w:val="24"/>
                <w:szCs w:val="24"/>
                <w:lang w:val="en-GB"/>
              </w:rPr>
            </w:pPr>
            <w:r w:rsidRPr="003F39C7">
              <w:rPr>
                <w:rFonts w:ascii="Times New Roman" w:hAnsi="Times New Roman" w:cs="Times New Roman"/>
                <w:b/>
                <w:color w:val="000000" w:themeColor="text1"/>
                <w:sz w:val="24"/>
                <w:szCs w:val="24"/>
                <w:lang w:val="en-GB"/>
              </w:rPr>
              <w:t>Statement</w:t>
            </w:r>
          </w:p>
        </w:tc>
        <w:tc>
          <w:tcPr>
            <w:tcW w:w="450" w:type="dxa"/>
            <w:shd w:val="clear" w:color="auto" w:fill="auto"/>
          </w:tcPr>
          <w:p w14:paraId="11CE6CC6" w14:textId="77777777" w:rsidR="003F39C7" w:rsidRPr="003F39C7" w:rsidRDefault="003F39C7" w:rsidP="003F39C7">
            <w:pPr>
              <w:spacing w:after="0" w:line="360" w:lineRule="auto"/>
              <w:jc w:val="both"/>
              <w:rPr>
                <w:rFonts w:ascii="Times New Roman" w:hAnsi="Times New Roman" w:cs="Times New Roman"/>
                <w:b/>
                <w:color w:val="000000" w:themeColor="text1"/>
                <w:sz w:val="24"/>
                <w:szCs w:val="24"/>
                <w:lang w:val="en-GB"/>
              </w:rPr>
            </w:pPr>
            <w:r w:rsidRPr="003F39C7">
              <w:rPr>
                <w:rFonts w:ascii="Times New Roman" w:hAnsi="Times New Roman" w:cs="Times New Roman"/>
                <w:b/>
                <w:color w:val="000000" w:themeColor="text1"/>
                <w:sz w:val="24"/>
                <w:szCs w:val="24"/>
                <w:lang w:val="en-GB"/>
              </w:rPr>
              <w:t>1</w:t>
            </w:r>
          </w:p>
        </w:tc>
        <w:tc>
          <w:tcPr>
            <w:tcW w:w="450" w:type="dxa"/>
            <w:shd w:val="clear" w:color="auto" w:fill="auto"/>
          </w:tcPr>
          <w:p w14:paraId="372FA2F9" w14:textId="77777777" w:rsidR="003F39C7" w:rsidRPr="003F39C7" w:rsidRDefault="003F39C7" w:rsidP="003F39C7">
            <w:pPr>
              <w:spacing w:after="0" w:line="360" w:lineRule="auto"/>
              <w:jc w:val="both"/>
              <w:rPr>
                <w:rFonts w:ascii="Times New Roman" w:hAnsi="Times New Roman" w:cs="Times New Roman"/>
                <w:b/>
                <w:color w:val="000000" w:themeColor="text1"/>
                <w:sz w:val="24"/>
                <w:szCs w:val="24"/>
                <w:lang w:val="en-GB"/>
              </w:rPr>
            </w:pPr>
            <w:r w:rsidRPr="003F39C7">
              <w:rPr>
                <w:rFonts w:ascii="Times New Roman" w:hAnsi="Times New Roman" w:cs="Times New Roman"/>
                <w:b/>
                <w:color w:val="000000" w:themeColor="text1"/>
                <w:sz w:val="24"/>
                <w:szCs w:val="24"/>
                <w:lang w:val="en-GB"/>
              </w:rPr>
              <w:t>2</w:t>
            </w:r>
          </w:p>
        </w:tc>
        <w:tc>
          <w:tcPr>
            <w:tcW w:w="450" w:type="dxa"/>
            <w:shd w:val="clear" w:color="auto" w:fill="auto"/>
          </w:tcPr>
          <w:p w14:paraId="398C0964" w14:textId="77777777" w:rsidR="003F39C7" w:rsidRPr="003F39C7" w:rsidRDefault="003F39C7" w:rsidP="003F39C7">
            <w:pPr>
              <w:spacing w:after="0" w:line="360" w:lineRule="auto"/>
              <w:jc w:val="both"/>
              <w:rPr>
                <w:rFonts w:ascii="Times New Roman" w:hAnsi="Times New Roman" w:cs="Times New Roman"/>
                <w:b/>
                <w:color w:val="000000" w:themeColor="text1"/>
                <w:sz w:val="24"/>
                <w:szCs w:val="24"/>
                <w:lang w:val="en-GB"/>
              </w:rPr>
            </w:pPr>
            <w:r w:rsidRPr="003F39C7">
              <w:rPr>
                <w:rFonts w:ascii="Times New Roman" w:hAnsi="Times New Roman" w:cs="Times New Roman"/>
                <w:b/>
                <w:color w:val="000000" w:themeColor="text1"/>
                <w:sz w:val="24"/>
                <w:szCs w:val="24"/>
                <w:lang w:val="en-GB"/>
              </w:rPr>
              <w:t>3</w:t>
            </w:r>
          </w:p>
        </w:tc>
        <w:tc>
          <w:tcPr>
            <w:tcW w:w="471" w:type="dxa"/>
            <w:shd w:val="clear" w:color="auto" w:fill="auto"/>
          </w:tcPr>
          <w:p w14:paraId="4C51207D" w14:textId="77777777" w:rsidR="003F39C7" w:rsidRPr="003F39C7" w:rsidRDefault="003F39C7" w:rsidP="003F39C7">
            <w:pPr>
              <w:spacing w:after="0" w:line="360" w:lineRule="auto"/>
              <w:jc w:val="both"/>
              <w:rPr>
                <w:rFonts w:ascii="Times New Roman" w:hAnsi="Times New Roman" w:cs="Times New Roman"/>
                <w:b/>
                <w:color w:val="000000" w:themeColor="text1"/>
                <w:sz w:val="24"/>
                <w:szCs w:val="24"/>
                <w:lang w:val="en-GB"/>
              </w:rPr>
            </w:pPr>
            <w:r w:rsidRPr="003F39C7">
              <w:rPr>
                <w:rFonts w:ascii="Times New Roman" w:hAnsi="Times New Roman" w:cs="Times New Roman"/>
                <w:b/>
                <w:color w:val="000000" w:themeColor="text1"/>
                <w:sz w:val="24"/>
                <w:szCs w:val="24"/>
                <w:lang w:val="en-GB"/>
              </w:rPr>
              <w:t>4</w:t>
            </w:r>
          </w:p>
        </w:tc>
      </w:tr>
      <w:tr w:rsidR="003F39C7" w:rsidRPr="003F39C7" w14:paraId="6DD2A279" w14:textId="77777777" w:rsidTr="00CE156F">
        <w:trPr>
          <w:jc w:val="center"/>
        </w:trPr>
        <w:tc>
          <w:tcPr>
            <w:tcW w:w="7195" w:type="dxa"/>
            <w:shd w:val="clear" w:color="auto" w:fill="auto"/>
          </w:tcPr>
          <w:p w14:paraId="542DFEDF" w14:textId="77777777" w:rsidR="003F39C7" w:rsidRPr="003F39C7" w:rsidRDefault="003F39C7" w:rsidP="003F39C7">
            <w:pPr>
              <w:spacing w:after="0" w:line="360" w:lineRule="auto"/>
              <w:jc w:val="both"/>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Overall performance of your university library</w:t>
            </w:r>
          </w:p>
        </w:tc>
        <w:tc>
          <w:tcPr>
            <w:tcW w:w="450" w:type="dxa"/>
            <w:shd w:val="clear" w:color="auto" w:fill="auto"/>
          </w:tcPr>
          <w:p w14:paraId="039799D7" w14:textId="77777777" w:rsidR="003F39C7" w:rsidRPr="003F39C7" w:rsidRDefault="003F39C7" w:rsidP="003F39C7">
            <w:pPr>
              <w:spacing w:after="0" w:line="360" w:lineRule="auto"/>
              <w:jc w:val="both"/>
              <w:rPr>
                <w:rFonts w:ascii="Times New Roman" w:hAnsi="Times New Roman" w:cs="Times New Roman"/>
                <w:color w:val="000000" w:themeColor="text1"/>
                <w:sz w:val="24"/>
                <w:szCs w:val="24"/>
                <w:lang w:val="en-GB"/>
              </w:rPr>
            </w:pPr>
          </w:p>
        </w:tc>
        <w:tc>
          <w:tcPr>
            <w:tcW w:w="450" w:type="dxa"/>
            <w:shd w:val="clear" w:color="auto" w:fill="auto"/>
          </w:tcPr>
          <w:p w14:paraId="69F58500" w14:textId="77777777" w:rsidR="003F39C7" w:rsidRPr="003F39C7" w:rsidRDefault="003F39C7" w:rsidP="003F39C7">
            <w:pPr>
              <w:spacing w:after="0" w:line="360" w:lineRule="auto"/>
              <w:jc w:val="both"/>
              <w:rPr>
                <w:rFonts w:ascii="Times New Roman" w:hAnsi="Times New Roman" w:cs="Times New Roman"/>
                <w:color w:val="000000" w:themeColor="text1"/>
                <w:sz w:val="24"/>
                <w:szCs w:val="24"/>
                <w:lang w:val="en-GB"/>
              </w:rPr>
            </w:pPr>
          </w:p>
        </w:tc>
        <w:tc>
          <w:tcPr>
            <w:tcW w:w="450" w:type="dxa"/>
            <w:shd w:val="clear" w:color="auto" w:fill="auto"/>
          </w:tcPr>
          <w:p w14:paraId="0AFC3E2D" w14:textId="77777777" w:rsidR="003F39C7" w:rsidRPr="003F39C7" w:rsidRDefault="003F39C7" w:rsidP="003F39C7">
            <w:pPr>
              <w:spacing w:after="0" w:line="360" w:lineRule="auto"/>
              <w:jc w:val="both"/>
              <w:rPr>
                <w:rFonts w:ascii="Times New Roman" w:hAnsi="Times New Roman" w:cs="Times New Roman"/>
                <w:color w:val="000000" w:themeColor="text1"/>
                <w:sz w:val="24"/>
                <w:szCs w:val="24"/>
                <w:lang w:val="en-GB"/>
              </w:rPr>
            </w:pPr>
          </w:p>
        </w:tc>
        <w:tc>
          <w:tcPr>
            <w:tcW w:w="471" w:type="dxa"/>
            <w:shd w:val="clear" w:color="auto" w:fill="auto"/>
          </w:tcPr>
          <w:p w14:paraId="09E9EA6A" w14:textId="77777777" w:rsidR="003F39C7" w:rsidRPr="003F39C7" w:rsidRDefault="003F39C7" w:rsidP="003F39C7">
            <w:pPr>
              <w:spacing w:after="0" w:line="360" w:lineRule="auto"/>
              <w:jc w:val="both"/>
              <w:rPr>
                <w:rFonts w:ascii="Times New Roman" w:hAnsi="Times New Roman" w:cs="Times New Roman"/>
                <w:color w:val="000000" w:themeColor="text1"/>
                <w:sz w:val="24"/>
                <w:szCs w:val="24"/>
                <w:lang w:val="en-GB"/>
              </w:rPr>
            </w:pPr>
          </w:p>
        </w:tc>
      </w:tr>
      <w:tr w:rsidR="003F39C7" w:rsidRPr="003F39C7" w14:paraId="23676438" w14:textId="77777777" w:rsidTr="00CE156F">
        <w:trPr>
          <w:jc w:val="center"/>
        </w:trPr>
        <w:tc>
          <w:tcPr>
            <w:tcW w:w="7195" w:type="dxa"/>
            <w:shd w:val="clear" w:color="auto" w:fill="auto"/>
          </w:tcPr>
          <w:p w14:paraId="44AFDE1D" w14:textId="77777777" w:rsidR="003F39C7" w:rsidRPr="003F39C7" w:rsidRDefault="003F39C7" w:rsidP="003F39C7">
            <w:pPr>
              <w:spacing w:after="0" w:line="360" w:lineRule="auto"/>
              <w:jc w:val="both"/>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Availability of resources in your university library</w:t>
            </w:r>
          </w:p>
        </w:tc>
        <w:tc>
          <w:tcPr>
            <w:tcW w:w="450" w:type="dxa"/>
            <w:shd w:val="clear" w:color="auto" w:fill="auto"/>
          </w:tcPr>
          <w:p w14:paraId="29E8D694" w14:textId="77777777" w:rsidR="003F39C7" w:rsidRPr="003F39C7" w:rsidRDefault="003F39C7" w:rsidP="003F39C7">
            <w:pPr>
              <w:spacing w:after="0" w:line="360" w:lineRule="auto"/>
              <w:jc w:val="both"/>
              <w:rPr>
                <w:rFonts w:ascii="Times New Roman" w:hAnsi="Times New Roman" w:cs="Times New Roman"/>
                <w:color w:val="000000" w:themeColor="text1"/>
                <w:sz w:val="24"/>
                <w:szCs w:val="24"/>
                <w:lang w:val="en-GB"/>
              </w:rPr>
            </w:pPr>
          </w:p>
        </w:tc>
        <w:tc>
          <w:tcPr>
            <w:tcW w:w="450" w:type="dxa"/>
            <w:shd w:val="clear" w:color="auto" w:fill="auto"/>
          </w:tcPr>
          <w:p w14:paraId="647CAFA6" w14:textId="77777777" w:rsidR="003F39C7" w:rsidRPr="003F39C7" w:rsidRDefault="003F39C7" w:rsidP="003F39C7">
            <w:pPr>
              <w:spacing w:after="0" w:line="360" w:lineRule="auto"/>
              <w:jc w:val="both"/>
              <w:rPr>
                <w:rFonts w:ascii="Times New Roman" w:hAnsi="Times New Roman" w:cs="Times New Roman"/>
                <w:color w:val="000000" w:themeColor="text1"/>
                <w:sz w:val="24"/>
                <w:szCs w:val="24"/>
                <w:lang w:val="en-GB"/>
              </w:rPr>
            </w:pPr>
          </w:p>
        </w:tc>
        <w:tc>
          <w:tcPr>
            <w:tcW w:w="450" w:type="dxa"/>
            <w:shd w:val="clear" w:color="auto" w:fill="auto"/>
          </w:tcPr>
          <w:p w14:paraId="1E6B62E0" w14:textId="77777777" w:rsidR="003F39C7" w:rsidRPr="003F39C7" w:rsidRDefault="003F39C7" w:rsidP="003F39C7">
            <w:pPr>
              <w:spacing w:after="0" w:line="360" w:lineRule="auto"/>
              <w:jc w:val="both"/>
              <w:rPr>
                <w:rFonts w:ascii="Times New Roman" w:hAnsi="Times New Roman" w:cs="Times New Roman"/>
                <w:color w:val="000000" w:themeColor="text1"/>
                <w:sz w:val="24"/>
                <w:szCs w:val="24"/>
                <w:lang w:val="en-GB"/>
              </w:rPr>
            </w:pPr>
          </w:p>
        </w:tc>
        <w:tc>
          <w:tcPr>
            <w:tcW w:w="471" w:type="dxa"/>
            <w:shd w:val="clear" w:color="auto" w:fill="auto"/>
          </w:tcPr>
          <w:p w14:paraId="18BCF09D" w14:textId="77777777" w:rsidR="003F39C7" w:rsidRPr="003F39C7" w:rsidRDefault="003F39C7" w:rsidP="003F39C7">
            <w:pPr>
              <w:spacing w:after="0" w:line="360" w:lineRule="auto"/>
              <w:jc w:val="both"/>
              <w:rPr>
                <w:rFonts w:ascii="Times New Roman" w:hAnsi="Times New Roman" w:cs="Times New Roman"/>
                <w:color w:val="000000" w:themeColor="text1"/>
                <w:sz w:val="24"/>
                <w:szCs w:val="24"/>
                <w:lang w:val="en-GB"/>
              </w:rPr>
            </w:pPr>
          </w:p>
        </w:tc>
      </w:tr>
      <w:tr w:rsidR="003F39C7" w:rsidRPr="003F39C7" w14:paraId="7EB6D210" w14:textId="77777777" w:rsidTr="00CE156F">
        <w:trPr>
          <w:jc w:val="center"/>
        </w:trPr>
        <w:tc>
          <w:tcPr>
            <w:tcW w:w="7195" w:type="dxa"/>
            <w:shd w:val="clear" w:color="auto" w:fill="auto"/>
          </w:tcPr>
          <w:p w14:paraId="507C8020" w14:textId="77777777" w:rsidR="003F39C7" w:rsidRPr="003F39C7" w:rsidRDefault="003F39C7" w:rsidP="003F39C7">
            <w:pPr>
              <w:spacing w:after="0" w:line="360" w:lineRule="auto"/>
              <w:jc w:val="both"/>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Accessibility and ease of use of the library's website and online resources</w:t>
            </w:r>
          </w:p>
        </w:tc>
        <w:tc>
          <w:tcPr>
            <w:tcW w:w="450" w:type="dxa"/>
            <w:shd w:val="clear" w:color="auto" w:fill="auto"/>
          </w:tcPr>
          <w:p w14:paraId="534C25EA" w14:textId="77777777" w:rsidR="003F39C7" w:rsidRPr="003F39C7" w:rsidRDefault="003F39C7" w:rsidP="003F39C7">
            <w:pPr>
              <w:spacing w:after="0" w:line="360" w:lineRule="auto"/>
              <w:jc w:val="both"/>
              <w:rPr>
                <w:rFonts w:ascii="Times New Roman" w:hAnsi="Times New Roman" w:cs="Times New Roman"/>
                <w:color w:val="000000" w:themeColor="text1"/>
                <w:sz w:val="24"/>
                <w:szCs w:val="24"/>
                <w:lang w:val="en-GB"/>
              </w:rPr>
            </w:pPr>
          </w:p>
        </w:tc>
        <w:tc>
          <w:tcPr>
            <w:tcW w:w="450" w:type="dxa"/>
            <w:shd w:val="clear" w:color="auto" w:fill="auto"/>
          </w:tcPr>
          <w:p w14:paraId="2B575721" w14:textId="77777777" w:rsidR="003F39C7" w:rsidRPr="003F39C7" w:rsidRDefault="003F39C7" w:rsidP="003F39C7">
            <w:pPr>
              <w:spacing w:after="0" w:line="360" w:lineRule="auto"/>
              <w:jc w:val="both"/>
              <w:rPr>
                <w:rFonts w:ascii="Times New Roman" w:hAnsi="Times New Roman" w:cs="Times New Roman"/>
                <w:color w:val="000000" w:themeColor="text1"/>
                <w:sz w:val="24"/>
                <w:szCs w:val="24"/>
                <w:lang w:val="en-GB"/>
              </w:rPr>
            </w:pPr>
          </w:p>
        </w:tc>
        <w:tc>
          <w:tcPr>
            <w:tcW w:w="450" w:type="dxa"/>
            <w:shd w:val="clear" w:color="auto" w:fill="auto"/>
          </w:tcPr>
          <w:p w14:paraId="50B64DA7" w14:textId="77777777" w:rsidR="003F39C7" w:rsidRPr="003F39C7" w:rsidRDefault="003F39C7" w:rsidP="003F39C7">
            <w:pPr>
              <w:spacing w:after="0" w:line="360" w:lineRule="auto"/>
              <w:jc w:val="both"/>
              <w:rPr>
                <w:rFonts w:ascii="Times New Roman" w:hAnsi="Times New Roman" w:cs="Times New Roman"/>
                <w:color w:val="000000" w:themeColor="text1"/>
                <w:sz w:val="24"/>
                <w:szCs w:val="24"/>
                <w:lang w:val="en-GB"/>
              </w:rPr>
            </w:pPr>
          </w:p>
        </w:tc>
        <w:tc>
          <w:tcPr>
            <w:tcW w:w="471" w:type="dxa"/>
            <w:shd w:val="clear" w:color="auto" w:fill="auto"/>
          </w:tcPr>
          <w:p w14:paraId="7CCDD023" w14:textId="77777777" w:rsidR="003F39C7" w:rsidRPr="003F39C7" w:rsidRDefault="003F39C7" w:rsidP="003F39C7">
            <w:pPr>
              <w:spacing w:after="0" w:line="360" w:lineRule="auto"/>
              <w:jc w:val="both"/>
              <w:rPr>
                <w:rFonts w:ascii="Times New Roman" w:hAnsi="Times New Roman" w:cs="Times New Roman"/>
                <w:color w:val="000000" w:themeColor="text1"/>
                <w:sz w:val="24"/>
                <w:szCs w:val="24"/>
                <w:lang w:val="en-GB"/>
              </w:rPr>
            </w:pPr>
          </w:p>
        </w:tc>
      </w:tr>
      <w:tr w:rsidR="003F39C7" w:rsidRPr="003F39C7" w14:paraId="5851CDF5" w14:textId="77777777" w:rsidTr="00CE156F">
        <w:trPr>
          <w:trHeight w:val="260"/>
          <w:jc w:val="center"/>
        </w:trPr>
        <w:tc>
          <w:tcPr>
            <w:tcW w:w="7195" w:type="dxa"/>
            <w:shd w:val="clear" w:color="auto" w:fill="auto"/>
          </w:tcPr>
          <w:p w14:paraId="46A599B0" w14:textId="77777777" w:rsidR="003F39C7" w:rsidRPr="003F39C7" w:rsidRDefault="003F39C7" w:rsidP="003F39C7">
            <w:pPr>
              <w:spacing w:after="0" w:line="360" w:lineRule="auto"/>
              <w:jc w:val="both"/>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Library's hours of operation</w:t>
            </w:r>
          </w:p>
        </w:tc>
        <w:tc>
          <w:tcPr>
            <w:tcW w:w="450" w:type="dxa"/>
            <w:shd w:val="clear" w:color="auto" w:fill="auto"/>
          </w:tcPr>
          <w:p w14:paraId="5A05C1BD" w14:textId="77777777" w:rsidR="003F39C7" w:rsidRPr="003F39C7" w:rsidRDefault="003F39C7" w:rsidP="003F39C7">
            <w:pPr>
              <w:spacing w:after="0" w:line="360" w:lineRule="auto"/>
              <w:jc w:val="both"/>
              <w:rPr>
                <w:rFonts w:ascii="Times New Roman" w:hAnsi="Times New Roman" w:cs="Times New Roman"/>
                <w:color w:val="000000" w:themeColor="text1"/>
                <w:sz w:val="24"/>
                <w:szCs w:val="24"/>
                <w:lang w:val="en-GB"/>
              </w:rPr>
            </w:pPr>
          </w:p>
        </w:tc>
        <w:tc>
          <w:tcPr>
            <w:tcW w:w="450" w:type="dxa"/>
            <w:shd w:val="clear" w:color="auto" w:fill="auto"/>
          </w:tcPr>
          <w:p w14:paraId="29E65078" w14:textId="77777777" w:rsidR="003F39C7" w:rsidRPr="003F39C7" w:rsidRDefault="003F39C7" w:rsidP="003F39C7">
            <w:pPr>
              <w:spacing w:after="0" w:line="360" w:lineRule="auto"/>
              <w:jc w:val="both"/>
              <w:rPr>
                <w:rFonts w:ascii="Times New Roman" w:hAnsi="Times New Roman" w:cs="Times New Roman"/>
                <w:color w:val="000000" w:themeColor="text1"/>
                <w:sz w:val="24"/>
                <w:szCs w:val="24"/>
                <w:lang w:val="en-GB"/>
              </w:rPr>
            </w:pPr>
          </w:p>
        </w:tc>
        <w:tc>
          <w:tcPr>
            <w:tcW w:w="450" w:type="dxa"/>
            <w:shd w:val="clear" w:color="auto" w:fill="auto"/>
          </w:tcPr>
          <w:p w14:paraId="03A9D926" w14:textId="77777777" w:rsidR="003F39C7" w:rsidRPr="003F39C7" w:rsidRDefault="003F39C7" w:rsidP="003F39C7">
            <w:pPr>
              <w:spacing w:after="0" w:line="360" w:lineRule="auto"/>
              <w:jc w:val="both"/>
              <w:rPr>
                <w:rFonts w:ascii="Times New Roman" w:hAnsi="Times New Roman" w:cs="Times New Roman"/>
                <w:color w:val="000000" w:themeColor="text1"/>
                <w:sz w:val="24"/>
                <w:szCs w:val="24"/>
                <w:lang w:val="en-GB"/>
              </w:rPr>
            </w:pPr>
          </w:p>
        </w:tc>
        <w:tc>
          <w:tcPr>
            <w:tcW w:w="471" w:type="dxa"/>
            <w:shd w:val="clear" w:color="auto" w:fill="auto"/>
          </w:tcPr>
          <w:p w14:paraId="25FC3A35" w14:textId="77777777" w:rsidR="003F39C7" w:rsidRPr="003F39C7" w:rsidRDefault="003F39C7" w:rsidP="003F39C7">
            <w:pPr>
              <w:spacing w:after="0" w:line="360" w:lineRule="auto"/>
              <w:jc w:val="both"/>
              <w:rPr>
                <w:rFonts w:ascii="Times New Roman" w:hAnsi="Times New Roman" w:cs="Times New Roman"/>
                <w:color w:val="000000" w:themeColor="text1"/>
                <w:sz w:val="24"/>
                <w:szCs w:val="24"/>
                <w:lang w:val="en-GB"/>
              </w:rPr>
            </w:pPr>
          </w:p>
        </w:tc>
      </w:tr>
      <w:tr w:rsidR="003F39C7" w:rsidRPr="003F39C7" w14:paraId="2E8D8064" w14:textId="77777777" w:rsidTr="00CE156F">
        <w:trPr>
          <w:trHeight w:val="260"/>
          <w:jc w:val="center"/>
        </w:trPr>
        <w:tc>
          <w:tcPr>
            <w:tcW w:w="7195" w:type="dxa"/>
            <w:shd w:val="clear" w:color="auto" w:fill="auto"/>
          </w:tcPr>
          <w:p w14:paraId="55570D83" w14:textId="77777777" w:rsidR="003F39C7" w:rsidRPr="003F39C7" w:rsidRDefault="003F39C7" w:rsidP="003F39C7">
            <w:pPr>
              <w:spacing w:after="0" w:line="360" w:lineRule="auto"/>
              <w:jc w:val="both"/>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Library's staff and their level of customer service</w:t>
            </w:r>
          </w:p>
        </w:tc>
        <w:tc>
          <w:tcPr>
            <w:tcW w:w="450" w:type="dxa"/>
            <w:shd w:val="clear" w:color="auto" w:fill="auto"/>
          </w:tcPr>
          <w:p w14:paraId="07AE4ECF" w14:textId="77777777" w:rsidR="003F39C7" w:rsidRPr="003F39C7" w:rsidRDefault="003F39C7" w:rsidP="003F39C7">
            <w:pPr>
              <w:spacing w:after="0" w:line="360" w:lineRule="auto"/>
              <w:jc w:val="both"/>
              <w:rPr>
                <w:rFonts w:ascii="Times New Roman" w:hAnsi="Times New Roman" w:cs="Times New Roman"/>
                <w:color w:val="000000" w:themeColor="text1"/>
                <w:sz w:val="24"/>
                <w:szCs w:val="24"/>
                <w:lang w:val="en-GB"/>
              </w:rPr>
            </w:pPr>
          </w:p>
        </w:tc>
        <w:tc>
          <w:tcPr>
            <w:tcW w:w="450" w:type="dxa"/>
            <w:shd w:val="clear" w:color="auto" w:fill="auto"/>
          </w:tcPr>
          <w:p w14:paraId="4512041C" w14:textId="77777777" w:rsidR="003F39C7" w:rsidRPr="003F39C7" w:rsidRDefault="003F39C7" w:rsidP="003F39C7">
            <w:pPr>
              <w:spacing w:after="0" w:line="360" w:lineRule="auto"/>
              <w:jc w:val="both"/>
              <w:rPr>
                <w:rFonts w:ascii="Times New Roman" w:hAnsi="Times New Roman" w:cs="Times New Roman"/>
                <w:color w:val="000000" w:themeColor="text1"/>
                <w:sz w:val="24"/>
                <w:szCs w:val="24"/>
                <w:lang w:val="en-GB"/>
              </w:rPr>
            </w:pPr>
          </w:p>
        </w:tc>
        <w:tc>
          <w:tcPr>
            <w:tcW w:w="450" w:type="dxa"/>
            <w:shd w:val="clear" w:color="auto" w:fill="auto"/>
          </w:tcPr>
          <w:p w14:paraId="5F3486C1" w14:textId="77777777" w:rsidR="003F39C7" w:rsidRPr="003F39C7" w:rsidRDefault="003F39C7" w:rsidP="003F39C7">
            <w:pPr>
              <w:spacing w:after="0" w:line="360" w:lineRule="auto"/>
              <w:jc w:val="both"/>
              <w:rPr>
                <w:rFonts w:ascii="Times New Roman" w:hAnsi="Times New Roman" w:cs="Times New Roman"/>
                <w:color w:val="000000" w:themeColor="text1"/>
                <w:sz w:val="24"/>
                <w:szCs w:val="24"/>
                <w:lang w:val="en-GB"/>
              </w:rPr>
            </w:pPr>
          </w:p>
        </w:tc>
        <w:tc>
          <w:tcPr>
            <w:tcW w:w="471" w:type="dxa"/>
            <w:shd w:val="clear" w:color="auto" w:fill="auto"/>
          </w:tcPr>
          <w:p w14:paraId="7D22791E" w14:textId="77777777" w:rsidR="003F39C7" w:rsidRPr="003F39C7" w:rsidRDefault="003F39C7" w:rsidP="003F39C7">
            <w:pPr>
              <w:spacing w:after="0" w:line="360" w:lineRule="auto"/>
              <w:jc w:val="both"/>
              <w:rPr>
                <w:rFonts w:ascii="Times New Roman" w:hAnsi="Times New Roman" w:cs="Times New Roman"/>
                <w:color w:val="000000" w:themeColor="text1"/>
                <w:sz w:val="24"/>
                <w:szCs w:val="24"/>
                <w:lang w:val="en-GB"/>
              </w:rPr>
            </w:pPr>
          </w:p>
        </w:tc>
      </w:tr>
      <w:tr w:rsidR="003F39C7" w:rsidRPr="003F39C7" w14:paraId="512BDB05" w14:textId="77777777" w:rsidTr="00CE156F">
        <w:trPr>
          <w:trHeight w:val="260"/>
          <w:jc w:val="center"/>
        </w:trPr>
        <w:tc>
          <w:tcPr>
            <w:tcW w:w="7195" w:type="dxa"/>
            <w:shd w:val="clear" w:color="auto" w:fill="auto"/>
          </w:tcPr>
          <w:p w14:paraId="058345FD" w14:textId="77777777" w:rsidR="003F39C7" w:rsidRPr="003F39C7" w:rsidRDefault="003F39C7" w:rsidP="003F39C7">
            <w:pPr>
              <w:spacing w:after="0" w:line="360" w:lineRule="auto"/>
              <w:jc w:val="both"/>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Library's facilities and physical space</w:t>
            </w:r>
          </w:p>
        </w:tc>
        <w:tc>
          <w:tcPr>
            <w:tcW w:w="450" w:type="dxa"/>
            <w:shd w:val="clear" w:color="auto" w:fill="auto"/>
          </w:tcPr>
          <w:p w14:paraId="18209D3B" w14:textId="77777777" w:rsidR="003F39C7" w:rsidRPr="003F39C7" w:rsidRDefault="003F39C7" w:rsidP="003F39C7">
            <w:pPr>
              <w:spacing w:after="0" w:line="360" w:lineRule="auto"/>
              <w:jc w:val="both"/>
              <w:rPr>
                <w:rFonts w:ascii="Times New Roman" w:hAnsi="Times New Roman" w:cs="Times New Roman"/>
                <w:color w:val="000000" w:themeColor="text1"/>
                <w:sz w:val="24"/>
                <w:szCs w:val="24"/>
                <w:lang w:val="en-GB"/>
              </w:rPr>
            </w:pPr>
          </w:p>
        </w:tc>
        <w:tc>
          <w:tcPr>
            <w:tcW w:w="450" w:type="dxa"/>
            <w:shd w:val="clear" w:color="auto" w:fill="auto"/>
          </w:tcPr>
          <w:p w14:paraId="363C9B41" w14:textId="77777777" w:rsidR="003F39C7" w:rsidRPr="003F39C7" w:rsidRDefault="003F39C7" w:rsidP="003F39C7">
            <w:pPr>
              <w:spacing w:after="0" w:line="360" w:lineRule="auto"/>
              <w:jc w:val="both"/>
              <w:rPr>
                <w:rFonts w:ascii="Times New Roman" w:hAnsi="Times New Roman" w:cs="Times New Roman"/>
                <w:color w:val="000000" w:themeColor="text1"/>
                <w:sz w:val="24"/>
                <w:szCs w:val="24"/>
                <w:lang w:val="en-GB"/>
              </w:rPr>
            </w:pPr>
          </w:p>
        </w:tc>
        <w:tc>
          <w:tcPr>
            <w:tcW w:w="450" w:type="dxa"/>
            <w:shd w:val="clear" w:color="auto" w:fill="auto"/>
          </w:tcPr>
          <w:p w14:paraId="4E1CD6A4" w14:textId="77777777" w:rsidR="003F39C7" w:rsidRPr="003F39C7" w:rsidRDefault="003F39C7" w:rsidP="003F39C7">
            <w:pPr>
              <w:spacing w:after="0" w:line="360" w:lineRule="auto"/>
              <w:jc w:val="both"/>
              <w:rPr>
                <w:rFonts w:ascii="Times New Roman" w:hAnsi="Times New Roman" w:cs="Times New Roman"/>
                <w:color w:val="000000" w:themeColor="text1"/>
                <w:sz w:val="24"/>
                <w:szCs w:val="24"/>
                <w:lang w:val="en-GB"/>
              </w:rPr>
            </w:pPr>
          </w:p>
        </w:tc>
        <w:tc>
          <w:tcPr>
            <w:tcW w:w="471" w:type="dxa"/>
            <w:shd w:val="clear" w:color="auto" w:fill="auto"/>
          </w:tcPr>
          <w:p w14:paraId="43633D1A" w14:textId="77777777" w:rsidR="003F39C7" w:rsidRPr="003F39C7" w:rsidRDefault="003F39C7" w:rsidP="003F39C7">
            <w:pPr>
              <w:spacing w:after="0" w:line="360" w:lineRule="auto"/>
              <w:jc w:val="both"/>
              <w:rPr>
                <w:rFonts w:ascii="Times New Roman" w:hAnsi="Times New Roman" w:cs="Times New Roman"/>
                <w:color w:val="000000" w:themeColor="text1"/>
                <w:sz w:val="24"/>
                <w:szCs w:val="24"/>
                <w:lang w:val="en-GB"/>
              </w:rPr>
            </w:pPr>
          </w:p>
        </w:tc>
      </w:tr>
      <w:tr w:rsidR="003F39C7" w:rsidRPr="003F39C7" w14:paraId="74B295ED" w14:textId="77777777" w:rsidTr="00CE156F">
        <w:trPr>
          <w:trHeight w:val="260"/>
          <w:jc w:val="center"/>
        </w:trPr>
        <w:tc>
          <w:tcPr>
            <w:tcW w:w="7195" w:type="dxa"/>
            <w:shd w:val="clear" w:color="auto" w:fill="auto"/>
          </w:tcPr>
          <w:p w14:paraId="1A7E4116" w14:textId="77777777" w:rsidR="003F39C7" w:rsidRPr="003F39C7" w:rsidRDefault="003F39C7" w:rsidP="003F39C7">
            <w:pPr>
              <w:spacing w:after="0" w:line="360" w:lineRule="auto"/>
              <w:jc w:val="both"/>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Library's collection of physical and digital resources</w:t>
            </w:r>
          </w:p>
        </w:tc>
        <w:tc>
          <w:tcPr>
            <w:tcW w:w="450" w:type="dxa"/>
            <w:shd w:val="clear" w:color="auto" w:fill="auto"/>
          </w:tcPr>
          <w:p w14:paraId="78939C8A" w14:textId="77777777" w:rsidR="003F39C7" w:rsidRPr="003F39C7" w:rsidRDefault="003F39C7" w:rsidP="003F39C7">
            <w:pPr>
              <w:spacing w:after="0" w:line="360" w:lineRule="auto"/>
              <w:jc w:val="both"/>
              <w:rPr>
                <w:rFonts w:ascii="Times New Roman" w:hAnsi="Times New Roman" w:cs="Times New Roman"/>
                <w:color w:val="000000" w:themeColor="text1"/>
                <w:sz w:val="24"/>
                <w:szCs w:val="24"/>
                <w:lang w:val="en-GB"/>
              </w:rPr>
            </w:pPr>
          </w:p>
        </w:tc>
        <w:tc>
          <w:tcPr>
            <w:tcW w:w="450" w:type="dxa"/>
            <w:shd w:val="clear" w:color="auto" w:fill="auto"/>
          </w:tcPr>
          <w:p w14:paraId="51E95923" w14:textId="77777777" w:rsidR="003F39C7" w:rsidRPr="003F39C7" w:rsidRDefault="003F39C7" w:rsidP="003F39C7">
            <w:pPr>
              <w:spacing w:after="0" w:line="360" w:lineRule="auto"/>
              <w:jc w:val="both"/>
              <w:rPr>
                <w:rFonts w:ascii="Times New Roman" w:hAnsi="Times New Roman" w:cs="Times New Roman"/>
                <w:color w:val="000000" w:themeColor="text1"/>
                <w:sz w:val="24"/>
                <w:szCs w:val="24"/>
                <w:lang w:val="en-GB"/>
              </w:rPr>
            </w:pPr>
          </w:p>
        </w:tc>
        <w:tc>
          <w:tcPr>
            <w:tcW w:w="450" w:type="dxa"/>
            <w:shd w:val="clear" w:color="auto" w:fill="auto"/>
          </w:tcPr>
          <w:p w14:paraId="000D6910" w14:textId="77777777" w:rsidR="003F39C7" w:rsidRPr="003F39C7" w:rsidRDefault="003F39C7" w:rsidP="003F39C7">
            <w:pPr>
              <w:spacing w:after="0" w:line="360" w:lineRule="auto"/>
              <w:jc w:val="both"/>
              <w:rPr>
                <w:rFonts w:ascii="Times New Roman" w:hAnsi="Times New Roman" w:cs="Times New Roman"/>
                <w:color w:val="000000" w:themeColor="text1"/>
                <w:sz w:val="24"/>
                <w:szCs w:val="24"/>
                <w:lang w:val="en-GB"/>
              </w:rPr>
            </w:pPr>
          </w:p>
        </w:tc>
        <w:tc>
          <w:tcPr>
            <w:tcW w:w="471" w:type="dxa"/>
            <w:shd w:val="clear" w:color="auto" w:fill="auto"/>
          </w:tcPr>
          <w:p w14:paraId="1D843A05" w14:textId="77777777" w:rsidR="003F39C7" w:rsidRPr="003F39C7" w:rsidRDefault="003F39C7" w:rsidP="003F39C7">
            <w:pPr>
              <w:spacing w:after="0" w:line="360" w:lineRule="auto"/>
              <w:jc w:val="both"/>
              <w:rPr>
                <w:rFonts w:ascii="Times New Roman" w:hAnsi="Times New Roman" w:cs="Times New Roman"/>
                <w:color w:val="000000" w:themeColor="text1"/>
                <w:sz w:val="24"/>
                <w:szCs w:val="24"/>
                <w:lang w:val="en-GB"/>
              </w:rPr>
            </w:pPr>
          </w:p>
        </w:tc>
      </w:tr>
      <w:tr w:rsidR="003F39C7" w:rsidRPr="003F39C7" w14:paraId="21EADB01" w14:textId="77777777" w:rsidTr="00CE156F">
        <w:trPr>
          <w:trHeight w:val="260"/>
          <w:jc w:val="center"/>
        </w:trPr>
        <w:tc>
          <w:tcPr>
            <w:tcW w:w="7195" w:type="dxa"/>
            <w:shd w:val="clear" w:color="auto" w:fill="auto"/>
          </w:tcPr>
          <w:p w14:paraId="022E90D9" w14:textId="77777777" w:rsidR="003F39C7" w:rsidRPr="003F39C7" w:rsidRDefault="003F39C7" w:rsidP="003F39C7">
            <w:pPr>
              <w:spacing w:after="0" w:line="360" w:lineRule="auto"/>
              <w:jc w:val="both"/>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Library's events and programming</w:t>
            </w:r>
          </w:p>
        </w:tc>
        <w:tc>
          <w:tcPr>
            <w:tcW w:w="450" w:type="dxa"/>
            <w:shd w:val="clear" w:color="auto" w:fill="auto"/>
          </w:tcPr>
          <w:p w14:paraId="4F77901A" w14:textId="77777777" w:rsidR="003F39C7" w:rsidRPr="003F39C7" w:rsidRDefault="003F39C7" w:rsidP="003F39C7">
            <w:pPr>
              <w:spacing w:after="0" w:line="360" w:lineRule="auto"/>
              <w:jc w:val="both"/>
              <w:rPr>
                <w:rFonts w:ascii="Times New Roman" w:hAnsi="Times New Roman" w:cs="Times New Roman"/>
                <w:color w:val="000000" w:themeColor="text1"/>
                <w:sz w:val="24"/>
                <w:szCs w:val="24"/>
                <w:lang w:val="en-GB"/>
              </w:rPr>
            </w:pPr>
          </w:p>
        </w:tc>
        <w:tc>
          <w:tcPr>
            <w:tcW w:w="450" w:type="dxa"/>
            <w:shd w:val="clear" w:color="auto" w:fill="auto"/>
          </w:tcPr>
          <w:p w14:paraId="38E002ED" w14:textId="77777777" w:rsidR="003F39C7" w:rsidRPr="003F39C7" w:rsidRDefault="003F39C7" w:rsidP="003F39C7">
            <w:pPr>
              <w:spacing w:after="0" w:line="360" w:lineRule="auto"/>
              <w:jc w:val="both"/>
              <w:rPr>
                <w:rFonts w:ascii="Times New Roman" w:hAnsi="Times New Roman" w:cs="Times New Roman"/>
                <w:color w:val="000000" w:themeColor="text1"/>
                <w:sz w:val="24"/>
                <w:szCs w:val="24"/>
                <w:lang w:val="en-GB"/>
              </w:rPr>
            </w:pPr>
          </w:p>
        </w:tc>
        <w:tc>
          <w:tcPr>
            <w:tcW w:w="450" w:type="dxa"/>
            <w:shd w:val="clear" w:color="auto" w:fill="auto"/>
          </w:tcPr>
          <w:p w14:paraId="04DD0189" w14:textId="77777777" w:rsidR="003F39C7" w:rsidRPr="003F39C7" w:rsidRDefault="003F39C7" w:rsidP="003F39C7">
            <w:pPr>
              <w:spacing w:after="0" w:line="360" w:lineRule="auto"/>
              <w:jc w:val="both"/>
              <w:rPr>
                <w:rFonts w:ascii="Times New Roman" w:hAnsi="Times New Roman" w:cs="Times New Roman"/>
                <w:color w:val="000000" w:themeColor="text1"/>
                <w:sz w:val="24"/>
                <w:szCs w:val="24"/>
                <w:lang w:val="en-GB"/>
              </w:rPr>
            </w:pPr>
          </w:p>
        </w:tc>
        <w:tc>
          <w:tcPr>
            <w:tcW w:w="471" w:type="dxa"/>
            <w:shd w:val="clear" w:color="auto" w:fill="auto"/>
          </w:tcPr>
          <w:p w14:paraId="2D90AA87" w14:textId="77777777" w:rsidR="003F39C7" w:rsidRPr="003F39C7" w:rsidRDefault="003F39C7" w:rsidP="003F39C7">
            <w:pPr>
              <w:spacing w:after="0" w:line="360" w:lineRule="auto"/>
              <w:jc w:val="both"/>
              <w:rPr>
                <w:rFonts w:ascii="Times New Roman" w:hAnsi="Times New Roman" w:cs="Times New Roman"/>
                <w:color w:val="000000" w:themeColor="text1"/>
                <w:sz w:val="24"/>
                <w:szCs w:val="24"/>
                <w:lang w:val="en-GB"/>
              </w:rPr>
            </w:pPr>
          </w:p>
        </w:tc>
      </w:tr>
      <w:tr w:rsidR="003F39C7" w:rsidRPr="003F39C7" w14:paraId="7738ECCF" w14:textId="77777777" w:rsidTr="00CE156F">
        <w:trPr>
          <w:trHeight w:val="260"/>
          <w:jc w:val="center"/>
        </w:trPr>
        <w:tc>
          <w:tcPr>
            <w:tcW w:w="7195" w:type="dxa"/>
            <w:shd w:val="clear" w:color="auto" w:fill="auto"/>
          </w:tcPr>
          <w:p w14:paraId="49E086A9" w14:textId="77777777" w:rsidR="003F39C7" w:rsidRPr="003F39C7" w:rsidRDefault="003F39C7" w:rsidP="003F39C7">
            <w:pPr>
              <w:spacing w:after="0" w:line="360" w:lineRule="auto"/>
              <w:jc w:val="both"/>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Library's ability to respond to and address challenges and crises</w:t>
            </w:r>
          </w:p>
        </w:tc>
        <w:tc>
          <w:tcPr>
            <w:tcW w:w="450" w:type="dxa"/>
            <w:shd w:val="clear" w:color="auto" w:fill="auto"/>
          </w:tcPr>
          <w:p w14:paraId="459ADE4E" w14:textId="77777777" w:rsidR="003F39C7" w:rsidRPr="003F39C7" w:rsidRDefault="003F39C7" w:rsidP="003F39C7">
            <w:pPr>
              <w:spacing w:after="0" w:line="360" w:lineRule="auto"/>
              <w:jc w:val="both"/>
              <w:rPr>
                <w:rFonts w:ascii="Times New Roman" w:hAnsi="Times New Roman" w:cs="Times New Roman"/>
                <w:color w:val="000000" w:themeColor="text1"/>
                <w:sz w:val="24"/>
                <w:szCs w:val="24"/>
                <w:lang w:val="en-GB"/>
              </w:rPr>
            </w:pPr>
          </w:p>
        </w:tc>
        <w:tc>
          <w:tcPr>
            <w:tcW w:w="450" w:type="dxa"/>
            <w:shd w:val="clear" w:color="auto" w:fill="auto"/>
          </w:tcPr>
          <w:p w14:paraId="614F392A" w14:textId="77777777" w:rsidR="003F39C7" w:rsidRPr="003F39C7" w:rsidRDefault="003F39C7" w:rsidP="003F39C7">
            <w:pPr>
              <w:spacing w:after="0" w:line="360" w:lineRule="auto"/>
              <w:jc w:val="both"/>
              <w:rPr>
                <w:rFonts w:ascii="Times New Roman" w:hAnsi="Times New Roman" w:cs="Times New Roman"/>
                <w:color w:val="000000" w:themeColor="text1"/>
                <w:sz w:val="24"/>
                <w:szCs w:val="24"/>
                <w:lang w:val="en-GB"/>
              </w:rPr>
            </w:pPr>
          </w:p>
        </w:tc>
        <w:tc>
          <w:tcPr>
            <w:tcW w:w="450" w:type="dxa"/>
            <w:shd w:val="clear" w:color="auto" w:fill="auto"/>
          </w:tcPr>
          <w:p w14:paraId="3750F080" w14:textId="77777777" w:rsidR="003F39C7" w:rsidRPr="003F39C7" w:rsidRDefault="003F39C7" w:rsidP="003F39C7">
            <w:pPr>
              <w:spacing w:after="0" w:line="360" w:lineRule="auto"/>
              <w:jc w:val="both"/>
              <w:rPr>
                <w:rFonts w:ascii="Times New Roman" w:hAnsi="Times New Roman" w:cs="Times New Roman"/>
                <w:color w:val="000000" w:themeColor="text1"/>
                <w:sz w:val="24"/>
                <w:szCs w:val="24"/>
                <w:lang w:val="en-GB"/>
              </w:rPr>
            </w:pPr>
          </w:p>
        </w:tc>
        <w:tc>
          <w:tcPr>
            <w:tcW w:w="471" w:type="dxa"/>
            <w:shd w:val="clear" w:color="auto" w:fill="auto"/>
          </w:tcPr>
          <w:p w14:paraId="37273C16" w14:textId="77777777" w:rsidR="003F39C7" w:rsidRPr="003F39C7" w:rsidRDefault="003F39C7" w:rsidP="003F39C7">
            <w:pPr>
              <w:spacing w:after="0" w:line="360" w:lineRule="auto"/>
              <w:jc w:val="both"/>
              <w:rPr>
                <w:rFonts w:ascii="Times New Roman" w:hAnsi="Times New Roman" w:cs="Times New Roman"/>
                <w:color w:val="000000" w:themeColor="text1"/>
                <w:sz w:val="24"/>
                <w:szCs w:val="24"/>
                <w:lang w:val="en-GB"/>
              </w:rPr>
            </w:pPr>
          </w:p>
        </w:tc>
      </w:tr>
      <w:tr w:rsidR="003F39C7" w:rsidRPr="003F39C7" w14:paraId="44BB4311" w14:textId="77777777" w:rsidTr="00CE156F">
        <w:trPr>
          <w:trHeight w:val="260"/>
          <w:jc w:val="center"/>
        </w:trPr>
        <w:tc>
          <w:tcPr>
            <w:tcW w:w="7195" w:type="dxa"/>
            <w:shd w:val="clear" w:color="auto" w:fill="auto"/>
          </w:tcPr>
          <w:p w14:paraId="5DE1B2B7" w14:textId="77777777" w:rsidR="003F39C7" w:rsidRPr="003F39C7" w:rsidRDefault="003F39C7" w:rsidP="003F39C7">
            <w:pPr>
              <w:spacing w:after="0" w:line="360" w:lineRule="auto"/>
              <w:jc w:val="both"/>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Library's overall role in the larger university community</w:t>
            </w:r>
          </w:p>
        </w:tc>
        <w:tc>
          <w:tcPr>
            <w:tcW w:w="450" w:type="dxa"/>
            <w:shd w:val="clear" w:color="auto" w:fill="auto"/>
          </w:tcPr>
          <w:p w14:paraId="3691F783" w14:textId="77777777" w:rsidR="003F39C7" w:rsidRPr="003F39C7" w:rsidRDefault="003F39C7" w:rsidP="003F39C7">
            <w:pPr>
              <w:spacing w:after="0" w:line="360" w:lineRule="auto"/>
              <w:jc w:val="both"/>
              <w:rPr>
                <w:rFonts w:ascii="Times New Roman" w:hAnsi="Times New Roman" w:cs="Times New Roman"/>
                <w:color w:val="000000" w:themeColor="text1"/>
                <w:sz w:val="24"/>
                <w:szCs w:val="24"/>
                <w:lang w:val="en-GB"/>
              </w:rPr>
            </w:pPr>
          </w:p>
        </w:tc>
        <w:tc>
          <w:tcPr>
            <w:tcW w:w="450" w:type="dxa"/>
            <w:shd w:val="clear" w:color="auto" w:fill="auto"/>
          </w:tcPr>
          <w:p w14:paraId="18D13F0C" w14:textId="77777777" w:rsidR="003F39C7" w:rsidRPr="003F39C7" w:rsidRDefault="003F39C7" w:rsidP="003F39C7">
            <w:pPr>
              <w:spacing w:after="0" w:line="360" w:lineRule="auto"/>
              <w:jc w:val="both"/>
              <w:rPr>
                <w:rFonts w:ascii="Times New Roman" w:hAnsi="Times New Roman" w:cs="Times New Roman"/>
                <w:color w:val="000000" w:themeColor="text1"/>
                <w:sz w:val="24"/>
                <w:szCs w:val="24"/>
                <w:lang w:val="en-GB"/>
              </w:rPr>
            </w:pPr>
          </w:p>
        </w:tc>
        <w:tc>
          <w:tcPr>
            <w:tcW w:w="450" w:type="dxa"/>
            <w:shd w:val="clear" w:color="auto" w:fill="auto"/>
          </w:tcPr>
          <w:p w14:paraId="2E6C7CC3" w14:textId="77777777" w:rsidR="003F39C7" w:rsidRPr="003F39C7" w:rsidRDefault="003F39C7" w:rsidP="003F39C7">
            <w:pPr>
              <w:spacing w:after="0" w:line="360" w:lineRule="auto"/>
              <w:jc w:val="both"/>
              <w:rPr>
                <w:rFonts w:ascii="Times New Roman" w:hAnsi="Times New Roman" w:cs="Times New Roman"/>
                <w:color w:val="000000" w:themeColor="text1"/>
                <w:sz w:val="24"/>
                <w:szCs w:val="24"/>
                <w:lang w:val="en-GB"/>
              </w:rPr>
            </w:pPr>
          </w:p>
        </w:tc>
        <w:tc>
          <w:tcPr>
            <w:tcW w:w="471" w:type="dxa"/>
            <w:shd w:val="clear" w:color="auto" w:fill="auto"/>
          </w:tcPr>
          <w:p w14:paraId="12FB10AC" w14:textId="77777777" w:rsidR="003F39C7" w:rsidRPr="003F39C7" w:rsidRDefault="003F39C7" w:rsidP="003F39C7">
            <w:pPr>
              <w:spacing w:after="0" w:line="360" w:lineRule="auto"/>
              <w:jc w:val="both"/>
              <w:rPr>
                <w:rFonts w:ascii="Times New Roman" w:hAnsi="Times New Roman" w:cs="Times New Roman"/>
                <w:color w:val="000000" w:themeColor="text1"/>
                <w:sz w:val="24"/>
                <w:szCs w:val="24"/>
                <w:lang w:val="en-GB"/>
              </w:rPr>
            </w:pPr>
          </w:p>
        </w:tc>
      </w:tr>
    </w:tbl>
    <w:p w14:paraId="5F08BFEF" w14:textId="77777777" w:rsidR="003F39C7" w:rsidRPr="003F39C7" w:rsidRDefault="003F39C7" w:rsidP="003F39C7">
      <w:pPr>
        <w:spacing w:before="240" w:after="0" w:line="360" w:lineRule="auto"/>
        <w:rPr>
          <w:rFonts w:ascii="Times New Roman" w:hAnsi="Times New Roman" w:cs="Times New Roman"/>
          <w:b/>
          <w:bCs/>
          <w:color w:val="000000" w:themeColor="text1"/>
          <w:sz w:val="24"/>
          <w:szCs w:val="24"/>
          <w:lang w:val="en-GB"/>
        </w:rPr>
      </w:pPr>
      <w:r w:rsidRPr="003F39C7">
        <w:rPr>
          <w:rFonts w:ascii="Times New Roman" w:hAnsi="Times New Roman" w:cs="Times New Roman"/>
          <w:b/>
          <w:bCs/>
          <w:color w:val="000000" w:themeColor="text1"/>
          <w:sz w:val="24"/>
          <w:szCs w:val="24"/>
          <w:lang w:val="en-GB"/>
        </w:rPr>
        <w:t>12) Kindly rate the following statements using (</w:t>
      </w:r>
      <w:r w:rsidRPr="003F39C7">
        <w:rPr>
          <w:rFonts w:ascii="Times New Roman" w:hAnsi="Times New Roman" w:cs="Times New Roman"/>
          <w:color w:val="000000" w:themeColor="text1"/>
          <w:sz w:val="24"/>
          <w:szCs w:val="24"/>
          <w:lang w:val="en-GB"/>
        </w:rPr>
        <w:t>1. Strong disagree 2. Somehow disagree 3</w:t>
      </w:r>
      <w:r w:rsidRPr="003F39C7">
        <w:rPr>
          <w:rFonts w:ascii="Times New Roman" w:hAnsi="Times New Roman" w:cs="Times New Roman"/>
          <w:b/>
          <w:bCs/>
          <w:color w:val="000000" w:themeColor="text1"/>
          <w:sz w:val="24"/>
          <w:szCs w:val="24"/>
          <w:lang w:val="en-GB"/>
        </w:rPr>
        <w:t>.</w:t>
      </w:r>
      <w:r w:rsidRPr="003F39C7">
        <w:rPr>
          <w:rFonts w:ascii="Times New Roman" w:hAnsi="Times New Roman" w:cs="Times New Roman"/>
          <w:color w:val="000000" w:themeColor="text1"/>
          <w:sz w:val="24"/>
          <w:szCs w:val="24"/>
          <w:lang w:val="en-GB"/>
        </w:rPr>
        <w:t xml:space="preserve"> Somehow agree 4. Strongly agree)</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23"/>
        <w:gridCol w:w="552"/>
        <w:gridCol w:w="634"/>
        <w:gridCol w:w="549"/>
        <w:gridCol w:w="658"/>
      </w:tblGrid>
      <w:tr w:rsidR="003F39C7" w:rsidRPr="003F39C7" w14:paraId="3083C367" w14:textId="77777777" w:rsidTr="00CE156F">
        <w:trPr>
          <w:jc w:val="center"/>
        </w:trPr>
        <w:tc>
          <w:tcPr>
            <w:tcW w:w="6901" w:type="dxa"/>
            <w:shd w:val="clear" w:color="auto" w:fill="auto"/>
          </w:tcPr>
          <w:p w14:paraId="6DB82F14" w14:textId="77777777" w:rsidR="003F39C7" w:rsidRPr="003F39C7" w:rsidRDefault="003F39C7" w:rsidP="003F39C7">
            <w:pPr>
              <w:spacing w:after="0" w:line="360" w:lineRule="auto"/>
              <w:jc w:val="both"/>
              <w:rPr>
                <w:rFonts w:ascii="Times New Roman" w:hAnsi="Times New Roman" w:cs="Times New Roman"/>
                <w:b/>
                <w:color w:val="000000" w:themeColor="text1"/>
                <w:sz w:val="24"/>
                <w:szCs w:val="24"/>
                <w:lang w:val="en-GB"/>
              </w:rPr>
            </w:pPr>
            <w:r w:rsidRPr="003F39C7">
              <w:rPr>
                <w:rFonts w:ascii="Times New Roman" w:hAnsi="Times New Roman" w:cs="Times New Roman"/>
                <w:b/>
                <w:color w:val="000000" w:themeColor="text1"/>
                <w:sz w:val="24"/>
                <w:szCs w:val="24"/>
                <w:lang w:val="en-GB"/>
              </w:rPr>
              <w:t>Statement</w:t>
            </w:r>
          </w:p>
        </w:tc>
        <w:tc>
          <w:tcPr>
            <w:tcW w:w="564" w:type="dxa"/>
            <w:shd w:val="clear" w:color="auto" w:fill="auto"/>
          </w:tcPr>
          <w:p w14:paraId="4DF30AC0" w14:textId="77777777" w:rsidR="003F39C7" w:rsidRPr="003F39C7" w:rsidRDefault="003F39C7" w:rsidP="003F39C7">
            <w:pPr>
              <w:spacing w:after="0" w:line="360" w:lineRule="auto"/>
              <w:jc w:val="both"/>
              <w:rPr>
                <w:rFonts w:ascii="Times New Roman" w:hAnsi="Times New Roman" w:cs="Times New Roman"/>
                <w:b/>
                <w:color w:val="000000" w:themeColor="text1"/>
                <w:sz w:val="24"/>
                <w:szCs w:val="24"/>
                <w:lang w:val="en-GB"/>
              </w:rPr>
            </w:pPr>
            <w:r w:rsidRPr="003F39C7">
              <w:rPr>
                <w:rFonts w:ascii="Times New Roman" w:hAnsi="Times New Roman" w:cs="Times New Roman"/>
                <w:b/>
                <w:color w:val="000000" w:themeColor="text1"/>
                <w:sz w:val="24"/>
                <w:szCs w:val="24"/>
                <w:lang w:val="en-GB"/>
              </w:rPr>
              <w:t>1</w:t>
            </w:r>
          </w:p>
        </w:tc>
        <w:tc>
          <w:tcPr>
            <w:tcW w:w="650" w:type="dxa"/>
            <w:shd w:val="clear" w:color="auto" w:fill="auto"/>
          </w:tcPr>
          <w:p w14:paraId="7FF04495" w14:textId="77777777" w:rsidR="003F39C7" w:rsidRPr="003F39C7" w:rsidRDefault="003F39C7" w:rsidP="003F39C7">
            <w:pPr>
              <w:spacing w:after="0" w:line="360" w:lineRule="auto"/>
              <w:jc w:val="both"/>
              <w:rPr>
                <w:rFonts w:ascii="Times New Roman" w:hAnsi="Times New Roman" w:cs="Times New Roman"/>
                <w:b/>
                <w:color w:val="000000" w:themeColor="text1"/>
                <w:sz w:val="24"/>
                <w:szCs w:val="24"/>
                <w:lang w:val="en-GB"/>
              </w:rPr>
            </w:pPr>
            <w:r w:rsidRPr="003F39C7">
              <w:rPr>
                <w:rFonts w:ascii="Times New Roman" w:hAnsi="Times New Roman" w:cs="Times New Roman"/>
                <w:b/>
                <w:color w:val="000000" w:themeColor="text1"/>
                <w:sz w:val="24"/>
                <w:szCs w:val="24"/>
                <w:lang w:val="en-GB"/>
              </w:rPr>
              <w:t>2</w:t>
            </w:r>
          </w:p>
        </w:tc>
        <w:tc>
          <w:tcPr>
            <w:tcW w:w="560" w:type="dxa"/>
            <w:shd w:val="clear" w:color="auto" w:fill="auto"/>
          </w:tcPr>
          <w:p w14:paraId="3F840A5B" w14:textId="77777777" w:rsidR="003F39C7" w:rsidRPr="003F39C7" w:rsidRDefault="003F39C7" w:rsidP="003F39C7">
            <w:pPr>
              <w:spacing w:after="0" w:line="360" w:lineRule="auto"/>
              <w:jc w:val="both"/>
              <w:rPr>
                <w:rFonts w:ascii="Times New Roman" w:hAnsi="Times New Roman" w:cs="Times New Roman"/>
                <w:b/>
                <w:color w:val="000000" w:themeColor="text1"/>
                <w:sz w:val="24"/>
                <w:szCs w:val="24"/>
                <w:lang w:val="en-GB"/>
              </w:rPr>
            </w:pPr>
            <w:r w:rsidRPr="003F39C7">
              <w:rPr>
                <w:rFonts w:ascii="Times New Roman" w:hAnsi="Times New Roman" w:cs="Times New Roman"/>
                <w:b/>
                <w:color w:val="000000" w:themeColor="text1"/>
                <w:sz w:val="24"/>
                <w:szCs w:val="24"/>
                <w:lang w:val="en-GB"/>
              </w:rPr>
              <w:t>3</w:t>
            </w:r>
          </w:p>
        </w:tc>
        <w:tc>
          <w:tcPr>
            <w:tcW w:w="675" w:type="dxa"/>
            <w:shd w:val="clear" w:color="auto" w:fill="auto"/>
          </w:tcPr>
          <w:p w14:paraId="478E1335" w14:textId="77777777" w:rsidR="003F39C7" w:rsidRPr="003F39C7" w:rsidRDefault="003F39C7" w:rsidP="003F39C7">
            <w:pPr>
              <w:spacing w:after="0" w:line="360" w:lineRule="auto"/>
              <w:jc w:val="both"/>
              <w:rPr>
                <w:rFonts w:ascii="Times New Roman" w:hAnsi="Times New Roman" w:cs="Times New Roman"/>
                <w:b/>
                <w:color w:val="000000" w:themeColor="text1"/>
                <w:sz w:val="24"/>
                <w:szCs w:val="24"/>
                <w:lang w:val="en-GB"/>
              </w:rPr>
            </w:pPr>
            <w:r w:rsidRPr="003F39C7">
              <w:rPr>
                <w:rFonts w:ascii="Times New Roman" w:hAnsi="Times New Roman" w:cs="Times New Roman"/>
                <w:b/>
                <w:color w:val="000000" w:themeColor="text1"/>
                <w:sz w:val="24"/>
                <w:szCs w:val="24"/>
                <w:lang w:val="en-GB"/>
              </w:rPr>
              <w:t>4</w:t>
            </w:r>
          </w:p>
        </w:tc>
      </w:tr>
      <w:tr w:rsidR="003F39C7" w:rsidRPr="003F39C7" w14:paraId="214D8C75" w14:textId="77777777" w:rsidTr="00CE156F">
        <w:trPr>
          <w:jc w:val="center"/>
        </w:trPr>
        <w:tc>
          <w:tcPr>
            <w:tcW w:w="6901" w:type="dxa"/>
            <w:shd w:val="clear" w:color="auto" w:fill="auto"/>
          </w:tcPr>
          <w:p w14:paraId="49EC1684" w14:textId="77777777" w:rsidR="003F39C7" w:rsidRPr="003F39C7" w:rsidRDefault="003F39C7" w:rsidP="003F39C7">
            <w:pPr>
              <w:spacing w:after="0" w:line="360" w:lineRule="auto"/>
              <w:jc w:val="both"/>
              <w:rPr>
                <w:rFonts w:ascii="Times New Roman" w:hAnsi="Times New Roman" w:cs="Times New Roman"/>
                <w:color w:val="000000" w:themeColor="text1"/>
                <w:sz w:val="24"/>
                <w:szCs w:val="24"/>
                <w:lang w:val="en-GB"/>
              </w:rPr>
            </w:pPr>
            <w:r w:rsidRPr="003F39C7">
              <w:rPr>
                <w:rFonts w:ascii="Times New Roman" w:eastAsia="Times New Roman" w:hAnsi="Times New Roman" w:cs="Times New Roman"/>
                <w:color w:val="000000" w:themeColor="text1"/>
                <w:sz w:val="24"/>
                <w:szCs w:val="24"/>
                <w:lang w:val="en-GB"/>
              </w:rPr>
              <w:t>University library provides an environment that is conducive to studying and research</w:t>
            </w:r>
          </w:p>
        </w:tc>
        <w:tc>
          <w:tcPr>
            <w:tcW w:w="564" w:type="dxa"/>
            <w:shd w:val="clear" w:color="auto" w:fill="auto"/>
          </w:tcPr>
          <w:p w14:paraId="0128A677" w14:textId="77777777" w:rsidR="003F39C7" w:rsidRPr="003F39C7" w:rsidRDefault="003F39C7" w:rsidP="003F39C7">
            <w:pPr>
              <w:spacing w:after="0" w:line="360" w:lineRule="auto"/>
              <w:jc w:val="both"/>
              <w:rPr>
                <w:rFonts w:ascii="Times New Roman" w:hAnsi="Times New Roman" w:cs="Times New Roman"/>
                <w:color w:val="000000" w:themeColor="text1"/>
                <w:sz w:val="24"/>
                <w:szCs w:val="24"/>
                <w:lang w:val="en-GB"/>
              </w:rPr>
            </w:pPr>
          </w:p>
        </w:tc>
        <w:tc>
          <w:tcPr>
            <w:tcW w:w="650" w:type="dxa"/>
            <w:shd w:val="clear" w:color="auto" w:fill="auto"/>
          </w:tcPr>
          <w:p w14:paraId="0F86D4E9" w14:textId="77777777" w:rsidR="003F39C7" w:rsidRPr="003F39C7" w:rsidRDefault="003F39C7" w:rsidP="003F39C7">
            <w:pPr>
              <w:spacing w:after="0" w:line="360" w:lineRule="auto"/>
              <w:jc w:val="both"/>
              <w:rPr>
                <w:rFonts w:ascii="Times New Roman" w:hAnsi="Times New Roman" w:cs="Times New Roman"/>
                <w:color w:val="000000" w:themeColor="text1"/>
                <w:sz w:val="24"/>
                <w:szCs w:val="24"/>
                <w:lang w:val="en-GB"/>
              </w:rPr>
            </w:pPr>
          </w:p>
        </w:tc>
        <w:tc>
          <w:tcPr>
            <w:tcW w:w="560" w:type="dxa"/>
            <w:shd w:val="clear" w:color="auto" w:fill="auto"/>
          </w:tcPr>
          <w:p w14:paraId="42A2B288" w14:textId="77777777" w:rsidR="003F39C7" w:rsidRPr="003F39C7" w:rsidRDefault="003F39C7" w:rsidP="003F39C7">
            <w:pPr>
              <w:spacing w:after="0" w:line="360" w:lineRule="auto"/>
              <w:jc w:val="both"/>
              <w:rPr>
                <w:rFonts w:ascii="Times New Roman" w:hAnsi="Times New Roman" w:cs="Times New Roman"/>
                <w:color w:val="000000" w:themeColor="text1"/>
                <w:sz w:val="24"/>
                <w:szCs w:val="24"/>
                <w:lang w:val="en-GB"/>
              </w:rPr>
            </w:pPr>
          </w:p>
        </w:tc>
        <w:tc>
          <w:tcPr>
            <w:tcW w:w="675" w:type="dxa"/>
            <w:shd w:val="clear" w:color="auto" w:fill="auto"/>
          </w:tcPr>
          <w:p w14:paraId="76A7E01C" w14:textId="77777777" w:rsidR="003F39C7" w:rsidRPr="003F39C7" w:rsidRDefault="003F39C7" w:rsidP="003F39C7">
            <w:pPr>
              <w:spacing w:after="0" w:line="360" w:lineRule="auto"/>
              <w:jc w:val="both"/>
              <w:rPr>
                <w:rFonts w:ascii="Times New Roman" w:hAnsi="Times New Roman" w:cs="Times New Roman"/>
                <w:color w:val="000000" w:themeColor="text1"/>
                <w:sz w:val="24"/>
                <w:szCs w:val="24"/>
                <w:lang w:val="en-GB"/>
              </w:rPr>
            </w:pPr>
          </w:p>
        </w:tc>
      </w:tr>
      <w:tr w:rsidR="003F39C7" w:rsidRPr="003F39C7" w14:paraId="03CD077F" w14:textId="77777777" w:rsidTr="00CE156F">
        <w:trPr>
          <w:jc w:val="center"/>
        </w:trPr>
        <w:tc>
          <w:tcPr>
            <w:tcW w:w="6901" w:type="dxa"/>
            <w:shd w:val="clear" w:color="auto" w:fill="auto"/>
          </w:tcPr>
          <w:p w14:paraId="371228C4" w14:textId="77777777" w:rsidR="003F39C7" w:rsidRPr="003F39C7" w:rsidRDefault="003F39C7" w:rsidP="003F39C7">
            <w:pPr>
              <w:spacing w:after="0" w:line="360" w:lineRule="auto"/>
              <w:jc w:val="both"/>
              <w:rPr>
                <w:rFonts w:ascii="Times New Roman" w:hAnsi="Times New Roman" w:cs="Times New Roman"/>
                <w:color w:val="000000" w:themeColor="text1"/>
                <w:sz w:val="24"/>
                <w:szCs w:val="24"/>
                <w:lang w:val="en-GB"/>
              </w:rPr>
            </w:pPr>
            <w:r w:rsidRPr="003F39C7">
              <w:rPr>
                <w:rFonts w:ascii="Times New Roman" w:eastAsia="Times New Roman" w:hAnsi="Times New Roman" w:cs="Times New Roman"/>
                <w:color w:val="000000" w:themeColor="text1"/>
                <w:sz w:val="24"/>
                <w:szCs w:val="24"/>
                <w:lang w:val="en-GB"/>
              </w:rPr>
              <w:t>University library's staff is involved and responsive to feedback from students and faculty</w:t>
            </w:r>
          </w:p>
        </w:tc>
        <w:tc>
          <w:tcPr>
            <w:tcW w:w="564" w:type="dxa"/>
            <w:shd w:val="clear" w:color="auto" w:fill="auto"/>
          </w:tcPr>
          <w:p w14:paraId="4EB2ACE3" w14:textId="77777777" w:rsidR="003F39C7" w:rsidRPr="003F39C7" w:rsidRDefault="003F39C7" w:rsidP="003F39C7">
            <w:pPr>
              <w:spacing w:after="0" w:line="360" w:lineRule="auto"/>
              <w:jc w:val="both"/>
              <w:rPr>
                <w:rFonts w:ascii="Times New Roman" w:hAnsi="Times New Roman" w:cs="Times New Roman"/>
                <w:color w:val="000000" w:themeColor="text1"/>
                <w:sz w:val="24"/>
                <w:szCs w:val="24"/>
                <w:lang w:val="en-GB"/>
              </w:rPr>
            </w:pPr>
          </w:p>
        </w:tc>
        <w:tc>
          <w:tcPr>
            <w:tcW w:w="650" w:type="dxa"/>
            <w:shd w:val="clear" w:color="auto" w:fill="auto"/>
          </w:tcPr>
          <w:p w14:paraId="379F5775" w14:textId="77777777" w:rsidR="003F39C7" w:rsidRPr="003F39C7" w:rsidRDefault="003F39C7" w:rsidP="003F39C7">
            <w:pPr>
              <w:spacing w:after="0" w:line="360" w:lineRule="auto"/>
              <w:jc w:val="both"/>
              <w:rPr>
                <w:rFonts w:ascii="Times New Roman" w:hAnsi="Times New Roman" w:cs="Times New Roman"/>
                <w:color w:val="000000" w:themeColor="text1"/>
                <w:sz w:val="24"/>
                <w:szCs w:val="24"/>
                <w:lang w:val="en-GB"/>
              </w:rPr>
            </w:pPr>
          </w:p>
        </w:tc>
        <w:tc>
          <w:tcPr>
            <w:tcW w:w="560" w:type="dxa"/>
            <w:shd w:val="clear" w:color="auto" w:fill="auto"/>
          </w:tcPr>
          <w:p w14:paraId="76EAF8EB" w14:textId="77777777" w:rsidR="003F39C7" w:rsidRPr="003F39C7" w:rsidRDefault="003F39C7" w:rsidP="003F39C7">
            <w:pPr>
              <w:spacing w:after="0" w:line="360" w:lineRule="auto"/>
              <w:jc w:val="both"/>
              <w:rPr>
                <w:rFonts w:ascii="Times New Roman" w:hAnsi="Times New Roman" w:cs="Times New Roman"/>
                <w:color w:val="000000" w:themeColor="text1"/>
                <w:sz w:val="24"/>
                <w:szCs w:val="24"/>
                <w:lang w:val="en-GB"/>
              </w:rPr>
            </w:pPr>
          </w:p>
        </w:tc>
        <w:tc>
          <w:tcPr>
            <w:tcW w:w="675" w:type="dxa"/>
            <w:shd w:val="clear" w:color="auto" w:fill="auto"/>
          </w:tcPr>
          <w:p w14:paraId="2F5C5246" w14:textId="77777777" w:rsidR="003F39C7" w:rsidRPr="003F39C7" w:rsidRDefault="003F39C7" w:rsidP="003F39C7">
            <w:pPr>
              <w:spacing w:after="0" w:line="360" w:lineRule="auto"/>
              <w:jc w:val="both"/>
              <w:rPr>
                <w:rFonts w:ascii="Times New Roman" w:hAnsi="Times New Roman" w:cs="Times New Roman"/>
                <w:color w:val="000000" w:themeColor="text1"/>
                <w:sz w:val="24"/>
                <w:szCs w:val="24"/>
                <w:lang w:val="en-GB"/>
              </w:rPr>
            </w:pPr>
          </w:p>
        </w:tc>
      </w:tr>
      <w:tr w:rsidR="003F39C7" w:rsidRPr="003F39C7" w14:paraId="1A26730E" w14:textId="77777777" w:rsidTr="00CE156F">
        <w:trPr>
          <w:jc w:val="center"/>
        </w:trPr>
        <w:tc>
          <w:tcPr>
            <w:tcW w:w="6901" w:type="dxa"/>
            <w:shd w:val="clear" w:color="auto" w:fill="auto"/>
          </w:tcPr>
          <w:p w14:paraId="6BA55239" w14:textId="77777777" w:rsidR="003F39C7" w:rsidRPr="003F39C7" w:rsidRDefault="003F39C7" w:rsidP="003F39C7">
            <w:pPr>
              <w:spacing w:after="0" w:line="360" w:lineRule="auto"/>
              <w:jc w:val="both"/>
              <w:rPr>
                <w:rFonts w:ascii="Times New Roman" w:hAnsi="Times New Roman" w:cs="Times New Roman"/>
                <w:color w:val="000000" w:themeColor="text1"/>
                <w:sz w:val="24"/>
                <w:szCs w:val="24"/>
                <w:lang w:val="en-GB"/>
              </w:rPr>
            </w:pPr>
            <w:r w:rsidRPr="003F39C7">
              <w:rPr>
                <w:rFonts w:ascii="Times New Roman" w:eastAsia="Times New Roman" w:hAnsi="Times New Roman" w:cs="Times New Roman"/>
                <w:color w:val="000000" w:themeColor="text1"/>
                <w:sz w:val="24"/>
                <w:szCs w:val="24"/>
                <w:lang w:val="en-GB"/>
              </w:rPr>
              <w:t>University library's technology and equipment is up-to-date and reliable</w:t>
            </w:r>
          </w:p>
        </w:tc>
        <w:tc>
          <w:tcPr>
            <w:tcW w:w="564" w:type="dxa"/>
            <w:shd w:val="clear" w:color="auto" w:fill="auto"/>
          </w:tcPr>
          <w:p w14:paraId="405052A9" w14:textId="77777777" w:rsidR="003F39C7" w:rsidRPr="003F39C7" w:rsidRDefault="003F39C7" w:rsidP="003F39C7">
            <w:pPr>
              <w:spacing w:after="0" w:line="360" w:lineRule="auto"/>
              <w:jc w:val="both"/>
              <w:rPr>
                <w:rFonts w:ascii="Times New Roman" w:hAnsi="Times New Roman" w:cs="Times New Roman"/>
                <w:color w:val="000000" w:themeColor="text1"/>
                <w:sz w:val="24"/>
                <w:szCs w:val="24"/>
                <w:lang w:val="en-GB"/>
              </w:rPr>
            </w:pPr>
          </w:p>
        </w:tc>
        <w:tc>
          <w:tcPr>
            <w:tcW w:w="650" w:type="dxa"/>
            <w:shd w:val="clear" w:color="auto" w:fill="auto"/>
          </w:tcPr>
          <w:p w14:paraId="64800445" w14:textId="77777777" w:rsidR="003F39C7" w:rsidRPr="003F39C7" w:rsidRDefault="003F39C7" w:rsidP="003F39C7">
            <w:pPr>
              <w:spacing w:after="0" w:line="360" w:lineRule="auto"/>
              <w:jc w:val="both"/>
              <w:rPr>
                <w:rFonts w:ascii="Times New Roman" w:hAnsi="Times New Roman" w:cs="Times New Roman"/>
                <w:color w:val="000000" w:themeColor="text1"/>
                <w:sz w:val="24"/>
                <w:szCs w:val="24"/>
                <w:lang w:val="en-GB"/>
              </w:rPr>
            </w:pPr>
          </w:p>
        </w:tc>
        <w:tc>
          <w:tcPr>
            <w:tcW w:w="560" w:type="dxa"/>
            <w:shd w:val="clear" w:color="auto" w:fill="auto"/>
          </w:tcPr>
          <w:p w14:paraId="1E30B3F8" w14:textId="77777777" w:rsidR="003F39C7" w:rsidRPr="003F39C7" w:rsidRDefault="003F39C7" w:rsidP="003F39C7">
            <w:pPr>
              <w:spacing w:after="0" w:line="360" w:lineRule="auto"/>
              <w:jc w:val="both"/>
              <w:rPr>
                <w:rFonts w:ascii="Times New Roman" w:hAnsi="Times New Roman" w:cs="Times New Roman"/>
                <w:color w:val="000000" w:themeColor="text1"/>
                <w:sz w:val="24"/>
                <w:szCs w:val="24"/>
                <w:lang w:val="en-GB"/>
              </w:rPr>
            </w:pPr>
          </w:p>
        </w:tc>
        <w:tc>
          <w:tcPr>
            <w:tcW w:w="675" w:type="dxa"/>
            <w:shd w:val="clear" w:color="auto" w:fill="auto"/>
          </w:tcPr>
          <w:p w14:paraId="4D74EFF5" w14:textId="77777777" w:rsidR="003F39C7" w:rsidRPr="003F39C7" w:rsidRDefault="003F39C7" w:rsidP="003F39C7">
            <w:pPr>
              <w:spacing w:after="0" w:line="360" w:lineRule="auto"/>
              <w:jc w:val="both"/>
              <w:rPr>
                <w:rFonts w:ascii="Times New Roman" w:hAnsi="Times New Roman" w:cs="Times New Roman"/>
                <w:color w:val="000000" w:themeColor="text1"/>
                <w:sz w:val="24"/>
                <w:szCs w:val="24"/>
                <w:lang w:val="en-GB"/>
              </w:rPr>
            </w:pPr>
          </w:p>
        </w:tc>
      </w:tr>
      <w:tr w:rsidR="003F39C7" w:rsidRPr="003F39C7" w14:paraId="035EA7B3" w14:textId="77777777" w:rsidTr="00CE156F">
        <w:trPr>
          <w:trHeight w:val="260"/>
          <w:jc w:val="center"/>
        </w:trPr>
        <w:tc>
          <w:tcPr>
            <w:tcW w:w="6901" w:type="dxa"/>
            <w:shd w:val="clear" w:color="auto" w:fill="auto"/>
          </w:tcPr>
          <w:p w14:paraId="5018ACE3" w14:textId="77777777" w:rsidR="003F39C7" w:rsidRPr="003F39C7" w:rsidRDefault="003F39C7" w:rsidP="003F39C7">
            <w:pPr>
              <w:spacing w:after="0" w:line="360" w:lineRule="auto"/>
              <w:jc w:val="both"/>
              <w:rPr>
                <w:rFonts w:ascii="Times New Roman" w:hAnsi="Times New Roman" w:cs="Times New Roman"/>
                <w:color w:val="000000" w:themeColor="text1"/>
                <w:sz w:val="24"/>
                <w:szCs w:val="24"/>
                <w:lang w:val="en-GB"/>
              </w:rPr>
            </w:pPr>
            <w:r w:rsidRPr="003F39C7">
              <w:rPr>
                <w:rFonts w:ascii="Times New Roman" w:eastAsia="Times New Roman" w:hAnsi="Times New Roman" w:cs="Times New Roman"/>
                <w:color w:val="000000" w:themeColor="text1"/>
                <w:sz w:val="24"/>
                <w:szCs w:val="24"/>
                <w:lang w:val="en-GB"/>
              </w:rPr>
              <w:t>University library provides adequate study spaces for students and faculty?</w:t>
            </w:r>
          </w:p>
        </w:tc>
        <w:tc>
          <w:tcPr>
            <w:tcW w:w="564" w:type="dxa"/>
            <w:shd w:val="clear" w:color="auto" w:fill="auto"/>
          </w:tcPr>
          <w:p w14:paraId="5DAD6145" w14:textId="77777777" w:rsidR="003F39C7" w:rsidRPr="003F39C7" w:rsidRDefault="003F39C7" w:rsidP="003F39C7">
            <w:pPr>
              <w:spacing w:after="0" w:line="360" w:lineRule="auto"/>
              <w:jc w:val="both"/>
              <w:rPr>
                <w:rFonts w:ascii="Times New Roman" w:hAnsi="Times New Roman" w:cs="Times New Roman"/>
                <w:color w:val="000000" w:themeColor="text1"/>
                <w:sz w:val="24"/>
                <w:szCs w:val="24"/>
                <w:lang w:val="en-GB"/>
              </w:rPr>
            </w:pPr>
          </w:p>
        </w:tc>
        <w:tc>
          <w:tcPr>
            <w:tcW w:w="650" w:type="dxa"/>
            <w:shd w:val="clear" w:color="auto" w:fill="auto"/>
          </w:tcPr>
          <w:p w14:paraId="5F7987FB" w14:textId="77777777" w:rsidR="003F39C7" w:rsidRPr="003F39C7" w:rsidRDefault="003F39C7" w:rsidP="003F39C7">
            <w:pPr>
              <w:spacing w:after="0" w:line="360" w:lineRule="auto"/>
              <w:jc w:val="both"/>
              <w:rPr>
                <w:rFonts w:ascii="Times New Roman" w:hAnsi="Times New Roman" w:cs="Times New Roman"/>
                <w:color w:val="000000" w:themeColor="text1"/>
                <w:sz w:val="24"/>
                <w:szCs w:val="24"/>
                <w:lang w:val="en-GB"/>
              </w:rPr>
            </w:pPr>
          </w:p>
        </w:tc>
        <w:tc>
          <w:tcPr>
            <w:tcW w:w="560" w:type="dxa"/>
            <w:shd w:val="clear" w:color="auto" w:fill="auto"/>
          </w:tcPr>
          <w:p w14:paraId="546281F2" w14:textId="77777777" w:rsidR="003F39C7" w:rsidRPr="003F39C7" w:rsidRDefault="003F39C7" w:rsidP="003F39C7">
            <w:pPr>
              <w:spacing w:after="0" w:line="360" w:lineRule="auto"/>
              <w:jc w:val="both"/>
              <w:rPr>
                <w:rFonts w:ascii="Times New Roman" w:hAnsi="Times New Roman" w:cs="Times New Roman"/>
                <w:color w:val="000000" w:themeColor="text1"/>
                <w:sz w:val="24"/>
                <w:szCs w:val="24"/>
                <w:lang w:val="en-GB"/>
              </w:rPr>
            </w:pPr>
          </w:p>
        </w:tc>
        <w:tc>
          <w:tcPr>
            <w:tcW w:w="675" w:type="dxa"/>
            <w:shd w:val="clear" w:color="auto" w:fill="auto"/>
          </w:tcPr>
          <w:p w14:paraId="622011FB" w14:textId="77777777" w:rsidR="003F39C7" w:rsidRPr="003F39C7" w:rsidRDefault="003F39C7" w:rsidP="003F39C7">
            <w:pPr>
              <w:spacing w:after="0" w:line="360" w:lineRule="auto"/>
              <w:jc w:val="both"/>
              <w:rPr>
                <w:rFonts w:ascii="Times New Roman" w:hAnsi="Times New Roman" w:cs="Times New Roman"/>
                <w:color w:val="000000" w:themeColor="text1"/>
                <w:sz w:val="24"/>
                <w:szCs w:val="24"/>
                <w:lang w:val="en-GB"/>
              </w:rPr>
            </w:pPr>
          </w:p>
        </w:tc>
      </w:tr>
    </w:tbl>
    <w:p w14:paraId="61542583" w14:textId="77777777" w:rsidR="003F39C7" w:rsidRPr="003F39C7" w:rsidRDefault="003F39C7" w:rsidP="003F39C7">
      <w:pPr>
        <w:spacing w:after="0" w:line="360" w:lineRule="auto"/>
        <w:jc w:val="both"/>
        <w:rPr>
          <w:rFonts w:ascii="Times New Roman" w:hAnsi="Times New Roman" w:cs="Times New Roman"/>
          <w:color w:val="000000" w:themeColor="text1"/>
          <w:sz w:val="24"/>
          <w:szCs w:val="24"/>
          <w:lang w:val="en-GB"/>
        </w:rPr>
      </w:pPr>
      <w:r w:rsidRPr="003F39C7">
        <w:rPr>
          <w:rFonts w:ascii="Times New Roman" w:hAnsi="Times New Roman" w:cs="Times New Roman"/>
          <w:b/>
          <w:bCs/>
          <w:color w:val="000000" w:themeColor="text1"/>
          <w:sz w:val="24"/>
          <w:szCs w:val="24"/>
          <w:lang w:val="en-GB"/>
        </w:rPr>
        <w:t>12) What suggestions do you have for improving the overall performance of your university library?</w:t>
      </w:r>
      <w:r w:rsidRPr="003F39C7">
        <w:rPr>
          <w:rFonts w:ascii="Times New Roman" w:hAnsi="Times New Roman" w:cs="Times New Roman"/>
          <w:color w:val="000000" w:themeColor="text1"/>
          <w:sz w:val="24"/>
          <w:szCs w:val="24"/>
          <w:lang w:val="en-GB"/>
        </w:rPr>
        <w:t>................................................................................................................................................................................................................................................................................................................................................................................................................................................................................................................................................................................................................................................................................................................................................................</w:t>
      </w:r>
    </w:p>
    <w:p w14:paraId="74300839" w14:textId="77777777" w:rsidR="003F39C7" w:rsidRPr="003F39C7" w:rsidRDefault="003F39C7" w:rsidP="003F39C7">
      <w:pPr>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lang w:val="en-GB"/>
        </w:rPr>
        <w:br w:type="page"/>
      </w:r>
    </w:p>
    <w:p w14:paraId="71B879A6" w14:textId="77777777" w:rsidR="003F39C7" w:rsidRPr="003F39C7" w:rsidRDefault="003F39C7" w:rsidP="003F39C7">
      <w:pPr>
        <w:keepNext/>
        <w:keepLines/>
        <w:spacing w:after="0" w:line="360" w:lineRule="auto"/>
        <w:outlineLvl w:val="0"/>
        <w:rPr>
          <w:rFonts w:ascii="Times New Roman" w:eastAsiaTheme="majorEastAsia" w:hAnsi="Times New Roman" w:cs="Times New Roman"/>
          <w:bCs/>
          <w:color w:val="000000" w:themeColor="text1"/>
          <w:sz w:val="24"/>
          <w:szCs w:val="24"/>
          <w:lang w:val="en-GB"/>
        </w:rPr>
      </w:pPr>
      <w:bookmarkStart w:id="404" w:name="_Toc148249738"/>
      <w:r w:rsidRPr="003F39C7">
        <w:rPr>
          <w:rFonts w:ascii="Times New Roman" w:eastAsiaTheme="majorEastAsia" w:hAnsi="Times New Roman" w:cs="Times New Roman"/>
          <w:b/>
          <w:bCs/>
          <w:color w:val="000000" w:themeColor="text1"/>
          <w:sz w:val="24"/>
          <w:szCs w:val="24"/>
          <w:lang w:val="en-GB"/>
        </w:rPr>
        <w:lastRenderedPageBreak/>
        <w:t>Appendix 8: Work plan for research proposal</w:t>
      </w:r>
      <w:bookmarkEnd w:id="394"/>
      <w:bookmarkEnd w:id="404"/>
    </w:p>
    <w:tbl>
      <w:tblPr>
        <w:tblW w:w="4959" w:type="pct"/>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56"/>
        <w:gridCol w:w="1697"/>
        <w:gridCol w:w="2602"/>
        <w:gridCol w:w="2182"/>
        <w:gridCol w:w="2005"/>
      </w:tblGrid>
      <w:tr w:rsidR="003F39C7" w:rsidRPr="003F39C7" w14:paraId="1793392E" w14:textId="77777777" w:rsidTr="00CE156F">
        <w:trPr>
          <w:trHeight w:val="413"/>
        </w:trPr>
        <w:tc>
          <w:tcPr>
            <w:tcW w:w="251" w:type="pct"/>
          </w:tcPr>
          <w:p w14:paraId="4D1FDAC0" w14:textId="77777777" w:rsidR="003F39C7" w:rsidRPr="003F39C7" w:rsidRDefault="003F39C7" w:rsidP="003F39C7">
            <w:pPr>
              <w:spacing w:after="0"/>
              <w:rPr>
                <w:rFonts w:ascii="Times New Roman" w:hAnsi="Times New Roman" w:cs="Times New Roman"/>
                <w:b/>
                <w:color w:val="000000" w:themeColor="text1"/>
                <w:sz w:val="24"/>
                <w:szCs w:val="24"/>
                <w:lang w:val="en-GB"/>
              </w:rPr>
            </w:pPr>
          </w:p>
        </w:tc>
        <w:tc>
          <w:tcPr>
            <w:tcW w:w="950" w:type="pct"/>
          </w:tcPr>
          <w:p w14:paraId="5A17E4EB" w14:textId="77777777" w:rsidR="003F39C7" w:rsidRPr="003F39C7" w:rsidRDefault="003F39C7" w:rsidP="003F39C7">
            <w:pPr>
              <w:spacing w:after="0"/>
              <w:rPr>
                <w:rFonts w:ascii="Times New Roman" w:hAnsi="Times New Roman" w:cs="Times New Roman"/>
                <w:b/>
                <w:color w:val="000000" w:themeColor="text1"/>
                <w:sz w:val="24"/>
                <w:szCs w:val="24"/>
                <w:lang w:val="en-GB"/>
              </w:rPr>
            </w:pPr>
            <w:r w:rsidRPr="003F39C7">
              <w:rPr>
                <w:rFonts w:ascii="Times New Roman" w:hAnsi="Times New Roman" w:cs="Times New Roman"/>
                <w:b/>
                <w:color w:val="000000" w:themeColor="text1"/>
                <w:sz w:val="24"/>
                <w:szCs w:val="24"/>
                <w:lang w:val="en-GB"/>
              </w:rPr>
              <w:t>Activity</w:t>
            </w:r>
          </w:p>
        </w:tc>
        <w:tc>
          <w:tcPr>
            <w:tcW w:w="1456" w:type="pct"/>
          </w:tcPr>
          <w:p w14:paraId="61B5FE29" w14:textId="77777777" w:rsidR="003F39C7" w:rsidRPr="003F39C7" w:rsidRDefault="003F39C7" w:rsidP="003F39C7">
            <w:pPr>
              <w:spacing w:after="0"/>
              <w:rPr>
                <w:rFonts w:ascii="Times New Roman" w:hAnsi="Times New Roman" w:cs="Times New Roman"/>
                <w:b/>
                <w:color w:val="000000" w:themeColor="text1"/>
                <w:sz w:val="24"/>
                <w:szCs w:val="24"/>
                <w:lang w:val="en-GB"/>
              </w:rPr>
            </w:pPr>
            <w:r w:rsidRPr="003F39C7">
              <w:rPr>
                <w:rFonts w:ascii="Times New Roman" w:hAnsi="Times New Roman" w:cs="Times New Roman"/>
                <w:b/>
                <w:color w:val="000000" w:themeColor="text1"/>
                <w:sz w:val="24"/>
                <w:szCs w:val="24"/>
                <w:lang w:val="en-GB"/>
              </w:rPr>
              <w:t>Details of Activity</w:t>
            </w:r>
          </w:p>
        </w:tc>
        <w:tc>
          <w:tcPr>
            <w:tcW w:w="1221" w:type="pct"/>
          </w:tcPr>
          <w:p w14:paraId="1DE44F3A" w14:textId="77777777" w:rsidR="003F39C7" w:rsidRPr="003F39C7" w:rsidRDefault="003F39C7" w:rsidP="003F39C7">
            <w:pPr>
              <w:spacing w:after="0"/>
              <w:rPr>
                <w:rFonts w:ascii="Times New Roman" w:hAnsi="Times New Roman" w:cs="Times New Roman"/>
                <w:b/>
                <w:color w:val="000000" w:themeColor="text1"/>
                <w:sz w:val="24"/>
                <w:szCs w:val="24"/>
                <w:lang w:val="en-GB"/>
              </w:rPr>
            </w:pPr>
            <w:r w:rsidRPr="003F39C7">
              <w:rPr>
                <w:rFonts w:ascii="Times New Roman" w:hAnsi="Times New Roman" w:cs="Times New Roman"/>
                <w:b/>
                <w:color w:val="000000" w:themeColor="text1"/>
                <w:sz w:val="24"/>
                <w:szCs w:val="24"/>
                <w:lang w:val="en-GB"/>
              </w:rPr>
              <w:t>Deliverables</w:t>
            </w:r>
          </w:p>
        </w:tc>
        <w:tc>
          <w:tcPr>
            <w:tcW w:w="1122" w:type="pct"/>
          </w:tcPr>
          <w:p w14:paraId="5AC01FDD" w14:textId="77777777" w:rsidR="003F39C7" w:rsidRPr="003F39C7" w:rsidRDefault="003F39C7" w:rsidP="003F39C7">
            <w:pPr>
              <w:spacing w:after="0"/>
              <w:rPr>
                <w:rFonts w:ascii="Times New Roman" w:hAnsi="Times New Roman" w:cs="Times New Roman"/>
                <w:b/>
                <w:color w:val="000000" w:themeColor="text1"/>
                <w:sz w:val="24"/>
                <w:szCs w:val="24"/>
                <w:lang w:val="en-GB"/>
              </w:rPr>
            </w:pPr>
            <w:r w:rsidRPr="003F39C7">
              <w:rPr>
                <w:rFonts w:ascii="Times New Roman" w:hAnsi="Times New Roman" w:cs="Times New Roman"/>
                <w:b/>
                <w:color w:val="000000" w:themeColor="text1"/>
                <w:sz w:val="24"/>
                <w:szCs w:val="24"/>
                <w:lang w:val="en-GB"/>
              </w:rPr>
              <w:t>Timeframe</w:t>
            </w:r>
          </w:p>
        </w:tc>
      </w:tr>
      <w:tr w:rsidR="003F39C7" w:rsidRPr="003F39C7" w14:paraId="50C24A5B" w14:textId="77777777" w:rsidTr="00CE156F">
        <w:tc>
          <w:tcPr>
            <w:tcW w:w="251" w:type="pct"/>
          </w:tcPr>
          <w:p w14:paraId="06054FAA" w14:textId="77777777" w:rsidR="003F39C7" w:rsidRPr="003F39C7" w:rsidRDefault="003F39C7" w:rsidP="003F39C7">
            <w:pPr>
              <w:spacing w:after="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1</w:t>
            </w:r>
          </w:p>
        </w:tc>
        <w:tc>
          <w:tcPr>
            <w:tcW w:w="950" w:type="pct"/>
          </w:tcPr>
          <w:p w14:paraId="14CDD7D8" w14:textId="77777777" w:rsidR="003F39C7" w:rsidRPr="003F39C7" w:rsidRDefault="003F39C7" w:rsidP="003F39C7">
            <w:pPr>
              <w:spacing w:after="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 xml:space="preserve">Proposal Development </w:t>
            </w:r>
          </w:p>
        </w:tc>
        <w:tc>
          <w:tcPr>
            <w:tcW w:w="1456" w:type="pct"/>
          </w:tcPr>
          <w:p w14:paraId="37DE3DF4" w14:textId="77777777" w:rsidR="003F39C7" w:rsidRPr="003F39C7" w:rsidRDefault="003F39C7" w:rsidP="003F39C7">
            <w:pPr>
              <w:spacing w:after="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Finalise research proposal</w:t>
            </w:r>
          </w:p>
        </w:tc>
        <w:tc>
          <w:tcPr>
            <w:tcW w:w="1221" w:type="pct"/>
          </w:tcPr>
          <w:p w14:paraId="63FB943A" w14:textId="77777777" w:rsidR="003F39C7" w:rsidRPr="003F39C7" w:rsidRDefault="003F39C7" w:rsidP="003F39C7">
            <w:pPr>
              <w:spacing w:after="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Submit to my supervisors</w:t>
            </w:r>
          </w:p>
        </w:tc>
        <w:tc>
          <w:tcPr>
            <w:tcW w:w="1122" w:type="pct"/>
          </w:tcPr>
          <w:p w14:paraId="45726610" w14:textId="77777777" w:rsidR="003F39C7" w:rsidRPr="003F39C7" w:rsidRDefault="003F39C7" w:rsidP="003F39C7">
            <w:pPr>
              <w:spacing w:after="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23</w:t>
            </w:r>
            <w:r w:rsidRPr="003F39C7">
              <w:rPr>
                <w:rFonts w:ascii="Times New Roman" w:hAnsi="Times New Roman" w:cs="Times New Roman"/>
                <w:color w:val="000000" w:themeColor="text1"/>
                <w:sz w:val="24"/>
                <w:szCs w:val="24"/>
                <w:vertAlign w:val="superscript"/>
                <w:lang w:val="en-GB"/>
              </w:rPr>
              <w:t>rd</w:t>
            </w:r>
            <w:r w:rsidRPr="003F39C7">
              <w:rPr>
                <w:rFonts w:ascii="Times New Roman" w:hAnsi="Times New Roman" w:cs="Times New Roman"/>
                <w:color w:val="000000" w:themeColor="text1"/>
                <w:sz w:val="24"/>
                <w:szCs w:val="24"/>
                <w:lang w:val="en-GB"/>
              </w:rPr>
              <w:t xml:space="preserve"> July 2021</w:t>
            </w:r>
          </w:p>
        </w:tc>
      </w:tr>
      <w:tr w:rsidR="003F39C7" w:rsidRPr="003F39C7" w14:paraId="321926A1" w14:textId="77777777" w:rsidTr="00CE156F">
        <w:trPr>
          <w:trHeight w:val="674"/>
        </w:trPr>
        <w:tc>
          <w:tcPr>
            <w:tcW w:w="251" w:type="pct"/>
          </w:tcPr>
          <w:p w14:paraId="48AB5708" w14:textId="77777777" w:rsidR="003F39C7" w:rsidRPr="003F39C7" w:rsidRDefault="003F39C7" w:rsidP="003F39C7">
            <w:pPr>
              <w:spacing w:after="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2</w:t>
            </w:r>
          </w:p>
        </w:tc>
        <w:tc>
          <w:tcPr>
            <w:tcW w:w="950" w:type="pct"/>
          </w:tcPr>
          <w:p w14:paraId="70369CCE" w14:textId="77777777" w:rsidR="003F39C7" w:rsidRPr="003F39C7" w:rsidRDefault="003F39C7" w:rsidP="003F39C7">
            <w:pPr>
              <w:spacing w:after="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 xml:space="preserve">Proposal Defense </w:t>
            </w:r>
          </w:p>
        </w:tc>
        <w:tc>
          <w:tcPr>
            <w:tcW w:w="1456" w:type="pct"/>
          </w:tcPr>
          <w:p w14:paraId="7A2A6EF0" w14:textId="77777777" w:rsidR="003F39C7" w:rsidRPr="003F39C7" w:rsidRDefault="003F39C7" w:rsidP="003F39C7">
            <w:pPr>
              <w:spacing w:after="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3</w:t>
            </w:r>
            <w:r w:rsidRPr="003F39C7">
              <w:rPr>
                <w:rFonts w:ascii="Times New Roman" w:hAnsi="Times New Roman" w:cs="Times New Roman"/>
                <w:color w:val="000000" w:themeColor="text1"/>
                <w:sz w:val="24"/>
                <w:szCs w:val="24"/>
                <w:vertAlign w:val="superscript"/>
                <w:lang w:val="en-GB"/>
              </w:rPr>
              <w:t xml:space="preserve">rd </w:t>
            </w:r>
            <w:r w:rsidRPr="003F39C7">
              <w:rPr>
                <w:rFonts w:ascii="Times New Roman" w:hAnsi="Times New Roman" w:cs="Times New Roman"/>
                <w:color w:val="000000" w:themeColor="text1"/>
                <w:sz w:val="24"/>
                <w:szCs w:val="24"/>
                <w:lang w:val="en-GB"/>
              </w:rPr>
              <w:t>defense at SGAS</w:t>
            </w:r>
          </w:p>
        </w:tc>
        <w:tc>
          <w:tcPr>
            <w:tcW w:w="1221" w:type="pct"/>
          </w:tcPr>
          <w:p w14:paraId="48EEE0CD" w14:textId="77777777" w:rsidR="003F39C7" w:rsidRPr="003F39C7" w:rsidRDefault="003F39C7" w:rsidP="003F39C7">
            <w:pPr>
              <w:spacing w:after="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Will be determined by SGAS committee</w:t>
            </w:r>
          </w:p>
        </w:tc>
        <w:tc>
          <w:tcPr>
            <w:tcW w:w="1122" w:type="pct"/>
          </w:tcPr>
          <w:p w14:paraId="0F32FCCE" w14:textId="77777777" w:rsidR="003F39C7" w:rsidRPr="003F39C7" w:rsidRDefault="003F39C7" w:rsidP="003F39C7">
            <w:pPr>
              <w:spacing w:after="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9</w:t>
            </w:r>
            <w:r w:rsidRPr="003F39C7">
              <w:rPr>
                <w:rFonts w:ascii="Times New Roman" w:hAnsi="Times New Roman" w:cs="Times New Roman"/>
                <w:color w:val="000000" w:themeColor="text1"/>
                <w:sz w:val="24"/>
                <w:szCs w:val="24"/>
                <w:vertAlign w:val="superscript"/>
                <w:lang w:val="en-GB"/>
              </w:rPr>
              <w:t>th</w:t>
            </w:r>
            <w:r w:rsidRPr="003F39C7">
              <w:rPr>
                <w:rFonts w:ascii="Times New Roman" w:hAnsi="Times New Roman" w:cs="Times New Roman"/>
                <w:color w:val="000000" w:themeColor="text1"/>
                <w:sz w:val="24"/>
                <w:szCs w:val="24"/>
                <w:lang w:val="en-GB"/>
              </w:rPr>
              <w:t xml:space="preserve"> -13</w:t>
            </w:r>
            <w:r w:rsidRPr="003F39C7">
              <w:rPr>
                <w:rFonts w:ascii="Times New Roman" w:hAnsi="Times New Roman" w:cs="Times New Roman"/>
                <w:color w:val="000000" w:themeColor="text1"/>
                <w:sz w:val="24"/>
                <w:szCs w:val="24"/>
                <w:vertAlign w:val="superscript"/>
                <w:lang w:val="en-GB"/>
              </w:rPr>
              <w:t>th</w:t>
            </w:r>
            <w:r w:rsidRPr="003F39C7">
              <w:rPr>
                <w:rFonts w:ascii="Times New Roman" w:hAnsi="Times New Roman" w:cs="Times New Roman"/>
                <w:color w:val="000000" w:themeColor="text1"/>
                <w:sz w:val="24"/>
                <w:szCs w:val="24"/>
                <w:lang w:val="en-GB"/>
              </w:rPr>
              <w:t xml:space="preserve">   August 2021</w:t>
            </w:r>
          </w:p>
        </w:tc>
      </w:tr>
      <w:tr w:rsidR="003F39C7" w:rsidRPr="003F39C7" w14:paraId="3A293461" w14:textId="77777777" w:rsidTr="00CE156F">
        <w:trPr>
          <w:trHeight w:val="917"/>
        </w:trPr>
        <w:tc>
          <w:tcPr>
            <w:tcW w:w="251" w:type="pct"/>
          </w:tcPr>
          <w:p w14:paraId="09EBC662" w14:textId="77777777" w:rsidR="003F39C7" w:rsidRPr="003F39C7" w:rsidRDefault="003F39C7" w:rsidP="003F39C7">
            <w:pPr>
              <w:spacing w:after="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3</w:t>
            </w:r>
          </w:p>
        </w:tc>
        <w:tc>
          <w:tcPr>
            <w:tcW w:w="950" w:type="pct"/>
          </w:tcPr>
          <w:p w14:paraId="3526538D" w14:textId="77777777" w:rsidR="003F39C7" w:rsidRPr="003F39C7" w:rsidRDefault="003F39C7" w:rsidP="003F39C7">
            <w:pPr>
              <w:spacing w:after="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Final Proposal</w:t>
            </w:r>
          </w:p>
          <w:p w14:paraId="1A6019AC" w14:textId="77777777" w:rsidR="003F39C7" w:rsidRPr="003F39C7" w:rsidRDefault="003F39C7" w:rsidP="003F39C7">
            <w:pPr>
              <w:spacing w:after="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Submission after SGAS Defense</w:t>
            </w:r>
          </w:p>
        </w:tc>
        <w:tc>
          <w:tcPr>
            <w:tcW w:w="1456" w:type="pct"/>
          </w:tcPr>
          <w:p w14:paraId="73C59FF7" w14:textId="77777777" w:rsidR="003F39C7" w:rsidRPr="003F39C7" w:rsidRDefault="003F39C7" w:rsidP="003F39C7">
            <w:pPr>
              <w:spacing w:after="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Finalise corrections from SGAS defense</w:t>
            </w:r>
          </w:p>
        </w:tc>
        <w:tc>
          <w:tcPr>
            <w:tcW w:w="1221" w:type="pct"/>
          </w:tcPr>
          <w:p w14:paraId="7F96C7AE" w14:textId="77777777" w:rsidR="003F39C7" w:rsidRPr="003F39C7" w:rsidRDefault="003F39C7" w:rsidP="003F39C7">
            <w:pPr>
              <w:spacing w:after="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Will be determined by SGAS committee</w:t>
            </w:r>
          </w:p>
        </w:tc>
        <w:tc>
          <w:tcPr>
            <w:tcW w:w="1122" w:type="pct"/>
          </w:tcPr>
          <w:p w14:paraId="56774F47" w14:textId="77777777" w:rsidR="003F39C7" w:rsidRPr="003F39C7" w:rsidRDefault="003F39C7" w:rsidP="003F39C7">
            <w:pPr>
              <w:spacing w:after="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January 2022</w:t>
            </w:r>
          </w:p>
        </w:tc>
      </w:tr>
      <w:tr w:rsidR="003F39C7" w:rsidRPr="003F39C7" w14:paraId="3796CFA9" w14:textId="77777777" w:rsidTr="00CE156F">
        <w:tc>
          <w:tcPr>
            <w:tcW w:w="251" w:type="pct"/>
          </w:tcPr>
          <w:p w14:paraId="59CB420E" w14:textId="77777777" w:rsidR="003F39C7" w:rsidRPr="003F39C7" w:rsidRDefault="003F39C7" w:rsidP="003F39C7">
            <w:pPr>
              <w:spacing w:after="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3</w:t>
            </w:r>
          </w:p>
        </w:tc>
        <w:tc>
          <w:tcPr>
            <w:tcW w:w="950" w:type="pct"/>
          </w:tcPr>
          <w:p w14:paraId="65B2049A" w14:textId="77777777" w:rsidR="003F39C7" w:rsidRPr="003F39C7" w:rsidRDefault="003F39C7" w:rsidP="003F39C7">
            <w:pPr>
              <w:spacing w:after="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 xml:space="preserve">Ethical clearance </w:t>
            </w:r>
          </w:p>
        </w:tc>
        <w:tc>
          <w:tcPr>
            <w:tcW w:w="1456" w:type="pct"/>
          </w:tcPr>
          <w:p w14:paraId="796768E6" w14:textId="77777777" w:rsidR="003F39C7" w:rsidRPr="003F39C7" w:rsidRDefault="003F39C7" w:rsidP="003F39C7">
            <w:pPr>
              <w:spacing w:after="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Submit proposal for ethical clearance</w:t>
            </w:r>
          </w:p>
        </w:tc>
        <w:tc>
          <w:tcPr>
            <w:tcW w:w="1221" w:type="pct"/>
          </w:tcPr>
          <w:p w14:paraId="0F304169" w14:textId="77777777" w:rsidR="003F39C7" w:rsidRPr="003F39C7" w:rsidRDefault="003F39C7" w:rsidP="003F39C7">
            <w:pPr>
              <w:spacing w:after="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Ethical clearance</w:t>
            </w:r>
          </w:p>
        </w:tc>
        <w:tc>
          <w:tcPr>
            <w:tcW w:w="1122" w:type="pct"/>
          </w:tcPr>
          <w:p w14:paraId="494A0461" w14:textId="77777777" w:rsidR="003F39C7" w:rsidRPr="003F39C7" w:rsidRDefault="003F39C7" w:rsidP="003F39C7">
            <w:pPr>
              <w:spacing w:after="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January 2022</w:t>
            </w:r>
          </w:p>
        </w:tc>
      </w:tr>
      <w:tr w:rsidR="003F39C7" w:rsidRPr="003F39C7" w14:paraId="3CABF9FC" w14:textId="77777777" w:rsidTr="00CE156F">
        <w:tc>
          <w:tcPr>
            <w:tcW w:w="251" w:type="pct"/>
          </w:tcPr>
          <w:p w14:paraId="2FA958BE" w14:textId="77777777" w:rsidR="003F39C7" w:rsidRPr="003F39C7" w:rsidRDefault="003F39C7" w:rsidP="003F39C7">
            <w:pPr>
              <w:spacing w:after="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4</w:t>
            </w:r>
          </w:p>
        </w:tc>
        <w:tc>
          <w:tcPr>
            <w:tcW w:w="950" w:type="pct"/>
          </w:tcPr>
          <w:p w14:paraId="0EBE3C68" w14:textId="77777777" w:rsidR="003F39C7" w:rsidRPr="003F39C7" w:rsidRDefault="003F39C7" w:rsidP="003F39C7">
            <w:pPr>
              <w:spacing w:after="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Application of research permit</w:t>
            </w:r>
          </w:p>
        </w:tc>
        <w:tc>
          <w:tcPr>
            <w:tcW w:w="1456" w:type="pct"/>
          </w:tcPr>
          <w:p w14:paraId="33200AEB" w14:textId="77777777" w:rsidR="003F39C7" w:rsidRPr="003F39C7" w:rsidRDefault="003F39C7" w:rsidP="003F39C7">
            <w:pPr>
              <w:spacing w:after="0"/>
              <w:rPr>
                <w:rFonts w:ascii="Times New Roman" w:hAnsi="Times New Roman" w:cs="Times New Roman"/>
                <w:color w:val="000000" w:themeColor="text1"/>
                <w:sz w:val="24"/>
                <w:szCs w:val="24"/>
                <w:lang w:val="en-GB"/>
              </w:rPr>
            </w:pPr>
          </w:p>
        </w:tc>
        <w:tc>
          <w:tcPr>
            <w:tcW w:w="1221" w:type="pct"/>
          </w:tcPr>
          <w:p w14:paraId="6F4FA87E" w14:textId="77777777" w:rsidR="003F39C7" w:rsidRPr="003F39C7" w:rsidRDefault="003F39C7" w:rsidP="003F39C7">
            <w:pPr>
              <w:spacing w:after="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 xml:space="preserve">Obtain research permit </w:t>
            </w:r>
          </w:p>
        </w:tc>
        <w:tc>
          <w:tcPr>
            <w:tcW w:w="1122" w:type="pct"/>
          </w:tcPr>
          <w:p w14:paraId="5DFFE2C8" w14:textId="77777777" w:rsidR="003F39C7" w:rsidRPr="003F39C7" w:rsidRDefault="003F39C7" w:rsidP="003F39C7">
            <w:pPr>
              <w:spacing w:after="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March 2022</w:t>
            </w:r>
          </w:p>
        </w:tc>
      </w:tr>
      <w:tr w:rsidR="003F39C7" w:rsidRPr="003F39C7" w14:paraId="65566C73" w14:textId="77777777" w:rsidTr="00CE156F">
        <w:trPr>
          <w:trHeight w:val="278"/>
        </w:trPr>
        <w:tc>
          <w:tcPr>
            <w:tcW w:w="251" w:type="pct"/>
            <w:vMerge w:val="restart"/>
          </w:tcPr>
          <w:p w14:paraId="2CA1FE88" w14:textId="77777777" w:rsidR="003F39C7" w:rsidRPr="003F39C7" w:rsidRDefault="003F39C7" w:rsidP="003F39C7">
            <w:pPr>
              <w:spacing w:after="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5</w:t>
            </w:r>
          </w:p>
        </w:tc>
        <w:tc>
          <w:tcPr>
            <w:tcW w:w="950" w:type="pct"/>
            <w:vMerge w:val="restart"/>
          </w:tcPr>
          <w:p w14:paraId="5DAE73E8" w14:textId="77777777" w:rsidR="003F39C7" w:rsidRPr="003F39C7" w:rsidRDefault="003F39C7" w:rsidP="003F39C7">
            <w:pPr>
              <w:spacing w:after="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Pilot study</w:t>
            </w:r>
          </w:p>
        </w:tc>
        <w:tc>
          <w:tcPr>
            <w:tcW w:w="1456" w:type="pct"/>
            <w:vMerge w:val="restart"/>
          </w:tcPr>
          <w:p w14:paraId="08A17695" w14:textId="77777777" w:rsidR="003F39C7" w:rsidRPr="003F39C7" w:rsidRDefault="003F39C7" w:rsidP="003F39C7">
            <w:pPr>
              <w:spacing w:after="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Design and pretesting of research tools</w:t>
            </w:r>
          </w:p>
        </w:tc>
        <w:tc>
          <w:tcPr>
            <w:tcW w:w="1221" w:type="pct"/>
          </w:tcPr>
          <w:p w14:paraId="354EE9CD" w14:textId="77777777" w:rsidR="003F39C7" w:rsidRPr="003F39C7" w:rsidRDefault="003F39C7" w:rsidP="003F39C7">
            <w:pPr>
              <w:spacing w:after="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Expert Review</w:t>
            </w:r>
          </w:p>
        </w:tc>
        <w:tc>
          <w:tcPr>
            <w:tcW w:w="1122" w:type="pct"/>
            <w:vMerge w:val="restart"/>
          </w:tcPr>
          <w:p w14:paraId="2F6C35BD" w14:textId="77777777" w:rsidR="003F39C7" w:rsidRPr="003F39C7" w:rsidRDefault="003F39C7" w:rsidP="003F39C7">
            <w:pPr>
              <w:spacing w:after="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May – July 2022</w:t>
            </w:r>
          </w:p>
        </w:tc>
      </w:tr>
      <w:tr w:rsidR="003F39C7" w:rsidRPr="003F39C7" w14:paraId="72993795" w14:textId="77777777" w:rsidTr="00CE156F">
        <w:trPr>
          <w:trHeight w:val="277"/>
        </w:trPr>
        <w:tc>
          <w:tcPr>
            <w:tcW w:w="251" w:type="pct"/>
            <w:vMerge/>
          </w:tcPr>
          <w:p w14:paraId="3F8B5AFC" w14:textId="77777777" w:rsidR="003F39C7" w:rsidRPr="003F39C7" w:rsidRDefault="003F39C7" w:rsidP="003F39C7">
            <w:pPr>
              <w:spacing w:after="0"/>
              <w:rPr>
                <w:rFonts w:ascii="Times New Roman" w:hAnsi="Times New Roman" w:cs="Times New Roman"/>
                <w:color w:val="000000" w:themeColor="text1"/>
                <w:sz w:val="24"/>
                <w:szCs w:val="24"/>
                <w:lang w:val="en-GB"/>
              </w:rPr>
            </w:pPr>
          </w:p>
        </w:tc>
        <w:tc>
          <w:tcPr>
            <w:tcW w:w="950" w:type="pct"/>
            <w:vMerge/>
          </w:tcPr>
          <w:p w14:paraId="602E3BE7" w14:textId="77777777" w:rsidR="003F39C7" w:rsidRPr="003F39C7" w:rsidRDefault="003F39C7" w:rsidP="003F39C7">
            <w:pPr>
              <w:spacing w:after="0"/>
              <w:rPr>
                <w:rFonts w:ascii="Times New Roman" w:hAnsi="Times New Roman" w:cs="Times New Roman"/>
                <w:color w:val="000000" w:themeColor="text1"/>
                <w:sz w:val="24"/>
                <w:szCs w:val="24"/>
                <w:lang w:val="en-GB"/>
              </w:rPr>
            </w:pPr>
          </w:p>
        </w:tc>
        <w:tc>
          <w:tcPr>
            <w:tcW w:w="1456" w:type="pct"/>
            <w:vMerge/>
          </w:tcPr>
          <w:p w14:paraId="68BCFC42" w14:textId="77777777" w:rsidR="003F39C7" w:rsidRPr="003F39C7" w:rsidRDefault="003F39C7" w:rsidP="003F39C7">
            <w:pPr>
              <w:spacing w:after="0"/>
              <w:rPr>
                <w:rFonts w:ascii="Times New Roman" w:hAnsi="Times New Roman" w:cs="Times New Roman"/>
                <w:color w:val="000000" w:themeColor="text1"/>
                <w:sz w:val="24"/>
                <w:szCs w:val="24"/>
                <w:lang w:val="en-GB"/>
              </w:rPr>
            </w:pPr>
          </w:p>
        </w:tc>
        <w:tc>
          <w:tcPr>
            <w:tcW w:w="1221" w:type="pct"/>
          </w:tcPr>
          <w:p w14:paraId="35266D08" w14:textId="77777777" w:rsidR="003F39C7" w:rsidRPr="003F39C7" w:rsidRDefault="003F39C7" w:rsidP="003F39C7">
            <w:pPr>
              <w:spacing w:after="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Cognitive Interview</w:t>
            </w:r>
          </w:p>
        </w:tc>
        <w:tc>
          <w:tcPr>
            <w:tcW w:w="1122" w:type="pct"/>
            <w:vMerge/>
          </w:tcPr>
          <w:p w14:paraId="1E31ABD1" w14:textId="77777777" w:rsidR="003F39C7" w:rsidRPr="003F39C7" w:rsidRDefault="003F39C7" w:rsidP="003F39C7">
            <w:pPr>
              <w:spacing w:after="0"/>
              <w:rPr>
                <w:rFonts w:ascii="Times New Roman" w:hAnsi="Times New Roman" w:cs="Times New Roman"/>
                <w:color w:val="000000" w:themeColor="text1"/>
                <w:sz w:val="24"/>
                <w:szCs w:val="24"/>
                <w:lang w:val="en-GB"/>
              </w:rPr>
            </w:pPr>
          </w:p>
        </w:tc>
      </w:tr>
      <w:tr w:rsidR="003F39C7" w:rsidRPr="003F39C7" w14:paraId="6D2C6CC9" w14:textId="77777777" w:rsidTr="00CE156F">
        <w:tc>
          <w:tcPr>
            <w:tcW w:w="251" w:type="pct"/>
          </w:tcPr>
          <w:p w14:paraId="7AF633FB" w14:textId="77777777" w:rsidR="003F39C7" w:rsidRPr="003F39C7" w:rsidRDefault="003F39C7" w:rsidP="003F39C7">
            <w:pPr>
              <w:spacing w:after="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6</w:t>
            </w:r>
          </w:p>
        </w:tc>
        <w:tc>
          <w:tcPr>
            <w:tcW w:w="950" w:type="pct"/>
          </w:tcPr>
          <w:p w14:paraId="523510E7" w14:textId="77777777" w:rsidR="003F39C7" w:rsidRPr="003F39C7" w:rsidRDefault="003F39C7" w:rsidP="003F39C7">
            <w:pPr>
              <w:spacing w:after="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Design of the final research tools</w:t>
            </w:r>
          </w:p>
        </w:tc>
        <w:tc>
          <w:tcPr>
            <w:tcW w:w="1456" w:type="pct"/>
          </w:tcPr>
          <w:p w14:paraId="58D65D56" w14:textId="77777777" w:rsidR="003F39C7" w:rsidRPr="003F39C7" w:rsidRDefault="003F39C7" w:rsidP="003F39C7">
            <w:pPr>
              <w:spacing w:after="0"/>
              <w:rPr>
                <w:rFonts w:ascii="Times New Roman" w:hAnsi="Times New Roman" w:cs="Times New Roman"/>
                <w:color w:val="000000" w:themeColor="text1"/>
                <w:sz w:val="24"/>
                <w:szCs w:val="24"/>
                <w:lang w:val="en-GB"/>
              </w:rPr>
            </w:pPr>
          </w:p>
        </w:tc>
        <w:tc>
          <w:tcPr>
            <w:tcW w:w="1221" w:type="pct"/>
          </w:tcPr>
          <w:p w14:paraId="32C789E7" w14:textId="77777777" w:rsidR="003F39C7" w:rsidRPr="003F39C7" w:rsidRDefault="003F39C7" w:rsidP="003F39C7">
            <w:pPr>
              <w:spacing w:after="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Questionnaire and interview schedule for actual study</w:t>
            </w:r>
          </w:p>
        </w:tc>
        <w:tc>
          <w:tcPr>
            <w:tcW w:w="1122" w:type="pct"/>
          </w:tcPr>
          <w:p w14:paraId="2C023EB5" w14:textId="77777777" w:rsidR="003F39C7" w:rsidRPr="003F39C7" w:rsidRDefault="003F39C7" w:rsidP="003F39C7">
            <w:pPr>
              <w:spacing w:after="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 xml:space="preserve">August 2022 </w:t>
            </w:r>
          </w:p>
        </w:tc>
      </w:tr>
      <w:tr w:rsidR="003F39C7" w:rsidRPr="003F39C7" w14:paraId="1CA44279" w14:textId="77777777" w:rsidTr="00CE156F">
        <w:trPr>
          <w:trHeight w:val="185"/>
        </w:trPr>
        <w:tc>
          <w:tcPr>
            <w:tcW w:w="251" w:type="pct"/>
            <w:vMerge w:val="restart"/>
          </w:tcPr>
          <w:p w14:paraId="5C563C5A" w14:textId="77777777" w:rsidR="003F39C7" w:rsidRPr="003F39C7" w:rsidRDefault="003F39C7" w:rsidP="003F39C7">
            <w:pPr>
              <w:spacing w:after="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7</w:t>
            </w:r>
          </w:p>
        </w:tc>
        <w:tc>
          <w:tcPr>
            <w:tcW w:w="950" w:type="pct"/>
            <w:vMerge w:val="restart"/>
          </w:tcPr>
          <w:p w14:paraId="735620BC" w14:textId="77777777" w:rsidR="003F39C7" w:rsidRPr="003F39C7" w:rsidRDefault="003F39C7" w:rsidP="003F39C7">
            <w:pPr>
              <w:spacing w:after="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Data collection</w:t>
            </w:r>
          </w:p>
        </w:tc>
        <w:tc>
          <w:tcPr>
            <w:tcW w:w="1456" w:type="pct"/>
          </w:tcPr>
          <w:p w14:paraId="4A32B68B" w14:textId="77777777" w:rsidR="003F39C7" w:rsidRPr="003F39C7" w:rsidRDefault="003F39C7" w:rsidP="003F39C7">
            <w:pPr>
              <w:spacing w:after="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Fine tuning of data collection tools</w:t>
            </w:r>
          </w:p>
        </w:tc>
        <w:tc>
          <w:tcPr>
            <w:tcW w:w="1221" w:type="pct"/>
            <w:vMerge w:val="restart"/>
          </w:tcPr>
          <w:p w14:paraId="1691E238" w14:textId="77777777" w:rsidR="003F39C7" w:rsidRPr="003F39C7" w:rsidRDefault="003F39C7" w:rsidP="003F39C7">
            <w:pPr>
              <w:spacing w:after="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Collected research data</w:t>
            </w:r>
          </w:p>
        </w:tc>
        <w:tc>
          <w:tcPr>
            <w:tcW w:w="1122" w:type="pct"/>
            <w:vMerge w:val="restart"/>
          </w:tcPr>
          <w:p w14:paraId="75A02B26" w14:textId="77777777" w:rsidR="003F39C7" w:rsidRPr="003F39C7" w:rsidRDefault="003F39C7" w:rsidP="003F39C7">
            <w:pPr>
              <w:spacing w:after="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September 2022 - March 2023</w:t>
            </w:r>
          </w:p>
        </w:tc>
      </w:tr>
      <w:tr w:rsidR="003F39C7" w:rsidRPr="003F39C7" w14:paraId="2A673676" w14:textId="77777777" w:rsidTr="00CE156F">
        <w:trPr>
          <w:trHeight w:val="185"/>
        </w:trPr>
        <w:tc>
          <w:tcPr>
            <w:tcW w:w="251" w:type="pct"/>
            <w:vMerge/>
          </w:tcPr>
          <w:p w14:paraId="6496E490" w14:textId="77777777" w:rsidR="003F39C7" w:rsidRPr="003F39C7" w:rsidRDefault="003F39C7" w:rsidP="003F39C7">
            <w:pPr>
              <w:spacing w:after="0"/>
              <w:rPr>
                <w:rFonts w:ascii="Times New Roman" w:hAnsi="Times New Roman" w:cs="Times New Roman"/>
                <w:color w:val="000000" w:themeColor="text1"/>
                <w:sz w:val="24"/>
                <w:szCs w:val="24"/>
                <w:lang w:val="en-GB"/>
              </w:rPr>
            </w:pPr>
          </w:p>
        </w:tc>
        <w:tc>
          <w:tcPr>
            <w:tcW w:w="950" w:type="pct"/>
            <w:vMerge/>
          </w:tcPr>
          <w:p w14:paraId="0BCB4288" w14:textId="77777777" w:rsidR="003F39C7" w:rsidRPr="003F39C7" w:rsidRDefault="003F39C7" w:rsidP="003F39C7">
            <w:pPr>
              <w:spacing w:after="0"/>
              <w:rPr>
                <w:rFonts w:ascii="Times New Roman" w:hAnsi="Times New Roman" w:cs="Times New Roman"/>
                <w:color w:val="000000" w:themeColor="text1"/>
                <w:sz w:val="24"/>
                <w:szCs w:val="24"/>
                <w:lang w:val="en-GB"/>
              </w:rPr>
            </w:pPr>
          </w:p>
        </w:tc>
        <w:tc>
          <w:tcPr>
            <w:tcW w:w="1456" w:type="pct"/>
          </w:tcPr>
          <w:p w14:paraId="0FC40332" w14:textId="77777777" w:rsidR="003F39C7" w:rsidRPr="003F39C7" w:rsidRDefault="003F39C7" w:rsidP="003F39C7">
            <w:pPr>
              <w:spacing w:after="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Printing of the data collection tools</w:t>
            </w:r>
          </w:p>
        </w:tc>
        <w:tc>
          <w:tcPr>
            <w:tcW w:w="1221" w:type="pct"/>
            <w:vMerge/>
          </w:tcPr>
          <w:p w14:paraId="6DBB59F2" w14:textId="77777777" w:rsidR="003F39C7" w:rsidRPr="003F39C7" w:rsidRDefault="003F39C7" w:rsidP="003F39C7">
            <w:pPr>
              <w:spacing w:after="0"/>
              <w:rPr>
                <w:rFonts w:ascii="Times New Roman" w:hAnsi="Times New Roman" w:cs="Times New Roman"/>
                <w:color w:val="000000" w:themeColor="text1"/>
                <w:sz w:val="24"/>
                <w:szCs w:val="24"/>
                <w:lang w:val="en-GB"/>
              </w:rPr>
            </w:pPr>
          </w:p>
        </w:tc>
        <w:tc>
          <w:tcPr>
            <w:tcW w:w="1122" w:type="pct"/>
            <w:vMerge/>
          </w:tcPr>
          <w:p w14:paraId="47768F60" w14:textId="77777777" w:rsidR="003F39C7" w:rsidRPr="003F39C7" w:rsidRDefault="003F39C7" w:rsidP="003F39C7">
            <w:pPr>
              <w:spacing w:after="0"/>
              <w:rPr>
                <w:rFonts w:ascii="Times New Roman" w:hAnsi="Times New Roman" w:cs="Times New Roman"/>
                <w:color w:val="000000" w:themeColor="text1"/>
                <w:sz w:val="24"/>
                <w:szCs w:val="24"/>
                <w:lang w:val="en-GB"/>
              </w:rPr>
            </w:pPr>
          </w:p>
        </w:tc>
      </w:tr>
      <w:tr w:rsidR="003F39C7" w:rsidRPr="003F39C7" w14:paraId="0A09EF05" w14:textId="77777777" w:rsidTr="00CE156F">
        <w:trPr>
          <w:trHeight w:val="185"/>
        </w:trPr>
        <w:tc>
          <w:tcPr>
            <w:tcW w:w="251" w:type="pct"/>
            <w:vMerge/>
          </w:tcPr>
          <w:p w14:paraId="54A10583" w14:textId="77777777" w:rsidR="003F39C7" w:rsidRPr="003F39C7" w:rsidRDefault="003F39C7" w:rsidP="003F39C7">
            <w:pPr>
              <w:spacing w:after="0"/>
              <w:rPr>
                <w:rFonts w:ascii="Times New Roman" w:hAnsi="Times New Roman" w:cs="Times New Roman"/>
                <w:color w:val="000000" w:themeColor="text1"/>
                <w:sz w:val="24"/>
                <w:szCs w:val="24"/>
                <w:lang w:val="en-GB"/>
              </w:rPr>
            </w:pPr>
          </w:p>
        </w:tc>
        <w:tc>
          <w:tcPr>
            <w:tcW w:w="950" w:type="pct"/>
            <w:vMerge/>
          </w:tcPr>
          <w:p w14:paraId="405D58B8" w14:textId="77777777" w:rsidR="003F39C7" w:rsidRPr="003F39C7" w:rsidRDefault="003F39C7" w:rsidP="003F39C7">
            <w:pPr>
              <w:spacing w:after="0"/>
              <w:rPr>
                <w:rFonts w:ascii="Times New Roman" w:hAnsi="Times New Roman" w:cs="Times New Roman"/>
                <w:color w:val="000000" w:themeColor="text1"/>
                <w:sz w:val="24"/>
                <w:szCs w:val="24"/>
                <w:lang w:val="en-GB"/>
              </w:rPr>
            </w:pPr>
          </w:p>
        </w:tc>
        <w:tc>
          <w:tcPr>
            <w:tcW w:w="1456" w:type="pct"/>
          </w:tcPr>
          <w:p w14:paraId="5821546C" w14:textId="77777777" w:rsidR="003F39C7" w:rsidRPr="003F39C7" w:rsidRDefault="003F39C7" w:rsidP="003F39C7">
            <w:pPr>
              <w:spacing w:after="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Data collection</w:t>
            </w:r>
          </w:p>
        </w:tc>
        <w:tc>
          <w:tcPr>
            <w:tcW w:w="1221" w:type="pct"/>
            <w:vMerge/>
          </w:tcPr>
          <w:p w14:paraId="11B09B50" w14:textId="77777777" w:rsidR="003F39C7" w:rsidRPr="003F39C7" w:rsidRDefault="003F39C7" w:rsidP="003F39C7">
            <w:pPr>
              <w:spacing w:after="0"/>
              <w:rPr>
                <w:rFonts w:ascii="Times New Roman" w:hAnsi="Times New Roman" w:cs="Times New Roman"/>
                <w:color w:val="000000" w:themeColor="text1"/>
                <w:sz w:val="24"/>
                <w:szCs w:val="24"/>
                <w:lang w:val="en-GB"/>
              </w:rPr>
            </w:pPr>
          </w:p>
        </w:tc>
        <w:tc>
          <w:tcPr>
            <w:tcW w:w="1122" w:type="pct"/>
            <w:vMerge/>
          </w:tcPr>
          <w:p w14:paraId="3F430B01" w14:textId="77777777" w:rsidR="003F39C7" w:rsidRPr="003F39C7" w:rsidRDefault="003F39C7" w:rsidP="003F39C7">
            <w:pPr>
              <w:spacing w:after="0"/>
              <w:rPr>
                <w:rFonts w:ascii="Times New Roman" w:hAnsi="Times New Roman" w:cs="Times New Roman"/>
                <w:color w:val="000000" w:themeColor="text1"/>
                <w:sz w:val="24"/>
                <w:szCs w:val="24"/>
                <w:lang w:val="en-GB"/>
              </w:rPr>
            </w:pPr>
          </w:p>
        </w:tc>
      </w:tr>
      <w:tr w:rsidR="003F39C7" w:rsidRPr="003F39C7" w14:paraId="245A3FCC" w14:textId="77777777" w:rsidTr="00CE156F">
        <w:trPr>
          <w:trHeight w:val="825"/>
        </w:trPr>
        <w:tc>
          <w:tcPr>
            <w:tcW w:w="251" w:type="pct"/>
            <w:vMerge w:val="restart"/>
          </w:tcPr>
          <w:p w14:paraId="3A235B7F" w14:textId="77777777" w:rsidR="003F39C7" w:rsidRPr="003F39C7" w:rsidRDefault="003F39C7" w:rsidP="003F39C7">
            <w:pPr>
              <w:spacing w:after="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8</w:t>
            </w:r>
          </w:p>
        </w:tc>
        <w:tc>
          <w:tcPr>
            <w:tcW w:w="950" w:type="pct"/>
            <w:vMerge w:val="restart"/>
          </w:tcPr>
          <w:p w14:paraId="7979F851" w14:textId="77777777" w:rsidR="003F39C7" w:rsidRPr="003F39C7" w:rsidRDefault="003F39C7" w:rsidP="003F39C7">
            <w:pPr>
              <w:spacing w:after="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Data processing and analysis</w:t>
            </w:r>
          </w:p>
        </w:tc>
        <w:tc>
          <w:tcPr>
            <w:tcW w:w="1456" w:type="pct"/>
          </w:tcPr>
          <w:p w14:paraId="57382BD1" w14:textId="77777777" w:rsidR="003F39C7" w:rsidRPr="003F39C7" w:rsidRDefault="003F39C7" w:rsidP="003F39C7">
            <w:pPr>
              <w:spacing w:after="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Data cleaning, Thematic categorisation and coding data</w:t>
            </w:r>
          </w:p>
        </w:tc>
        <w:tc>
          <w:tcPr>
            <w:tcW w:w="1221" w:type="pct"/>
            <w:vMerge w:val="restart"/>
          </w:tcPr>
          <w:p w14:paraId="20F5DC73" w14:textId="77777777" w:rsidR="003F39C7" w:rsidRPr="003F39C7" w:rsidRDefault="003F39C7" w:rsidP="003F39C7">
            <w:pPr>
              <w:spacing w:after="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Analysed data</w:t>
            </w:r>
          </w:p>
        </w:tc>
        <w:tc>
          <w:tcPr>
            <w:tcW w:w="1122" w:type="pct"/>
            <w:vMerge w:val="restart"/>
          </w:tcPr>
          <w:p w14:paraId="1316F45B" w14:textId="77777777" w:rsidR="003F39C7" w:rsidRPr="003F39C7" w:rsidRDefault="003F39C7" w:rsidP="003F39C7">
            <w:pPr>
              <w:spacing w:after="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April – May 2023</w:t>
            </w:r>
          </w:p>
          <w:p w14:paraId="72A912F5" w14:textId="77777777" w:rsidR="003F39C7" w:rsidRPr="003F39C7" w:rsidRDefault="003F39C7" w:rsidP="003F39C7">
            <w:pPr>
              <w:spacing w:after="0"/>
              <w:rPr>
                <w:rFonts w:ascii="Times New Roman" w:hAnsi="Times New Roman" w:cs="Times New Roman"/>
                <w:color w:val="000000" w:themeColor="text1"/>
                <w:sz w:val="24"/>
                <w:szCs w:val="24"/>
                <w:lang w:val="en-GB"/>
              </w:rPr>
            </w:pPr>
          </w:p>
          <w:p w14:paraId="5B494148" w14:textId="77777777" w:rsidR="003F39C7" w:rsidRPr="003F39C7" w:rsidRDefault="003F39C7" w:rsidP="003F39C7">
            <w:pPr>
              <w:spacing w:after="0" w:line="276" w:lineRule="auto"/>
              <w:rPr>
                <w:rFonts w:ascii="Times New Roman" w:hAnsi="Times New Roman" w:cs="Times New Roman"/>
                <w:color w:val="000000" w:themeColor="text1"/>
                <w:sz w:val="24"/>
                <w:szCs w:val="24"/>
                <w:lang w:val="en-GB"/>
              </w:rPr>
            </w:pPr>
          </w:p>
        </w:tc>
      </w:tr>
      <w:tr w:rsidR="003F39C7" w:rsidRPr="003F39C7" w14:paraId="54A18EAD" w14:textId="77777777" w:rsidTr="00CE156F">
        <w:trPr>
          <w:trHeight w:val="359"/>
        </w:trPr>
        <w:tc>
          <w:tcPr>
            <w:tcW w:w="251" w:type="pct"/>
            <w:vMerge/>
          </w:tcPr>
          <w:p w14:paraId="354E4A61" w14:textId="77777777" w:rsidR="003F39C7" w:rsidRPr="003F39C7" w:rsidRDefault="003F39C7" w:rsidP="003F39C7">
            <w:pPr>
              <w:spacing w:after="0"/>
              <w:rPr>
                <w:rFonts w:ascii="Times New Roman" w:hAnsi="Times New Roman" w:cs="Times New Roman"/>
                <w:color w:val="000000" w:themeColor="text1"/>
                <w:sz w:val="24"/>
                <w:szCs w:val="24"/>
                <w:lang w:val="en-GB"/>
              </w:rPr>
            </w:pPr>
          </w:p>
        </w:tc>
        <w:tc>
          <w:tcPr>
            <w:tcW w:w="950" w:type="pct"/>
            <w:vMerge/>
          </w:tcPr>
          <w:p w14:paraId="178839D7" w14:textId="77777777" w:rsidR="003F39C7" w:rsidRPr="003F39C7" w:rsidDel="00692897" w:rsidRDefault="003F39C7" w:rsidP="003F39C7">
            <w:pPr>
              <w:spacing w:after="0"/>
              <w:rPr>
                <w:rFonts w:ascii="Times New Roman" w:hAnsi="Times New Roman" w:cs="Times New Roman"/>
                <w:color w:val="000000" w:themeColor="text1"/>
                <w:sz w:val="24"/>
                <w:szCs w:val="24"/>
                <w:lang w:val="en-GB"/>
              </w:rPr>
            </w:pPr>
          </w:p>
        </w:tc>
        <w:tc>
          <w:tcPr>
            <w:tcW w:w="1456" w:type="pct"/>
          </w:tcPr>
          <w:p w14:paraId="601FB556" w14:textId="77777777" w:rsidR="003F39C7" w:rsidRPr="003F39C7" w:rsidRDefault="003F39C7" w:rsidP="003F39C7">
            <w:pPr>
              <w:spacing w:after="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Data entry into SPSS</w:t>
            </w:r>
          </w:p>
        </w:tc>
        <w:tc>
          <w:tcPr>
            <w:tcW w:w="1221" w:type="pct"/>
            <w:vMerge/>
          </w:tcPr>
          <w:p w14:paraId="3B7C81FA" w14:textId="77777777" w:rsidR="003F39C7" w:rsidRPr="003F39C7" w:rsidRDefault="003F39C7" w:rsidP="003F39C7">
            <w:pPr>
              <w:spacing w:after="0"/>
              <w:rPr>
                <w:rFonts w:ascii="Times New Roman" w:hAnsi="Times New Roman" w:cs="Times New Roman"/>
                <w:color w:val="000000" w:themeColor="text1"/>
                <w:sz w:val="24"/>
                <w:szCs w:val="24"/>
                <w:lang w:val="en-GB"/>
              </w:rPr>
            </w:pPr>
          </w:p>
        </w:tc>
        <w:tc>
          <w:tcPr>
            <w:tcW w:w="1122" w:type="pct"/>
            <w:vMerge/>
          </w:tcPr>
          <w:p w14:paraId="32933694" w14:textId="77777777" w:rsidR="003F39C7" w:rsidRPr="003F39C7" w:rsidRDefault="003F39C7" w:rsidP="003F39C7">
            <w:pPr>
              <w:spacing w:after="0"/>
              <w:rPr>
                <w:rFonts w:ascii="Times New Roman" w:hAnsi="Times New Roman" w:cs="Times New Roman"/>
                <w:color w:val="000000" w:themeColor="text1"/>
                <w:sz w:val="24"/>
                <w:szCs w:val="24"/>
                <w:lang w:val="en-GB"/>
              </w:rPr>
            </w:pPr>
          </w:p>
        </w:tc>
      </w:tr>
      <w:tr w:rsidR="003F39C7" w:rsidRPr="003F39C7" w14:paraId="1510E5A7" w14:textId="77777777" w:rsidTr="00CE156F">
        <w:trPr>
          <w:trHeight w:val="1214"/>
        </w:trPr>
        <w:tc>
          <w:tcPr>
            <w:tcW w:w="251" w:type="pct"/>
          </w:tcPr>
          <w:p w14:paraId="54EB648E" w14:textId="77777777" w:rsidR="003F39C7" w:rsidRPr="003F39C7" w:rsidRDefault="003F39C7" w:rsidP="003F39C7">
            <w:pPr>
              <w:spacing w:after="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9</w:t>
            </w:r>
          </w:p>
        </w:tc>
        <w:tc>
          <w:tcPr>
            <w:tcW w:w="950" w:type="pct"/>
          </w:tcPr>
          <w:p w14:paraId="657D7007" w14:textId="77777777" w:rsidR="003F39C7" w:rsidRPr="003F39C7" w:rsidRDefault="003F39C7" w:rsidP="003F39C7">
            <w:pPr>
              <w:spacing w:after="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Report writing</w:t>
            </w:r>
          </w:p>
        </w:tc>
        <w:tc>
          <w:tcPr>
            <w:tcW w:w="1456" w:type="pct"/>
          </w:tcPr>
          <w:p w14:paraId="183FB195" w14:textId="77777777" w:rsidR="003F39C7" w:rsidRPr="003F39C7" w:rsidRDefault="003F39C7" w:rsidP="003F39C7">
            <w:pPr>
              <w:spacing w:after="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Report drafting, Reviews and corrections</w:t>
            </w:r>
          </w:p>
          <w:p w14:paraId="5E8C7054" w14:textId="77777777" w:rsidR="003F39C7" w:rsidRPr="003F39C7" w:rsidRDefault="003F39C7" w:rsidP="003F39C7">
            <w:pPr>
              <w:spacing w:after="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 xml:space="preserve">Final report writing </w:t>
            </w:r>
          </w:p>
        </w:tc>
        <w:tc>
          <w:tcPr>
            <w:tcW w:w="1221" w:type="pct"/>
          </w:tcPr>
          <w:p w14:paraId="4CBE2021" w14:textId="77777777" w:rsidR="003F39C7" w:rsidRPr="003F39C7" w:rsidRDefault="003F39C7" w:rsidP="003F39C7">
            <w:pPr>
              <w:spacing w:after="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Complete thesis</w:t>
            </w:r>
          </w:p>
        </w:tc>
        <w:tc>
          <w:tcPr>
            <w:tcW w:w="1122" w:type="pct"/>
          </w:tcPr>
          <w:p w14:paraId="34E3751F" w14:textId="77777777" w:rsidR="003F39C7" w:rsidRPr="003F39C7" w:rsidRDefault="003F39C7" w:rsidP="003F39C7">
            <w:pPr>
              <w:spacing w:after="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June 2023</w:t>
            </w:r>
          </w:p>
        </w:tc>
      </w:tr>
      <w:tr w:rsidR="003F39C7" w:rsidRPr="003F39C7" w14:paraId="0D0C13E4" w14:textId="77777777" w:rsidTr="00CE156F">
        <w:trPr>
          <w:trHeight w:val="1430"/>
        </w:trPr>
        <w:tc>
          <w:tcPr>
            <w:tcW w:w="251" w:type="pct"/>
          </w:tcPr>
          <w:p w14:paraId="444704C5" w14:textId="77777777" w:rsidR="003F39C7" w:rsidRPr="003F39C7" w:rsidRDefault="003F39C7" w:rsidP="003F39C7">
            <w:pPr>
              <w:spacing w:after="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10</w:t>
            </w:r>
          </w:p>
        </w:tc>
        <w:tc>
          <w:tcPr>
            <w:tcW w:w="950" w:type="pct"/>
          </w:tcPr>
          <w:p w14:paraId="738ECFE2" w14:textId="77777777" w:rsidR="003F39C7" w:rsidRPr="003F39C7" w:rsidRDefault="003F39C7" w:rsidP="003F39C7">
            <w:pPr>
              <w:spacing w:after="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Presentation of the final thesis</w:t>
            </w:r>
          </w:p>
        </w:tc>
        <w:tc>
          <w:tcPr>
            <w:tcW w:w="1456" w:type="pct"/>
          </w:tcPr>
          <w:p w14:paraId="48C9F488" w14:textId="77777777" w:rsidR="003F39C7" w:rsidRPr="003F39C7" w:rsidRDefault="003F39C7" w:rsidP="003F39C7">
            <w:pPr>
              <w:spacing w:after="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Submission for examinations, Thesis defence, Corrections</w:t>
            </w:r>
          </w:p>
          <w:p w14:paraId="06B6E0BF" w14:textId="77777777" w:rsidR="003F39C7" w:rsidRPr="003F39C7" w:rsidRDefault="003F39C7" w:rsidP="003F39C7">
            <w:pPr>
              <w:spacing w:after="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Submission of the final thesis</w:t>
            </w:r>
          </w:p>
        </w:tc>
        <w:tc>
          <w:tcPr>
            <w:tcW w:w="1221" w:type="pct"/>
          </w:tcPr>
          <w:p w14:paraId="30D8C2F9" w14:textId="77777777" w:rsidR="003F39C7" w:rsidRPr="003F39C7" w:rsidRDefault="003F39C7" w:rsidP="003F39C7">
            <w:pPr>
              <w:spacing w:after="0"/>
              <w:rPr>
                <w:rFonts w:ascii="Times New Roman" w:hAnsi="Times New Roman" w:cs="Times New Roman"/>
                <w:color w:val="000000" w:themeColor="text1"/>
                <w:sz w:val="24"/>
                <w:szCs w:val="24"/>
                <w:lang w:val="en-GB"/>
              </w:rPr>
            </w:pPr>
          </w:p>
        </w:tc>
        <w:tc>
          <w:tcPr>
            <w:tcW w:w="1122" w:type="pct"/>
          </w:tcPr>
          <w:p w14:paraId="06BC9E28" w14:textId="77777777" w:rsidR="003F39C7" w:rsidRPr="003F39C7" w:rsidRDefault="003F39C7" w:rsidP="003F39C7">
            <w:pPr>
              <w:spacing w:after="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July 2023</w:t>
            </w:r>
          </w:p>
        </w:tc>
      </w:tr>
    </w:tbl>
    <w:p w14:paraId="2363BD83" w14:textId="77777777" w:rsidR="003F39C7" w:rsidRPr="003F39C7" w:rsidRDefault="003F39C7" w:rsidP="003F39C7">
      <w:pPr>
        <w:rPr>
          <w:rFonts w:ascii="Times New Roman" w:hAnsi="Times New Roman" w:cs="Times New Roman"/>
          <w:color w:val="000000" w:themeColor="text1"/>
          <w:sz w:val="24"/>
          <w:szCs w:val="24"/>
          <w:lang w:val="en-GB"/>
        </w:rPr>
      </w:pPr>
    </w:p>
    <w:p w14:paraId="446A2075" w14:textId="77777777" w:rsidR="003F39C7" w:rsidRPr="003F39C7" w:rsidRDefault="003F39C7" w:rsidP="003F39C7">
      <w:pPr>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br w:type="page"/>
      </w:r>
    </w:p>
    <w:p w14:paraId="366C087D" w14:textId="77777777" w:rsidR="003F39C7" w:rsidRPr="003F39C7" w:rsidRDefault="003F39C7" w:rsidP="003F39C7">
      <w:pPr>
        <w:keepNext/>
        <w:keepLines/>
        <w:spacing w:after="0" w:line="360" w:lineRule="auto"/>
        <w:outlineLvl w:val="0"/>
        <w:rPr>
          <w:rFonts w:ascii="Times New Roman" w:eastAsiaTheme="majorEastAsia" w:hAnsi="Times New Roman" w:cs="Times New Roman"/>
          <w:b/>
          <w:bCs/>
          <w:color w:val="000000" w:themeColor="text1"/>
          <w:sz w:val="24"/>
          <w:szCs w:val="24"/>
          <w:lang w:val="en-GB"/>
        </w:rPr>
      </w:pPr>
      <w:bookmarkStart w:id="405" w:name="_Toc148249739"/>
      <w:r w:rsidRPr="003F39C7">
        <w:rPr>
          <w:rFonts w:ascii="Times New Roman" w:eastAsiaTheme="majorEastAsia" w:hAnsi="Times New Roman" w:cs="Times New Roman"/>
          <w:b/>
          <w:bCs/>
          <w:color w:val="000000" w:themeColor="text1"/>
          <w:sz w:val="24"/>
          <w:szCs w:val="24"/>
          <w:lang w:val="en-GB"/>
        </w:rPr>
        <w:lastRenderedPageBreak/>
        <w:t>Appendix 9: Budget for the research</w:t>
      </w:r>
      <w:bookmarkEnd w:id="405"/>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89"/>
        <w:gridCol w:w="2007"/>
        <w:gridCol w:w="3150"/>
        <w:gridCol w:w="1363"/>
        <w:gridCol w:w="1807"/>
      </w:tblGrid>
      <w:tr w:rsidR="003F39C7" w:rsidRPr="003F39C7" w14:paraId="02A44F82" w14:textId="77777777" w:rsidTr="00CE156F">
        <w:tc>
          <w:tcPr>
            <w:tcW w:w="382" w:type="pct"/>
            <w:shd w:val="clear" w:color="auto" w:fill="auto"/>
          </w:tcPr>
          <w:p w14:paraId="698E7109" w14:textId="77777777" w:rsidR="003F39C7" w:rsidRPr="003F39C7" w:rsidRDefault="003F39C7" w:rsidP="003F39C7">
            <w:pPr>
              <w:spacing w:after="0"/>
              <w:rPr>
                <w:rFonts w:ascii="Times New Roman" w:hAnsi="Times New Roman" w:cs="Times New Roman"/>
                <w:b/>
                <w:color w:val="000000" w:themeColor="text1"/>
                <w:sz w:val="24"/>
                <w:szCs w:val="24"/>
                <w:lang w:val="en-GB"/>
              </w:rPr>
            </w:pPr>
            <w:r w:rsidRPr="003F39C7">
              <w:rPr>
                <w:rFonts w:ascii="Times New Roman" w:hAnsi="Times New Roman" w:cs="Times New Roman"/>
                <w:b/>
                <w:color w:val="000000" w:themeColor="text1"/>
                <w:sz w:val="24"/>
                <w:szCs w:val="24"/>
                <w:lang w:val="en-GB"/>
              </w:rPr>
              <w:t>S/no</w:t>
            </w:r>
          </w:p>
        </w:tc>
        <w:tc>
          <w:tcPr>
            <w:tcW w:w="1113" w:type="pct"/>
            <w:shd w:val="clear" w:color="auto" w:fill="auto"/>
          </w:tcPr>
          <w:p w14:paraId="18934701" w14:textId="77777777" w:rsidR="003F39C7" w:rsidRPr="003F39C7" w:rsidRDefault="003F39C7" w:rsidP="003F39C7">
            <w:pPr>
              <w:spacing w:after="0"/>
              <w:rPr>
                <w:rFonts w:ascii="Times New Roman" w:hAnsi="Times New Roman" w:cs="Times New Roman"/>
                <w:b/>
                <w:color w:val="000000" w:themeColor="text1"/>
                <w:sz w:val="24"/>
                <w:szCs w:val="24"/>
                <w:lang w:val="en-GB"/>
              </w:rPr>
            </w:pPr>
            <w:r w:rsidRPr="003F39C7">
              <w:rPr>
                <w:rFonts w:ascii="Times New Roman" w:hAnsi="Times New Roman" w:cs="Times New Roman"/>
                <w:b/>
                <w:color w:val="000000" w:themeColor="text1"/>
                <w:sz w:val="24"/>
                <w:szCs w:val="24"/>
                <w:lang w:val="en-GB"/>
              </w:rPr>
              <w:t>Item</w:t>
            </w:r>
          </w:p>
        </w:tc>
        <w:tc>
          <w:tcPr>
            <w:tcW w:w="1747" w:type="pct"/>
            <w:shd w:val="clear" w:color="auto" w:fill="auto"/>
          </w:tcPr>
          <w:p w14:paraId="6517B7F2" w14:textId="77777777" w:rsidR="003F39C7" w:rsidRPr="003F39C7" w:rsidRDefault="003F39C7" w:rsidP="003F39C7">
            <w:pPr>
              <w:spacing w:after="0"/>
              <w:rPr>
                <w:rFonts w:ascii="Times New Roman" w:hAnsi="Times New Roman" w:cs="Times New Roman"/>
                <w:b/>
                <w:color w:val="000000" w:themeColor="text1"/>
                <w:sz w:val="24"/>
                <w:szCs w:val="24"/>
                <w:lang w:val="en-GB"/>
              </w:rPr>
            </w:pPr>
            <w:r w:rsidRPr="003F39C7">
              <w:rPr>
                <w:rFonts w:ascii="Times New Roman" w:hAnsi="Times New Roman" w:cs="Times New Roman"/>
                <w:b/>
                <w:color w:val="000000" w:themeColor="text1"/>
                <w:sz w:val="24"/>
                <w:szCs w:val="24"/>
                <w:lang w:val="en-GB"/>
              </w:rPr>
              <w:t>Description of activities</w:t>
            </w:r>
          </w:p>
        </w:tc>
        <w:tc>
          <w:tcPr>
            <w:tcW w:w="756" w:type="pct"/>
            <w:shd w:val="clear" w:color="auto" w:fill="auto"/>
          </w:tcPr>
          <w:p w14:paraId="59F89CCC" w14:textId="77777777" w:rsidR="003F39C7" w:rsidRPr="003F39C7" w:rsidRDefault="003F39C7" w:rsidP="003F39C7">
            <w:pPr>
              <w:spacing w:after="0"/>
              <w:rPr>
                <w:rFonts w:ascii="Times New Roman" w:hAnsi="Times New Roman" w:cs="Times New Roman"/>
                <w:b/>
                <w:color w:val="000000" w:themeColor="text1"/>
                <w:sz w:val="24"/>
                <w:szCs w:val="24"/>
                <w:lang w:val="en-GB"/>
              </w:rPr>
            </w:pPr>
            <w:r w:rsidRPr="003F39C7">
              <w:rPr>
                <w:rFonts w:ascii="Times New Roman" w:hAnsi="Times New Roman" w:cs="Times New Roman"/>
                <w:b/>
                <w:color w:val="000000" w:themeColor="text1"/>
                <w:sz w:val="24"/>
                <w:szCs w:val="24"/>
                <w:lang w:val="en-GB"/>
              </w:rPr>
              <w:t>Duration</w:t>
            </w:r>
          </w:p>
        </w:tc>
        <w:tc>
          <w:tcPr>
            <w:tcW w:w="1002" w:type="pct"/>
            <w:shd w:val="clear" w:color="auto" w:fill="auto"/>
          </w:tcPr>
          <w:p w14:paraId="31A42ECD" w14:textId="77777777" w:rsidR="003F39C7" w:rsidRPr="003F39C7" w:rsidRDefault="003F39C7" w:rsidP="003F39C7">
            <w:pPr>
              <w:spacing w:after="0"/>
              <w:rPr>
                <w:rFonts w:ascii="Times New Roman" w:hAnsi="Times New Roman" w:cs="Times New Roman"/>
                <w:b/>
                <w:color w:val="000000" w:themeColor="text1"/>
                <w:sz w:val="24"/>
                <w:szCs w:val="24"/>
                <w:lang w:val="en-GB"/>
              </w:rPr>
            </w:pPr>
            <w:r w:rsidRPr="003F39C7">
              <w:rPr>
                <w:rFonts w:ascii="Times New Roman" w:hAnsi="Times New Roman" w:cs="Times New Roman"/>
                <w:b/>
                <w:color w:val="000000" w:themeColor="text1"/>
                <w:sz w:val="24"/>
                <w:szCs w:val="24"/>
                <w:lang w:val="en-GB"/>
              </w:rPr>
              <w:t>Amount required</w:t>
            </w:r>
          </w:p>
        </w:tc>
      </w:tr>
      <w:tr w:rsidR="003F39C7" w:rsidRPr="003F39C7" w14:paraId="567B5522" w14:textId="77777777" w:rsidTr="00CE156F">
        <w:tc>
          <w:tcPr>
            <w:tcW w:w="382" w:type="pct"/>
            <w:shd w:val="clear" w:color="auto" w:fill="auto"/>
          </w:tcPr>
          <w:p w14:paraId="748AEA51" w14:textId="77777777" w:rsidR="003F39C7" w:rsidRPr="003F39C7" w:rsidRDefault="003F39C7" w:rsidP="003F39C7">
            <w:pPr>
              <w:spacing w:after="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1</w:t>
            </w:r>
          </w:p>
        </w:tc>
        <w:tc>
          <w:tcPr>
            <w:tcW w:w="1113" w:type="pct"/>
            <w:shd w:val="clear" w:color="auto" w:fill="auto"/>
          </w:tcPr>
          <w:p w14:paraId="104C1932" w14:textId="77777777" w:rsidR="003F39C7" w:rsidRPr="003F39C7" w:rsidRDefault="003F39C7" w:rsidP="003F39C7">
            <w:pPr>
              <w:spacing w:after="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Personnel</w:t>
            </w:r>
          </w:p>
        </w:tc>
        <w:tc>
          <w:tcPr>
            <w:tcW w:w="1747" w:type="pct"/>
            <w:shd w:val="clear" w:color="auto" w:fill="auto"/>
          </w:tcPr>
          <w:p w14:paraId="526F4FA1" w14:textId="77777777" w:rsidR="003F39C7" w:rsidRPr="003F39C7" w:rsidRDefault="003F39C7" w:rsidP="003F39C7">
            <w:pPr>
              <w:spacing w:after="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5 research assistants needed to help in: technical and administration work, questionnaire administration, data collection, cleaning and analysis and interpretation</w:t>
            </w:r>
          </w:p>
        </w:tc>
        <w:tc>
          <w:tcPr>
            <w:tcW w:w="756" w:type="pct"/>
            <w:shd w:val="clear" w:color="auto" w:fill="auto"/>
          </w:tcPr>
          <w:p w14:paraId="134EC3BC" w14:textId="77777777" w:rsidR="003F39C7" w:rsidRPr="003F39C7" w:rsidRDefault="003F39C7" w:rsidP="003F39C7">
            <w:pPr>
              <w:spacing w:after="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2 Months</w:t>
            </w:r>
          </w:p>
        </w:tc>
        <w:tc>
          <w:tcPr>
            <w:tcW w:w="1002" w:type="pct"/>
            <w:shd w:val="clear" w:color="auto" w:fill="auto"/>
          </w:tcPr>
          <w:p w14:paraId="4FB7BA85" w14:textId="77777777" w:rsidR="003F39C7" w:rsidRPr="003F39C7" w:rsidRDefault="003F39C7" w:rsidP="003F39C7">
            <w:pPr>
              <w:spacing w:after="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Sh. 120,000</w:t>
            </w:r>
          </w:p>
        </w:tc>
      </w:tr>
      <w:tr w:rsidR="003F39C7" w:rsidRPr="003F39C7" w14:paraId="45BF75B2" w14:textId="77777777" w:rsidTr="00CE156F">
        <w:tc>
          <w:tcPr>
            <w:tcW w:w="382" w:type="pct"/>
            <w:shd w:val="clear" w:color="auto" w:fill="auto"/>
          </w:tcPr>
          <w:p w14:paraId="547DEADE" w14:textId="77777777" w:rsidR="003F39C7" w:rsidRPr="003F39C7" w:rsidRDefault="003F39C7" w:rsidP="003F39C7">
            <w:pPr>
              <w:spacing w:after="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2</w:t>
            </w:r>
          </w:p>
        </w:tc>
        <w:tc>
          <w:tcPr>
            <w:tcW w:w="1113" w:type="pct"/>
            <w:shd w:val="clear" w:color="auto" w:fill="auto"/>
          </w:tcPr>
          <w:p w14:paraId="7DA8279A" w14:textId="77777777" w:rsidR="003F39C7" w:rsidRPr="003F39C7" w:rsidRDefault="003F39C7" w:rsidP="003F39C7">
            <w:pPr>
              <w:spacing w:after="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Equipment</w:t>
            </w:r>
          </w:p>
        </w:tc>
        <w:tc>
          <w:tcPr>
            <w:tcW w:w="1747" w:type="pct"/>
            <w:shd w:val="clear" w:color="auto" w:fill="auto"/>
          </w:tcPr>
          <w:p w14:paraId="370440CC" w14:textId="77777777" w:rsidR="003F39C7" w:rsidRPr="003F39C7" w:rsidRDefault="003F39C7" w:rsidP="003F39C7">
            <w:pPr>
              <w:spacing w:after="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Printing, photocopying, dissemination, binding, books and periodicals.</w:t>
            </w:r>
          </w:p>
        </w:tc>
        <w:tc>
          <w:tcPr>
            <w:tcW w:w="756" w:type="pct"/>
            <w:shd w:val="clear" w:color="auto" w:fill="auto"/>
          </w:tcPr>
          <w:p w14:paraId="3936A3B5" w14:textId="77777777" w:rsidR="003F39C7" w:rsidRPr="003F39C7" w:rsidRDefault="003F39C7" w:rsidP="003F39C7">
            <w:pPr>
              <w:spacing w:after="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6 Months</w:t>
            </w:r>
          </w:p>
        </w:tc>
        <w:tc>
          <w:tcPr>
            <w:tcW w:w="1002" w:type="pct"/>
            <w:shd w:val="clear" w:color="auto" w:fill="auto"/>
          </w:tcPr>
          <w:p w14:paraId="0033292E" w14:textId="77777777" w:rsidR="003F39C7" w:rsidRPr="003F39C7" w:rsidRDefault="003F39C7" w:rsidP="003F39C7">
            <w:pPr>
              <w:spacing w:after="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Sh. 30,000</w:t>
            </w:r>
          </w:p>
        </w:tc>
      </w:tr>
      <w:tr w:rsidR="003F39C7" w:rsidRPr="003F39C7" w14:paraId="3FB69948" w14:textId="77777777" w:rsidTr="00CE156F">
        <w:tc>
          <w:tcPr>
            <w:tcW w:w="382" w:type="pct"/>
            <w:shd w:val="clear" w:color="auto" w:fill="auto"/>
          </w:tcPr>
          <w:p w14:paraId="5D12F90B" w14:textId="77777777" w:rsidR="003F39C7" w:rsidRPr="003F39C7" w:rsidRDefault="003F39C7" w:rsidP="003F39C7">
            <w:pPr>
              <w:spacing w:after="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3</w:t>
            </w:r>
          </w:p>
        </w:tc>
        <w:tc>
          <w:tcPr>
            <w:tcW w:w="1113" w:type="pct"/>
            <w:shd w:val="clear" w:color="auto" w:fill="auto"/>
          </w:tcPr>
          <w:p w14:paraId="3BE8F8E2" w14:textId="77777777" w:rsidR="003F39C7" w:rsidRPr="003F39C7" w:rsidRDefault="003F39C7" w:rsidP="003F39C7">
            <w:pPr>
              <w:spacing w:after="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Travel</w:t>
            </w:r>
          </w:p>
        </w:tc>
        <w:tc>
          <w:tcPr>
            <w:tcW w:w="1747" w:type="pct"/>
            <w:shd w:val="clear" w:color="auto" w:fill="auto"/>
          </w:tcPr>
          <w:p w14:paraId="73A0C06D" w14:textId="77777777" w:rsidR="003F39C7" w:rsidRPr="003F39C7" w:rsidRDefault="003F39C7" w:rsidP="003F39C7">
            <w:pPr>
              <w:spacing w:after="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5 research assistants to travel to the 15 Universities to administer and collect questionnaires. The researcher to administer interviews. Subsistence cost for five research assistants.</w:t>
            </w:r>
          </w:p>
        </w:tc>
        <w:tc>
          <w:tcPr>
            <w:tcW w:w="756" w:type="pct"/>
            <w:shd w:val="clear" w:color="auto" w:fill="auto"/>
          </w:tcPr>
          <w:p w14:paraId="79031CFD" w14:textId="77777777" w:rsidR="003F39C7" w:rsidRPr="003F39C7" w:rsidRDefault="003F39C7" w:rsidP="003F39C7">
            <w:pPr>
              <w:spacing w:after="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2 Months</w:t>
            </w:r>
          </w:p>
        </w:tc>
        <w:tc>
          <w:tcPr>
            <w:tcW w:w="1002" w:type="pct"/>
            <w:shd w:val="clear" w:color="auto" w:fill="auto"/>
          </w:tcPr>
          <w:p w14:paraId="077C1ECF" w14:textId="77777777" w:rsidR="003F39C7" w:rsidRPr="003F39C7" w:rsidRDefault="003F39C7" w:rsidP="003F39C7">
            <w:pPr>
              <w:spacing w:after="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Sh. 100,000</w:t>
            </w:r>
          </w:p>
        </w:tc>
      </w:tr>
      <w:tr w:rsidR="003F39C7" w:rsidRPr="003F39C7" w14:paraId="5DF9F222" w14:textId="77777777" w:rsidTr="00CE156F">
        <w:tc>
          <w:tcPr>
            <w:tcW w:w="382" w:type="pct"/>
            <w:shd w:val="clear" w:color="auto" w:fill="auto"/>
          </w:tcPr>
          <w:p w14:paraId="5B232DD4" w14:textId="77777777" w:rsidR="003F39C7" w:rsidRPr="003F39C7" w:rsidRDefault="003F39C7" w:rsidP="003F39C7">
            <w:pPr>
              <w:spacing w:after="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4</w:t>
            </w:r>
          </w:p>
        </w:tc>
        <w:tc>
          <w:tcPr>
            <w:tcW w:w="1113" w:type="pct"/>
            <w:shd w:val="clear" w:color="auto" w:fill="auto"/>
          </w:tcPr>
          <w:p w14:paraId="6FA21393" w14:textId="77777777" w:rsidR="003F39C7" w:rsidRPr="003F39C7" w:rsidRDefault="003F39C7" w:rsidP="003F39C7">
            <w:pPr>
              <w:spacing w:after="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Materials, services and expendables</w:t>
            </w:r>
          </w:p>
        </w:tc>
        <w:tc>
          <w:tcPr>
            <w:tcW w:w="1747" w:type="pct"/>
            <w:shd w:val="clear" w:color="auto" w:fill="auto"/>
          </w:tcPr>
          <w:p w14:paraId="37D5EE61" w14:textId="77777777" w:rsidR="003F39C7" w:rsidRPr="003F39C7" w:rsidRDefault="003F39C7" w:rsidP="003F39C7">
            <w:pPr>
              <w:spacing w:after="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Taxi, results transcribed spreadsheet, stationery and photocopying.</w:t>
            </w:r>
          </w:p>
          <w:p w14:paraId="2526E25F" w14:textId="77777777" w:rsidR="003F39C7" w:rsidRPr="003F39C7" w:rsidRDefault="003F39C7" w:rsidP="003F39C7">
            <w:pPr>
              <w:spacing w:after="0"/>
              <w:rPr>
                <w:rFonts w:ascii="Times New Roman" w:hAnsi="Times New Roman" w:cs="Times New Roman"/>
                <w:color w:val="000000" w:themeColor="text1"/>
                <w:sz w:val="24"/>
                <w:szCs w:val="24"/>
                <w:lang w:val="en-GB"/>
              </w:rPr>
            </w:pPr>
          </w:p>
        </w:tc>
        <w:tc>
          <w:tcPr>
            <w:tcW w:w="756" w:type="pct"/>
            <w:shd w:val="clear" w:color="auto" w:fill="auto"/>
          </w:tcPr>
          <w:p w14:paraId="5FC715E6" w14:textId="77777777" w:rsidR="003F39C7" w:rsidRPr="003F39C7" w:rsidRDefault="003F39C7" w:rsidP="003F39C7">
            <w:pPr>
              <w:spacing w:after="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2 months</w:t>
            </w:r>
          </w:p>
        </w:tc>
        <w:tc>
          <w:tcPr>
            <w:tcW w:w="1002" w:type="pct"/>
            <w:shd w:val="clear" w:color="auto" w:fill="auto"/>
          </w:tcPr>
          <w:p w14:paraId="73A00C04" w14:textId="77777777" w:rsidR="003F39C7" w:rsidRPr="003F39C7" w:rsidRDefault="003F39C7" w:rsidP="003F39C7">
            <w:pPr>
              <w:spacing w:after="0"/>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t>50, 000</w:t>
            </w:r>
          </w:p>
        </w:tc>
      </w:tr>
      <w:tr w:rsidR="003F39C7" w:rsidRPr="003F39C7" w14:paraId="326F8E5A" w14:textId="77777777" w:rsidTr="00CE156F">
        <w:tc>
          <w:tcPr>
            <w:tcW w:w="3998" w:type="pct"/>
            <w:gridSpan w:val="4"/>
            <w:shd w:val="clear" w:color="auto" w:fill="D0CECE"/>
          </w:tcPr>
          <w:p w14:paraId="58CAE5C8" w14:textId="77777777" w:rsidR="003F39C7" w:rsidRPr="003F39C7" w:rsidRDefault="003F39C7" w:rsidP="003F39C7">
            <w:pPr>
              <w:spacing w:after="0"/>
              <w:jc w:val="center"/>
              <w:rPr>
                <w:rFonts w:ascii="Times New Roman" w:hAnsi="Times New Roman" w:cs="Times New Roman"/>
                <w:color w:val="000000" w:themeColor="text1"/>
                <w:sz w:val="24"/>
                <w:szCs w:val="24"/>
                <w:lang w:val="en-GB"/>
              </w:rPr>
            </w:pPr>
            <w:r w:rsidRPr="003F39C7">
              <w:rPr>
                <w:rFonts w:ascii="Times New Roman" w:hAnsi="Times New Roman" w:cs="Times New Roman"/>
                <w:b/>
                <w:color w:val="000000" w:themeColor="text1"/>
                <w:sz w:val="24"/>
                <w:szCs w:val="24"/>
                <w:lang w:val="en-GB"/>
              </w:rPr>
              <w:t>Total</w:t>
            </w:r>
          </w:p>
        </w:tc>
        <w:tc>
          <w:tcPr>
            <w:tcW w:w="1002" w:type="pct"/>
            <w:shd w:val="clear" w:color="auto" w:fill="D0CECE"/>
          </w:tcPr>
          <w:p w14:paraId="7ADE04EA" w14:textId="77777777" w:rsidR="003F39C7" w:rsidRPr="003F39C7" w:rsidRDefault="003F39C7" w:rsidP="003F39C7">
            <w:pPr>
              <w:spacing w:after="0"/>
              <w:rPr>
                <w:rFonts w:ascii="Times New Roman" w:hAnsi="Times New Roman" w:cs="Times New Roman"/>
                <w:b/>
                <w:color w:val="000000" w:themeColor="text1"/>
                <w:sz w:val="24"/>
                <w:szCs w:val="24"/>
                <w:lang w:val="en-GB"/>
              </w:rPr>
            </w:pPr>
            <w:r w:rsidRPr="003F39C7">
              <w:rPr>
                <w:rFonts w:ascii="Times New Roman" w:hAnsi="Times New Roman" w:cs="Times New Roman"/>
                <w:b/>
                <w:color w:val="000000" w:themeColor="text1"/>
                <w:sz w:val="24"/>
                <w:szCs w:val="24"/>
                <w:lang w:val="en-GB"/>
              </w:rPr>
              <w:t>Sh. 300,000</w:t>
            </w:r>
          </w:p>
        </w:tc>
      </w:tr>
    </w:tbl>
    <w:p w14:paraId="7CB4EA95" w14:textId="77777777" w:rsidR="003F39C7" w:rsidRPr="003F39C7" w:rsidRDefault="003F39C7" w:rsidP="003F39C7">
      <w:pPr>
        <w:rPr>
          <w:rFonts w:ascii="Times New Roman" w:hAnsi="Times New Roman" w:cs="Times New Roman"/>
          <w:color w:val="000000" w:themeColor="text1"/>
          <w:sz w:val="24"/>
          <w:szCs w:val="24"/>
          <w:lang w:val="en-GB"/>
        </w:rPr>
      </w:pPr>
    </w:p>
    <w:p w14:paraId="439858CE" w14:textId="77777777" w:rsidR="003F39C7" w:rsidRPr="003F39C7" w:rsidRDefault="003F39C7" w:rsidP="003F39C7">
      <w:pPr>
        <w:rPr>
          <w:rFonts w:ascii="Times New Roman" w:hAnsi="Times New Roman" w:cs="Times New Roman"/>
          <w:color w:val="000000" w:themeColor="text1"/>
          <w:sz w:val="24"/>
          <w:szCs w:val="24"/>
          <w:lang w:val="en-GB"/>
        </w:rPr>
      </w:pPr>
      <w:r w:rsidRPr="003F39C7">
        <w:rPr>
          <w:rFonts w:ascii="Times New Roman" w:hAnsi="Times New Roman" w:cs="Times New Roman"/>
          <w:color w:val="000000" w:themeColor="text1"/>
          <w:sz w:val="24"/>
          <w:szCs w:val="24"/>
          <w:lang w:val="en-GB"/>
        </w:rPr>
        <w:br w:type="page"/>
      </w:r>
    </w:p>
    <w:p w14:paraId="4693A848" w14:textId="77777777" w:rsidR="003F39C7" w:rsidRPr="003F39C7" w:rsidRDefault="003F39C7" w:rsidP="003F39C7">
      <w:pPr>
        <w:keepNext/>
        <w:keepLines/>
        <w:spacing w:after="0" w:line="360" w:lineRule="auto"/>
        <w:outlineLvl w:val="0"/>
        <w:rPr>
          <w:rFonts w:ascii="Times New Roman" w:eastAsiaTheme="majorEastAsia" w:hAnsi="Times New Roman" w:cs="Times New Roman"/>
          <w:b/>
          <w:bCs/>
          <w:color w:val="000000" w:themeColor="text1"/>
          <w:sz w:val="24"/>
          <w:szCs w:val="24"/>
          <w:lang w:val="en-GB"/>
        </w:rPr>
      </w:pPr>
      <w:bookmarkStart w:id="406" w:name="_Toc148249740"/>
      <w:r w:rsidRPr="003F39C7">
        <w:rPr>
          <w:rFonts w:ascii="Times New Roman" w:eastAsiaTheme="majorEastAsia" w:hAnsi="Times New Roman" w:cs="Times New Roman"/>
          <w:b/>
          <w:bCs/>
          <w:color w:val="000000" w:themeColor="text1"/>
          <w:sz w:val="24"/>
          <w:szCs w:val="24"/>
          <w:lang w:val="en-GB"/>
        </w:rPr>
        <w:lastRenderedPageBreak/>
        <w:t>Appendix 10: NACOSTI permit</w:t>
      </w:r>
      <w:bookmarkEnd w:id="406"/>
    </w:p>
    <w:p w14:paraId="29ABBD01" w14:textId="77777777" w:rsidR="003F39C7" w:rsidRPr="003F39C7" w:rsidRDefault="003F39C7" w:rsidP="003F39C7">
      <w:pPr>
        <w:jc w:val="center"/>
        <w:rPr>
          <w:rFonts w:ascii="Times New Roman" w:hAnsi="Times New Roman"/>
          <w:color w:val="000000" w:themeColor="text1"/>
          <w:sz w:val="24"/>
          <w:lang w:val="en-GB"/>
        </w:rPr>
      </w:pPr>
      <w:r w:rsidRPr="003F39C7">
        <w:rPr>
          <w:rFonts w:ascii="Times New Roman" w:hAnsi="Times New Roman"/>
          <w:color w:val="000000" w:themeColor="text1"/>
          <w:sz w:val="24"/>
          <w:lang w:val="en-GB"/>
        </w:rPr>
        <w:object w:dxaOrig="5950" w:dyaOrig="8420" w14:anchorId="0957FF9E">
          <v:shape id="_x0000_i1028" type="#_x0000_t75" style="width:446.4pt;height:655.2pt" o:ole="" o:bordertopcolor="this" o:borderleftcolor="this" o:borderbottomcolor="this" o:borderrightcolor="this">
            <v:imagedata r:id="rId41" o:title=""/>
            <w10:bordertop type="single" width="12"/>
            <w10:borderleft type="single" width="12"/>
            <w10:borderbottom type="single" width="12"/>
            <w10:borderright type="single" width="12"/>
          </v:shape>
          <o:OLEObject Type="Embed" ProgID="AcroExch.Document.11" ShapeID="_x0000_i1028" DrawAspect="Content" ObjectID="_1798974502" r:id="rId42"/>
        </w:object>
      </w:r>
      <w:r w:rsidRPr="003F39C7">
        <w:rPr>
          <w:rFonts w:ascii="Times New Roman" w:hAnsi="Times New Roman"/>
          <w:color w:val="000000" w:themeColor="text1"/>
          <w:sz w:val="24"/>
          <w:lang w:val="en-GB"/>
        </w:rPr>
        <w:br w:type="page"/>
      </w:r>
    </w:p>
    <w:p w14:paraId="3C7EA9F4" w14:textId="77777777" w:rsidR="003F39C7" w:rsidRPr="003F39C7" w:rsidRDefault="003F39C7" w:rsidP="003F39C7">
      <w:pPr>
        <w:keepNext/>
        <w:keepLines/>
        <w:spacing w:after="0" w:line="360" w:lineRule="auto"/>
        <w:outlineLvl w:val="0"/>
        <w:rPr>
          <w:rFonts w:ascii="Times New Roman" w:eastAsiaTheme="majorEastAsia" w:hAnsi="Times New Roman" w:cs="Times New Roman"/>
          <w:b/>
          <w:bCs/>
          <w:color w:val="000000" w:themeColor="text1"/>
          <w:sz w:val="24"/>
          <w:szCs w:val="24"/>
          <w:lang w:val="en-GB"/>
        </w:rPr>
      </w:pPr>
      <w:bookmarkStart w:id="407" w:name="_Toc148249741"/>
      <w:r w:rsidRPr="003F39C7">
        <w:rPr>
          <w:rFonts w:ascii="Times New Roman" w:eastAsiaTheme="majorEastAsia" w:hAnsi="Times New Roman" w:cs="Times New Roman"/>
          <w:b/>
          <w:bCs/>
          <w:color w:val="000000" w:themeColor="text1"/>
          <w:sz w:val="24"/>
          <w:szCs w:val="24"/>
          <w:lang w:val="en-GB"/>
        </w:rPr>
        <w:lastRenderedPageBreak/>
        <w:t>Appendix 11: Ethical clearance</w:t>
      </w:r>
      <w:bookmarkEnd w:id="407"/>
      <w:r w:rsidRPr="003F39C7">
        <w:rPr>
          <w:rFonts w:ascii="Times New Roman" w:eastAsiaTheme="majorEastAsia" w:hAnsi="Times New Roman" w:cs="Times New Roman"/>
          <w:b/>
          <w:bCs/>
          <w:color w:val="000000" w:themeColor="text1"/>
          <w:sz w:val="24"/>
          <w:szCs w:val="24"/>
          <w:lang w:val="en-GB"/>
        </w:rPr>
        <w:t xml:space="preserve"> </w:t>
      </w:r>
    </w:p>
    <w:p w14:paraId="624AC044" w14:textId="77777777" w:rsidR="003F39C7" w:rsidRPr="003F39C7" w:rsidRDefault="003F39C7" w:rsidP="003F39C7">
      <w:pPr>
        <w:jc w:val="center"/>
        <w:rPr>
          <w:rFonts w:ascii="Times New Roman" w:hAnsi="Times New Roman"/>
          <w:color w:val="000000" w:themeColor="text1"/>
          <w:sz w:val="24"/>
          <w:lang w:val="en-GB"/>
        </w:rPr>
      </w:pPr>
      <w:r w:rsidRPr="003F39C7">
        <w:rPr>
          <w:rFonts w:ascii="Times New Roman" w:hAnsi="Times New Roman"/>
          <w:color w:val="000000" w:themeColor="text1"/>
          <w:sz w:val="24"/>
          <w:lang w:val="en-GB"/>
        </w:rPr>
        <w:object w:dxaOrig="5950" w:dyaOrig="8420" w14:anchorId="0FF60108">
          <v:shape id="_x0000_i1029" type="#_x0000_t75" style="width:446.4pt;height:662.4pt" o:ole="" o:bordertopcolor="this" o:borderleftcolor="this" o:borderbottomcolor="this" o:borderrightcolor="this">
            <v:imagedata r:id="rId43" o:title=""/>
            <w10:bordertop type="single" width="12"/>
            <w10:borderleft type="single" width="12"/>
            <w10:borderbottom type="single" width="12"/>
            <w10:borderright type="single" width="12"/>
          </v:shape>
          <o:OLEObject Type="Embed" ProgID="AcroExch.Document.11" ShapeID="_x0000_i1029" DrawAspect="Content" ObjectID="_1798974503" r:id="rId44"/>
        </w:object>
      </w:r>
      <w:r w:rsidRPr="003F39C7">
        <w:rPr>
          <w:rFonts w:ascii="Times New Roman" w:hAnsi="Times New Roman"/>
          <w:color w:val="000000" w:themeColor="text1"/>
          <w:sz w:val="24"/>
          <w:lang w:val="en-GB"/>
        </w:rPr>
        <w:br w:type="page"/>
      </w:r>
    </w:p>
    <w:p w14:paraId="68BEED9B" w14:textId="77777777" w:rsidR="003F39C7" w:rsidRPr="003F39C7" w:rsidRDefault="003F39C7" w:rsidP="003F39C7">
      <w:pPr>
        <w:keepNext/>
        <w:keepLines/>
        <w:spacing w:after="0" w:line="360" w:lineRule="auto"/>
        <w:jc w:val="both"/>
        <w:outlineLvl w:val="0"/>
        <w:rPr>
          <w:rFonts w:ascii="Times New Roman" w:eastAsiaTheme="majorEastAsia" w:hAnsi="Times New Roman" w:cs="Times New Roman"/>
          <w:b/>
          <w:bCs/>
          <w:color w:val="000000" w:themeColor="text1"/>
          <w:sz w:val="24"/>
          <w:szCs w:val="24"/>
          <w:lang w:val="en-GB"/>
        </w:rPr>
      </w:pPr>
      <w:bookmarkStart w:id="408" w:name="_Toc148249742"/>
      <w:r w:rsidRPr="003F39C7">
        <w:rPr>
          <w:rFonts w:ascii="Times New Roman" w:eastAsiaTheme="majorEastAsia" w:hAnsi="Times New Roman" w:cs="Times New Roman"/>
          <w:b/>
          <w:bCs/>
          <w:color w:val="000000" w:themeColor="text1"/>
          <w:sz w:val="24"/>
          <w:szCs w:val="24"/>
          <w:lang w:val="en-GB"/>
        </w:rPr>
        <w:lastRenderedPageBreak/>
        <w:t>Appendix 12: Jaramogi Oginga Odinga University of Science and Technology University authorisation letter</w:t>
      </w:r>
      <w:bookmarkEnd w:id="408"/>
    </w:p>
    <w:p w14:paraId="7FAE4BA4" w14:textId="77777777" w:rsidR="003F39C7" w:rsidRPr="003F39C7" w:rsidRDefault="003F39C7" w:rsidP="003F39C7">
      <w:pPr>
        <w:jc w:val="center"/>
        <w:rPr>
          <w:rFonts w:ascii="Times New Roman" w:eastAsiaTheme="majorEastAsia" w:hAnsi="Times New Roman" w:cstheme="majorBidi"/>
          <w:b/>
          <w:color w:val="000000" w:themeColor="text1"/>
          <w:sz w:val="24"/>
          <w:szCs w:val="32"/>
          <w:lang w:val="en-GB"/>
        </w:rPr>
      </w:pPr>
      <w:r w:rsidRPr="003F39C7">
        <w:rPr>
          <w:rFonts w:ascii="Times New Roman" w:hAnsi="Times New Roman"/>
          <w:sz w:val="24"/>
          <w:lang w:val="en-GB"/>
        </w:rPr>
        <w:object w:dxaOrig="5950" w:dyaOrig="8420" w14:anchorId="6B923EF5">
          <v:shape id="_x0000_i1030" type="#_x0000_t75" style="width:446.4pt;height:640.8pt" o:ole="" o:bordertopcolor="this" o:borderleftcolor="this" o:borderbottomcolor="this" o:borderrightcolor="this">
            <v:imagedata r:id="rId45" o:title=""/>
            <w10:bordertop type="single" width="12"/>
            <w10:borderleft type="single" width="12"/>
            <w10:borderbottom type="single" width="12"/>
            <w10:borderright type="single" width="12"/>
          </v:shape>
          <o:OLEObject Type="Embed" ProgID="AcroExch.Document.11" ShapeID="_x0000_i1030" DrawAspect="Content" ObjectID="_1798974504" r:id="rId46"/>
        </w:object>
      </w:r>
      <w:r w:rsidRPr="003F39C7">
        <w:rPr>
          <w:rFonts w:ascii="Times New Roman" w:hAnsi="Times New Roman"/>
          <w:sz w:val="24"/>
          <w:lang w:val="en-GB"/>
        </w:rPr>
        <w:br w:type="page"/>
      </w:r>
    </w:p>
    <w:p w14:paraId="5C98C7D7" w14:textId="77777777" w:rsidR="003F39C7" w:rsidRPr="003F39C7" w:rsidRDefault="003F39C7" w:rsidP="003F39C7">
      <w:pPr>
        <w:keepNext/>
        <w:keepLines/>
        <w:spacing w:after="0" w:line="360" w:lineRule="auto"/>
        <w:jc w:val="both"/>
        <w:outlineLvl w:val="0"/>
        <w:rPr>
          <w:rFonts w:ascii="Times New Roman" w:eastAsiaTheme="majorEastAsia" w:hAnsi="Times New Roman" w:cs="Times New Roman"/>
          <w:b/>
          <w:bCs/>
          <w:color w:val="000000" w:themeColor="text1"/>
          <w:sz w:val="24"/>
          <w:szCs w:val="24"/>
          <w:lang w:val="en-GB"/>
        </w:rPr>
      </w:pPr>
      <w:bookmarkStart w:id="409" w:name="_Toc148249743"/>
      <w:r w:rsidRPr="003F39C7">
        <w:rPr>
          <w:rFonts w:ascii="Times New Roman" w:eastAsiaTheme="majorEastAsia" w:hAnsi="Times New Roman" w:cs="Times New Roman"/>
          <w:b/>
          <w:bCs/>
          <w:color w:val="000000" w:themeColor="text1"/>
          <w:sz w:val="24"/>
          <w:szCs w:val="24"/>
          <w:lang w:val="en-GB"/>
        </w:rPr>
        <w:lastRenderedPageBreak/>
        <w:t>Appendix 13: KCA University authorisation letter</w:t>
      </w:r>
      <w:bookmarkEnd w:id="409"/>
    </w:p>
    <w:p w14:paraId="6C376748" w14:textId="77777777" w:rsidR="003F39C7" w:rsidRPr="003F39C7" w:rsidRDefault="003F39C7" w:rsidP="003F39C7">
      <w:pPr>
        <w:jc w:val="center"/>
        <w:rPr>
          <w:rFonts w:ascii="Times New Roman" w:eastAsiaTheme="majorEastAsia" w:hAnsi="Times New Roman" w:cstheme="majorBidi"/>
          <w:b/>
          <w:color w:val="000000" w:themeColor="text1"/>
          <w:sz w:val="24"/>
          <w:szCs w:val="32"/>
          <w:lang w:val="en-GB"/>
        </w:rPr>
      </w:pPr>
      <w:r w:rsidRPr="003F39C7">
        <w:rPr>
          <w:rFonts w:ascii="Times New Roman" w:hAnsi="Times New Roman"/>
          <w:sz w:val="24"/>
          <w:lang w:val="en-GB"/>
        </w:rPr>
        <w:object w:dxaOrig="5950" w:dyaOrig="8420" w14:anchorId="64863FE7">
          <v:shape id="_x0000_i1031" type="#_x0000_t75" style="width:446.4pt;height:9in" o:ole="" o:bordertopcolor="this" o:borderleftcolor="this" o:borderbottomcolor="this" o:borderrightcolor="this">
            <v:imagedata r:id="rId47" o:title=""/>
            <w10:bordertop type="single" width="12"/>
            <w10:borderleft type="single" width="12"/>
            <w10:borderbottom type="single" width="12"/>
            <w10:borderright type="single" width="12"/>
          </v:shape>
          <o:OLEObject Type="Embed" ProgID="AcroExch.Document.11" ShapeID="_x0000_i1031" DrawAspect="Content" ObjectID="_1798974505" r:id="rId48"/>
        </w:object>
      </w:r>
      <w:r w:rsidRPr="003F39C7">
        <w:rPr>
          <w:rFonts w:ascii="Times New Roman" w:hAnsi="Times New Roman"/>
          <w:sz w:val="24"/>
          <w:lang w:val="en-GB"/>
        </w:rPr>
        <w:br w:type="page"/>
      </w:r>
    </w:p>
    <w:p w14:paraId="24822FBE" w14:textId="77777777" w:rsidR="003F39C7" w:rsidRPr="003F39C7" w:rsidRDefault="003F39C7" w:rsidP="003F39C7">
      <w:pPr>
        <w:keepNext/>
        <w:keepLines/>
        <w:spacing w:after="0" w:line="360" w:lineRule="auto"/>
        <w:jc w:val="both"/>
        <w:outlineLvl w:val="0"/>
        <w:rPr>
          <w:rFonts w:ascii="Times New Roman" w:eastAsiaTheme="majorEastAsia" w:hAnsi="Times New Roman" w:cs="Times New Roman"/>
          <w:b/>
          <w:bCs/>
          <w:color w:val="000000" w:themeColor="text1"/>
          <w:sz w:val="24"/>
          <w:szCs w:val="24"/>
          <w:lang w:val="en-GB"/>
        </w:rPr>
      </w:pPr>
      <w:bookmarkStart w:id="410" w:name="_Toc148249744"/>
      <w:r w:rsidRPr="003F39C7">
        <w:rPr>
          <w:rFonts w:ascii="Times New Roman" w:eastAsiaTheme="majorEastAsia" w:hAnsi="Times New Roman" w:cs="Times New Roman"/>
          <w:b/>
          <w:bCs/>
          <w:color w:val="000000" w:themeColor="text1"/>
          <w:sz w:val="24"/>
          <w:szCs w:val="24"/>
          <w:lang w:val="en-GB"/>
        </w:rPr>
        <w:lastRenderedPageBreak/>
        <w:t>Appendix 14: University of Nairobi authorisation letter</w:t>
      </w:r>
      <w:bookmarkEnd w:id="410"/>
      <w:r w:rsidRPr="003F39C7">
        <w:rPr>
          <w:rFonts w:ascii="Times New Roman" w:eastAsiaTheme="majorEastAsia" w:hAnsi="Times New Roman" w:cs="Times New Roman"/>
          <w:b/>
          <w:bCs/>
          <w:color w:val="000000" w:themeColor="text1"/>
          <w:sz w:val="24"/>
          <w:szCs w:val="24"/>
          <w:lang w:val="en-GB"/>
        </w:rPr>
        <w:t xml:space="preserve"> </w:t>
      </w:r>
    </w:p>
    <w:p w14:paraId="316E45CB" w14:textId="77777777" w:rsidR="003F39C7" w:rsidRPr="003F39C7" w:rsidRDefault="003F39C7" w:rsidP="003F39C7">
      <w:pPr>
        <w:jc w:val="center"/>
        <w:rPr>
          <w:rFonts w:ascii="Times New Roman" w:hAnsi="Times New Roman"/>
          <w:color w:val="000000" w:themeColor="text1"/>
          <w:sz w:val="24"/>
          <w:lang w:val="en-GB"/>
        </w:rPr>
      </w:pPr>
      <w:r w:rsidRPr="003F39C7">
        <w:rPr>
          <w:rFonts w:ascii="Times New Roman" w:hAnsi="Times New Roman"/>
          <w:color w:val="000000" w:themeColor="text1"/>
          <w:sz w:val="24"/>
          <w:lang w:val="en-GB"/>
        </w:rPr>
        <w:object w:dxaOrig="6179" w:dyaOrig="8480" w14:anchorId="0D4E6759">
          <v:shape id="_x0000_i1032" type="#_x0000_t75" style="width:446.4pt;height:640.8pt" o:ole="" o:bordertopcolor="this" o:borderleftcolor="this" o:borderbottomcolor="this" o:borderrightcolor="this">
            <v:imagedata r:id="rId49" o:title=""/>
            <w10:bordertop type="single" width="12"/>
            <w10:borderleft type="single" width="12"/>
            <w10:borderbottom type="single" width="12"/>
            <w10:borderright type="single" width="12"/>
          </v:shape>
          <o:OLEObject Type="Embed" ProgID="AcroExch.Document.11" ShapeID="_x0000_i1032" DrawAspect="Content" ObjectID="_1798974506" r:id="rId50"/>
        </w:object>
      </w:r>
      <w:r w:rsidRPr="003F39C7">
        <w:rPr>
          <w:rFonts w:ascii="Times New Roman" w:hAnsi="Times New Roman"/>
          <w:color w:val="000000" w:themeColor="text1"/>
          <w:sz w:val="24"/>
          <w:lang w:val="en-GB"/>
        </w:rPr>
        <w:br w:type="page"/>
      </w:r>
    </w:p>
    <w:p w14:paraId="6E78584E" w14:textId="77777777" w:rsidR="003F39C7" w:rsidRPr="003F39C7" w:rsidRDefault="003F39C7" w:rsidP="003F39C7">
      <w:pPr>
        <w:keepNext/>
        <w:keepLines/>
        <w:spacing w:after="0" w:line="360" w:lineRule="auto"/>
        <w:jc w:val="both"/>
        <w:outlineLvl w:val="0"/>
        <w:rPr>
          <w:rFonts w:ascii="Times New Roman" w:eastAsiaTheme="majorEastAsia" w:hAnsi="Times New Roman" w:cs="Times New Roman"/>
          <w:b/>
          <w:bCs/>
          <w:color w:val="000000" w:themeColor="text1"/>
          <w:sz w:val="24"/>
          <w:szCs w:val="24"/>
          <w:lang w:val="en-GB"/>
        </w:rPr>
      </w:pPr>
      <w:bookmarkStart w:id="411" w:name="_Toc148249745"/>
      <w:r w:rsidRPr="003F39C7">
        <w:rPr>
          <w:rFonts w:ascii="Times New Roman" w:eastAsiaTheme="majorEastAsia" w:hAnsi="Times New Roman" w:cs="Times New Roman"/>
          <w:b/>
          <w:bCs/>
          <w:color w:val="000000" w:themeColor="text1"/>
          <w:sz w:val="24"/>
          <w:szCs w:val="24"/>
          <w:lang w:val="en-GB"/>
        </w:rPr>
        <w:lastRenderedPageBreak/>
        <w:t>Appendix 15: Kenyatta University authorisation letter</w:t>
      </w:r>
      <w:bookmarkEnd w:id="411"/>
      <w:r w:rsidRPr="003F39C7">
        <w:rPr>
          <w:rFonts w:ascii="Times New Roman" w:eastAsiaTheme="majorEastAsia" w:hAnsi="Times New Roman" w:cs="Times New Roman"/>
          <w:b/>
          <w:bCs/>
          <w:color w:val="000000" w:themeColor="text1"/>
          <w:sz w:val="24"/>
          <w:szCs w:val="24"/>
          <w:lang w:val="en-GB"/>
        </w:rPr>
        <w:t xml:space="preserve"> </w:t>
      </w:r>
    </w:p>
    <w:p w14:paraId="19E0A731" w14:textId="77777777" w:rsidR="003F39C7" w:rsidRPr="003F39C7" w:rsidRDefault="003F39C7" w:rsidP="003F39C7">
      <w:pPr>
        <w:jc w:val="center"/>
        <w:rPr>
          <w:rFonts w:ascii="Times New Roman" w:hAnsi="Times New Roman"/>
          <w:color w:val="000000" w:themeColor="text1"/>
          <w:sz w:val="24"/>
          <w:lang w:val="en-GB"/>
        </w:rPr>
      </w:pPr>
      <w:r w:rsidRPr="003F39C7">
        <w:rPr>
          <w:rFonts w:ascii="Times New Roman" w:hAnsi="Times New Roman"/>
          <w:color w:val="000000" w:themeColor="text1"/>
          <w:sz w:val="24"/>
          <w:lang w:val="en-GB"/>
        </w:rPr>
        <w:object w:dxaOrig="6120" w:dyaOrig="7920" w14:anchorId="13DF806D">
          <v:shape id="_x0000_i1033" type="#_x0000_t75" style="width:446.4pt;height:655.2pt" o:ole="" o:bordertopcolor="this" o:borderleftcolor="this" o:borderbottomcolor="this" o:borderrightcolor="this">
            <v:imagedata r:id="rId51" o:title=""/>
            <w10:bordertop type="single" width="12"/>
            <w10:borderleft type="single" width="12"/>
            <w10:borderbottom type="single" width="12"/>
            <w10:borderright type="single" width="12"/>
          </v:shape>
          <o:OLEObject Type="Embed" ProgID="AcroExch.Document.11" ShapeID="_x0000_i1033" DrawAspect="Content" ObjectID="_1798974507" r:id="rId52"/>
        </w:object>
      </w:r>
      <w:r w:rsidRPr="003F39C7">
        <w:rPr>
          <w:rFonts w:ascii="Times New Roman" w:hAnsi="Times New Roman"/>
          <w:color w:val="000000" w:themeColor="text1"/>
          <w:sz w:val="24"/>
          <w:lang w:val="en-GB"/>
        </w:rPr>
        <w:br w:type="page"/>
      </w:r>
    </w:p>
    <w:p w14:paraId="5A7ACA35" w14:textId="77777777" w:rsidR="003F39C7" w:rsidRPr="003F39C7" w:rsidRDefault="003F39C7" w:rsidP="003F39C7">
      <w:pPr>
        <w:keepNext/>
        <w:keepLines/>
        <w:spacing w:after="0" w:line="360" w:lineRule="auto"/>
        <w:jc w:val="both"/>
        <w:outlineLvl w:val="0"/>
        <w:rPr>
          <w:rFonts w:ascii="Times New Roman" w:eastAsiaTheme="majorEastAsia" w:hAnsi="Times New Roman" w:cs="Times New Roman"/>
          <w:b/>
          <w:bCs/>
          <w:color w:val="000000" w:themeColor="text1"/>
          <w:sz w:val="24"/>
          <w:szCs w:val="24"/>
          <w:lang w:val="en-GB"/>
        </w:rPr>
      </w:pPr>
      <w:bookmarkStart w:id="412" w:name="_Toc148249746"/>
      <w:r w:rsidRPr="003F39C7">
        <w:rPr>
          <w:rFonts w:ascii="Times New Roman" w:eastAsiaTheme="majorEastAsia" w:hAnsi="Times New Roman" w:cs="Times New Roman"/>
          <w:b/>
          <w:bCs/>
          <w:color w:val="000000" w:themeColor="text1"/>
          <w:sz w:val="24"/>
          <w:szCs w:val="24"/>
          <w:lang w:val="en-GB"/>
        </w:rPr>
        <w:lastRenderedPageBreak/>
        <w:t>Appendix 16: Moi university authorisation letter</w:t>
      </w:r>
      <w:bookmarkEnd w:id="412"/>
    </w:p>
    <w:p w14:paraId="33AC3111" w14:textId="77777777" w:rsidR="003F39C7" w:rsidRPr="003F39C7" w:rsidRDefault="003F39C7" w:rsidP="003F39C7">
      <w:pPr>
        <w:jc w:val="center"/>
        <w:rPr>
          <w:rFonts w:ascii="Times New Roman" w:hAnsi="Times New Roman"/>
          <w:color w:val="000000" w:themeColor="text1"/>
          <w:sz w:val="24"/>
          <w:lang w:val="en-GB"/>
        </w:rPr>
      </w:pPr>
      <w:r w:rsidRPr="003F39C7">
        <w:rPr>
          <w:rFonts w:ascii="Times New Roman" w:hAnsi="Times New Roman"/>
          <w:color w:val="000000" w:themeColor="text1"/>
          <w:sz w:val="24"/>
          <w:lang w:val="en-GB"/>
        </w:rPr>
        <w:object w:dxaOrig="6240" w:dyaOrig="8500" w14:anchorId="004E86D4">
          <v:shape id="_x0000_i1034" type="#_x0000_t75" style="width:446.4pt;height:662.4pt" o:ole="" o:bordertopcolor="this" o:borderleftcolor="this" o:borderbottomcolor="this" o:borderrightcolor="this">
            <v:imagedata r:id="rId53" o:title=""/>
            <w10:bordertop type="single" width="12"/>
            <w10:borderleft type="single" width="12"/>
            <w10:borderbottom type="single" width="12"/>
            <w10:borderright type="single" width="12"/>
          </v:shape>
          <o:OLEObject Type="Embed" ProgID="AcroExch.Document.11" ShapeID="_x0000_i1034" DrawAspect="Content" ObjectID="_1798974508" r:id="rId54"/>
        </w:object>
      </w:r>
      <w:r w:rsidRPr="003F39C7">
        <w:rPr>
          <w:rFonts w:ascii="Times New Roman" w:hAnsi="Times New Roman"/>
          <w:color w:val="000000" w:themeColor="text1"/>
          <w:sz w:val="24"/>
          <w:lang w:val="en-GB"/>
        </w:rPr>
        <w:br w:type="page"/>
      </w:r>
    </w:p>
    <w:p w14:paraId="6FE31C89" w14:textId="77777777" w:rsidR="003F39C7" w:rsidRPr="003F39C7" w:rsidRDefault="003F39C7" w:rsidP="003F39C7">
      <w:pPr>
        <w:keepNext/>
        <w:keepLines/>
        <w:spacing w:after="0" w:line="360" w:lineRule="auto"/>
        <w:jc w:val="both"/>
        <w:outlineLvl w:val="0"/>
        <w:rPr>
          <w:rFonts w:ascii="Times New Roman" w:eastAsiaTheme="majorEastAsia" w:hAnsi="Times New Roman" w:cs="Times New Roman"/>
          <w:b/>
          <w:bCs/>
          <w:color w:val="000000" w:themeColor="text1"/>
          <w:sz w:val="24"/>
          <w:szCs w:val="24"/>
          <w:lang w:val="en-GB"/>
        </w:rPr>
      </w:pPr>
      <w:bookmarkStart w:id="413" w:name="_Toc148249747"/>
      <w:r w:rsidRPr="003F39C7">
        <w:rPr>
          <w:rFonts w:ascii="Times New Roman" w:eastAsiaTheme="majorEastAsia" w:hAnsi="Times New Roman" w:cs="Times New Roman"/>
          <w:b/>
          <w:bCs/>
          <w:color w:val="000000" w:themeColor="text1"/>
          <w:sz w:val="24"/>
          <w:szCs w:val="24"/>
          <w:lang w:val="en-GB"/>
        </w:rPr>
        <w:lastRenderedPageBreak/>
        <w:t>Appendix 17: Egerton University authorisation letter</w:t>
      </w:r>
      <w:bookmarkEnd w:id="413"/>
    </w:p>
    <w:p w14:paraId="76CA98EB" w14:textId="77777777" w:rsidR="003F39C7" w:rsidRPr="003F39C7" w:rsidRDefault="003F39C7" w:rsidP="003F39C7">
      <w:pPr>
        <w:jc w:val="center"/>
        <w:rPr>
          <w:rFonts w:ascii="Times New Roman" w:eastAsiaTheme="majorEastAsia" w:hAnsi="Times New Roman" w:cs="Times New Roman"/>
          <w:b/>
          <w:bCs/>
          <w:color w:val="000000" w:themeColor="text1"/>
          <w:sz w:val="24"/>
          <w:szCs w:val="24"/>
          <w:lang w:val="en-GB"/>
        </w:rPr>
      </w:pPr>
      <w:r w:rsidRPr="003F39C7">
        <w:rPr>
          <w:rFonts w:ascii="Times New Roman" w:hAnsi="Times New Roman" w:cs="Times New Roman"/>
          <w:bCs/>
          <w:sz w:val="24"/>
          <w:szCs w:val="24"/>
          <w:lang w:val="en-GB"/>
        </w:rPr>
        <w:object w:dxaOrig="5950" w:dyaOrig="8420" w14:anchorId="5F973374">
          <v:shape id="_x0000_i1035" type="#_x0000_t75" style="width:439.2pt;height:655.2pt" o:ole="" o:bordertopcolor="this" o:borderleftcolor="this" o:borderbottomcolor="this" o:borderrightcolor="this">
            <v:imagedata r:id="rId55" o:title=""/>
            <w10:bordertop type="single" width="12"/>
            <w10:borderleft type="single" width="12"/>
            <w10:borderbottom type="single" width="12"/>
            <w10:borderright type="single" width="12"/>
          </v:shape>
          <o:OLEObject Type="Embed" ProgID="AcroExch.Document.11" ShapeID="_x0000_i1035" DrawAspect="Content" ObjectID="_1798974509" r:id="rId56"/>
        </w:object>
      </w:r>
      <w:r w:rsidRPr="003F39C7">
        <w:rPr>
          <w:rFonts w:ascii="Times New Roman" w:hAnsi="Times New Roman" w:cs="Times New Roman"/>
          <w:bCs/>
          <w:sz w:val="24"/>
          <w:szCs w:val="24"/>
          <w:lang w:val="en-GB"/>
        </w:rPr>
        <w:br w:type="page"/>
      </w:r>
    </w:p>
    <w:p w14:paraId="555977F7" w14:textId="77777777" w:rsidR="003F39C7" w:rsidRPr="003F39C7" w:rsidRDefault="003F39C7" w:rsidP="003F39C7">
      <w:pPr>
        <w:keepNext/>
        <w:keepLines/>
        <w:spacing w:after="0" w:line="360" w:lineRule="auto"/>
        <w:jc w:val="both"/>
        <w:outlineLvl w:val="0"/>
        <w:rPr>
          <w:rFonts w:ascii="Times New Roman" w:eastAsiaTheme="majorEastAsia" w:hAnsi="Times New Roman" w:cs="Times New Roman"/>
          <w:b/>
          <w:bCs/>
          <w:color w:val="000000" w:themeColor="text1"/>
          <w:sz w:val="24"/>
          <w:szCs w:val="24"/>
          <w:lang w:val="en-GB"/>
        </w:rPr>
      </w:pPr>
      <w:bookmarkStart w:id="414" w:name="_Toc148249748"/>
      <w:r w:rsidRPr="003F39C7">
        <w:rPr>
          <w:rFonts w:ascii="Times New Roman" w:eastAsiaTheme="majorEastAsia" w:hAnsi="Times New Roman" w:cs="Times New Roman"/>
          <w:b/>
          <w:bCs/>
          <w:color w:val="000000" w:themeColor="text1"/>
          <w:sz w:val="24"/>
          <w:szCs w:val="24"/>
          <w:lang w:val="en-GB"/>
        </w:rPr>
        <w:lastRenderedPageBreak/>
        <w:t>Appendix 18: Jomo Kenyatta University of Agriculture and Technology (JKUAT) authorisation letter</w:t>
      </w:r>
      <w:bookmarkEnd w:id="414"/>
    </w:p>
    <w:p w14:paraId="645C1DAA" w14:textId="77777777" w:rsidR="003F39C7" w:rsidRPr="003F39C7" w:rsidRDefault="003F39C7" w:rsidP="003F39C7">
      <w:pPr>
        <w:jc w:val="center"/>
        <w:rPr>
          <w:rFonts w:ascii="Times New Roman" w:hAnsi="Times New Roman"/>
          <w:color w:val="000000" w:themeColor="text1"/>
          <w:sz w:val="24"/>
          <w:lang w:val="en-GB"/>
        </w:rPr>
      </w:pPr>
      <w:r w:rsidRPr="003F39C7">
        <w:rPr>
          <w:rFonts w:ascii="Times New Roman" w:hAnsi="Times New Roman"/>
          <w:color w:val="000000" w:themeColor="text1"/>
          <w:sz w:val="24"/>
          <w:lang w:val="en-GB"/>
        </w:rPr>
        <w:object w:dxaOrig="5950" w:dyaOrig="8420" w14:anchorId="469DCB13">
          <v:shape id="_x0000_i1036" type="#_x0000_t75" style="width:446.4pt;height:633.6pt" o:ole="" o:bordertopcolor="this" o:borderleftcolor="this" o:borderbottomcolor="this" o:borderrightcolor="this">
            <v:imagedata r:id="rId57" o:title=""/>
            <w10:bordertop type="single" width="12"/>
            <w10:borderleft type="single" width="12"/>
            <w10:borderbottom type="single" width="12"/>
            <w10:borderright type="single" width="12"/>
          </v:shape>
          <o:OLEObject Type="Embed" ProgID="AcroExch.Document.11" ShapeID="_x0000_i1036" DrawAspect="Content" ObjectID="_1798974510" r:id="rId58"/>
        </w:object>
      </w:r>
      <w:r w:rsidRPr="003F39C7">
        <w:rPr>
          <w:rFonts w:ascii="Times New Roman" w:hAnsi="Times New Roman"/>
          <w:color w:val="000000" w:themeColor="text1"/>
          <w:sz w:val="24"/>
          <w:lang w:val="en-GB"/>
        </w:rPr>
        <w:br w:type="page"/>
      </w:r>
    </w:p>
    <w:p w14:paraId="3CEAE1EB" w14:textId="77777777" w:rsidR="003F39C7" w:rsidRPr="003F39C7" w:rsidRDefault="003F39C7" w:rsidP="003F39C7">
      <w:pPr>
        <w:keepNext/>
        <w:keepLines/>
        <w:spacing w:after="0" w:line="360" w:lineRule="auto"/>
        <w:jc w:val="both"/>
        <w:outlineLvl w:val="0"/>
        <w:rPr>
          <w:rFonts w:ascii="Times New Roman" w:eastAsiaTheme="majorEastAsia" w:hAnsi="Times New Roman" w:cs="Times New Roman"/>
          <w:b/>
          <w:bCs/>
          <w:color w:val="000000" w:themeColor="text1"/>
          <w:sz w:val="24"/>
          <w:szCs w:val="24"/>
          <w:lang w:val="en-GB"/>
        </w:rPr>
      </w:pPr>
      <w:bookmarkStart w:id="415" w:name="_Toc148249749"/>
      <w:r w:rsidRPr="003F39C7">
        <w:rPr>
          <w:rFonts w:ascii="Times New Roman" w:eastAsiaTheme="majorEastAsia" w:hAnsi="Times New Roman" w:cs="Times New Roman"/>
          <w:b/>
          <w:bCs/>
          <w:color w:val="000000" w:themeColor="text1"/>
          <w:sz w:val="24"/>
          <w:szCs w:val="24"/>
          <w:lang w:val="en-GB"/>
        </w:rPr>
        <w:lastRenderedPageBreak/>
        <w:t>Appendix 19: Technical University of Kenya authorisation letter</w:t>
      </w:r>
      <w:bookmarkEnd w:id="415"/>
    </w:p>
    <w:p w14:paraId="19E9C213" w14:textId="77777777" w:rsidR="003F39C7" w:rsidRPr="003F39C7" w:rsidRDefault="003F39C7" w:rsidP="003F39C7">
      <w:pPr>
        <w:jc w:val="center"/>
        <w:rPr>
          <w:rFonts w:ascii="Times New Roman" w:hAnsi="Times New Roman"/>
          <w:color w:val="000000" w:themeColor="text1"/>
          <w:sz w:val="24"/>
          <w:lang w:val="en-GB"/>
        </w:rPr>
      </w:pPr>
      <w:r w:rsidRPr="003F39C7">
        <w:rPr>
          <w:rFonts w:ascii="Times New Roman" w:hAnsi="Times New Roman"/>
          <w:color w:val="000000" w:themeColor="text1"/>
          <w:sz w:val="24"/>
          <w:lang w:val="en-GB"/>
        </w:rPr>
        <w:object w:dxaOrig="5950" w:dyaOrig="8420" w14:anchorId="2E846947">
          <v:shape id="_x0000_i1037" type="#_x0000_t75" style="width:446.4pt;height:619.2pt" o:ole="" o:bordertopcolor="this" o:borderleftcolor="this" o:borderbottomcolor="this" o:borderrightcolor="this">
            <v:imagedata r:id="rId59" o:title=""/>
            <w10:bordertop type="single" width="12"/>
            <w10:borderleft type="single" width="12"/>
            <w10:borderbottom type="single" width="12"/>
            <w10:borderright type="single" width="12"/>
          </v:shape>
          <o:OLEObject Type="Embed" ProgID="AcroExch.Document.11" ShapeID="_x0000_i1037" DrawAspect="Content" ObjectID="_1798974511" r:id="rId60"/>
        </w:object>
      </w:r>
      <w:r w:rsidRPr="003F39C7">
        <w:rPr>
          <w:rFonts w:ascii="Times New Roman" w:hAnsi="Times New Roman"/>
          <w:color w:val="000000" w:themeColor="text1"/>
          <w:sz w:val="24"/>
          <w:lang w:val="en-GB"/>
        </w:rPr>
        <w:br w:type="page"/>
      </w:r>
    </w:p>
    <w:p w14:paraId="37C7143E" w14:textId="77777777" w:rsidR="003F39C7" w:rsidRPr="003F39C7" w:rsidRDefault="003F39C7" w:rsidP="003F39C7">
      <w:pPr>
        <w:keepNext/>
        <w:keepLines/>
        <w:spacing w:after="0" w:line="360" w:lineRule="auto"/>
        <w:jc w:val="both"/>
        <w:outlineLvl w:val="0"/>
        <w:rPr>
          <w:rFonts w:ascii="Times New Roman" w:eastAsiaTheme="majorEastAsia" w:hAnsi="Times New Roman" w:cs="Times New Roman"/>
          <w:b/>
          <w:bCs/>
          <w:color w:val="000000" w:themeColor="text1"/>
          <w:sz w:val="24"/>
          <w:szCs w:val="24"/>
          <w:lang w:val="en-GB"/>
        </w:rPr>
      </w:pPr>
      <w:bookmarkStart w:id="416" w:name="_Toc148249750"/>
      <w:r w:rsidRPr="003F39C7">
        <w:rPr>
          <w:rFonts w:ascii="Times New Roman" w:eastAsiaTheme="majorEastAsia" w:hAnsi="Times New Roman" w:cs="Times New Roman"/>
          <w:b/>
          <w:bCs/>
          <w:color w:val="000000" w:themeColor="text1"/>
          <w:sz w:val="24"/>
          <w:szCs w:val="24"/>
          <w:lang w:val="en-GB"/>
        </w:rPr>
        <w:lastRenderedPageBreak/>
        <w:t>Appendix 20: Multimedia University authorisation letter</w:t>
      </w:r>
      <w:bookmarkEnd w:id="416"/>
    </w:p>
    <w:p w14:paraId="6B6050FC" w14:textId="77777777" w:rsidR="003F39C7" w:rsidRPr="003F39C7" w:rsidRDefault="003F39C7" w:rsidP="003F39C7">
      <w:pPr>
        <w:jc w:val="center"/>
        <w:rPr>
          <w:rFonts w:ascii="Times New Roman" w:hAnsi="Times New Roman"/>
          <w:color w:val="000000" w:themeColor="text1"/>
          <w:sz w:val="24"/>
          <w:lang w:val="en-GB"/>
        </w:rPr>
      </w:pPr>
      <w:r w:rsidRPr="003F39C7">
        <w:rPr>
          <w:rFonts w:ascii="Times New Roman" w:hAnsi="Times New Roman"/>
          <w:color w:val="000000" w:themeColor="text1"/>
          <w:sz w:val="24"/>
          <w:lang w:val="en-GB"/>
        </w:rPr>
        <w:object w:dxaOrig="5950" w:dyaOrig="8420" w14:anchorId="28C78650">
          <v:shape id="_x0000_i1038" type="#_x0000_t75" style="width:446.4pt;height:640.8pt" o:ole="" o:bordertopcolor="this" o:borderleftcolor="this" o:borderbottomcolor="this" o:borderrightcolor="this">
            <v:imagedata r:id="rId61" o:title=""/>
            <w10:bordertop type="single" width="12"/>
            <w10:borderleft type="single" width="12"/>
            <w10:borderbottom type="single" width="12"/>
            <w10:borderright type="single" width="12"/>
          </v:shape>
          <o:OLEObject Type="Embed" ProgID="AcroExch.Document.11" ShapeID="_x0000_i1038" DrawAspect="Content" ObjectID="_1798974512" r:id="rId62"/>
        </w:object>
      </w:r>
      <w:r w:rsidRPr="003F39C7">
        <w:rPr>
          <w:rFonts w:ascii="Times New Roman" w:hAnsi="Times New Roman"/>
          <w:color w:val="000000" w:themeColor="text1"/>
          <w:sz w:val="24"/>
          <w:lang w:val="en-GB"/>
        </w:rPr>
        <w:br w:type="page"/>
      </w:r>
    </w:p>
    <w:p w14:paraId="690FB1CE" w14:textId="77777777" w:rsidR="003F39C7" w:rsidRPr="003F39C7" w:rsidRDefault="003F39C7" w:rsidP="003F39C7">
      <w:pPr>
        <w:keepNext/>
        <w:keepLines/>
        <w:spacing w:after="0" w:line="360" w:lineRule="auto"/>
        <w:jc w:val="both"/>
        <w:outlineLvl w:val="0"/>
        <w:rPr>
          <w:rFonts w:ascii="Times New Roman" w:eastAsiaTheme="majorEastAsia" w:hAnsi="Times New Roman" w:cs="Times New Roman"/>
          <w:b/>
          <w:bCs/>
          <w:color w:val="000000" w:themeColor="text1"/>
          <w:sz w:val="24"/>
          <w:szCs w:val="24"/>
          <w:lang w:val="en-GB"/>
        </w:rPr>
      </w:pPr>
      <w:bookmarkStart w:id="417" w:name="_Toc148249751"/>
      <w:r w:rsidRPr="003F39C7">
        <w:rPr>
          <w:rFonts w:ascii="Times New Roman" w:eastAsiaTheme="majorEastAsia" w:hAnsi="Times New Roman" w:cs="Times New Roman"/>
          <w:b/>
          <w:bCs/>
          <w:color w:val="000000" w:themeColor="text1"/>
          <w:sz w:val="24"/>
          <w:szCs w:val="24"/>
          <w:lang w:val="en-GB"/>
        </w:rPr>
        <w:lastRenderedPageBreak/>
        <w:t>Appendix 21: Machakos University authorisation letter</w:t>
      </w:r>
      <w:bookmarkEnd w:id="417"/>
    </w:p>
    <w:p w14:paraId="1A251929" w14:textId="77777777" w:rsidR="003F39C7" w:rsidRPr="003F39C7" w:rsidRDefault="003F39C7" w:rsidP="003F39C7">
      <w:pPr>
        <w:jc w:val="center"/>
        <w:rPr>
          <w:rFonts w:ascii="Times New Roman" w:hAnsi="Times New Roman"/>
          <w:color w:val="000000" w:themeColor="text1"/>
          <w:sz w:val="24"/>
          <w:lang w:val="en-GB"/>
        </w:rPr>
      </w:pPr>
      <w:r w:rsidRPr="003F39C7">
        <w:rPr>
          <w:rFonts w:ascii="Times New Roman" w:hAnsi="Times New Roman"/>
          <w:color w:val="000000" w:themeColor="text1"/>
          <w:sz w:val="24"/>
          <w:lang w:val="en-GB"/>
        </w:rPr>
        <w:object w:dxaOrig="5950" w:dyaOrig="8420" w14:anchorId="0978636A">
          <v:shape id="_x0000_i1039" type="#_x0000_t75" style="width:446.4pt;height:655.2pt" o:ole="" o:bordertopcolor="this" o:borderleftcolor="this" o:borderbottomcolor="this" o:borderrightcolor="this">
            <v:imagedata r:id="rId63" o:title=""/>
            <w10:bordertop type="single" width="12"/>
            <w10:borderleft type="single" width="12"/>
            <w10:borderbottom type="single" width="12"/>
            <w10:borderright type="single" width="12"/>
          </v:shape>
          <o:OLEObject Type="Embed" ProgID="AcroExch.Document.11" ShapeID="_x0000_i1039" DrawAspect="Content" ObjectID="_1798974513" r:id="rId64"/>
        </w:object>
      </w:r>
      <w:r w:rsidRPr="003F39C7">
        <w:rPr>
          <w:rFonts w:ascii="Times New Roman" w:hAnsi="Times New Roman"/>
          <w:color w:val="000000" w:themeColor="text1"/>
          <w:sz w:val="24"/>
          <w:lang w:val="en-GB"/>
        </w:rPr>
        <w:br w:type="page"/>
      </w:r>
    </w:p>
    <w:p w14:paraId="1C42EDE6" w14:textId="77777777" w:rsidR="003F39C7" w:rsidRPr="003F39C7" w:rsidRDefault="003F39C7" w:rsidP="003F39C7">
      <w:pPr>
        <w:keepNext/>
        <w:keepLines/>
        <w:spacing w:after="0" w:line="360" w:lineRule="auto"/>
        <w:jc w:val="both"/>
        <w:outlineLvl w:val="0"/>
        <w:rPr>
          <w:rFonts w:ascii="Times New Roman" w:eastAsiaTheme="majorEastAsia" w:hAnsi="Times New Roman" w:cs="Times New Roman"/>
          <w:b/>
          <w:bCs/>
          <w:color w:val="000000" w:themeColor="text1"/>
          <w:sz w:val="24"/>
          <w:szCs w:val="24"/>
          <w:lang w:val="en-GB"/>
        </w:rPr>
      </w:pPr>
      <w:bookmarkStart w:id="418" w:name="_Toc148249752"/>
      <w:r w:rsidRPr="003F39C7">
        <w:rPr>
          <w:rFonts w:ascii="Times New Roman" w:eastAsiaTheme="majorEastAsia" w:hAnsi="Times New Roman" w:cs="Times New Roman"/>
          <w:b/>
          <w:bCs/>
          <w:color w:val="000000" w:themeColor="text1"/>
          <w:sz w:val="24"/>
          <w:szCs w:val="24"/>
          <w:lang w:val="en-GB"/>
        </w:rPr>
        <w:lastRenderedPageBreak/>
        <w:t>Appendix 22: Catholic University of Eastern Africa authorisation letter</w:t>
      </w:r>
      <w:bookmarkEnd w:id="418"/>
    </w:p>
    <w:p w14:paraId="4EAD4647" w14:textId="77777777" w:rsidR="003F39C7" w:rsidRPr="003F39C7" w:rsidRDefault="003F39C7" w:rsidP="003F39C7">
      <w:pPr>
        <w:jc w:val="center"/>
        <w:rPr>
          <w:rFonts w:ascii="Times New Roman" w:hAnsi="Times New Roman"/>
          <w:color w:val="000000" w:themeColor="text1"/>
          <w:sz w:val="24"/>
          <w:lang w:val="en-GB"/>
        </w:rPr>
      </w:pPr>
      <w:r w:rsidRPr="003F39C7">
        <w:rPr>
          <w:rFonts w:ascii="Times New Roman" w:hAnsi="Times New Roman"/>
          <w:color w:val="000000" w:themeColor="text1"/>
          <w:sz w:val="24"/>
          <w:lang w:val="en-GB"/>
        </w:rPr>
        <w:object w:dxaOrig="6120" w:dyaOrig="7920" w14:anchorId="6A8A7D65">
          <v:shape id="_x0000_i1040" type="#_x0000_t75" style="width:446.4pt;height:669.6pt" o:ole="" o:bordertopcolor="this" o:borderleftcolor="this" o:borderbottomcolor="this" o:borderrightcolor="this">
            <v:imagedata r:id="rId65" o:title=""/>
            <w10:bordertop type="single" width="12"/>
            <w10:borderleft type="single" width="12"/>
            <w10:borderbottom type="single" width="12"/>
            <w10:borderright type="single" width="12"/>
          </v:shape>
          <o:OLEObject Type="Embed" ProgID="AcroExch.Document.11" ShapeID="_x0000_i1040" DrawAspect="Content" ObjectID="_1798974514" r:id="rId66"/>
        </w:object>
      </w:r>
      <w:r w:rsidRPr="003F39C7">
        <w:rPr>
          <w:rFonts w:ascii="Times New Roman" w:hAnsi="Times New Roman"/>
          <w:color w:val="000000" w:themeColor="text1"/>
          <w:sz w:val="24"/>
          <w:lang w:val="en-GB"/>
        </w:rPr>
        <w:br w:type="page"/>
      </w:r>
    </w:p>
    <w:p w14:paraId="686DF4B2" w14:textId="77777777" w:rsidR="003F39C7" w:rsidRPr="003F39C7" w:rsidRDefault="003F39C7" w:rsidP="003F39C7">
      <w:pPr>
        <w:keepNext/>
        <w:keepLines/>
        <w:spacing w:after="0" w:line="360" w:lineRule="auto"/>
        <w:jc w:val="both"/>
        <w:outlineLvl w:val="0"/>
        <w:rPr>
          <w:rFonts w:ascii="Times New Roman" w:eastAsiaTheme="majorEastAsia" w:hAnsi="Times New Roman" w:cs="Times New Roman"/>
          <w:b/>
          <w:bCs/>
          <w:color w:val="000000" w:themeColor="text1"/>
          <w:sz w:val="24"/>
          <w:szCs w:val="24"/>
          <w:lang w:val="en-GB"/>
        </w:rPr>
      </w:pPr>
      <w:bookmarkStart w:id="419" w:name="_Toc148249753"/>
      <w:r w:rsidRPr="003F39C7">
        <w:rPr>
          <w:rFonts w:ascii="Times New Roman" w:eastAsiaTheme="majorEastAsia" w:hAnsi="Times New Roman" w:cs="Times New Roman"/>
          <w:b/>
          <w:bCs/>
          <w:color w:val="000000" w:themeColor="text1"/>
          <w:sz w:val="24"/>
          <w:szCs w:val="24"/>
          <w:lang w:val="en-GB"/>
        </w:rPr>
        <w:lastRenderedPageBreak/>
        <w:t>Appendix 23: Strathmore University authorisation letter</w:t>
      </w:r>
      <w:bookmarkEnd w:id="419"/>
    </w:p>
    <w:p w14:paraId="5D5147E0" w14:textId="77777777" w:rsidR="003F39C7" w:rsidRPr="003F39C7" w:rsidRDefault="003F39C7" w:rsidP="003F39C7">
      <w:pPr>
        <w:jc w:val="center"/>
        <w:rPr>
          <w:rFonts w:ascii="Times New Roman" w:hAnsi="Times New Roman"/>
          <w:color w:val="000000" w:themeColor="text1"/>
          <w:sz w:val="24"/>
          <w:lang w:val="en-GB"/>
        </w:rPr>
      </w:pPr>
      <w:r w:rsidRPr="003F39C7">
        <w:rPr>
          <w:rFonts w:ascii="Times New Roman" w:hAnsi="Times New Roman"/>
          <w:color w:val="000000" w:themeColor="text1"/>
          <w:sz w:val="24"/>
          <w:lang w:val="en-GB"/>
        </w:rPr>
        <w:object w:dxaOrig="6120" w:dyaOrig="7920" w14:anchorId="5DF98C1E">
          <v:shape id="_x0000_i1041" type="#_x0000_t75" style="width:446.4pt;height:662.4pt" o:ole="" o:bordertopcolor="this" o:borderleftcolor="this" o:borderbottomcolor="this" o:borderrightcolor="this">
            <v:imagedata r:id="rId67" o:title=""/>
            <w10:bordertop type="single" width="12"/>
            <w10:borderleft type="single" width="12"/>
            <w10:borderbottom type="single" width="12"/>
            <w10:borderright type="single" width="12"/>
          </v:shape>
          <o:OLEObject Type="Embed" ProgID="AcroExch.Document.11" ShapeID="_x0000_i1041" DrawAspect="Content" ObjectID="_1798974515" r:id="rId68"/>
        </w:object>
      </w:r>
      <w:r w:rsidRPr="003F39C7">
        <w:rPr>
          <w:rFonts w:ascii="Times New Roman" w:hAnsi="Times New Roman"/>
          <w:color w:val="000000" w:themeColor="text1"/>
          <w:sz w:val="24"/>
          <w:lang w:val="en-GB"/>
        </w:rPr>
        <w:br w:type="page"/>
      </w:r>
    </w:p>
    <w:p w14:paraId="123F35D8" w14:textId="77777777" w:rsidR="003F39C7" w:rsidRPr="003F39C7" w:rsidRDefault="003F39C7" w:rsidP="003F39C7">
      <w:pPr>
        <w:keepNext/>
        <w:keepLines/>
        <w:spacing w:after="0" w:line="360" w:lineRule="auto"/>
        <w:jc w:val="both"/>
        <w:outlineLvl w:val="0"/>
        <w:rPr>
          <w:rFonts w:ascii="Times New Roman" w:eastAsiaTheme="majorEastAsia" w:hAnsi="Times New Roman" w:cs="Times New Roman"/>
          <w:b/>
          <w:bCs/>
          <w:color w:val="000000" w:themeColor="text1"/>
          <w:sz w:val="24"/>
          <w:szCs w:val="24"/>
          <w:lang w:val="en-GB"/>
        </w:rPr>
      </w:pPr>
      <w:bookmarkStart w:id="420" w:name="_Toc148249754"/>
      <w:r w:rsidRPr="003F39C7">
        <w:rPr>
          <w:rFonts w:ascii="Times New Roman" w:eastAsiaTheme="majorEastAsia" w:hAnsi="Times New Roman" w:cs="Times New Roman"/>
          <w:b/>
          <w:bCs/>
          <w:color w:val="000000" w:themeColor="text1"/>
          <w:sz w:val="24"/>
          <w:szCs w:val="24"/>
          <w:lang w:val="en-GB"/>
        </w:rPr>
        <w:lastRenderedPageBreak/>
        <w:t>Appendix 24: United states International University of Africa authorisation letter</w:t>
      </w:r>
      <w:bookmarkEnd w:id="420"/>
    </w:p>
    <w:p w14:paraId="1E014E4D" w14:textId="77777777" w:rsidR="003F39C7" w:rsidRPr="003F39C7" w:rsidRDefault="003F39C7" w:rsidP="003F39C7">
      <w:pPr>
        <w:jc w:val="center"/>
        <w:rPr>
          <w:rFonts w:ascii="Times New Roman" w:hAnsi="Times New Roman"/>
          <w:color w:val="000000" w:themeColor="text1"/>
          <w:sz w:val="24"/>
          <w:lang w:val="en-GB"/>
        </w:rPr>
      </w:pPr>
      <w:r w:rsidRPr="003F39C7">
        <w:rPr>
          <w:rFonts w:ascii="Times New Roman" w:hAnsi="Times New Roman"/>
          <w:color w:val="000000" w:themeColor="text1"/>
          <w:sz w:val="24"/>
          <w:lang w:val="en-GB"/>
        </w:rPr>
        <w:object w:dxaOrig="5950" w:dyaOrig="8420" w14:anchorId="4981417A">
          <v:shape id="_x0000_i1042" type="#_x0000_t75" style="width:446.4pt;height:662.4pt" o:ole="" o:bordertopcolor="this" o:borderleftcolor="this" o:borderbottomcolor="this" o:borderrightcolor="this">
            <v:imagedata r:id="rId69" o:title=""/>
            <w10:bordertop type="single" width="12"/>
            <w10:borderleft type="single" width="12"/>
            <w10:borderbottom type="single" width="12"/>
            <w10:borderright type="single" width="12"/>
          </v:shape>
          <o:OLEObject Type="Embed" ProgID="AcroExch.Document.11" ShapeID="_x0000_i1042" DrawAspect="Content" ObjectID="_1798974516" r:id="rId70"/>
        </w:object>
      </w:r>
      <w:r w:rsidRPr="003F39C7">
        <w:rPr>
          <w:rFonts w:ascii="Times New Roman" w:hAnsi="Times New Roman"/>
          <w:color w:val="000000" w:themeColor="text1"/>
          <w:sz w:val="24"/>
          <w:lang w:val="en-GB"/>
        </w:rPr>
        <w:br w:type="page"/>
      </w:r>
    </w:p>
    <w:p w14:paraId="3325A79B" w14:textId="77777777" w:rsidR="003F39C7" w:rsidRPr="003F39C7" w:rsidRDefault="003F39C7" w:rsidP="003F39C7">
      <w:pPr>
        <w:keepNext/>
        <w:keepLines/>
        <w:spacing w:after="0" w:line="360" w:lineRule="auto"/>
        <w:jc w:val="both"/>
        <w:outlineLvl w:val="0"/>
        <w:rPr>
          <w:rFonts w:ascii="Times New Roman" w:eastAsiaTheme="majorEastAsia" w:hAnsi="Times New Roman" w:cs="Times New Roman"/>
          <w:b/>
          <w:bCs/>
          <w:color w:val="000000" w:themeColor="text1"/>
          <w:sz w:val="24"/>
          <w:szCs w:val="24"/>
          <w:lang w:val="en-GB"/>
        </w:rPr>
      </w:pPr>
      <w:bookmarkStart w:id="421" w:name="_Toc148249755"/>
      <w:r w:rsidRPr="003F39C7">
        <w:rPr>
          <w:rFonts w:ascii="Times New Roman" w:eastAsiaTheme="majorEastAsia" w:hAnsi="Times New Roman" w:cs="Times New Roman"/>
          <w:b/>
          <w:bCs/>
          <w:color w:val="000000" w:themeColor="text1"/>
          <w:sz w:val="24"/>
          <w:szCs w:val="24"/>
          <w:lang w:val="en-GB"/>
        </w:rPr>
        <w:lastRenderedPageBreak/>
        <w:t>Appendix 25: African International University authorisation letter</w:t>
      </w:r>
      <w:bookmarkEnd w:id="421"/>
    </w:p>
    <w:p w14:paraId="469BB1A9" w14:textId="77777777" w:rsidR="003F39C7" w:rsidRPr="003F39C7" w:rsidRDefault="003F39C7" w:rsidP="003F39C7">
      <w:pPr>
        <w:rPr>
          <w:rFonts w:ascii="Times New Roman" w:hAnsi="Times New Roman"/>
          <w:sz w:val="24"/>
          <w:lang w:val="en-GB"/>
        </w:rPr>
      </w:pPr>
      <w:r w:rsidRPr="003F39C7">
        <w:rPr>
          <w:rFonts w:ascii="Times New Roman" w:hAnsi="Times New Roman"/>
          <w:sz w:val="24"/>
          <w:lang w:val="en-GB"/>
        </w:rPr>
        <w:object w:dxaOrig="5950" w:dyaOrig="8410" w14:anchorId="7EB9B258">
          <v:shape id="_x0000_i1043" type="#_x0000_t75" style="width:446.4pt;height:640.8pt" o:ole="" o:bordertopcolor="this" o:borderleftcolor="this" o:borderbottomcolor="this" o:borderrightcolor="this">
            <v:imagedata r:id="rId71" o:title=""/>
            <w10:bordertop type="single" width="12"/>
            <w10:borderleft type="single" width="12"/>
            <w10:borderbottom type="single" width="12"/>
            <w10:borderright type="single" width="12"/>
          </v:shape>
          <o:OLEObject Type="Embed" ProgID="AcroExch.Document.11" ShapeID="_x0000_i1043" DrawAspect="Content" ObjectID="_1798974517" r:id="rId72"/>
        </w:object>
      </w:r>
    </w:p>
    <w:p w14:paraId="5DFB7DC1" w14:textId="77777777" w:rsidR="003F39C7" w:rsidRPr="003F39C7" w:rsidRDefault="003F39C7" w:rsidP="003F39C7">
      <w:pPr>
        <w:tabs>
          <w:tab w:val="left" w:pos="1090"/>
        </w:tabs>
        <w:rPr>
          <w:rFonts w:ascii="Times New Roman" w:eastAsiaTheme="majorEastAsia" w:hAnsi="Times New Roman" w:cs="Times New Roman"/>
          <w:sz w:val="24"/>
          <w:szCs w:val="24"/>
          <w:lang w:val="en-GB"/>
        </w:rPr>
      </w:pPr>
      <w:r w:rsidRPr="003F39C7">
        <w:rPr>
          <w:rFonts w:ascii="Times New Roman" w:eastAsiaTheme="majorEastAsia" w:hAnsi="Times New Roman" w:cs="Times New Roman"/>
          <w:sz w:val="24"/>
          <w:szCs w:val="24"/>
          <w:lang w:val="en-GB"/>
        </w:rPr>
        <w:tab/>
      </w:r>
    </w:p>
    <w:p w14:paraId="14143B65" w14:textId="77777777" w:rsidR="003F39C7" w:rsidRPr="003F39C7" w:rsidRDefault="003F39C7" w:rsidP="003F39C7">
      <w:pPr>
        <w:keepNext/>
        <w:keepLines/>
        <w:spacing w:after="0" w:line="360" w:lineRule="auto"/>
        <w:jc w:val="both"/>
        <w:outlineLvl w:val="0"/>
        <w:rPr>
          <w:rFonts w:ascii="Times New Roman" w:eastAsiaTheme="majorEastAsia" w:hAnsi="Times New Roman" w:cs="Times New Roman"/>
          <w:b/>
          <w:bCs/>
          <w:color w:val="000000" w:themeColor="text1"/>
          <w:sz w:val="24"/>
          <w:szCs w:val="24"/>
          <w:lang w:val="en-GB"/>
        </w:rPr>
      </w:pPr>
      <w:bookmarkStart w:id="422" w:name="_Toc148249756"/>
      <w:r w:rsidRPr="003F39C7">
        <w:rPr>
          <w:rFonts w:ascii="Times New Roman" w:eastAsiaTheme="majorEastAsia" w:hAnsi="Times New Roman" w:cs="Times New Roman"/>
          <w:b/>
          <w:bCs/>
          <w:color w:val="000000" w:themeColor="text1"/>
          <w:sz w:val="24"/>
          <w:szCs w:val="24"/>
          <w:lang w:val="en-GB"/>
        </w:rPr>
        <w:lastRenderedPageBreak/>
        <w:t>Appendix 26: Plagiarism Report</w:t>
      </w:r>
      <w:bookmarkEnd w:id="422"/>
    </w:p>
    <w:p w14:paraId="673742D8" w14:textId="77777777" w:rsidR="003F39C7" w:rsidRPr="003F39C7" w:rsidRDefault="003F39C7" w:rsidP="003F39C7">
      <w:pPr>
        <w:rPr>
          <w:rFonts w:ascii="Times New Roman" w:hAnsi="Times New Roman"/>
          <w:sz w:val="24"/>
          <w:lang w:val="en-GB"/>
        </w:rPr>
      </w:pPr>
      <w:r w:rsidRPr="003F39C7">
        <w:rPr>
          <w:rFonts w:ascii="Times New Roman" w:hAnsi="Times New Roman"/>
          <w:noProof/>
          <w:sz w:val="24"/>
        </w:rPr>
        <w:drawing>
          <wp:inline distT="0" distB="0" distL="0" distR="0" wp14:anchorId="17D8E1D9" wp14:editId="765D0663">
            <wp:extent cx="5600700" cy="8013700"/>
            <wp:effectExtent l="38100" t="38100" r="38100" b="44450"/>
            <wp:docPr id="3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73">
                      <a:extLst>
                        <a:ext uri="{28A0092B-C50C-407E-A947-70E740481C1C}">
                          <a14:useLocalDpi xmlns:a14="http://schemas.microsoft.com/office/drawing/2010/main" val="0"/>
                        </a:ext>
                      </a:extLst>
                    </a:blip>
                    <a:srcRect/>
                    <a:stretch>
                      <a:fillRect/>
                    </a:stretch>
                  </pic:blipFill>
                  <pic:spPr bwMode="auto">
                    <a:xfrm>
                      <a:off x="0" y="0"/>
                      <a:ext cx="5600700" cy="8013700"/>
                    </a:xfrm>
                    <a:prstGeom prst="rect">
                      <a:avLst/>
                    </a:prstGeom>
                    <a:noFill/>
                    <a:ln w="28575">
                      <a:solidFill>
                        <a:sysClr val="windowText" lastClr="000000"/>
                      </a:solidFill>
                    </a:ln>
                  </pic:spPr>
                </pic:pic>
              </a:graphicData>
            </a:graphic>
          </wp:inline>
        </w:drawing>
      </w:r>
    </w:p>
    <w:p w14:paraId="4E0C384D" w14:textId="77777777" w:rsidR="003F39C7" w:rsidRPr="003F39C7" w:rsidRDefault="003F39C7" w:rsidP="003F39C7">
      <w:pPr>
        <w:keepNext/>
        <w:keepLines/>
        <w:spacing w:after="0" w:line="360" w:lineRule="auto"/>
        <w:jc w:val="both"/>
        <w:outlineLvl w:val="0"/>
        <w:rPr>
          <w:rFonts w:ascii="Times New Roman" w:eastAsiaTheme="majorEastAsia" w:hAnsi="Times New Roman" w:cs="Times New Roman"/>
          <w:b/>
          <w:bCs/>
          <w:color w:val="000000" w:themeColor="text1"/>
          <w:sz w:val="24"/>
          <w:szCs w:val="24"/>
          <w:lang w:val="en-GB"/>
        </w:rPr>
      </w:pPr>
    </w:p>
    <w:p w14:paraId="45D8C806" w14:textId="77777777" w:rsidR="003F39C7" w:rsidRPr="003F39C7" w:rsidRDefault="003F39C7" w:rsidP="003F39C7">
      <w:pPr>
        <w:keepNext/>
        <w:keepLines/>
        <w:spacing w:after="0" w:line="360" w:lineRule="auto"/>
        <w:jc w:val="both"/>
        <w:outlineLvl w:val="0"/>
        <w:rPr>
          <w:rFonts w:ascii="Times New Roman" w:eastAsiaTheme="majorEastAsia" w:hAnsi="Times New Roman" w:cs="Times New Roman"/>
          <w:b/>
          <w:bCs/>
          <w:color w:val="000000" w:themeColor="text1"/>
          <w:sz w:val="24"/>
          <w:szCs w:val="24"/>
          <w:lang w:val="en-GB"/>
        </w:rPr>
      </w:pPr>
    </w:p>
    <w:p w14:paraId="287E7728" w14:textId="77777777" w:rsidR="006A76C3" w:rsidRDefault="006A76C3"/>
    <w:sectPr w:rsidR="006A76C3" w:rsidSect="00CE156F">
      <w:pgSz w:w="11906" w:h="16838" w:code="9"/>
      <w:pgMar w:top="1440" w:right="1440" w:bottom="1440" w:left="1440" w:header="720" w:footer="720" w:gutter="0"/>
      <w:pgNumType w:start="1"/>
      <w:cols w:space="720"/>
      <w:docGrid w:linePitch="360"/>
    </w:sectPr>
  </w:body>
</w:document>
</file>

<file path=word/comments.xml><?xml version="1.0" encoding="utf-8"?>
<w:comment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comment w:id="335" w:author="Author" w:initials="A">
    <w:p w14:paraId="69CB0BE2" w14:textId="77777777" w:rsidR="00CE156F" w:rsidRDefault="00CE156F" w:rsidP="003F39C7">
      <w:pPr>
        <w:pStyle w:val="CommentText"/>
      </w:pPr>
      <w:r>
        <w:rPr>
          <w:rStyle w:val="CommentReference"/>
        </w:rPr>
        <w:annotationRef/>
      </w:r>
      <w:r>
        <w:t xml:space="preserve">Refine to apa </w:t>
      </w:r>
      <w:r w:rsidRPr="00DF206F">
        <w:t>When citing multiple works parenthetically, place the citations in alphabetical order, separating them with semicolons. Arrange two or more works by the same authors by year of publication. Place citations with no date first, followed by works with dates in chronological order</w:t>
      </w:r>
      <w:r>
        <w:t xml:space="preserve"> e.g </w:t>
      </w:r>
      <w:r w:rsidRPr="00DF206F">
        <w:t>.</w:t>
      </w:r>
      <w:r w:rsidRPr="00F5022C">
        <w:t xml:space="preserve"> (Barton &amp; Bryant, 2015; Calhoun et al., 2018; Goodwin, 2019)</w:t>
      </w:r>
    </w:p>
  </w:comment>
  <w:comment w:id="339" w:author="Author" w:initials="A">
    <w:p w14:paraId="2D93CA20" w14:textId="77777777" w:rsidR="00CE156F" w:rsidRDefault="00CE156F" w:rsidP="003F39C7">
      <w:pPr>
        <w:pStyle w:val="CommentText"/>
      </w:pPr>
      <w:r>
        <w:rPr>
          <w:rStyle w:val="CommentReference"/>
        </w:rPr>
        <w:annotationRef/>
      </w:r>
      <w:r>
        <w:t>Missing inform, hat as surveyed</w:t>
      </w:r>
    </w:p>
  </w:comment>
  <w:comment w:id="341" w:author="Author" w:initials="A">
    <w:p w14:paraId="19BDEC1E" w14:textId="77777777" w:rsidR="00CE156F" w:rsidRDefault="00CE156F" w:rsidP="003F39C7">
      <w:pPr>
        <w:pStyle w:val="CommentText"/>
      </w:pPr>
      <w:r>
        <w:rPr>
          <w:rStyle w:val="CommentReference"/>
        </w:rPr>
        <w:annotationRef/>
      </w:r>
      <w:r>
        <w:t>Check if you mean improve libraries performance;</w:t>
      </w:r>
    </w:p>
  </w:comment>
  <w:comment w:id="376" w:author="Author" w:initials="A">
    <w:p w14:paraId="2618011C" w14:textId="77777777" w:rsidR="00CE156F" w:rsidRDefault="00CE156F" w:rsidP="003F39C7">
      <w:pPr>
        <w:pStyle w:val="CommentText"/>
      </w:pPr>
      <w:r>
        <w:rPr>
          <w:rStyle w:val="CommentReference"/>
        </w:rPr>
        <w:annotationRef/>
      </w:r>
      <w:r>
        <w:t xml:space="preserve">As you make  </w:t>
      </w:r>
      <w:r w:rsidRPr="008A6B3F">
        <w:t>Recommend</w:t>
      </w:r>
      <w:r>
        <w:t>ations base them  to</w:t>
      </w:r>
      <w:r w:rsidRPr="008A6B3F">
        <w:t xml:space="preserve"> target those individuals or entities responsible for taking action based on the findings and conclusions of the research</w:t>
      </w:r>
      <w:r>
        <w:t xml:space="preserve">- eg have heading such as Head librarians, libray administrators, management etc then - group those recommendation directed to them  </w:t>
      </w:r>
    </w:p>
  </w:comment>
  <w:comment w:id="380" w:author="Author" w:initials="A">
    <w:p w14:paraId="01EF4A38" w14:textId="77777777" w:rsidR="00CE156F" w:rsidRDefault="00CE156F" w:rsidP="003F39C7">
      <w:pPr>
        <w:pStyle w:val="CommentText"/>
      </w:pPr>
      <w:r>
        <w:rPr>
          <w:rStyle w:val="CommentReference"/>
        </w:rPr>
        <w:annotationRef/>
      </w:r>
      <w:r>
        <w:t>Can this be a policy issue?</w:t>
      </w:r>
    </w:p>
  </w:comment>
</w:comments>
</file>

<file path=word/commentsExtended.xml><?xml version="1.0" encoding="utf-8"?>
<w15:commentsEx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commentEx w15:paraId="69CB0BE2" w15:done="0"/>
  <w15:commentEx w15:paraId="2D93CA20" w15:done="0"/>
  <w15:commentEx w15:paraId="19BDEC1E" w15:done="0"/>
  <w15:commentEx w15:paraId="2618011C" w15:done="0"/>
  <w15:commentEx w15:paraId="01EF4A38" w15:done="0"/>
</w15:commentsEx>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8348FDC" w14:textId="77777777" w:rsidR="00C1621F" w:rsidRDefault="00C1621F">
      <w:pPr>
        <w:spacing w:after="0" w:line="240" w:lineRule="auto"/>
      </w:pPr>
      <w:r>
        <w:separator/>
      </w:r>
    </w:p>
  </w:endnote>
  <w:endnote w:type="continuationSeparator" w:id="0">
    <w:p w14:paraId="7910AE79" w14:textId="77777777" w:rsidR="00C1621F" w:rsidRDefault="00C1621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Garamond">
    <w:panose1 w:val="02020404030301010803"/>
    <w:charset w:val="00"/>
    <w:family w:val="roman"/>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Trebuchet MS">
    <w:panose1 w:val="020B0603020202020204"/>
    <w:charset w:val="00"/>
    <w:family w:val="swiss"/>
    <w:pitch w:val="variable"/>
    <w:sig w:usb0="00000687" w:usb1="00000000" w:usb2="00000000" w:usb3="00000000" w:csb0="0000009F" w:csb1="00000000"/>
  </w:font>
  <w:font w:name="Swis721 Lt BT">
    <w:altName w:val="Calibri"/>
    <w:panose1 w:val="00000000000000000000"/>
    <w:charset w:val="00"/>
    <w:family w:val="swiss"/>
    <w:notTrueType/>
    <w:pitch w:val="default"/>
    <w:sig w:usb0="00000003" w:usb1="00000000" w:usb2="00000000" w:usb3="00000000" w:csb0="00000001" w:csb1="00000000"/>
  </w:font>
  <w:font w:name="Photina MT Std">
    <w:altName w:val="Cambria"/>
    <w:panose1 w:val="00000000000000000000"/>
    <w:charset w:val="00"/>
    <w:family w:val="roman"/>
    <w:notTrueType/>
    <w:pitch w:val="default"/>
    <w:sig w:usb0="00000003" w:usb1="00000000" w:usb2="00000000" w:usb3="00000000" w:csb0="00000001" w:csb1="00000000"/>
  </w:font>
  <w:font w:name="Helvetica">
    <w:panose1 w:val="020B0604020202020204"/>
    <w:charset w:val="00"/>
    <w:family w:val="swiss"/>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LiberationSerif">
    <w:altName w:val="MS Mincho"/>
    <w:panose1 w:val="00000000000000000000"/>
    <w:charset w:val="80"/>
    <w:family w:val="auto"/>
    <w:notTrueType/>
    <w:pitch w:val="default"/>
    <w:sig w:usb0="00000001" w:usb1="08070000" w:usb2="00000010" w:usb3="00000000" w:csb0="00020000"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971041020"/>
      <w:docPartObj>
        <w:docPartGallery w:val="Page Numbers (Bottom of Page)"/>
        <w:docPartUnique/>
      </w:docPartObj>
    </w:sdtPr>
    <w:sdtEndPr>
      <w:rPr>
        <w:noProof/>
      </w:rPr>
    </w:sdtEndPr>
    <w:sdtContent>
      <w:p w14:paraId="1E6BF2AC" w14:textId="79F50FFE" w:rsidR="00CE156F" w:rsidRDefault="00CE156F">
        <w:pPr>
          <w:pStyle w:val="Footer"/>
          <w:jc w:val="right"/>
        </w:pPr>
        <w:r>
          <w:fldChar w:fldCharType="begin"/>
        </w:r>
        <w:r>
          <w:instrText xml:space="preserve"> PAGE   \* MERGEFORMAT </w:instrText>
        </w:r>
        <w:r>
          <w:fldChar w:fldCharType="separate"/>
        </w:r>
        <w:r w:rsidR="00632023">
          <w:rPr>
            <w:noProof/>
          </w:rPr>
          <w:t>i</w:t>
        </w:r>
        <w:r>
          <w:rPr>
            <w:noProof/>
          </w:rPr>
          <w:fldChar w:fldCharType="end"/>
        </w:r>
      </w:p>
    </w:sdtContent>
  </w:sdt>
  <w:p w14:paraId="2E49684F" w14:textId="77777777" w:rsidR="00CE156F" w:rsidRPr="006C7D8F" w:rsidRDefault="00CE156F">
    <w:pPr>
      <w:pStyle w:val="Foote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DA170B1" w14:textId="77777777" w:rsidR="00C1621F" w:rsidRDefault="00C1621F">
      <w:pPr>
        <w:spacing w:after="0" w:line="240" w:lineRule="auto"/>
      </w:pPr>
      <w:r>
        <w:separator/>
      </w:r>
    </w:p>
  </w:footnote>
  <w:footnote w:type="continuationSeparator" w:id="0">
    <w:p w14:paraId="3FD55782" w14:textId="77777777" w:rsidR="00C1621F" w:rsidRDefault="00C1621F">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886362A" w14:textId="77777777" w:rsidR="00CE156F" w:rsidRPr="006C7D8F" w:rsidRDefault="00CE156F">
    <w:pPr>
      <w:pStyle w:val="Header"/>
      <w:jc w:val="right"/>
    </w:pPr>
  </w:p>
  <w:p w14:paraId="4FD8F453" w14:textId="77777777" w:rsidR="00CE156F" w:rsidRPr="006C7D8F" w:rsidRDefault="00CE156F">
    <w:pPr>
      <w:pStyle w:val="Heade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1"/>
    <w:multiLevelType w:val="hybridMultilevel"/>
    <w:tmpl w:val="00000001"/>
    <w:lvl w:ilvl="0" w:tplc="865C0B3A">
      <w:start w:val="1"/>
      <w:numFmt w:val="bullet"/>
      <w:lvlText w:val=""/>
      <w:lvlJc w:val="left"/>
      <w:pPr>
        <w:ind w:left="720" w:hanging="360"/>
      </w:pPr>
      <w:rPr>
        <w:rFonts w:ascii="Symbol" w:hAnsi="Symbol"/>
      </w:rPr>
    </w:lvl>
    <w:lvl w:ilvl="1" w:tplc="0534116E">
      <w:start w:val="1"/>
      <w:numFmt w:val="bullet"/>
      <w:lvlText w:val="o"/>
      <w:lvlJc w:val="left"/>
      <w:pPr>
        <w:tabs>
          <w:tab w:val="num" w:pos="1440"/>
        </w:tabs>
        <w:ind w:left="1440" w:hanging="360"/>
      </w:pPr>
      <w:rPr>
        <w:rFonts w:ascii="Courier New" w:hAnsi="Courier New"/>
      </w:rPr>
    </w:lvl>
    <w:lvl w:ilvl="2" w:tplc="117E7676">
      <w:start w:val="1"/>
      <w:numFmt w:val="bullet"/>
      <w:lvlText w:val=""/>
      <w:lvlJc w:val="left"/>
      <w:pPr>
        <w:tabs>
          <w:tab w:val="num" w:pos="2160"/>
        </w:tabs>
        <w:ind w:left="2160" w:hanging="360"/>
      </w:pPr>
      <w:rPr>
        <w:rFonts w:ascii="Wingdings" w:hAnsi="Wingdings"/>
      </w:rPr>
    </w:lvl>
    <w:lvl w:ilvl="3" w:tplc="1C241260">
      <w:start w:val="1"/>
      <w:numFmt w:val="bullet"/>
      <w:lvlText w:val=""/>
      <w:lvlJc w:val="left"/>
      <w:pPr>
        <w:tabs>
          <w:tab w:val="num" w:pos="2880"/>
        </w:tabs>
        <w:ind w:left="2880" w:hanging="360"/>
      </w:pPr>
      <w:rPr>
        <w:rFonts w:ascii="Symbol" w:hAnsi="Symbol"/>
      </w:rPr>
    </w:lvl>
    <w:lvl w:ilvl="4" w:tplc="5BA8C908">
      <w:start w:val="1"/>
      <w:numFmt w:val="bullet"/>
      <w:lvlText w:val="o"/>
      <w:lvlJc w:val="left"/>
      <w:pPr>
        <w:tabs>
          <w:tab w:val="num" w:pos="3600"/>
        </w:tabs>
        <w:ind w:left="3600" w:hanging="360"/>
      </w:pPr>
      <w:rPr>
        <w:rFonts w:ascii="Courier New" w:hAnsi="Courier New"/>
      </w:rPr>
    </w:lvl>
    <w:lvl w:ilvl="5" w:tplc="EF6A6E78">
      <w:start w:val="1"/>
      <w:numFmt w:val="bullet"/>
      <w:lvlText w:val=""/>
      <w:lvlJc w:val="left"/>
      <w:pPr>
        <w:tabs>
          <w:tab w:val="num" w:pos="4320"/>
        </w:tabs>
        <w:ind w:left="4320" w:hanging="360"/>
      </w:pPr>
      <w:rPr>
        <w:rFonts w:ascii="Wingdings" w:hAnsi="Wingdings"/>
      </w:rPr>
    </w:lvl>
    <w:lvl w:ilvl="6" w:tplc="80804030">
      <w:start w:val="1"/>
      <w:numFmt w:val="bullet"/>
      <w:lvlText w:val=""/>
      <w:lvlJc w:val="left"/>
      <w:pPr>
        <w:tabs>
          <w:tab w:val="num" w:pos="5040"/>
        </w:tabs>
        <w:ind w:left="5040" w:hanging="360"/>
      </w:pPr>
      <w:rPr>
        <w:rFonts w:ascii="Symbol" w:hAnsi="Symbol"/>
      </w:rPr>
    </w:lvl>
    <w:lvl w:ilvl="7" w:tplc="DA745072">
      <w:start w:val="1"/>
      <w:numFmt w:val="bullet"/>
      <w:lvlText w:val="o"/>
      <w:lvlJc w:val="left"/>
      <w:pPr>
        <w:tabs>
          <w:tab w:val="num" w:pos="5760"/>
        </w:tabs>
        <w:ind w:left="5760" w:hanging="360"/>
      </w:pPr>
      <w:rPr>
        <w:rFonts w:ascii="Courier New" w:hAnsi="Courier New"/>
      </w:rPr>
    </w:lvl>
    <w:lvl w:ilvl="8" w:tplc="845A13DC">
      <w:start w:val="1"/>
      <w:numFmt w:val="bullet"/>
      <w:lvlText w:val=""/>
      <w:lvlJc w:val="left"/>
      <w:pPr>
        <w:tabs>
          <w:tab w:val="num" w:pos="6480"/>
        </w:tabs>
        <w:ind w:left="6480" w:hanging="360"/>
      </w:pPr>
      <w:rPr>
        <w:rFonts w:ascii="Wingdings" w:hAnsi="Wingdings"/>
      </w:rPr>
    </w:lvl>
  </w:abstractNum>
  <w:abstractNum w:abstractNumId="1" w15:restartNumberingAfterBreak="0">
    <w:nsid w:val="00000002"/>
    <w:multiLevelType w:val="hybridMultilevel"/>
    <w:tmpl w:val="00000002"/>
    <w:lvl w:ilvl="0" w:tplc="C69E2122">
      <w:start w:val="1"/>
      <w:numFmt w:val="bullet"/>
      <w:lvlText w:val=""/>
      <w:lvlJc w:val="left"/>
      <w:pPr>
        <w:ind w:left="720" w:hanging="360"/>
      </w:pPr>
      <w:rPr>
        <w:rFonts w:ascii="Symbol" w:hAnsi="Symbol"/>
      </w:rPr>
    </w:lvl>
    <w:lvl w:ilvl="1" w:tplc="8F1EE318">
      <w:start w:val="1"/>
      <w:numFmt w:val="bullet"/>
      <w:lvlText w:val="o"/>
      <w:lvlJc w:val="left"/>
      <w:pPr>
        <w:tabs>
          <w:tab w:val="num" w:pos="1440"/>
        </w:tabs>
        <w:ind w:left="1440" w:hanging="360"/>
      </w:pPr>
      <w:rPr>
        <w:rFonts w:ascii="Courier New" w:hAnsi="Courier New"/>
      </w:rPr>
    </w:lvl>
    <w:lvl w:ilvl="2" w:tplc="D0E6B4FE">
      <w:start w:val="1"/>
      <w:numFmt w:val="bullet"/>
      <w:lvlText w:val=""/>
      <w:lvlJc w:val="left"/>
      <w:pPr>
        <w:tabs>
          <w:tab w:val="num" w:pos="2160"/>
        </w:tabs>
        <w:ind w:left="2160" w:hanging="360"/>
      </w:pPr>
      <w:rPr>
        <w:rFonts w:ascii="Wingdings" w:hAnsi="Wingdings"/>
      </w:rPr>
    </w:lvl>
    <w:lvl w:ilvl="3" w:tplc="EE48E9D8">
      <w:start w:val="1"/>
      <w:numFmt w:val="bullet"/>
      <w:lvlText w:val=""/>
      <w:lvlJc w:val="left"/>
      <w:pPr>
        <w:tabs>
          <w:tab w:val="num" w:pos="2880"/>
        </w:tabs>
        <w:ind w:left="2880" w:hanging="360"/>
      </w:pPr>
      <w:rPr>
        <w:rFonts w:ascii="Symbol" w:hAnsi="Symbol"/>
      </w:rPr>
    </w:lvl>
    <w:lvl w:ilvl="4" w:tplc="9C40C954">
      <w:start w:val="1"/>
      <w:numFmt w:val="bullet"/>
      <w:lvlText w:val="o"/>
      <w:lvlJc w:val="left"/>
      <w:pPr>
        <w:tabs>
          <w:tab w:val="num" w:pos="3600"/>
        </w:tabs>
        <w:ind w:left="3600" w:hanging="360"/>
      </w:pPr>
      <w:rPr>
        <w:rFonts w:ascii="Courier New" w:hAnsi="Courier New"/>
      </w:rPr>
    </w:lvl>
    <w:lvl w:ilvl="5" w:tplc="1FA686EE">
      <w:start w:val="1"/>
      <w:numFmt w:val="bullet"/>
      <w:lvlText w:val=""/>
      <w:lvlJc w:val="left"/>
      <w:pPr>
        <w:tabs>
          <w:tab w:val="num" w:pos="4320"/>
        </w:tabs>
        <w:ind w:left="4320" w:hanging="360"/>
      </w:pPr>
      <w:rPr>
        <w:rFonts w:ascii="Wingdings" w:hAnsi="Wingdings"/>
      </w:rPr>
    </w:lvl>
    <w:lvl w:ilvl="6" w:tplc="C5FCFD0C">
      <w:start w:val="1"/>
      <w:numFmt w:val="bullet"/>
      <w:lvlText w:val=""/>
      <w:lvlJc w:val="left"/>
      <w:pPr>
        <w:tabs>
          <w:tab w:val="num" w:pos="5040"/>
        </w:tabs>
        <w:ind w:left="5040" w:hanging="360"/>
      </w:pPr>
      <w:rPr>
        <w:rFonts w:ascii="Symbol" w:hAnsi="Symbol"/>
      </w:rPr>
    </w:lvl>
    <w:lvl w:ilvl="7" w:tplc="8154E28A">
      <w:start w:val="1"/>
      <w:numFmt w:val="bullet"/>
      <w:lvlText w:val="o"/>
      <w:lvlJc w:val="left"/>
      <w:pPr>
        <w:tabs>
          <w:tab w:val="num" w:pos="5760"/>
        </w:tabs>
        <w:ind w:left="5760" w:hanging="360"/>
      </w:pPr>
      <w:rPr>
        <w:rFonts w:ascii="Courier New" w:hAnsi="Courier New"/>
      </w:rPr>
    </w:lvl>
    <w:lvl w:ilvl="8" w:tplc="6CA42E22">
      <w:start w:val="1"/>
      <w:numFmt w:val="bullet"/>
      <w:lvlText w:val=""/>
      <w:lvlJc w:val="left"/>
      <w:pPr>
        <w:tabs>
          <w:tab w:val="num" w:pos="6480"/>
        </w:tabs>
        <w:ind w:left="6480" w:hanging="360"/>
      </w:pPr>
      <w:rPr>
        <w:rFonts w:ascii="Wingdings" w:hAnsi="Wingdings"/>
      </w:rPr>
    </w:lvl>
  </w:abstractNum>
  <w:abstractNum w:abstractNumId="2" w15:restartNumberingAfterBreak="0">
    <w:nsid w:val="00000003"/>
    <w:multiLevelType w:val="hybridMultilevel"/>
    <w:tmpl w:val="00000003"/>
    <w:lvl w:ilvl="0" w:tplc="B3D8DCE2">
      <w:start w:val="1"/>
      <w:numFmt w:val="bullet"/>
      <w:lvlText w:val=""/>
      <w:lvlJc w:val="left"/>
      <w:pPr>
        <w:ind w:left="720" w:hanging="360"/>
      </w:pPr>
      <w:rPr>
        <w:rFonts w:ascii="Symbol" w:hAnsi="Symbol"/>
      </w:rPr>
    </w:lvl>
    <w:lvl w:ilvl="1" w:tplc="6A6ACCAE">
      <w:start w:val="1"/>
      <w:numFmt w:val="bullet"/>
      <w:lvlText w:val="o"/>
      <w:lvlJc w:val="left"/>
      <w:pPr>
        <w:tabs>
          <w:tab w:val="num" w:pos="1440"/>
        </w:tabs>
        <w:ind w:left="1440" w:hanging="360"/>
      </w:pPr>
      <w:rPr>
        <w:rFonts w:ascii="Courier New" w:hAnsi="Courier New"/>
      </w:rPr>
    </w:lvl>
    <w:lvl w:ilvl="2" w:tplc="AE941198">
      <w:start w:val="1"/>
      <w:numFmt w:val="bullet"/>
      <w:lvlText w:val=""/>
      <w:lvlJc w:val="left"/>
      <w:pPr>
        <w:tabs>
          <w:tab w:val="num" w:pos="2160"/>
        </w:tabs>
        <w:ind w:left="2160" w:hanging="360"/>
      </w:pPr>
      <w:rPr>
        <w:rFonts w:ascii="Wingdings" w:hAnsi="Wingdings"/>
      </w:rPr>
    </w:lvl>
    <w:lvl w:ilvl="3" w:tplc="5CFCA676">
      <w:start w:val="1"/>
      <w:numFmt w:val="bullet"/>
      <w:lvlText w:val=""/>
      <w:lvlJc w:val="left"/>
      <w:pPr>
        <w:tabs>
          <w:tab w:val="num" w:pos="2880"/>
        </w:tabs>
        <w:ind w:left="2880" w:hanging="360"/>
      </w:pPr>
      <w:rPr>
        <w:rFonts w:ascii="Symbol" w:hAnsi="Symbol"/>
      </w:rPr>
    </w:lvl>
    <w:lvl w:ilvl="4" w:tplc="7BDC32A2">
      <w:start w:val="1"/>
      <w:numFmt w:val="bullet"/>
      <w:lvlText w:val="o"/>
      <w:lvlJc w:val="left"/>
      <w:pPr>
        <w:tabs>
          <w:tab w:val="num" w:pos="3600"/>
        </w:tabs>
        <w:ind w:left="3600" w:hanging="360"/>
      </w:pPr>
      <w:rPr>
        <w:rFonts w:ascii="Courier New" w:hAnsi="Courier New"/>
      </w:rPr>
    </w:lvl>
    <w:lvl w:ilvl="5" w:tplc="E2742A80">
      <w:start w:val="1"/>
      <w:numFmt w:val="bullet"/>
      <w:lvlText w:val=""/>
      <w:lvlJc w:val="left"/>
      <w:pPr>
        <w:tabs>
          <w:tab w:val="num" w:pos="4320"/>
        </w:tabs>
        <w:ind w:left="4320" w:hanging="360"/>
      </w:pPr>
      <w:rPr>
        <w:rFonts w:ascii="Wingdings" w:hAnsi="Wingdings"/>
      </w:rPr>
    </w:lvl>
    <w:lvl w:ilvl="6" w:tplc="FB26ADAA">
      <w:start w:val="1"/>
      <w:numFmt w:val="bullet"/>
      <w:lvlText w:val=""/>
      <w:lvlJc w:val="left"/>
      <w:pPr>
        <w:tabs>
          <w:tab w:val="num" w:pos="5040"/>
        </w:tabs>
        <w:ind w:left="5040" w:hanging="360"/>
      </w:pPr>
      <w:rPr>
        <w:rFonts w:ascii="Symbol" w:hAnsi="Symbol"/>
      </w:rPr>
    </w:lvl>
    <w:lvl w:ilvl="7" w:tplc="FBF0B20E">
      <w:start w:val="1"/>
      <w:numFmt w:val="bullet"/>
      <w:lvlText w:val="o"/>
      <w:lvlJc w:val="left"/>
      <w:pPr>
        <w:tabs>
          <w:tab w:val="num" w:pos="5760"/>
        </w:tabs>
        <w:ind w:left="5760" w:hanging="360"/>
      </w:pPr>
      <w:rPr>
        <w:rFonts w:ascii="Courier New" w:hAnsi="Courier New"/>
      </w:rPr>
    </w:lvl>
    <w:lvl w:ilvl="8" w:tplc="5ACEF258">
      <w:start w:val="1"/>
      <w:numFmt w:val="bullet"/>
      <w:lvlText w:val=""/>
      <w:lvlJc w:val="left"/>
      <w:pPr>
        <w:tabs>
          <w:tab w:val="num" w:pos="6480"/>
        </w:tabs>
        <w:ind w:left="6480" w:hanging="360"/>
      </w:pPr>
      <w:rPr>
        <w:rFonts w:ascii="Wingdings" w:hAnsi="Wingdings"/>
      </w:rPr>
    </w:lvl>
  </w:abstractNum>
  <w:abstractNum w:abstractNumId="3" w15:restartNumberingAfterBreak="0">
    <w:nsid w:val="064F3DF5"/>
    <w:multiLevelType w:val="multilevel"/>
    <w:tmpl w:val="BAC6E6EA"/>
    <w:lvl w:ilvl="0">
      <w:start w:val="1"/>
      <w:numFmt w:val="decimal"/>
      <w:lvlText w:val="%1."/>
      <w:lvlJc w:val="left"/>
      <w:pPr>
        <w:ind w:left="720" w:hanging="360"/>
      </w:pPr>
      <w:rPr>
        <w:rFonts w:hint="default"/>
        <w:b w:val="0"/>
      </w:rPr>
    </w:lvl>
    <w:lvl w:ilvl="1">
      <w:start w:val="11"/>
      <w:numFmt w:val="decimal"/>
      <w:isLgl/>
      <w:lvlText w:val="%1.%2."/>
      <w:lvlJc w:val="left"/>
      <w:pPr>
        <w:ind w:left="900" w:hanging="54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4" w15:restartNumberingAfterBreak="0">
    <w:nsid w:val="08B40603"/>
    <w:multiLevelType w:val="multilevel"/>
    <w:tmpl w:val="9E246384"/>
    <w:lvl w:ilvl="0">
      <w:start w:val="1"/>
      <w:numFmt w:val="decimal"/>
      <w:lvlText w:val="%1."/>
      <w:lvlJc w:val="left"/>
      <w:pPr>
        <w:ind w:left="720" w:hanging="360"/>
      </w:pPr>
    </w:lvl>
    <w:lvl w:ilvl="1">
      <w:start w:val="2"/>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5" w15:restartNumberingAfterBreak="0">
    <w:nsid w:val="0D192947"/>
    <w:multiLevelType w:val="hybridMultilevel"/>
    <w:tmpl w:val="850E0294"/>
    <w:lvl w:ilvl="0" w:tplc="20000011">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6" w15:restartNumberingAfterBreak="0">
    <w:nsid w:val="18187A1F"/>
    <w:multiLevelType w:val="hybridMultilevel"/>
    <w:tmpl w:val="AF283AFA"/>
    <w:lvl w:ilvl="0" w:tplc="0409000F">
      <w:start w:val="1"/>
      <w:numFmt w:val="decimal"/>
      <w:lvlText w:val="%1."/>
      <w:lvlJc w:val="left"/>
      <w:pPr>
        <w:ind w:left="720" w:hanging="360"/>
      </w:pPr>
      <w:rPr>
        <w:rFonts w:hint="default"/>
      </w:rPr>
    </w:lvl>
    <w:lvl w:ilvl="1" w:tplc="5734D17C">
      <w:numFmt w:val="bullet"/>
      <w:lvlText w:val="•"/>
      <w:lvlJc w:val="left"/>
      <w:pPr>
        <w:ind w:left="1800" w:hanging="720"/>
      </w:pPr>
      <w:rPr>
        <w:rFonts w:ascii="Times New Roman" w:eastAsia="Calibri" w:hAnsi="Times New Roman" w:cs="Times New Roman"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1C1207C7"/>
    <w:multiLevelType w:val="multilevel"/>
    <w:tmpl w:val="DED2D2CE"/>
    <w:lvl w:ilvl="0">
      <w:start w:val="1"/>
      <w:numFmt w:val="decimal"/>
      <w:lvlText w:val="%1."/>
      <w:lvlJc w:val="left"/>
      <w:pPr>
        <w:ind w:left="360" w:hanging="360"/>
      </w:pPr>
    </w:lvl>
    <w:lvl w:ilvl="1">
      <w:start w:val="8"/>
      <w:numFmt w:val="decimal"/>
      <w:isLgl/>
      <w:lvlText w:val="%1.%2."/>
      <w:lvlJc w:val="left"/>
      <w:pPr>
        <w:ind w:left="960" w:hanging="600"/>
      </w:pPr>
      <w:rPr>
        <w:rFonts w:hint="default"/>
      </w:rPr>
    </w:lvl>
    <w:lvl w:ilvl="2">
      <w:start w:val="2"/>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8" w15:restartNumberingAfterBreak="0">
    <w:nsid w:val="29D928D4"/>
    <w:multiLevelType w:val="multilevel"/>
    <w:tmpl w:val="55F4E97E"/>
    <w:lvl w:ilvl="0">
      <w:start w:val="1"/>
      <w:numFmt w:val="bullet"/>
      <w:lvlText w:val=""/>
      <w:lvlJc w:val="left"/>
      <w:pPr>
        <w:tabs>
          <w:tab w:val="num" w:pos="720"/>
        </w:tabs>
        <w:ind w:left="720" w:hanging="360"/>
      </w:pPr>
      <w:rPr>
        <w:rFonts w:ascii="Symbol" w:hAnsi="Symbol" w:hint="default"/>
        <w:sz w:val="24"/>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34D63921"/>
    <w:multiLevelType w:val="hybridMultilevel"/>
    <w:tmpl w:val="B6BE2AC0"/>
    <w:lvl w:ilvl="0" w:tplc="AAA8862A">
      <w:numFmt w:val="bullet"/>
      <w:lvlText w:val="•"/>
      <w:lvlJc w:val="left"/>
      <w:pPr>
        <w:ind w:left="720" w:hanging="360"/>
      </w:pPr>
      <w:rPr>
        <w:rFonts w:ascii="Times New Roman" w:eastAsia="Calibr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38A95901"/>
    <w:multiLevelType w:val="hybridMultilevel"/>
    <w:tmpl w:val="09869F22"/>
    <w:lvl w:ilvl="0" w:tplc="20000001">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1" w15:restartNumberingAfterBreak="0">
    <w:nsid w:val="412B5351"/>
    <w:multiLevelType w:val="hybridMultilevel"/>
    <w:tmpl w:val="341C9DF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46BA1772"/>
    <w:multiLevelType w:val="hybridMultilevel"/>
    <w:tmpl w:val="6FAA647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4A643012"/>
    <w:multiLevelType w:val="multilevel"/>
    <w:tmpl w:val="D28E2692"/>
    <w:lvl w:ilvl="0">
      <w:start w:val="6"/>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4" w15:restartNumberingAfterBreak="0">
    <w:nsid w:val="56CA4936"/>
    <w:multiLevelType w:val="hybridMultilevel"/>
    <w:tmpl w:val="7E1C677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58AF6750"/>
    <w:multiLevelType w:val="hybridMultilevel"/>
    <w:tmpl w:val="6674C89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58B67A35"/>
    <w:multiLevelType w:val="hybridMultilevel"/>
    <w:tmpl w:val="20C6D25C"/>
    <w:lvl w:ilvl="0" w:tplc="BE7E64A8">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5AED7128"/>
    <w:multiLevelType w:val="hybridMultilevel"/>
    <w:tmpl w:val="3E50FAEA"/>
    <w:lvl w:ilvl="0" w:tplc="20000011">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8" w15:restartNumberingAfterBreak="0">
    <w:nsid w:val="5C450006"/>
    <w:multiLevelType w:val="hybridMultilevel"/>
    <w:tmpl w:val="1982192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68C175C7"/>
    <w:multiLevelType w:val="hybridMultilevel"/>
    <w:tmpl w:val="0AB649DE"/>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20" w15:restartNumberingAfterBreak="0">
    <w:nsid w:val="68DD2900"/>
    <w:multiLevelType w:val="hybridMultilevel"/>
    <w:tmpl w:val="74625D16"/>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21" w15:restartNumberingAfterBreak="0">
    <w:nsid w:val="6FCA6E7D"/>
    <w:multiLevelType w:val="multilevel"/>
    <w:tmpl w:val="55F4E97E"/>
    <w:lvl w:ilvl="0">
      <w:start w:val="1"/>
      <w:numFmt w:val="bullet"/>
      <w:lvlText w:val=""/>
      <w:lvlJc w:val="left"/>
      <w:pPr>
        <w:tabs>
          <w:tab w:val="num" w:pos="720"/>
        </w:tabs>
        <w:ind w:left="720" w:hanging="360"/>
      </w:pPr>
      <w:rPr>
        <w:rFonts w:ascii="Symbol" w:hAnsi="Symbol" w:hint="default"/>
        <w:sz w:val="24"/>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4"/>
  </w:num>
  <w:num w:numId="2">
    <w:abstractNumId w:val="3"/>
  </w:num>
  <w:num w:numId="3">
    <w:abstractNumId w:val="6"/>
  </w:num>
  <w:num w:numId="4">
    <w:abstractNumId w:val="7"/>
  </w:num>
  <w:num w:numId="5">
    <w:abstractNumId w:val="16"/>
  </w:num>
  <w:num w:numId="6">
    <w:abstractNumId w:val="8"/>
  </w:num>
  <w:num w:numId="7">
    <w:abstractNumId w:val="21"/>
  </w:num>
  <w:num w:numId="8">
    <w:abstractNumId w:val="11"/>
  </w:num>
  <w:num w:numId="9">
    <w:abstractNumId w:val="14"/>
  </w:num>
  <w:num w:numId="10">
    <w:abstractNumId w:val="12"/>
  </w:num>
  <w:num w:numId="11">
    <w:abstractNumId w:val="15"/>
  </w:num>
  <w:num w:numId="12">
    <w:abstractNumId w:val="18"/>
  </w:num>
  <w:num w:numId="13">
    <w:abstractNumId w:val="9"/>
  </w:num>
  <w:num w:numId="14">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0"/>
  </w:num>
  <w:num w:numId="16">
    <w:abstractNumId w:val="1"/>
  </w:num>
  <w:num w:numId="17">
    <w:abstractNumId w:val="2"/>
  </w:num>
  <w:num w:numId="18">
    <w:abstractNumId w:val="10"/>
  </w:num>
  <w:num w:numId="19">
    <w:abstractNumId w:val="17"/>
  </w:num>
  <w:num w:numId="20">
    <w:abstractNumId w:val="5"/>
  </w:num>
  <w:num w:numId="21">
    <w:abstractNumId w:val="19"/>
  </w:num>
  <w:num w:numId="22">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02936"/>
    <w:rsid w:val="003D3B70"/>
    <w:rsid w:val="003F39C7"/>
    <w:rsid w:val="004274A7"/>
    <w:rsid w:val="0061090F"/>
    <w:rsid w:val="00632023"/>
    <w:rsid w:val="006A76C3"/>
    <w:rsid w:val="006B5E4A"/>
    <w:rsid w:val="00702936"/>
    <w:rsid w:val="00890AD4"/>
    <w:rsid w:val="00906EE3"/>
    <w:rsid w:val="00A43176"/>
    <w:rsid w:val="00BE0606"/>
    <w:rsid w:val="00C1621F"/>
    <w:rsid w:val="00CE156F"/>
    <w:rsid w:val="00CF19A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55E0DE9"/>
  <w15:chartTrackingRefBased/>
  <w15:docId w15:val="{177AF270-5FE2-4276-88FB-FCDD09A43AF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link w:val="Heading1Char"/>
    <w:uiPriority w:val="9"/>
    <w:qFormat/>
    <w:rsid w:val="003F39C7"/>
    <w:pPr>
      <w:keepNext/>
      <w:keepLines/>
      <w:spacing w:before="360" w:after="120" w:line="240" w:lineRule="auto"/>
      <w:outlineLvl w:val="0"/>
    </w:pPr>
    <w:rPr>
      <w:rFonts w:ascii="Times New Roman" w:eastAsiaTheme="majorEastAsia" w:hAnsi="Times New Roman" w:cstheme="majorBidi"/>
      <w:b/>
      <w:color w:val="000000" w:themeColor="text1"/>
      <w:sz w:val="24"/>
      <w:szCs w:val="32"/>
      <w:lang w:val="en-GB"/>
    </w:rPr>
  </w:style>
  <w:style w:type="paragraph" w:styleId="Heading2">
    <w:name w:val="heading 2"/>
    <w:basedOn w:val="Normal"/>
    <w:next w:val="Normal"/>
    <w:link w:val="Heading2Char"/>
    <w:uiPriority w:val="9"/>
    <w:unhideWhenUsed/>
    <w:qFormat/>
    <w:rsid w:val="003F39C7"/>
    <w:pPr>
      <w:keepNext/>
      <w:keepLines/>
      <w:spacing w:before="40" w:after="0"/>
      <w:outlineLvl w:val="1"/>
    </w:pPr>
    <w:rPr>
      <w:rFonts w:asciiTheme="majorHAnsi" w:eastAsiaTheme="majorEastAsia" w:hAnsiTheme="majorHAnsi" w:cstheme="majorBidi"/>
      <w:color w:val="2E74B5" w:themeColor="accent1" w:themeShade="BF"/>
      <w:sz w:val="26"/>
      <w:szCs w:val="26"/>
      <w:lang w:val="en-GB"/>
    </w:rPr>
  </w:style>
  <w:style w:type="paragraph" w:styleId="Heading3">
    <w:name w:val="heading 3"/>
    <w:basedOn w:val="Normal"/>
    <w:next w:val="Normal"/>
    <w:link w:val="Heading3Char"/>
    <w:uiPriority w:val="9"/>
    <w:unhideWhenUsed/>
    <w:qFormat/>
    <w:rsid w:val="003F39C7"/>
    <w:pPr>
      <w:keepNext/>
      <w:keepLines/>
      <w:spacing w:before="40" w:after="0"/>
      <w:outlineLvl w:val="2"/>
    </w:pPr>
    <w:rPr>
      <w:rFonts w:asciiTheme="majorHAnsi" w:eastAsiaTheme="majorEastAsia" w:hAnsiTheme="majorHAnsi" w:cstheme="majorBidi"/>
      <w:color w:val="1F4D78" w:themeColor="accent1" w:themeShade="7F"/>
      <w:sz w:val="24"/>
      <w:szCs w:val="24"/>
      <w:lang w:val="en-GB"/>
    </w:rPr>
  </w:style>
  <w:style w:type="paragraph" w:styleId="Heading4">
    <w:name w:val="heading 4"/>
    <w:basedOn w:val="Normal"/>
    <w:next w:val="Normal"/>
    <w:link w:val="Heading4Char"/>
    <w:uiPriority w:val="9"/>
    <w:unhideWhenUsed/>
    <w:qFormat/>
    <w:rsid w:val="003F39C7"/>
    <w:pPr>
      <w:keepNext/>
      <w:keepLines/>
      <w:spacing w:before="200" w:after="0" w:line="240" w:lineRule="auto"/>
      <w:outlineLvl w:val="3"/>
    </w:pPr>
    <w:rPr>
      <w:rFonts w:ascii="Cambria" w:eastAsia="Times New Roman" w:hAnsi="Cambria" w:cs="Times New Roman"/>
      <w:b/>
      <w:bCs/>
      <w:i/>
      <w:iCs/>
      <w:color w:val="4F81BD"/>
      <w:sz w:val="24"/>
      <w:lang w:val="en-GB"/>
    </w:rPr>
  </w:style>
  <w:style w:type="paragraph" w:styleId="Heading5">
    <w:name w:val="heading 5"/>
    <w:basedOn w:val="Normal"/>
    <w:next w:val="Normal"/>
    <w:link w:val="Heading5Char"/>
    <w:uiPriority w:val="9"/>
    <w:unhideWhenUsed/>
    <w:qFormat/>
    <w:rsid w:val="003F39C7"/>
    <w:pPr>
      <w:keepNext/>
      <w:keepLines/>
      <w:spacing w:before="200" w:after="0" w:line="240" w:lineRule="auto"/>
      <w:outlineLvl w:val="4"/>
    </w:pPr>
    <w:rPr>
      <w:rFonts w:ascii="Cambria" w:eastAsia="Times New Roman" w:hAnsi="Cambria" w:cs="Times New Roman"/>
      <w:color w:val="243F60"/>
      <w:sz w:val="24"/>
      <w:lang w:val="en-GB"/>
    </w:rPr>
  </w:style>
  <w:style w:type="paragraph" w:styleId="Heading6">
    <w:name w:val="heading 6"/>
    <w:basedOn w:val="Normal"/>
    <w:next w:val="Normal"/>
    <w:link w:val="Heading6Char"/>
    <w:uiPriority w:val="9"/>
    <w:semiHidden/>
    <w:unhideWhenUsed/>
    <w:qFormat/>
    <w:rsid w:val="003F39C7"/>
    <w:pPr>
      <w:keepNext/>
      <w:keepLines/>
      <w:spacing w:before="200" w:after="0" w:line="240" w:lineRule="auto"/>
      <w:outlineLvl w:val="5"/>
    </w:pPr>
    <w:rPr>
      <w:rFonts w:ascii="Cambria" w:eastAsia="Times New Roman" w:hAnsi="Cambria" w:cs="Times New Roman"/>
      <w:i/>
      <w:iCs/>
      <w:color w:val="243F60"/>
      <w:sz w:val="24"/>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3F39C7"/>
    <w:rPr>
      <w:rFonts w:ascii="Times New Roman" w:eastAsiaTheme="majorEastAsia" w:hAnsi="Times New Roman" w:cstheme="majorBidi"/>
      <w:b/>
      <w:color w:val="000000" w:themeColor="text1"/>
      <w:sz w:val="24"/>
      <w:szCs w:val="32"/>
      <w:lang w:val="en-GB"/>
    </w:rPr>
  </w:style>
  <w:style w:type="character" w:customStyle="1" w:styleId="Heading2Char">
    <w:name w:val="Heading 2 Char"/>
    <w:basedOn w:val="DefaultParagraphFont"/>
    <w:link w:val="Heading2"/>
    <w:uiPriority w:val="9"/>
    <w:rsid w:val="003F39C7"/>
    <w:rPr>
      <w:rFonts w:asciiTheme="majorHAnsi" w:eastAsiaTheme="majorEastAsia" w:hAnsiTheme="majorHAnsi" w:cstheme="majorBidi"/>
      <w:color w:val="2E74B5" w:themeColor="accent1" w:themeShade="BF"/>
      <w:sz w:val="26"/>
      <w:szCs w:val="26"/>
      <w:lang w:val="en-GB"/>
    </w:rPr>
  </w:style>
  <w:style w:type="character" w:customStyle="1" w:styleId="Heading3Char">
    <w:name w:val="Heading 3 Char"/>
    <w:basedOn w:val="DefaultParagraphFont"/>
    <w:link w:val="Heading3"/>
    <w:uiPriority w:val="9"/>
    <w:rsid w:val="003F39C7"/>
    <w:rPr>
      <w:rFonts w:asciiTheme="majorHAnsi" w:eastAsiaTheme="majorEastAsia" w:hAnsiTheme="majorHAnsi" w:cstheme="majorBidi"/>
      <w:color w:val="1F4D78" w:themeColor="accent1" w:themeShade="7F"/>
      <w:sz w:val="24"/>
      <w:szCs w:val="24"/>
      <w:lang w:val="en-GB"/>
    </w:rPr>
  </w:style>
  <w:style w:type="character" w:customStyle="1" w:styleId="Heading4Char">
    <w:name w:val="Heading 4 Char"/>
    <w:basedOn w:val="DefaultParagraphFont"/>
    <w:link w:val="Heading4"/>
    <w:uiPriority w:val="9"/>
    <w:rsid w:val="003F39C7"/>
    <w:rPr>
      <w:rFonts w:ascii="Cambria" w:eastAsia="Times New Roman" w:hAnsi="Cambria" w:cs="Times New Roman"/>
      <w:b/>
      <w:bCs/>
      <w:i/>
      <w:iCs/>
      <w:color w:val="4F81BD"/>
      <w:sz w:val="24"/>
      <w:lang w:val="en-GB"/>
    </w:rPr>
  </w:style>
  <w:style w:type="character" w:customStyle="1" w:styleId="Heading5Char">
    <w:name w:val="Heading 5 Char"/>
    <w:basedOn w:val="DefaultParagraphFont"/>
    <w:link w:val="Heading5"/>
    <w:uiPriority w:val="9"/>
    <w:rsid w:val="003F39C7"/>
    <w:rPr>
      <w:rFonts w:ascii="Cambria" w:eastAsia="Times New Roman" w:hAnsi="Cambria" w:cs="Times New Roman"/>
      <w:color w:val="243F60"/>
      <w:sz w:val="24"/>
      <w:lang w:val="en-GB"/>
    </w:rPr>
  </w:style>
  <w:style w:type="character" w:customStyle="1" w:styleId="Heading6Char">
    <w:name w:val="Heading 6 Char"/>
    <w:basedOn w:val="DefaultParagraphFont"/>
    <w:link w:val="Heading6"/>
    <w:uiPriority w:val="9"/>
    <w:semiHidden/>
    <w:rsid w:val="003F39C7"/>
    <w:rPr>
      <w:rFonts w:ascii="Cambria" w:eastAsia="Times New Roman" w:hAnsi="Cambria" w:cs="Times New Roman"/>
      <w:i/>
      <w:iCs/>
      <w:color w:val="243F60"/>
      <w:sz w:val="24"/>
      <w:lang w:val="en-GB"/>
    </w:rPr>
  </w:style>
  <w:style w:type="numbering" w:customStyle="1" w:styleId="NoList1">
    <w:name w:val="No List1"/>
    <w:next w:val="NoList"/>
    <w:uiPriority w:val="99"/>
    <w:semiHidden/>
    <w:unhideWhenUsed/>
    <w:rsid w:val="003F39C7"/>
  </w:style>
  <w:style w:type="paragraph" w:styleId="TOC1">
    <w:name w:val="toc 1"/>
    <w:basedOn w:val="Normal"/>
    <w:next w:val="Normal"/>
    <w:autoRedefine/>
    <w:uiPriority w:val="39"/>
    <w:unhideWhenUsed/>
    <w:qFormat/>
    <w:rsid w:val="003F39C7"/>
    <w:pPr>
      <w:tabs>
        <w:tab w:val="right" w:leader="dot" w:pos="9016"/>
      </w:tabs>
      <w:spacing w:after="100"/>
    </w:pPr>
    <w:rPr>
      <w:rFonts w:ascii="Times New Roman" w:hAnsi="Times New Roman"/>
      <w:sz w:val="24"/>
      <w:lang w:val="en-GB"/>
    </w:rPr>
  </w:style>
  <w:style w:type="paragraph" w:styleId="TOC2">
    <w:name w:val="toc 2"/>
    <w:basedOn w:val="Normal"/>
    <w:next w:val="Normal"/>
    <w:autoRedefine/>
    <w:uiPriority w:val="39"/>
    <w:unhideWhenUsed/>
    <w:qFormat/>
    <w:rsid w:val="003F39C7"/>
    <w:pPr>
      <w:tabs>
        <w:tab w:val="right" w:leader="dot" w:pos="9016"/>
      </w:tabs>
      <w:spacing w:after="100"/>
      <w:ind w:left="220"/>
    </w:pPr>
    <w:rPr>
      <w:rFonts w:ascii="Times New Roman" w:hAnsi="Times New Roman"/>
      <w:sz w:val="24"/>
      <w:lang w:val="en-GB"/>
    </w:rPr>
  </w:style>
  <w:style w:type="paragraph" w:styleId="TOC3">
    <w:name w:val="toc 3"/>
    <w:basedOn w:val="Normal"/>
    <w:next w:val="Normal"/>
    <w:autoRedefine/>
    <w:uiPriority w:val="39"/>
    <w:unhideWhenUsed/>
    <w:qFormat/>
    <w:rsid w:val="003F39C7"/>
    <w:pPr>
      <w:spacing w:after="100"/>
      <w:ind w:left="440"/>
    </w:pPr>
    <w:rPr>
      <w:rFonts w:ascii="Times New Roman" w:hAnsi="Times New Roman"/>
      <w:sz w:val="24"/>
      <w:lang w:val="en-GB"/>
    </w:rPr>
  </w:style>
  <w:style w:type="paragraph" w:styleId="NormalWeb">
    <w:name w:val="Normal (Web)"/>
    <w:basedOn w:val="Normal"/>
    <w:uiPriority w:val="99"/>
    <w:unhideWhenUsed/>
    <w:rsid w:val="003F39C7"/>
    <w:rPr>
      <w:rFonts w:ascii="Times New Roman" w:hAnsi="Times New Roman" w:cs="Times New Roman"/>
      <w:sz w:val="24"/>
      <w:szCs w:val="24"/>
      <w:lang w:val="en-GB"/>
    </w:rPr>
  </w:style>
  <w:style w:type="paragraph" w:styleId="Caption">
    <w:name w:val="caption"/>
    <w:basedOn w:val="Normal"/>
    <w:next w:val="Normal"/>
    <w:uiPriority w:val="35"/>
    <w:unhideWhenUsed/>
    <w:qFormat/>
    <w:rsid w:val="003F39C7"/>
    <w:pPr>
      <w:spacing w:after="200" w:line="240" w:lineRule="auto"/>
    </w:pPr>
    <w:rPr>
      <w:rFonts w:ascii="Times New Roman" w:hAnsi="Times New Roman"/>
      <w:b/>
      <w:i/>
      <w:iCs/>
      <w:color w:val="000000" w:themeColor="text1"/>
      <w:sz w:val="24"/>
      <w:szCs w:val="18"/>
      <w:lang w:val="en-GB"/>
    </w:rPr>
  </w:style>
  <w:style w:type="paragraph" w:styleId="TableofFigures">
    <w:name w:val="table of figures"/>
    <w:basedOn w:val="Normal"/>
    <w:next w:val="Normal"/>
    <w:uiPriority w:val="99"/>
    <w:unhideWhenUsed/>
    <w:rsid w:val="003F39C7"/>
    <w:pPr>
      <w:spacing w:after="0"/>
    </w:pPr>
    <w:rPr>
      <w:rFonts w:ascii="Times New Roman" w:hAnsi="Times New Roman"/>
      <w:sz w:val="24"/>
      <w:lang w:val="en-GB"/>
    </w:rPr>
  </w:style>
  <w:style w:type="numbering" w:customStyle="1" w:styleId="NoList11">
    <w:name w:val="No List11"/>
    <w:next w:val="NoList"/>
    <w:uiPriority w:val="99"/>
    <w:semiHidden/>
    <w:unhideWhenUsed/>
    <w:rsid w:val="003F39C7"/>
  </w:style>
  <w:style w:type="paragraph" w:styleId="TOCHeading">
    <w:name w:val="TOC Heading"/>
    <w:basedOn w:val="Heading1"/>
    <w:next w:val="Normal"/>
    <w:uiPriority w:val="39"/>
    <w:unhideWhenUsed/>
    <w:qFormat/>
    <w:rsid w:val="003F39C7"/>
    <w:pPr>
      <w:spacing w:before="600"/>
      <w:jc w:val="center"/>
      <w:outlineLvl w:val="9"/>
    </w:pPr>
    <w:rPr>
      <w:rFonts w:eastAsia="Times New Roman" w:cs="Times New Roman"/>
      <w:b w:val="0"/>
      <w:bCs/>
      <w:color w:val="auto"/>
      <w:szCs w:val="28"/>
      <w:lang w:eastAsia="ja-JP"/>
    </w:rPr>
  </w:style>
  <w:style w:type="character" w:styleId="Hyperlink">
    <w:name w:val="Hyperlink"/>
    <w:uiPriority w:val="99"/>
    <w:unhideWhenUsed/>
    <w:rsid w:val="003F39C7"/>
    <w:rPr>
      <w:color w:val="0000FF"/>
      <w:u w:val="single"/>
    </w:rPr>
  </w:style>
  <w:style w:type="paragraph" w:styleId="BalloonText">
    <w:name w:val="Balloon Text"/>
    <w:basedOn w:val="Normal"/>
    <w:link w:val="BalloonTextChar"/>
    <w:uiPriority w:val="99"/>
    <w:semiHidden/>
    <w:unhideWhenUsed/>
    <w:rsid w:val="003F39C7"/>
    <w:pPr>
      <w:spacing w:after="0" w:line="240" w:lineRule="auto"/>
    </w:pPr>
    <w:rPr>
      <w:rFonts w:ascii="Tahoma" w:eastAsia="Calibri" w:hAnsi="Tahoma" w:cs="Tahoma"/>
      <w:sz w:val="16"/>
      <w:szCs w:val="16"/>
      <w:lang w:val="en-GB"/>
    </w:rPr>
  </w:style>
  <w:style w:type="character" w:customStyle="1" w:styleId="BalloonTextChar">
    <w:name w:val="Balloon Text Char"/>
    <w:basedOn w:val="DefaultParagraphFont"/>
    <w:link w:val="BalloonText"/>
    <w:uiPriority w:val="99"/>
    <w:semiHidden/>
    <w:rsid w:val="003F39C7"/>
    <w:rPr>
      <w:rFonts w:ascii="Tahoma" w:eastAsia="Calibri" w:hAnsi="Tahoma" w:cs="Tahoma"/>
      <w:sz w:val="16"/>
      <w:szCs w:val="16"/>
      <w:lang w:val="en-GB"/>
    </w:rPr>
  </w:style>
  <w:style w:type="paragraph" w:styleId="ListParagraph">
    <w:name w:val="List Paragraph"/>
    <w:basedOn w:val="Normal"/>
    <w:link w:val="ListParagraphChar"/>
    <w:uiPriority w:val="34"/>
    <w:qFormat/>
    <w:rsid w:val="003F39C7"/>
    <w:pPr>
      <w:spacing w:after="200" w:line="240" w:lineRule="auto"/>
      <w:ind w:left="720"/>
      <w:contextualSpacing/>
    </w:pPr>
    <w:rPr>
      <w:rFonts w:ascii="Times New Roman" w:eastAsia="Calibri" w:hAnsi="Times New Roman" w:cs="Times New Roman"/>
      <w:sz w:val="24"/>
      <w:lang w:val="en-GB"/>
    </w:rPr>
  </w:style>
  <w:style w:type="table" w:styleId="TableGrid">
    <w:name w:val="Table Grid"/>
    <w:basedOn w:val="TableNormal"/>
    <w:uiPriority w:val="59"/>
    <w:rsid w:val="003F39C7"/>
    <w:pPr>
      <w:spacing w:after="0" w:line="240" w:lineRule="auto"/>
    </w:pPr>
    <w:rPr>
      <w:rFonts w:ascii="Calibri" w:eastAsia="Calibri" w:hAnsi="Calibri"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uiPriority w:val="99"/>
    <w:semiHidden/>
    <w:unhideWhenUsed/>
    <w:rsid w:val="003F39C7"/>
    <w:rPr>
      <w:sz w:val="16"/>
      <w:szCs w:val="16"/>
    </w:rPr>
  </w:style>
  <w:style w:type="paragraph" w:styleId="CommentText">
    <w:name w:val="annotation text"/>
    <w:basedOn w:val="Normal"/>
    <w:link w:val="CommentTextChar"/>
    <w:uiPriority w:val="99"/>
    <w:unhideWhenUsed/>
    <w:rsid w:val="003F39C7"/>
    <w:pPr>
      <w:spacing w:after="200" w:line="240" w:lineRule="auto"/>
    </w:pPr>
    <w:rPr>
      <w:rFonts w:ascii="Times New Roman" w:eastAsia="Calibri" w:hAnsi="Times New Roman" w:cs="Times New Roman"/>
      <w:sz w:val="20"/>
      <w:szCs w:val="20"/>
      <w:lang w:val="en-GB"/>
    </w:rPr>
  </w:style>
  <w:style w:type="character" w:customStyle="1" w:styleId="CommentTextChar">
    <w:name w:val="Comment Text Char"/>
    <w:basedOn w:val="DefaultParagraphFont"/>
    <w:link w:val="CommentText"/>
    <w:uiPriority w:val="99"/>
    <w:rsid w:val="003F39C7"/>
    <w:rPr>
      <w:rFonts w:ascii="Times New Roman" w:eastAsia="Calibri" w:hAnsi="Times New Roman" w:cs="Times New Roman"/>
      <w:sz w:val="20"/>
      <w:szCs w:val="20"/>
      <w:lang w:val="en-GB"/>
    </w:rPr>
  </w:style>
  <w:style w:type="paragraph" w:styleId="CommentSubject">
    <w:name w:val="annotation subject"/>
    <w:basedOn w:val="CommentText"/>
    <w:next w:val="CommentText"/>
    <w:link w:val="CommentSubjectChar"/>
    <w:uiPriority w:val="99"/>
    <w:semiHidden/>
    <w:unhideWhenUsed/>
    <w:rsid w:val="003F39C7"/>
    <w:rPr>
      <w:b/>
      <w:bCs/>
    </w:rPr>
  </w:style>
  <w:style w:type="character" w:customStyle="1" w:styleId="CommentSubjectChar">
    <w:name w:val="Comment Subject Char"/>
    <w:basedOn w:val="CommentTextChar"/>
    <w:link w:val="CommentSubject"/>
    <w:uiPriority w:val="99"/>
    <w:semiHidden/>
    <w:rsid w:val="003F39C7"/>
    <w:rPr>
      <w:rFonts w:ascii="Times New Roman" w:eastAsia="Calibri" w:hAnsi="Times New Roman" w:cs="Times New Roman"/>
      <w:b/>
      <w:bCs/>
      <w:sz w:val="20"/>
      <w:szCs w:val="20"/>
      <w:lang w:val="en-GB"/>
    </w:rPr>
  </w:style>
  <w:style w:type="paragraph" w:styleId="Bibliography">
    <w:name w:val="Bibliography"/>
    <w:basedOn w:val="Normal"/>
    <w:next w:val="Normal"/>
    <w:uiPriority w:val="37"/>
    <w:unhideWhenUsed/>
    <w:rsid w:val="003F39C7"/>
    <w:pPr>
      <w:spacing w:after="0" w:line="480" w:lineRule="auto"/>
      <w:ind w:left="720" w:hanging="720"/>
    </w:pPr>
    <w:rPr>
      <w:rFonts w:ascii="Times New Roman" w:eastAsia="Calibri" w:hAnsi="Times New Roman" w:cs="Times New Roman"/>
      <w:sz w:val="24"/>
      <w:lang w:val="en-GB"/>
    </w:rPr>
  </w:style>
  <w:style w:type="character" w:customStyle="1" w:styleId="hi-smallcap">
    <w:name w:val="hi-smallcap"/>
    <w:basedOn w:val="DefaultParagraphFont"/>
    <w:rsid w:val="003F39C7"/>
  </w:style>
  <w:style w:type="character" w:customStyle="1" w:styleId="forename">
    <w:name w:val="forename"/>
    <w:basedOn w:val="DefaultParagraphFont"/>
    <w:rsid w:val="003F39C7"/>
  </w:style>
  <w:style w:type="character" w:customStyle="1" w:styleId="surname">
    <w:name w:val="surname"/>
    <w:basedOn w:val="DefaultParagraphFont"/>
    <w:rsid w:val="003F39C7"/>
  </w:style>
  <w:style w:type="character" w:customStyle="1" w:styleId="hi-bold">
    <w:name w:val="hi-bold"/>
    <w:basedOn w:val="DefaultParagraphFont"/>
    <w:rsid w:val="003F39C7"/>
  </w:style>
  <w:style w:type="character" w:styleId="Strong">
    <w:name w:val="Strong"/>
    <w:uiPriority w:val="22"/>
    <w:qFormat/>
    <w:rsid w:val="003F39C7"/>
    <w:rPr>
      <w:b/>
      <w:bCs/>
    </w:rPr>
  </w:style>
  <w:style w:type="character" w:customStyle="1" w:styleId="a">
    <w:name w:val="a"/>
    <w:basedOn w:val="DefaultParagraphFont"/>
    <w:rsid w:val="003F39C7"/>
  </w:style>
  <w:style w:type="character" w:styleId="Emphasis">
    <w:name w:val="Emphasis"/>
    <w:uiPriority w:val="20"/>
    <w:qFormat/>
    <w:rsid w:val="003F39C7"/>
    <w:rPr>
      <w:i/>
      <w:iCs/>
    </w:rPr>
  </w:style>
  <w:style w:type="character" w:customStyle="1" w:styleId="ff5">
    <w:name w:val="ff5"/>
    <w:basedOn w:val="DefaultParagraphFont"/>
    <w:rsid w:val="003F39C7"/>
  </w:style>
  <w:style w:type="character" w:customStyle="1" w:styleId="ws67">
    <w:name w:val="ws67"/>
    <w:basedOn w:val="DefaultParagraphFont"/>
    <w:rsid w:val="003F39C7"/>
  </w:style>
  <w:style w:type="character" w:customStyle="1" w:styleId="ReferenceChar">
    <w:name w:val="Reference Char"/>
    <w:link w:val="Reference"/>
    <w:rsid w:val="003F39C7"/>
    <w:rPr>
      <w:rFonts w:ascii="Garamond" w:hAnsi="Garamond"/>
      <w:spacing w:val="-5"/>
      <w:sz w:val="24"/>
      <w:szCs w:val="24"/>
    </w:rPr>
  </w:style>
  <w:style w:type="paragraph" w:customStyle="1" w:styleId="Reference">
    <w:name w:val="Reference"/>
    <w:basedOn w:val="Normal"/>
    <w:link w:val="ReferenceChar"/>
    <w:rsid w:val="003F39C7"/>
    <w:pPr>
      <w:spacing w:after="240" w:line="240" w:lineRule="auto"/>
      <w:ind w:firstLine="720"/>
    </w:pPr>
    <w:rPr>
      <w:rFonts w:ascii="Garamond" w:hAnsi="Garamond"/>
      <w:spacing w:val="-5"/>
      <w:sz w:val="24"/>
      <w:szCs w:val="24"/>
    </w:rPr>
  </w:style>
  <w:style w:type="paragraph" w:styleId="Header">
    <w:name w:val="header"/>
    <w:basedOn w:val="Normal"/>
    <w:link w:val="HeaderChar"/>
    <w:uiPriority w:val="99"/>
    <w:unhideWhenUsed/>
    <w:rsid w:val="003F39C7"/>
    <w:pPr>
      <w:tabs>
        <w:tab w:val="center" w:pos="4680"/>
        <w:tab w:val="right" w:pos="9360"/>
      </w:tabs>
      <w:spacing w:after="0" w:line="240" w:lineRule="auto"/>
    </w:pPr>
    <w:rPr>
      <w:rFonts w:ascii="Calibri" w:eastAsia="Calibri" w:hAnsi="Calibri" w:cs="Times New Roman"/>
      <w:sz w:val="24"/>
      <w:lang w:val="en-GB"/>
    </w:rPr>
  </w:style>
  <w:style w:type="character" w:customStyle="1" w:styleId="HeaderChar">
    <w:name w:val="Header Char"/>
    <w:basedOn w:val="DefaultParagraphFont"/>
    <w:link w:val="Header"/>
    <w:uiPriority w:val="99"/>
    <w:rsid w:val="003F39C7"/>
    <w:rPr>
      <w:rFonts w:ascii="Calibri" w:eastAsia="Calibri" w:hAnsi="Calibri" w:cs="Times New Roman"/>
      <w:sz w:val="24"/>
      <w:lang w:val="en-GB"/>
    </w:rPr>
  </w:style>
  <w:style w:type="paragraph" w:styleId="Footer">
    <w:name w:val="footer"/>
    <w:basedOn w:val="Normal"/>
    <w:link w:val="FooterChar"/>
    <w:uiPriority w:val="99"/>
    <w:unhideWhenUsed/>
    <w:rsid w:val="003F39C7"/>
    <w:pPr>
      <w:tabs>
        <w:tab w:val="center" w:pos="4680"/>
        <w:tab w:val="right" w:pos="9360"/>
      </w:tabs>
      <w:spacing w:after="0" w:line="240" w:lineRule="auto"/>
    </w:pPr>
    <w:rPr>
      <w:rFonts w:ascii="Calibri" w:eastAsia="Calibri" w:hAnsi="Calibri" w:cs="Times New Roman"/>
      <w:sz w:val="24"/>
      <w:lang w:val="en-GB"/>
    </w:rPr>
  </w:style>
  <w:style w:type="character" w:customStyle="1" w:styleId="FooterChar">
    <w:name w:val="Footer Char"/>
    <w:basedOn w:val="DefaultParagraphFont"/>
    <w:link w:val="Footer"/>
    <w:uiPriority w:val="99"/>
    <w:rsid w:val="003F39C7"/>
    <w:rPr>
      <w:rFonts w:ascii="Calibri" w:eastAsia="Calibri" w:hAnsi="Calibri" w:cs="Times New Roman"/>
      <w:sz w:val="24"/>
      <w:lang w:val="en-GB"/>
    </w:rPr>
  </w:style>
  <w:style w:type="paragraph" w:styleId="Revision">
    <w:name w:val="Revision"/>
    <w:hidden/>
    <w:uiPriority w:val="99"/>
    <w:semiHidden/>
    <w:rsid w:val="003F39C7"/>
    <w:pPr>
      <w:spacing w:after="0" w:line="240" w:lineRule="auto"/>
    </w:pPr>
    <w:rPr>
      <w:rFonts w:ascii="Calibri" w:eastAsia="Calibri" w:hAnsi="Calibri" w:cs="Times New Roman"/>
    </w:rPr>
  </w:style>
  <w:style w:type="character" w:customStyle="1" w:styleId="e24kjd">
    <w:name w:val="e24kjd"/>
    <w:rsid w:val="003F39C7"/>
  </w:style>
  <w:style w:type="numbering" w:customStyle="1" w:styleId="NoList111">
    <w:name w:val="No List111"/>
    <w:next w:val="NoList"/>
    <w:uiPriority w:val="99"/>
    <w:semiHidden/>
    <w:unhideWhenUsed/>
    <w:rsid w:val="003F39C7"/>
  </w:style>
  <w:style w:type="character" w:customStyle="1" w:styleId="ListParagraphChar">
    <w:name w:val="List Paragraph Char"/>
    <w:link w:val="ListParagraph"/>
    <w:uiPriority w:val="34"/>
    <w:locked/>
    <w:rsid w:val="003F39C7"/>
    <w:rPr>
      <w:rFonts w:ascii="Times New Roman" w:eastAsia="Calibri" w:hAnsi="Times New Roman" w:cs="Times New Roman"/>
      <w:sz w:val="24"/>
      <w:lang w:val="en-GB"/>
    </w:rPr>
  </w:style>
  <w:style w:type="character" w:styleId="FollowedHyperlink">
    <w:name w:val="FollowedHyperlink"/>
    <w:uiPriority w:val="99"/>
    <w:semiHidden/>
    <w:unhideWhenUsed/>
    <w:rsid w:val="003F39C7"/>
    <w:rPr>
      <w:strike w:val="0"/>
      <w:dstrike w:val="0"/>
      <w:color w:val="D45D0A"/>
      <w:u w:val="none"/>
      <w:effect w:val="none"/>
    </w:rPr>
  </w:style>
  <w:style w:type="paragraph" w:customStyle="1" w:styleId="footer-outer">
    <w:name w:val="footer-outer"/>
    <w:basedOn w:val="Normal"/>
    <w:rsid w:val="003F39C7"/>
    <w:pPr>
      <w:spacing w:before="100" w:beforeAutospacing="1" w:after="0" w:line="240" w:lineRule="auto"/>
    </w:pPr>
    <w:rPr>
      <w:rFonts w:ascii="Times New Roman" w:eastAsia="Times New Roman" w:hAnsi="Times New Roman" w:cs="Times New Roman"/>
      <w:sz w:val="24"/>
      <w:szCs w:val="24"/>
      <w:lang w:val="en-GB"/>
    </w:rPr>
  </w:style>
  <w:style w:type="paragraph" w:customStyle="1" w:styleId="content-inner">
    <w:name w:val="content-inner"/>
    <w:basedOn w:val="Normal"/>
    <w:rsid w:val="003F39C7"/>
    <w:pPr>
      <w:spacing w:before="100" w:beforeAutospacing="1" w:after="100" w:afterAutospacing="1" w:line="240" w:lineRule="auto"/>
    </w:pPr>
    <w:rPr>
      <w:rFonts w:ascii="Times New Roman" w:eastAsia="Times New Roman" w:hAnsi="Times New Roman" w:cs="Times New Roman"/>
      <w:sz w:val="24"/>
      <w:szCs w:val="24"/>
      <w:lang w:val="en-GB"/>
    </w:rPr>
  </w:style>
  <w:style w:type="paragraph" w:customStyle="1" w:styleId="tabs-inner">
    <w:name w:val="tabs-inner"/>
    <w:basedOn w:val="Normal"/>
    <w:rsid w:val="003F39C7"/>
    <w:pPr>
      <w:spacing w:before="240" w:after="0" w:line="240" w:lineRule="auto"/>
    </w:pPr>
    <w:rPr>
      <w:rFonts w:ascii="Times New Roman" w:eastAsia="Times New Roman" w:hAnsi="Times New Roman" w:cs="Times New Roman"/>
      <w:sz w:val="24"/>
      <w:szCs w:val="24"/>
      <w:lang w:val="en-GB"/>
    </w:rPr>
  </w:style>
  <w:style w:type="paragraph" w:customStyle="1" w:styleId="main-inner">
    <w:name w:val="main-inner"/>
    <w:basedOn w:val="Normal"/>
    <w:rsid w:val="003F39C7"/>
    <w:pPr>
      <w:spacing w:before="100" w:beforeAutospacing="1" w:after="100" w:afterAutospacing="1" w:line="240" w:lineRule="auto"/>
    </w:pPr>
    <w:rPr>
      <w:rFonts w:ascii="Times New Roman" w:eastAsia="Times New Roman" w:hAnsi="Times New Roman" w:cs="Times New Roman"/>
      <w:sz w:val="24"/>
      <w:szCs w:val="24"/>
      <w:lang w:val="en-GB"/>
    </w:rPr>
  </w:style>
  <w:style w:type="paragraph" w:customStyle="1" w:styleId="footer-inner">
    <w:name w:val="footer-inner"/>
    <w:basedOn w:val="Normal"/>
    <w:rsid w:val="003F39C7"/>
    <w:pPr>
      <w:spacing w:before="100" w:beforeAutospacing="1" w:after="100" w:afterAutospacing="1" w:line="240" w:lineRule="auto"/>
    </w:pPr>
    <w:rPr>
      <w:rFonts w:ascii="Times New Roman" w:eastAsia="Times New Roman" w:hAnsi="Times New Roman" w:cs="Times New Roman"/>
      <w:sz w:val="24"/>
      <w:szCs w:val="24"/>
      <w:lang w:val="en-GB"/>
    </w:rPr>
  </w:style>
  <w:style w:type="paragraph" w:customStyle="1" w:styleId="section">
    <w:name w:val="section"/>
    <w:basedOn w:val="Normal"/>
    <w:rsid w:val="003F39C7"/>
    <w:pPr>
      <w:spacing w:after="0" w:line="240" w:lineRule="auto"/>
      <w:ind w:left="225" w:right="225"/>
    </w:pPr>
    <w:rPr>
      <w:rFonts w:ascii="Times New Roman" w:eastAsia="Times New Roman" w:hAnsi="Times New Roman" w:cs="Times New Roman"/>
      <w:sz w:val="24"/>
      <w:szCs w:val="24"/>
      <w:lang w:val="en-GB"/>
    </w:rPr>
  </w:style>
  <w:style w:type="paragraph" w:customStyle="1" w:styleId="widget">
    <w:name w:val="widget"/>
    <w:basedOn w:val="Normal"/>
    <w:rsid w:val="003F39C7"/>
    <w:pPr>
      <w:spacing w:before="450" w:after="450" w:line="240" w:lineRule="auto"/>
    </w:pPr>
    <w:rPr>
      <w:rFonts w:ascii="Times New Roman" w:eastAsia="Times New Roman" w:hAnsi="Times New Roman" w:cs="Times New Roman"/>
      <w:sz w:val="24"/>
      <w:szCs w:val="24"/>
      <w:lang w:val="en-GB"/>
    </w:rPr>
  </w:style>
  <w:style w:type="paragraph" w:customStyle="1" w:styleId="item-control">
    <w:name w:val="item-control"/>
    <w:basedOn w:val="Normal"/>
    <w:rsid w:val="003F39C7"/>
    <w:pPr>
      <w:spacing w:before="100" w:beforeAutospacing="1" w:after="100" w:afterAutospacing="1" w:line="240" w:lineRule="auto"/>
    </w:pPr>
    <w:rPr>
      <w:rFonts w:ascii="Times New Roman" w:eastAsia="Times New Roman" w:hAnsi="Times New Roman" w:cs="Times New Roman"/>
      <w:vanish/>
      <w:sz w:val="24"/>
      <w:szCs w:val="24"/>
      <w:lang w:val="en-GB"/>
    </w:rPr>
  </w:style>
  <w:style w:type="paragraph" w:customStyle="1" w:styleId="widget-item-control">
    <w:name w:val="widget-item-control"/>
    <w:basedOn w:val="Normal"/>
    <w:rsid w:val="003F39C7"/>
    <w:pPr>
      <w:spacing w:after="100" w:afterAutospacing="1" w:line="240" w:lineRule="auto"/>
    </w:pPr>
    <w:rPr>
      <w:rFonts w:ascii="Times New Roman" w:eastAsia="Times New Roman" w:hAnsi="Times New Roman" w:cs="Times New Roman"/>
      <w:sz w:val="24"/>
      <w:szCs w:val="24"/>
      <w:lang w:val="en-GB"/>
    </w:rPr>
  </w:style>
  <w:style w:type="paragraph" w:customStyle="1" w:styleId="post-body">
    <w:name w:val="post-body"/>
    <w:basedOn w:val="Normal"/>
    <w:rsid w:val="003F39C7"/>
    <w:pPr>
      <w:spacing w:before="100" w:beforeAutospacing="1" w:after="100" w:afterAutospacing="1" w:line="240" w:lineRule="auto"/>
    </w:pPr>
    <w:rPr>
      <w:rFonts w:ascii="Times New Roman" w:eastAsia="Times New Roman" w:hAnsi="Times New Roman" w:cs="Times New Roman"/>
      <w:sz w:val="24"/>
      <w:szCs w:val="24"/>
      <w:lang w:val="en-GB"/>
    </w:rPr>
  </w:style>
  <w:style w:type="paragraph" w:customStyle="1" w:styleId="post-header">
    <w:name w:val="post-header"/>
    <w:basedOn w:val="Normal"/>
    <w:rsid w:val="003F39C7"/>
    <w:pPr>
      <w:spacing w:after="240" w:line="240" w:lineRule="auto"/>
    </w:pPr>
    <w:rPr>
      <w:rFonts w:ascii="Times New Roman" w:eastAsia="Times New Roman" w:hAnsi="Times New Roman" w:cs="Times New Roman"/>
      <w:sz w:val="24"/>
      <w:szCs w:val="24"/>
      <w:lang w:val="en-GB"/>
    </w:rPr>
  </w:style>
  <w:style w:type="paragraph" w:customStyle="1" w:styleId="post-footer">
    <w:name w:val="post-footer"/>
    <w:basedOn w:val="Normal"/>
    <w:rsid w:val="003F39C7"/>
    <w:pPr>
      <w:spacing w:before="120" w:after="120" w:line="240" w:lineRule="auto"/>
    </w:pPr>
    <w:rPr>
      <w:rFonts w:ascii="Times New Roman" w:eastAsia="Times New Roman" w:hAnsi="Times New Roman" w:cs="Times New Roman"/>
      <w:sz w:val="24"/>
      <w:szCs w:val="24"/>
      <w:lang w:val="en-GB"/>
    </w:rPr>
  </w:style>
  <w:style w:type="paragraph" w:customStyle="1" w:styleId="post-footer-line">
    <w:name w:val="post-footer-line&gt;*"/>
    <w:basedOn w:val="Normal"/>
    <w:rsid w:val="003F39C7"/>
    <w:pPr>
      <w:spacing w:before="100" w:beforeAutospacing="1" w:after="100" w:afterAutospacing="1" w:line="240" w:lineRule="auto"/>
      <w:ind w:right="240"/>
    </w:pPr>
    <w:rPr>
      <w:rFonts w:ascii="Times New Roman" w:eastAsia="Times New Roman" w:hAnsi="Times New Roman" w:cs="Times New Roman"/>
      <w:sz w:val="24"/>
      <w:szCs w:val="24"/>
      <w:lang w:val="en-GB"/>
    </w:rPr>
  </w:style>
  <w:style w:type="paragraph" w:customStyle="1" w:styleId="post-timestamp">
    <w:name w:val="post-timestamp"/>
    <w:basedOn w:val="Normal"/>
    <w:rsid w:val="003F39C7"/>
    <w:pPr>
      <w:spacing w:before="100" w:beforeAutospacing="1" w:after="100" w:afterAutospacing="1" w:line="240" w:lineRule="auto"/>
      <w:ind w:left="-240"/>
    </w:pPr>
    <w:rPr>
      <w:rFonts w:ascii="Times New Roman" w:eastAsia="Times New Roman" w:hAnsi="Times New Roman" w:cs="Times New Roman"/>
      <w:sz w:val="24"/>
      <w:szCs w:val="24"/>
      <w:lang w:val="en-GB"/>
    </w:rPr>
  </w:style>
  <w:style w:type="paragraph" w:customStyle="1" w:styleId="inline-ad">
    <w:name w:val="inline-ad"/>
    <w:basedOn w:val="Normal"/>
    <w:rsid w:val="003F39C7"/>
    <w:pPr>
      <w:spacing w:before="480" w:after="480" w:line="0" w:lineRule="auto"/>
      <w:jc w:val="center"/>
    </w:pPr>
    <w:rPr>
      <w:rFonts w:ascii="Times New Roman" w:eastAsia="Times New Roman" w:hAnsi="Times New Roman" w:cs="Times New Roman"/>
      <w:sz w:val="24"/>
      <w:szCs w:val="24"/>
      <w:lang w:val="en-GB"/>
    </w:rPr>
  </w:style>
  <w:style w:type="paragraph" w:customStyle="1" w:styleId="comment-body">
    <w:name w:val="comment-body"/>
    <w:basedOn w:val="Normal"/>
    <w:rsid w:val="003F39C7"/>
    <w:pPr>
      <w:spacing w:before="120" w:after="120" w:line="240" w:lineRule="auto"/>
      <w:ind w:left="375" w:right="375"/>
    </w:pPr>
    <w:rPr>
      <w:rFonts w:ascii="Times New Roman" w:eastAsia="Times New Roman" w:hAnsi="Times New Roman" w:cs="Times New Roman"/>
      <w:sz w:val="24"/>
      <w:szCs w:val="24"/>
      <w:lang w:val="en-GB"/>
    </w:rPr>
  </w:style>
  <w:style w:type="paragraph" w:customStyle="1" w:styleId="comment-footer">
    <w:name w:val="comment-footer"/>
    <w:basedOn w:val="Normal"/>
    <w:rsid w:val="003F39C7"/>
    <w:pPr>
      <w:spacing w:before="120" w:after="360" w:line="240" w:lineRule="auto"/>
      <w:ind w:left="375" w:right="375"/>
    </w:pPr>
    <w:rPr>
      <w:rFonts w:ascii="Times New Roman" w:eastAsia="Times New Roman" w:hAnsi="Times New Roman" w:cs="Times New Roman"/>
      <w:sz w:val="24"/>
      <w:szCs w:val="24"/>
      <w:lang w:val="en-GB"/>
    </w:rPr>
  </w:style>
  <w:style w:type="paragraph" w:customStyle="1" w:styleId="deleted-comment">
    <w:name w:val="deleted-comment"/>
    <w:basedOn w:val="Normal"/>
    <w:rsid w:val="003F39C7"/>
    <w:pPr>
      <w:spacing w:before="100" w:beforeAutospacing="1" w:after="100" w:afterAutospacing="1" w:line="240" w:lineRule="auto"/>
    </w:pPr>
    <w:rPr>
      <w:rFonts w:ascii="Times New Roman" w:eastAsia="Times New Roman" w:hAnsi="Times New Roman" w:cs="Times New Roman"/>
      <w:i/>
      <w:iCs/>
      <w:sz w:val="24"/>
      <w:szCs w:val="24"/>
      <w:lang w:val="en-GB"/>
    </w:rPr>
  </w:style>
  <w:style w:type="paragraph" w:customStyle="1" w:styleId="post-summary">
    <w:name w:val="post-summary"/>
    <w:basedOn w:val="Normal"/>
    <w:rsid w:val="003F39C7"/>
    <w:pPr>
      <w:spacing w:before="100" w:beforeAutospacing="1" w:after="100" w:afterAutospacing="1" w:line="240" w:lineRule="auto"/>
    </w:pPr>
    <w:rPr>
      <w:rFonts w:ascii="Times New Roman" w:eastAsia="Times New Roman" w:hAnsi="Times New Roman" w:cs="Times New Roman"/>
      <w:sz w:val="24"/>
      <w:szCs w:val="24"/>
      <w:lang w:val="en-GB"/>
    </w:rPr>
  </w:style>
  <w:style w:type="paragraph" w:customStyle="1" w:styleId="content-outer">
    <w:name w:val="content-outer"/>
    <w:basedOn w:val="Normal"/>
    <w:rsid w:val="003F39C7"/>
    <w:pPr>
      <w:spacing w:after="0" w:line="240" w:lineRule="auto"/>
    </w:pPr>
    <w:rPr>
      <w:rFonts w:ascii="Times New Roman" w:eastAsia="Times New Roman" w:hAnsi="Times New Roman" w:cs="Times New Roman"/>
      <w:sz w:val="24"/>
      <w:szCs w:val="24"/>
      <w:lang w:val="en-GB"/>
    </w:rPr>
  </w:style>
  <w:style w:type="paragraph" w:customStyle="1" w:styleId="region-inner">
    <w:name w:val="region-inner"/>
    <w:basedOn w:val="Normal"/>
    <w:rsid w:val="003F39C7"/>
    <w:pPr>
      <w:spacing w:after="0" w:line="240" w:lineRule="auto"/>
    </w:pPr>
    <w:rPr>
      <w:rFonts w:ascii="Times New Roman" w:eastAsia="Times New Roman" w:hAnsi="Times New Roman" w:cs="Times New Roman"/>
      <w:sz w:val="24"/>
      <w:szCs w:val="24"/>
      <w:lang w:val="en-GB"/>
    </w:rPr>
  </w:style>
  <w:style w:type="paragraph" w:customStyle="1" w:styleId="column-center-outer">
    <w:name w:val="column-center-outer"/>
    <w:basedOn w:val="Normal"/>
    <w:rsid w:val="003F39C7"/>
    <w:pPr>
      <w:spacing w:before="100" w:beforeAutospacing="1" w:after="100" w:afterAutospacing="1" w:line="240" w:lineRule="auto"/>
    </w:pPr>
    <w:rPr>
      <w:rFonts w:ascii="Times New Roman" w:eastAsia="Times New Roman" w:hAnsi="Times New Roman" w:cs="Times New Roman"/>
      <w:sz w:val="24"/>
      <w:szCs w:val="24"/>
      <w:lang w:val="en-GB"/>
    </w:rPr>
  </w:style>
  <w:style w:type="paragraph" w:customStyle="1" w:styleId="column-left-outer">
    <w:name w:val="column-left-outer"/>
    <w:basedOn w:val="Normal"/>
    <w:rsid w:val="003F39C7"/>
    <w:pPr>
      <w:spacing w:before="100" w:beforeAutospacing="1" w:after="100" w:afterAutospacing="1" w:line="240" w:lineRule="auto"/>
      <w:ind w:left="-12240"/>
    </w:pPr>
    <w:rPr>
      <w:rFonts w:ascii="Times New Roman" w:eastAsia="Times New Roman" w:hAnsi="Times New Roman" w:cs="Times New Roman"/>
      <w:sz w:val="24"/>
      <w:szCs w:val="24"/>
      <w:lang w:val="en-GB"/>
    </w:rPr>
  </w:style>
  <w:style w:type="paragraph" w:customStyle="1" w:styleId="cap-top">
    <w:name w:val="cap-top"/>
    <w:basedOn w:val="Normal"/>
    <w:rsid w:val="003F39C7"/>
    <w:pPr>
      <w:spacing w:before="100" w:beforeAutospacing="1" w:after="100" w:afterAutospacing="1" w:line="240" w:lineRule="auto"/>
    </w:pPr>
    <w:rPr>
      <w:rFonts w:ascii="Times New Roman" w:eastAsia="Times New Roman" w:hAnsi="Times New Roman" w:cs="Times New Roman"/>
      <w:sz w:val="24"/>
      <w:szCs w:val="24"/>
      <w:lang w:val="en-GB"/>
    </w:rPr>
  </w:style>
  <w:style w:type="paragraph" w:customStyle="1" w:styleId="cap-bottom">
    <w:name w:val="cap-bottom"/>
    <w:basedOn w:val="Normal"/>
    <w:rsid w:val="003F39C7"/>
    <w:pPr>
      <w:spacing w:before="100" w:beforeAutospacing="1" w:after="100" w:afterAutospacing="1" w:line="240" w:lineRule="auto"/>
    </w:pPr>
    <w:rPr>
      <w:rFonts w:ascii="Times New Roman" w:eastAsia="Times New Roman" w:hAnsi="Times New Roman" w:cs="Times New Roman"/>
      <w:sz w:val="24"/>
      <w:szCs w:val="24"/>
      <w:lang w:val="en-GB"/>
    </w:rPr>
  </w:style>
  <w:style w:type="paragraph" w:customStyle="1" w:styleId="fauxborder-left">
    <w:name w:val="fauxborder-left"/>
    <w:basedOn w:val="Normal"/>
    <w:rsid w:val="003F39C7"/>
    <w:pPr>
      <w:spacing w:before="100" w:beforeAutospacing="1" w:after="100" w:afterAutospacing="1" w:line="240" w:lineRule="auto"/>
    </w:pPr>
    <w:rPr>
      <w:rFonts w:ascii="Times New Roman" w:eastAsia="Times New Roman" w:hAnsi="Times New Roman" w:cs="Times New Roman"/>
      <w:sz w:val="24"/>
      <w:szCs w:val="24"/>
      <w:lang w:val="en-GB"/>
    </w:rPr>
  </w:style>
  <w:style w:type="paragraph" w:customStyle="1" w:styleId="fauxborder-right">
    <w:name w:val="fauxborder-right"/>
    <w:basedOn w:val="Normal"/>
    <w:rsid w:val="003F39C7"/>
    <w:pPr>
      <w:spacing w:before="100" w:beforeAutospacing="1" w:after="100" w:afterAutospacing="1" w:line="240" w:lineRule="auto"/>
    </w:pPr>
    <w:rPr>
      <w:rFonts w:ascii="Times New Roman" w:eastAsia="Times New Roman" w:hAnsi="Times New Roman" w:cs="Times New Roman"/>
      <w:sz w:val="24"/>
      <w:szCs w:val="24"/>
      <w:lang w:val="en-GB"/>
    </w:rPr>
  </w:style>
  <w:style w:type="paragraph" w:customStyle="1" w:styleId="body-fauxcolumns">
    <w:name w:val="body-fauxcolumns"/>
    <w:basedOn w:val="Normal"/>
    <w:rsid w:val="003F39C7"/>
    <w:pPr>
      <w:spacing w:before="100" w:beforeAutospacing="1" w:after="100" w:afterAutospacing="1" w:line="240" w:lineRule="auto"/>
    </w:pPr>
    <w:rPr>
      <w:rFonts w:ascii="Times New Roman" w:eastAsia="Times New Roman" w:hAnsi="Times New Roman" w:cs="Times New Roman"/>
      <w:sz w:val="24"/>
      <w:szCs w:val="24"/>
      <w:lang w:val="en-GB"/>
    </w:rPr>
  </w:style>
  <w:style w:type="paragraph" w:customStyle="1" w:styleId="content-fauxcolumns">
    <w:name w:val="content-fauxcolumns"/>
    <w:basedOn w:val="Normal"/>
    <w:rsid w:val="003F39C7"/>
    <w:pPr>
      <w:spacing w:before="100" w:beforeAutospacing="1" w:after="100" w:afterAutospacing="1" w:line="240" w:lineRule="auto"/>
    </w:pPr>
    <w:rPr>
      <w:rFonts w:ascii="Times New Roman" w:eastAsia="Times New Roman" w:hAnsi="Times New Roman" w:cs="Times New Roman"/>
      <w:sz w:val="24"/>
      <w:szCs w:val="24"/>
      <w:lang w:val="en-GB"/>
    </w:rPr>
  </w:style>
  <w:style w:type="paragraph" w:customStyle="1" w:styleId="blog-list-title">
    <w:name w:val="blog-list-title"/>
    <w:basedOn w:val="Normal"/>
    <w:rsid w:val="003F39C7"/>
    <w:pPr>
      <w:spacing w:before="100" w:beforeAutospacing="1" w:after="100" w:afterAutospacing="1" w:line="240" w:lineRule="auto"/>
    </w:pPr>
    <w:rPr>
      <w:rFonts w:ascii="Times New Roman" w:eastAsia="Times New Roman" w:hAnsi="Times New Roman" w:cs="Times New Roman"/>
      <w:b/>
      <w:bCs/>
      <w:sz w:val="24"/>
      <w:szCs w:val="24"/>
      <w:lang w:val="en-GB"/>
    </w:rPr>
  </w:style>
  <w:style w:type="paragraph" w:customStyle="1" w:styleId="contact-form-widget">
    <w:name w:val="contact-form-widget"/>
    <w:basedOn w:val="Normal"/>
    <w:rsid w:val="003F39C7"/>
    <w:pPr>
      <w:spacing w:before="100" w:beforeAutospacing="1" w:after="100" w:afterAutospacing="1" w:line="240" w:lineRule="auto"/>
    </w:pPr>
    <w:rPr>
      <w:rFonts w:ascii="Times New Roman" w:eastAsia="Times New Roman" w:hAnsi="Times New Roman" w:cs="Times New Roman"/>
      <w:sz w:val="24"/>
      <w:szCs w:val="24"/>
      <w:lang w:val="en-GB"/>
    </w:rPr>
  </w:style>
  <w:style w:type="paragraph" w:customStyle="1" w:styleId="contact-form-success-message">
    <w:name w:val="contact-form-success-message"/>
    <w:basedOn w:val="Normal"/>
    <w:rsid w:val="003F39C7"/>
    <w:pPr>
      <w:pBdr>
        <w:top w:val="single" w:sz="2" w:space="0" w:color="F0C36D"/>
        <w:left w:val="single" w:sz="2" w:space="0" w:color="F0C36D"/>
        <w:bottom w:val="single" w:sz="2" w:space="0" w:color="F0C36D"/>
        <w:right w:val="single" w:sz="2" w:space="0" w:color="F0C36D"/>
      </w:pBdr>
      <w:shd w:val="clear" w:color="auto" w:fill="F9EDBE"/>
      <w:spacing w:before="100" w:beforeAutospacing="1" w:after="100" w:afterAutospacing="1" w:line="285" w:lineRule="atLeast"/>
      <w:jc w:val="center"/>
    </w:pPr>
    <w:rPr>
      <w:rFonts w:ascii="Times New Roman" w:eastAsia="Times New Roman" w:hAnsi="Times New Roman" w:cs="Times New Roman"/>
      <w:color w:val="222222"/>
      <w:sz w:val="17"/>
      <w:szCs w:val="17"/>
      <w:lang w:val="en-GB"/>
    </w:rPr>
  </w:style>
  <w:style w:type="paragraph" w:customStyle="1" w:styleId="contact-form-error-message">
    <w:name w:val="contact-form-error-message"/>
    <w:basedOn w:val="Normal"/>
    <w:rsid w:val="003F39C7"/>
    <w:pPr>
      <w:pBdr>
        <w:top w:val="single" w:sz="2" w:space="0" w:color="F0C36D"/>
        <w:left w:val="single" w:sz="2" w:space="0" w:color="F0C36D"/>
        <w:bottom w:val="single" w:sz="2" w:space="0" w:color="F0C36D"/>
        <w:right w:val="single" w:sz="2" w:space="0" w:color="F0C36D"/>
      </w:pBdr>
      <w:shd w:val="clear" w:color="auto" w:fill="F9EDBE"/>
      <w:spacing w:before="100" w:beforeAutospacing="1" w:after="100" w:afterAutospacing="1" w:line="285" w:lineRule="atLeast"/>
      <w:jc w:val="center"/>
    </w:pPr>
    <w:rPr>
      <w:rFonts w:ascii="Times New Roman" w:eastAsia="Times New Roman" w:hAnsi="Times New Roman" w:cs="Times New Roman"/>
      <w:b/>
      <w:bCs/>
      <w:color w:val="666666"/>
      <w:sz w:val="17"/>
      <w:szCs w:val="17"/>
      <w:lang w:val="en-GB"/>
    </w:rPr>
  </w:style>
  <w:style w:type="paragraph" w:customStyle="1" w:styleId="contact-form-success-message-with-border">
    <w:name w:val="contact-form-success-message-with-border"/>
    <w:basedOn w:val="Normal"/>
    <w:rsid w:val="003F39C7"/>
    <w:pPr>
      <w:pBdr>
        <w:top w:val="single" w:sz="6" w:space="0" w:color="F0C36D"/>
        <w:left w:val="single" w:sz="6" w:space="0" w:color="F0C36D"/>
        <w:bottom w:val="single" w:sz="6" w:space="0" w:color="F0C36D"/>
        <w:right w:val="single" w:sz="6" w:space="0" w:color="F0C36D"/>
      </w:pBdr>
      <w:shd w:val="clear" w:color="auto" w:fill="F9EDBE"/>
      <w:spacing w:before="100" w:beforeAutospacing="1" w:after="100" w:afterAutospacing="1" w:line="285" w:lineRule="atLeast"/>
      <w:jc w:val="center"/>
    </w:pPr>
    <w:rPr>
      <w:rFonts w:ascii="Times New Roman" w:eastAsia="Times New Roman" w:hAnsi="Times New Roman" w:cs="Times New Roman"/>
      <w:color w:val="222222"/>
      <w:sz w:val="17"/>
      <w:szCs w:val="17"/>
      <w:lang w:val="en-GB"/>
    </w:rPr>
  </w:style>
  <w:style w:type="paragraph" w:customStyle="1" w:styleId="contact-form-error-message-with-border">
    <w:name w:val="contact-form-error-message-with-border"/>
    <w:basedOn w:val="Normal"/>
    <w:rsid w:val="003F39C7"/>
    <w:pPr>
      <w:pBdr>
        <w:top w:val="single" w:sz="6" w:space="0" w:color="F0C36D"/>
        <w:left w:val="single" w:sz="6" w:space="0" w:color="F0C36D"/>
        <w:bottom w:val="single" w:sz="6" w:space="0" w:color="F0C36D"/>
        <w:right w:val="single" w:sz="6" w:space="0" w:color="F0C36D"/>
      </w:pBdr>
      <w:shd w:val="clear" w:color="auto" w:fill="F9EDBE"/>
      <w:spacing w:before="100" w:beforeAutospacing="1" w:after="100" w:afterAutospacing="1" w:line="285" w:lineRule="atLeast"/>
      <w:jc w:val="center"/>
    </w:pPr>
    <w:rPr>
      <w:rFonts w:ascii="Times New Roman" w:eastAsia="Times New Roman" w:hAnsi="Times New Roman" w:cs="Times New Roman"/>
      <w:b/>
      <w:bCs/>
      <w:color w:val="666666"/>
      <w:sz w:val="17"/>
      <w:szCs w:val="17"/>
      <w:lang w:val="en-GB"/>
    </w:rPr>
  </w:style>
  <w:style w:type="paragraph" w:customStyle="1" w:styleId="contact-form-cross">
    <w:name w:val="contact-form-cross"/>
    <w:basedOn w:val="Normal"/>
    <w:rsid w:val="003F39C7"/>
    <w:pPr>
      <w:spacing w:after="0" w:line="240" w:lineRule="auto"/>
      <w:ind w:left="75" w:right="75"/>
    </w:pPr>
    <w:rPr>
      <w:rFonts w:ascii="Times New Roman" w:eastAsia="Times New Roman" w:hAnsi="Times New Roman" w:cs="Times New Roman"/>
      <w:sz w:val="24"/>
      <w:szCs w:val="24"/>
      <w:lang w:val="en-GB"/>
    </w:rPr>
  </w:style>
  <w:style w:type="paragraph" w:customStyle="1" w:styleId="contact-form-email">
    <w:name w:val="contact-form-email"/>
    <w:basedOn w:val="Normal"/>
    <w:rsid w:val="003F39C7"/>
    <w:pPr>
      <w:pBdr>
        <w:top w:val="single" w:sz="6" w:space="0" w:color="C0C0C0"/>
        <w:left w:val="single" w:sz="6" w:space="0" w:color="D9D9D9"/>
        <w:bottom w:val="single" w:sz="6" w:space="0" w:color="D9D9D9"/>
        <w:right w:val="single" w:sz="6" w:space="0" w:color="D9D9D9"/>
      </w:pBdr>
      <w:shd w:val="clear" w:color="auto" w:fill="FFFFFF"/>
      <w:spacing w:before="75" w:after="0" w:line="240" w:lineRule="auto"/>
      <w:textAlignment w:val="top"/>
    </w:pPr>
    <w:rPr>
      <w:rFonts w:ascii="Arial" w:eastAsia="Times New Roman" w:hAnsi="Arial" w:cs="Arial"/>
      <w:color w:val="333333"/>
      <w:sz w:val="20"/>
      <w:szCs w:val="20"/>
      <w:lang w:val="en-GB"/>
    </w:rPr>
  </w:style>
  <w:style w:type="paragraph" w:customStyle="1" w:styleId="contact-form-name">
    <w:name w:val="contact-form-name"/>
    <w:basedOn w:val="Normal"/>
    <w:rsid w:val="003F39C7"/>
    <w:pPr>
      <w:pBdr>
        <w:top w:val="single" w:sz="6" w:space="0" w:color="C0C0C0"/>
        <w:left w:val="single" w:sz="6" w:space="0" w:color="D9D9D9"/>
        <w:bottom w:val="single" w:sz="6" w:space="0" w:color="D9D9D9"/>
        <w:right w:val="single" w:sz="6" w:space="0" w:color="D9D9D9"/>
      </w:pBdr>
      <w:shd w:val="clear" w:color="auto" w:fill="FFFFFF"/>
      <w:spacing w:before="75" w:after="0" w:line="240" w:lineRule="auto"/>
      <w:textAlignment w:val="top"/>
    </w:pPr>
    <w:rPr>
      <w:rFonts w:ascii="Arial" w:eastAsia="Times New Roman" w:hAnsi="Arial" w:cs="Arial"/>
      <w:color w:val="333333"/>
      <w:sz w:val="20"/>
      <w:szCs w:val="20"/>
      <w:lang w:val="en-GB"/>
    </w:rPr>
  </w:style>
  <w:style w:type="paragraph" w:customStyle="1" w:styleId="contact-form-email-message">
    <w:name w:val="contact-form-email-message"/>
    <w:basedOn w:val="Normal"/>
    <w:rsid w:val="003F39C7"/>
    <w:pPr>
      <w:pBdr>
        <w:top w:val="single" w:sz="6" w:space="0" w:color="C0C0C0"/>
        <w:left w:val="single" w:sz="6" w:space="0" w:color="D9D9D9"/>
        <w:bottom w:val="single" w:sz="6" w:space="0" w:color="D9D9D9"/>
        <w:right w:val="single" w:sz="6" w:space="0" w:color="D9D9D9"/>
      </w:pBdr>
      <w:shd w:val="clear" w:color="auto" w:fill="FFFFFF"/>
      <w:spacing w:before="75" w:after="0" w:line="240" w:lineRule="auto"/>
      <w:textAlignment w:val="top"/>
    </w:pPr>
    <w:rPr>
      <w:rFonts w:ascii="Arial" w:eastAsia="Times New Roman" w:hAnsi="Arial" w:cs="Arial"/>
      <w:color w:val="333333"/>
      <w:sz w:val="20"/>
      <w:szCs w:val="20"/>
      <w:lang w:val="en-GB"/>
    </w:rPr>
  </w:style>
  <w:style w:type="paragraph" w:customStyle="1" w:styleId="contact-form-button">
    <w:name w:val="contact-form-button"/>
    <w:basedOn w:val="Normal"/>
    <w:rsid w:val="003F39C7"/>
    <w:pPr>
      <w:pBdr>
        <w:top w:val="single" w:sz="6" w:space="0" w:color="DCDCDC"/>
        <w:left w:val="single" w:sz="6" w:space="6" w:color="DCDCDC"/>
        <w:bottom w:val="single" w:sz="6" w:space="0" w:color="DCDCDC"/>
        <w:right w:val="single" w:sz="6" w:space="6" w:color="DCDCDC"/>
      </w:pBdr>
      <w:shd w:val="clear" w:color="auto" w:fill="F5F5F5"/>
      <w:spacing w:before="100" w:beforeAutospacing="1" w:after="100" w:afterAutospacing="1" w:line="360" w:lineRule="atLeast"/>
      <w:jc w:val="center"/>
    </w:pPr>
    <w:rPr>
      <w:rFonts w:ascii="Arial" w:eastAsia="Times New Roman" w:hAnsi="Arial" w:cs="Arial"/>
      <w:b/>
      <w:bCs/>
      <w:color w:val="444444"/>
      <w:sz w:val="17"/>
      <w:szCs w:val="17"/>
      <w:lang w:val="en-GB"/>
    </w:rPr>
  </w:style>
  <w:style w:type="paragraph" w:customStyle="1" w:styleId="contact-form-button-submit">
    <w:name w:val="contact-form-button-submit"/>
    <w:basedOn w:val="Normal"/>
    <w:rsid w:val="003F39C7"/>
    <w:pPr>
      <w:pBdr>
        <w:top w:val="single" w:sz="6" w:space="0" w:color="3079ED"/>
        <w:left w:val="single" w:sz="6" w:space="0" w:color="3079ED"/>
        <w:bottom w:val="single" w:sz="6" w:space="0" w:color="3079ED"/>
        <w:right w:val="single" w:sz="6" w:space="0" w:color="3079ED"/>
      </w:pBdr>
      <w:shd w:val="clear" w:color="auto" w:fill="4D90FE"/>
      <w:spacing w:before="100" w:beforeAutospacing="1" w:after="100" w:afterAutospacing="1" w:line="240" w:lineRule="auto"/>
    </w:pPr>
    <w:rPr>
      <w:rFonts w:ascii="Times New Roman" w:eastAsia="Times New Roman" w:hAnsi="Times New Roman" w:cs="Times New Roman"/>
      <w:color w:val="FFFFFF"/>
      <w:sz w:val="24"/>
      <w:szCs w:val="24"/>
      <w:lang w:val="en-GB"/>
    </w:rPr>
  </w:style>
  <w:style w:type="paragraph" w:customStyle="1" w:styleId="follower">
    <w:name w:val="follower"/>
    <w:basedOn w:val="Normal"/>
    <w:rsid w:val="003F39C7"/>
    <w:pPr>
      <w:spacing w:before="30" w:after="30" w:line="240" w:lineRule="auto"/>
      <w:ind w:left="30" w:right="30"/>
    </w:pPr>
    <w:rPr>
      <w:rFonts w:ascii="Times New Roman" w:eastAsia="Times New Roman" w:hAnsi="Times New Roman" w:cs="Times New Roman"/>
      <w:sz w:val="24"/>
      <w:szCs w:val="24"/>
      <w:lang w:val="en-GB"/>
    </w:rPr>
  </w:style>
  <w:style w:type="paragraph" w:customStyle="1" w:styleId="label-size-1">
    <w:name w:val="label-size-1"/>
    <w:basedOn w:val="Normal"/>
    <w:rsid w:val="003F39C7"/>
    <w:pPr>
      <w:spacing w:before="100" w:beforeAutospacing="1" w:after="100" w:afterAutospacing="1" w:line="240" w:lineRule="auto"/>
    </w:pPr>
    <w:rPr>
      <w:rFonts w:ascii="Times New Roman" w:eastAsia="Times New Roman" w:hAnsi="Times New Roman" w:cs="Times New Roman"/>
      <w:sz w:val="19"/>
      <w:szCs w:val="19"/>
      <w:lang w:val="en-GB"/>
    </w:rPr>
  </w:style>
  <w:style w:type="paragraph" w:customStyle="1" w:styleId="label-size-2">
    <w:name w:val="label-size-2"/>
    <w:basedOn w:val="Normal"/>
    <w:rsid w:val="003F39C7"/>
    <w:pPr>
      <w:spacing w:before="100" w:beforeAutospacing="1" w:after="100" w:afterAutospacing="1" w:line="240" w:lineRule="auto"/>
    </w:pPr>
    <w:rPr>
      <w:rFonts w:ascii="Times New Roman" w:eastAsia="Times New Roman" w:hAnsi="Times New Roman" w:cs="Times New Roman"/>
      <w:sz w:val="24"/>
      <w:lang w:val="en-GB"/>
    </w:rPr>
  </w:style>
  <w:style w:type="paragraph" w:customStyle="1" w:styleId="label-size-3">
    <w:name w:val="label-size-3"/>
    <w:basedOn w:val="Normal"/>
    <w:rsid w:val="003F39C7"/>
    <w:pPr>
      <w:spacing w:before="100" w:beforeAutospacing="1" w:after="100" w:afterAutospacing="1" w:line="240" w:lineRule="auto"/>
    </w:pPr>
    <w:rPr>
      <w:rFonts w:ascii="Times New Roman" w:eastAsia="Times New Roman" w:hAnsi="Times New Roman" w:cs="Times New Roman"/>
      <w:sz w:val="24"/>
      <w:szCs w:val="24"/>
      <w:lang w:val="en-GB"/>
    </w:rPr>
  </w:style>
  <w:style w:type="paragraph" w:customStyle="1" w:styleId="label-size-4">
    <w:name w:val="label-size-4"/>
    <w:basedOn w:val="Normal"/>
    <w:rsid w:val="003F39C7"/>
    <w:pPr>
      <w:spacing w:before="100" w:beforeAutospacing="1" w:after="100" w:afterAutospacing="1" w:line="240" w:lineRule="auto"/>
    </w:pPr>
    <w:rPr>
      <w:rFonts w:ascii="Times New Roman" w:eastAsia="Times New Roman" w:hAnsi="Times New Roman" w:cs="Times New Roman"/>
      <w:sz w:val="29"/>
      <w:szCs w:val="29"/>
      <w:lang w:val="en-GB"/>
    </w:rPr>
  </w:style>
  <w:style w:type="paragraph" w:customStyle="1" w:styleId="label-size-5">
    <w:name w:val="label-size-5"/>
    <w:basedOn w:val="Normal"/>
    <w:rsid w:val="003F39C7"/>
    <w:pPr>
      <w:spacing w:before="100" w:beforeAutospacing="1" w:after="100" w:afterAutospacing="1" w:line="240" w:lineRule="auto"/>
    </w:pPr>
    <w:rPr>
      <w:rFonts w:ascii="Times New Roman" w:eastAsia="Times New Roman" w:hAnsi="Times New Roman" w:cs="Times New Roman"/>
      <w:sz w:val="38"/>
      <w:szCs w:val="38"/>
      <w:lang w:val="en-GB"/>
    </w:rPr>
  </w:style>
  <w:style w:type="paragraph" w:customStyle="1" w:styleId="cloud-label-widget-content">
    <w:name w:val="cloud-label-widget-content"/>
    <w:basedOn w:val="Normal"/>
    <w:rsid w:val="003F39C7"/>
    <w:pPr>
      <w:spacing w:before="100" w:beforeAutospacing="1" w:after="100" w:afterAutospacing="1" w:line="240" w:lineRule="auto"/>
      <w:jc w:val="both"/>
    </w:pPr>
    <w:rPr>
      <w:rFonts w:ascii="Times New Roman" w:eastAsia="Times New Roman" w:hAnsi="Times New Roman" w:cs="Times New Roman"/>
      <w:sz w:val="24"/>
      <w:szCs w:val="24"/>
      <w:lang w:val="en-GB"/>
    </w:rPr>
  </w:style>
  <w:style w:type="paragraph" w:customStyle="1" w:styleId="label-count">
    <w:name w:val="label-count"/>
    <w:basedOn w:val="Normal"/>
    <w:rsid w:val="003F39C7"/>
    <w:pPr>
      <w:spacing w:before="100" w:beforeAutospacing="1" w:after="100" w:afterAutospacing="1" w:line="240" w:lineRule="auto"/>
    </w:pPr>
    <w:rPr>
      <w:rFonts w:ascii="Times New Roman" w:eastAsia="Times New Roman" w:hAnsi="Times New Roman" w:cs="Times New Roman"/>
      <w:sz w:val="24"/>
      <w:szCs w:val="24"/>
      <w:lang w:val="en-GB"/>
    </w:rPr>
  </w:style>
  <w:style w:type="paragraph" w:customStyle="1" w:styleId="label-size">
    <w:name w:val="label-size"/>
    <w:basedOn w:val="Normal"/>
    <w:rsid w:val="003F39C7"/>
    <w:pPr>
      <w:spacing w:before="100" w:beforeAutospacing="1" w:after="100" w:afterAutospacing="1" w:line="240" w:lineRule="auto"/>
    </w:pPr>
    <w:rPr>
      <w:rFonts w:ascii="Times New Roman" w:eastAsia="Times New Roman" w:hAnsi="Times New Roman" w:cs="Times New Roman"/>
      <w:sz w:val="24"/>
      <w:szCs w:val="24"/>
      <w:lang w:val="en-GB"/>
    </w:rPr>
  </w:style>
  <w:style w:type="paragraph" w:customStyle="1" w:styleId="default-avatar">
    <w:name w:val="default-avatar"/>
    <w:basedOn w:val="Normal"/>
    <w:rsid w:val="003F39C7"/>
    <w:pPr>
      <w:spacing w:before="100" w:beforeAutospacing="1" w:after="100" w:afterAutospacing="1" w:line="240" w:lineRule="auto"/>
    </w:pPr>
    <w:rPr>
      <w:rFonts w:ascii="Times New Roman" w:eastAsia="Times New Roman" w:hAnsi="Times New Roman" w:cs="Times New Roman"/>
      <w:vanish/>
      <w:sz w:val="24"/>
      <w:szCs w:val="24"/>
      <w:lang w:val="en-GB"/>
    </w:rPr>
  </w:style>
  <w:style w:type="paragraph" w:customStyle="1" w:styleId="profile-img">
    <w:name w:val="profile-img"/>
    <w:basedOn w:val="Normal"/>
    <w:rsid w:val="003F39C7"/>
    <w:pPr>
      <w:spacing w:after="75" w:line="240" w:lineRule="auto"/>
      <w:ind w:left="75" w:right="75"/>
    </w:pPr>
    <w:rPr>
      <w:rFonts w:ascii="Times New Roman" w:eastAsia="Times New Roman" w:hAnsi="Times New Roman" w:cs="Times New Roman"/>
      <w:sz w:val="24"/>
      <w:szCs w:val="24"/>
      <w:lang w:val="en-GB"/>
    </w:rPr>
  </w:style>
  <w:style w:type="paragraph" w:customStyle="1" w:styleId="profile-data">
    <w:name w:val="profile-data"/>
    <w:basedOn w:val="Normal"/>
    <w:rsid w:val="003F39C7"/>
    <w:pPr>
      <w:spacing w:after="0" w:line="240" w:lineRule="auto"/>
    </w:pPr>
    <w:rPr>
      <w:rFonts w:ascii="Times New Roman" w:eastAsia="Times New Roman" w:hAnsi="Times New Roman" w:cs="Times New Roman"/>
      <w:sz w:val="24"/>
      <w:szCs w:val="24"/>
      <w:lang w:val="en-GB"/>
    </w:rPr>
  </w:style>
  <w:style w:type="paragraph" w:customStyle="1" w:styleId="profile-datablock">
    <w:name w:val="profile-datablock"/>
    <w:basedOn w:val="Normal"/>
    <w:rsid w:val="003F39C7"/>
    <w:pPr>
      <w:spacing w:before="120" w:after="120" w:line="240" w:lineRule="auto"/>
    </w:pPr>
    <w:rPr>
      <w:rFonts w:ascii="Times New Roman" w:eastAsia="Times New Roman" w:hAnsi="Times New Roman" w:cs="Times New Roman"/>
      <w:sz w:val="24"/>
      <w:szCs w:val="24"/>
      <w:lang w:val="en-GB"/>
    </w:rPr>
  </w:style>
  <w:style w:type="paragraph" w:customStyle="1" w:styleId="profile-name-link">
    <w:name w:val="profile-name-link"/>
    <w:basedOn w:val="Normal"/>
    <w:rsid w:val="003F39C7"/>
    <w:pPr>
      <w:spacing w:before="100" w:beforeAutospacing="1" w:after="100" w:afterAutospacing="1" w:line="240" w:lineRule="auto"/>
    </w:pPr>
    <w:rPr>
      <w:rFonts w:ascii="Times New Roman" w:eastAsia="Times New Roman" w:hAnsi="Times New Roman" w:cs="Times New Roman"/>
      <w:sz w:val="24"/>
      <w:szCs w:val="24"/>
      <w:lang w:val="en-GB"/>
    </w:rPr>
  </w:style>
  <w:style w:type="paragraph" w:customStyle="1" w:styleId="profile-textblock">
    <w:name w:val="profile-textblock"/>
    <w:basedOn w:val="Normal"/>
    <w:rsid w:val="003F39C7"/>
    <w:pPr>
      <w:spacing w:before="120" w:after="120" w:line="240" w:lineRule="auto"/>
    </w:pPr>
    <w:rPr>
      <w:rFonts w:ascii="Times New Roman" w:eastAsia="Times New Roman" w:hAnsi="Times New Roman" w:cs="Times New Roman"/>
      <w:sz w:val="24"/>
      <w:szCs w:val="24"/>
      <w:lang w:val="en-GB"/>
    </w:rPr>
  </w:style>
  <w:style w:type="paragraph" w:customStyle="1" w:styleId="hidden">
    <w:name w:val="hidden"/>
    <w:basedOn w:val="Normal"/>
    <w:rsid w:val="003F39C7"/>
    <w:pPr>
      <w:spacing w:before="100" w:beforeAutospacing="1" w:after="100" w:afterAutospacing="1" w:line="240" w:lineRule="auto"/>
    </w:pPr>
    <w:rPr>
      <w:rFonts w:ascii="Times New Roman" w:eastAsia="Times New Roman" w:hAnsi="Times New Roman" w:cs="Times New Roman"/>
      <w:vanish/>
      <w:sz w:val="24"/>
      <w:szCs w:val="24"/>
      <w:lang w:val="en-GB"/>
    </w:rPr>
  </w:style>
  <w:style w:type="paragraph" w:customStyle="1" w:styleId="clearboth">
    <w:name w:val="clearboth"/>
    <w:basedOn w:val="Normal"/>
    <w:rsid w:val="003F39C7"/>
    <w:pPr>
      <w:spacing w:before="100" w:beforeAutospacing="1" w:after="100" w:afterAutospacing="1" w:line="240" w:lineRule="auto"/>
    </w:pPr>
    <w:rPr>
      <w:rFonts w:ascii="Times New Roman" w:eastAsia="Times New Roman" w:hAnsi="Times New Roman" w:cs="Times New Roman"/>
      <w:sz w:val="24"/>
      <w:szCs w:val="24"/>
      <w:lang w:val="en-GB"/>
    </w:rPr>
  </w:style>
  <w:style w:type="paragraph" w:customStyle="1" w:styleId="dim-overlay">
    <w:name w:val="dim-overlay"/>
    <w:basedOn w:val="Normal"/>
    <w:rsid w:val="003F39C7"/>
    <w:pPr>
      <w:spacing w:before="100" w:beforeAutospacing="1" w:after="100" w:afterAutospacing="1" w:line="240" w:lineRule="auto"/>
    </w:pPr>
    <w:rPr>
      <w:rFonts w:ascii="Times New Roman" w:eastAsia="Times New Roman" w:hAnsi="Times New Roman" w:cs="Times New Roman"/>
      <w:sz w:val="24"/>
      <w:szCs w:val="24"/>
      <w:lang w:val="en-GB"/>
    </w:rPr>
  </w:style>
  <w:style w:type="paragraph" w:customStyle="1" w:styleId="share-buttons">
    <w:name w:val="share-buttons"/>
    <w:basedOn w:val="Normal"/>
    <w:rsid w:val="003F39C7"/>
    <w:pPr>
      <w:shd w:val="clear" w:color="auto" w:fill="FFFFFF"/>
      <w:spacing w:after="0" w:line="240" w:lineRule="auto"/>
    </w:pPr>
    <w:rPr>
      <w:rFonts w:ascii="Times New Roman" w:eastAsia="Times New Roman" w:hAnsi="Times New Roman" w:cs="Times New Roman"/>
      <w:color w:val="000000"/>
      <w:sz w:val="24"/>
      <w:szCs w:val="24"/>
      <w:lang w:val="en-GB"/>
    </w:rPr>
  </w:style>
  <w:style w:type="paragraph" w:customStyle="1" w:styleId="sharing-button">
    <w:name w:val="sharing-button"/>
    <w:basedOn w:val="Normal"/>
    <w:rsid w:val="003F39C7"/>
    <w:pPr>
      <w:spacing w:after="0" w:line="240" w:lineRule="auto"/>
    </w:pPr>
    <w:rPr>
      <w:rFonts w:ascii="Times New Roman" w:eastAsia="Times New Roman" w:hAnsi="Times New Roman" w:cs="Times New Roman"/>
      <w:sz w:val="24"/>
      <w:szCs w:val="24"/>
      <w:lang w:val="en-GB"/>
    </w:rPr>
  </w:style>
  <w:style w:type="paragraph" w:customStyle="1" w:styleId="subscribe">
    <w:name w:val="subscribe"/>
    <w:basedOn w:val="Normal"/>
    <w:rsid w:val="003F39C7"/>
    <w:pPr>
      <w:spacing w:before="100" w:beforeAutospacing="1" w:after="100" w:afterAutospacing="1" w:line="240" w:lineRule="auto"/>
    </w:pPr>
    <w:rPr>
      <w:rFonts w:ascii="Times New Roman" w:eastAsia="Times New Roman" w:hAnsi="Times New Roman" w:cs="Times New Roman"/>
      <w:color w:val="999999"/>
      <w:sz w:val="24"/>
      <w:szCs w:val="24"/>
      <w:lang w:val="en-GB"/>
    </w:rPr>
  </w:style>
  <w:style w:type="paragraph" w:customStyle="1" w:styleId="subscribe-wrapper">
    <w:name w:val="subscribe-wrapper"/>
    <w:basedOn w:val="Normal"/>
    <w:rsid w:val="003F39C7"/>
    <w:pPr>
      <w:spacing w:before="120" w:after="120" w:line="240" w:lineRule="auto"/>
      <w:ind w:left="120" w:right="120"/>
    </w:pPr>
    <w:rPr>
      <w:rFonts w:ascii="Times New Roman" w:eastAsia="Times New Roman" w:hAnsi="Times New Roman" w:cs="Times New Roman"/>
      <w:sz w:val="24"/>
      <w:szCs w:val="24"/>
      <w:lang w:val="en-GB"/>
    </w:rPr>
  </w:style>
  <w:style w:type="paragraph" w:customStyle="1" w:styleId="feed-icon">
    <w:name w:val="feed-icon"/>
    <w:basedOn w:val="Normal"/>
    <w:rsid w:val="003F39C7"/>
    <w:pPr>
      <w:spacing w:before="100" w:beforeAutospacing="1" w:after="100" w:afterAutospacing="1" w:line="240" w:lineRule="auto"/>
      <w:textAlignment w:val="baseline"/>
    </w:pPr>
    <w:rPr>
      <w:rFonts w:ascii="Times New Roman" w:eastAsia="Times New Roman" w:hAnsi="Times New Roman" w:cs="Times New Roman"/>
      <w:sz w:val="24"/>
      <w:szCs w:val="24"/>
      <w:lang w:val="en-GB"/>
    </w:rPr>
  </w:style>
  <w:style w:type="paragraph" w:customStyle="1" w:styleId="feed-reader-links">
    <w:name w:val="feed-reader-links"/>
    <w:basedOn w:val="Normal"/>
    <w:rsid w:val="003F39C7"/>
    <w:pPr>
      <w:spacing w:after="0" w:line="240" w:lineRule="auto"/>
    </w:pPr>
    <w:rPr>
      <w:rFonts w:ascii="Times New Roman" w:eastAsia="Times New Roman" w:hAnsi="Times New Roman" w:cs="Times New Roman"/>
      <w:sz w:val="24"/>
      <w:szCs w:val="24"/>
      <w:lang w:val="en-GB"/>
    </w:rPr>
  </w:style>
  <w:style w:type="paragraph" w:customStyle="1" w:styleId="subscribe-dropdown-arrow">
    <w:name w:val="subscribe-dropdown-arrow"/>
    <w:basedOn w:val="Normal"/>
    <w:rsid w:val="003F39C7"/>
    <w:pPr>
      <w:spacing w:before="60" w:after="100" w:afterAutospacing="1" w:line="240" w:lineRule="auto"/>
      <w:ind w:right="90"/>
    </w:pPr>
    <w:rPr>
      <w:rFonts w:ascii="Times New Roman" w:eastAsia="Times New Roman" w:hAnsi="Times New Roman" w:cs="Times New Roman"/>
      <w:sz w:val="24"/>
      <w:szCs w:val="24"/>
      <w:lang w:val="en-GB"/>
    </w:rPr>
  </w:style>
  <w:style w:type="paragraph" w:customStyle="1" w:styleId="wikipedia-search-wiki-link">
    <w:name w:val="wikipedia-search-wiki-link"/>
    <w:basedOn w:val="Normal"/>
    <w:rsid w:val="003F39C7"/>
    <w:pPr>
      <w:spacing w:before="100" w:beforeAutospacing="1" w:after="100" w:afterAutospacing="1" w:line="240" w:lineRule="auto"/>
      <w:textAlignment w:val="center"/>
    </w:pPr>
    <w:rPr>
      <w:rFonts w:ascii="Times New Roman" w:eastAsia="Times New Roman" w:hAnsi="Times New Roman" w:cs="Times New Roman"/>
      <w:sz w:val="24"/>
      <w:szCs w:val="24"/>
      <w:lang w:val="en-GB"/>
    </w:rPr>
  </w:style>
  <w:style w:type="paragraph" w:customStyle="1" w:styleId="wikipedia-search-input">
    <w:name w:val="wikipedia-search-input"/>
    <w:basedOn w:val="Normal"/>
    <w:rsid w:val="003F39C7"/>
    <w:pPr>
      <w:pBdr>
        <w:top w:val="single" w:sz="6" w:space="0" w:color="C0C0C0"/>
        <w:left w:val="single" w:sz="6" w:space="3" w:color="D9D9D9"/>
        <w:bottom w:val="single" w:sz="6" w:space="0" w:color="D9D9D9"/>
        <w:right w:val="single" w:sz="6" w:space="0" w:color="D9D9D9"/>
      </w:pBdr>
      <w:spacing w:before="100" w:beforeAutospacing="1" w:after="100" w:afterAutospacing="1" w:line="240" w:lineRule="auto"/>
      <w:textAlignment w:val="top"/>
    </w:pPr>
    <w:rPr>
      <w:rFonts w:ascii="Times New Roman" w:eastAsia="Times New Roman" w:hAnsi="Times New Roman" w:cs="Times New Roman"/>
      <w:sz w:val="24"/>
      <w:szCs w:val="24"/>
      <w:lang w:val="en-GB"/>
    </w:rPr>
  </w:style>
  <w:style w:type="paragraph" w:customStyle="1" w:styleId="wikipedia-search-form">
    <w:name w:val="wikipedia-search-form"/>
    <w:basedOn w:val="Normal"/>
    <w:rsid w:val="003F39C7"/>
    <w:pPr>
      <w:spacing w:after="0" w:line="240" w:lineRule="auto"/>
    </w:pPr>
    <w:rPr>
      <w:rFonts w:ascii="Times New Roman" w:eastAsia="Times New Roman" w:hAnsi="Times New Roman" w:cs="Times New Roman"/>
      <w:sz w:val="24"/>
      <w:szCs w:val="24"/>
      <w:lang w:val="en-GB"/>
    </w:rPr>
  </w:style>
  <w:style w:type="paragraph" w:customStyle="1" w:styleId="wikipedia-search-results-header">
    <w:name w:val="wikipedia-search-results-header"/>
    <w:basedOn w:val="Normal"/>
    <w:rsid w:val="003F39C7"/>
    <w:pPr>
      <w:pBdr>
        <w:bottom w:val="single" w:sz="6" w:space="0" w:color="EBEBEB"/>
      </w:pBdr>
      <w:spacing w:before="100" w:beforeAutospacing="1" w:after="100" w:afterAutospacing="1" w:line="240" w:lineRule="auto"/>
    </w:pPr>
    <w:rPr>
      <w:rFonts w:ascii="Times New Roman" w:eastAsia="Times New Roman" w:hAnsi="Times New Roman" w:cs="Times New Roman"/>
      <w:b/>
      <w:bCs/>
      <w:vanish/>
      <w:sz w:val="24"/>
      <w:szCs w:val="24"/>
      <w:lang w:val="en-GB"/>
    </w:rPr>
  </w:style>
  <w:style w:type="paragraph" w:customStyle="1" w:styleId="wikipedia-search-button">
    <w:name w:val="wikipedia-search-button"/>
    <w:basedOn w:val="Normal"/>
    <w:rsid w:val="003F39C7"/>
    <w:pPr>
      <w:pBdr>
        <w:top w:val="single" w:sz="6" w:space="0" w:color="3079ED"/>
        <w:left w:val="single" w:sz="6" w:space="0" w:color="3079ED"/>
        <w:bottom w:val="single" w:sz="6" w:space="0" w:color="3079ED"/>
        <w:right w:val="single" w:sz="6" w:space="0" w:color="3079ED"/>
      </w:pBdr>
      <w:shd w:val="clear" w:color="auto" w:fill="4D90FE"/>
      <w:spacing w:before="100" w:beforeAutospacing="1" w:after="100" w:afterAutospacing="1" w:line="240" w:lineRule="auto"/>
      <w:jc w:val="center"/>
    </w:pPr>
    <w:rPr>
      <w:rFonts w:ascii="Times New Roman" w:eastAsia="Times New Roman" w:hAnsi="Times New Roman" w:cs="Times New Roman"/>
      <w:b/>
      <w:bCs/>
      <w:sz w:val="17"/>
      <w:szCs w:val="17"/>
      <w:lang w:val="en-GB"/>
    </w:rPr>
  </w:style>
  <w:style w:type="paragraph" w:customStyle="1" w:styleId="wikipedia-search-results">
    <w:name w:val="wikipedia-search-results"/>
    <w:basedOn w:val="Normal"/>
    <w:rsid w:val="003F39C7"/>
    <w:pPr>
      <w:spacing w:before="100" w:beforeAutospacing="1" w:after="100" w:afterAutospacing="1" w:line="240" w:lineRule="auto"/>
    </w:pPr>
    <w:rPr>
      <w:rFonts w:ascii="Times New Roman" w:eastAsia="Times New Roman" w:hAnsi="Times New Roman" w:cs="Times New Roman"/>
      <w:color w:val="DD4B39"/>
      <w:sz w:val="24"/>
      <w:szCs w:val="24"/>
      <w:lang w:val="en-GB"/>
    </w:rPr>
  </w:style>
  <w:style w:type="paragraph" w:customStyle="1" w:styleId="wikipedia-search-main-container">
    <w:name w:val="wikipedia-search-main-container"/>
    <w:basedOn w:val="Normal"/>
    <w:rsid w:val="003F39C7"/>
    <w:pPr>
      <w:spacing w:before="100" w:beforeAutospacing="1" w:after="100" w:afterAutospacing="1" w:line="240" w:lineRule="auto"/>
    </w:pPr>
    <w:rPr>
      <w:rFonts w:ascii="Times New Roman" w:eastAsia="Times New Roman" w:hAnsi="Times New Roman" w:cs="Times New Roman"/>
      <w:sz w:val="24"/>
      <w:szCs w:val="24"/>
      <w:lang w:val="en-GB"/>
    </w:rPr>
  </w:style>
  <w:style w:type="paragraph" w:customStyle="1" w:styleId="wikipedia-search-bar">
    <w:name w:val="wikipedia-search-bar"/>
    <w:basedOn w:val="Normal"/>
    <w:rsid w:val="003F39C7"/>
    <w:pPr>
      <w:spacing w:before="100" w:beforeAutospacing="1" w:after="100" w:afterAutospacing="1" w:line="240" w:lineRule="auto"/>
    </w:pPr>
    <w:rPr>
      <w:rFonts w:ascii="Times New Roman" w:eastAsia="Times New Roman" w:hAnsi="Times New Roman" w:cs="Times New Roman"/>
      <w:sz w:val="24"/>
      <w:szCs w:val="24"/>
      <w:lang w:val="en-GB"/>
    </w:rPr>
  </w:style>
  <w:style w:type="paragraph" w:customStyle="1" w:styleId="wikipedia-icon">
    <w:name w:val="wikipedia-icon"/>
    <w:basedOn w:val="Normal"/>
    <w:rsid w:val="003F39C7"/>
    <w:pPr>
      <w:spacing w:before="100" w:beforeAutospacing="1" w:after="100" w:afterAutospacing="1" w:line="240" w:lineRule="auto"/>
    </w:pPr>
    <w:rPr>
      <w:rFonts w:ascii="Times New Roman" w:eastAsia="Times New Roman" w:hAnsi="Times New Roman" w:cs="Times New Roman"/>
      <w:sz w:val="24"/>
      <w:szCs w:val="24"/>
      <w:lang w:val="en-GB"/>
    </w:rPr>
  </w:style>
  <w:style w:type="paragraph" w:customStyle="1" w:styleId="wikipedia-input-box">
    <w:name w:val="wikipedia-input-box"/>
    <w:basedOn w:val="Normal"/>
    <w:rsid w:val="003F39C7"/>
    <w:pPr>
      <w:spacing w:before="100" w:beforeAutospacing="1" w:after="100" w:afterAutospacing="1" w:line="240" w:lineRule="auto"/>
    </w:pPr>
    <w:rPr>
      <w:rFonts w:ascii="Times New Roman" w:eastAsia="Times New Roman" w:hAnsi="Times New Roman" w:cs="Times New Roman"/>
      <w:sz w:val="24"/>
      <w:szCs w:val="24"/>
      <w:lang w:val="en-GB"/>
    </w:rPr>
  </w:style>
  <w:style w:type="paragraph" w:customStyle="1" w:styleId="author-profile">
    <w:name w:val="author-profile"/>
    <w:basedOn w:val="Normal"/>
    <w:rsid w:val="003F39C7"/>
    <w:pPr>
      <w:spacing w:before="75" w:after="0" w:line="240" w:lineRule="auto"/>
      <w:ind w:right="75"/>
    </w:pPr>
    <w:rPr>
      <w:rFonts w:ascii="Times New Roman" w:eastAsia="Times New Roman" w:hAnsi="Times New Roman" w:cs="Times New Roman"/>
      <w:sz w:val="24"/>
      <w:szCs w:val="24"/>
      <w:lang w:val="en-GB"/>
    </w:rPr>
  </w:style>
  <w:style w:type="paragraph" w:customStyle="1" w:styleId="backlink-toggle-zippy">
    <w:name w:val="backlink-toggle-zippy"/>
    <w:basedOn w:val="Normal"/>
    <w:rsid w:val="003F39C7"/>
    <w:pPr>
      <w:spacing w:before="100" w:beforeAutospacing="1" w:after="100" w:afterAutospacing="1" w:line="240" w:lineRule="auto"/>
      <w:ind w:right="24"/>
    </w:pPr>
    <w:rPr>
      <w:rFonts w:ascii="Times New Roman" w:eastAsia="Times New Roman" w:hAnsi="Times New Roman" w:cs="Times New Roman"/>
      <w:sz w:val="24"/>
      <w:szCs w:val="24"/>
      <w:lang w:val="en-GB"/>
    </w:rPr>
  </w:style>
  <w:style w:type="paragraph" w:customStyle="1" w:styleId="status-msg-wrap">
    <w:name w:val="status-msg-wrap"/>
    <w:basedOn w:val="Normal"/>
    <w:rsid w:val="003F39C7"/>
    <w:pPr>
      <w:spacing w:before="150" w:after="150" w:line="240" w:lineRule="auto"/>
    </w:pPr>
    <w:rPr>
      <w:rFonts w:ascii="Times New Roman" w:eastAsia="Times New Roman" w:hAnsi="Times New Roman" w:cs="Times New Roman"/>
      <w:sz w:val="26"/>
      <w:szCs w:val="26"/>
      <w:lang w:val="en-GB"/>
    </w:rPr>
  </w:style>
  <w:style w:type="paragraph" w:customStyle="1" w:styleId="status-msg-border">
    <w:name w:val="status-msg-border"/>
    <w:basedOn w:val="Normal"/>
    <w:rsid w:val="003F39C7"/>
    <w:pPr>
      <w:pBdr>
        <w:top w:val="single" w:sz="6" w:space="0" w:color="000000"/>
        <w:left w:val="single" w:sz="6" w:space="0" w:color="000000"/>
        <w:bottom w:val="single" w:sz="6" w:space="0" w:color="000000"/>
        <w:right w:val="single" w:sz="6" w:space="0" w:color="000000"/>
      </w:pBdr>
      <w:spacing w:before="100" w:beforeAutospacing="1" w:after="100" w:afterAutospacing="1" w:line="240" w:lineRule="auto"/>
    </w:pPr>
    <w:rPr>
      <w:rFonts w:ascii="Times New Roman" w:eastAsia="Times New Roman" w:hAnsi="Times New Roman" w:cs="Times New Roman"/>
      <w:sz w:val="24"/>
      <w:szCs w:val="24"/>
      <w:lang w:val="en-GB"/>
    </w:rPr>
  </w:style>
  <w:style w:type="paragraph" w:customStyle="1" w:styleId="status-msg-bg">
    <w:name w:val="status-msg-bg"/>
    <w:basedOn w:val="Normal"/>
    <w:rsid w:val="003F39C7"/>
    <w:pPr>
      <w:shd w:val="clear" w:color="auto" w:fill="CCCCCC"/>
      <w:spacing w:before="100" w:beforeAutospacing="1" w:after="100" w:afterAutospacing="1" w:line="240" w:lineRule="auto"/>
    </w:pPr>
    <w:rPr>
      <w:rFonts w:ascii="Times New Roman" w:eastAsia="Times New Roman" w:hAnsi="Times New Roman" w:cs="Times New Roman"/>
      <w:sz w:val="24"/>
      <w:szCs w:val="24"/>
      <w:lang w:val="en-GB"/>
    </w:rPr>
  </w:style>
  <w:style w:type="paragraph" w:customStyle="1" w:styleId="status-msg-body">
    <w:name w:val="status-msg-body"/>
    <w:basedOn w:val="Normal"/>
    <w:rsid w:val="003F39C7"/>
    <w:pPr>
      <w:spacing w:before="100" w:beforeAutospacing="1" w:after="100" w:afterAutospacing="1" w:line="240" w:lineRule="auto"/>
      <w:jc w:val="center"/>
    </w:pPr>
    <w:rPr>
      <w:rFonts w:ascii="Times New Roman" w:eastAsia="Times New Roman" w:hAnsi="Times New Roman" w:cs="Times New Roman"/>
      <w:sz w:val="24"/>
      <w:szCs w:val="24"/>
      <w:lang w:val="en-GB"/>
    </w:rPr>
  </w:style>
  <w:style w:type="paragraph" w:customStyle="1" w:styleId="status-msg-hidden">
    <w:name w:val="status-msg-hidden"/>
    <w:basedOn w:val="Normal"/>
    <w:rsid w:val="003F39C7"/>
    <w:pPr>
      <w:spacing w:before="100" w:beforeAutospacing="1" w:after="100" w:afterAutospacing="1" w:line="240" w:lineRule="auto"/>
    </w:pPr>
    <w:rPr>
      <w:rFonts w:ascii="Times New Roman" w:eastAsia="Times New Roman" w:hAnsi="Times New Roman" w:cs="Times New Roman"/>
      <w:sz w:val="24"/>
      <w:szCs w:val="24"/>
      <w:lang w:val="en-GB"/>
    </w:rPr>
  </w:style>
  <w:style w:type="paragraph" w:customStyle="1" w:styleId="reactions-label">
    <w:name w:val="reactions-label"/>
    <w:basedOn w:val="Normal"/>
    <w:rsid w:val="003F39C7"/>
    <w:pPr>
      <w:spacing w:before="45" w:after="0" w:line="240" w:lineRule="auto"/>
    </w:pPr>
    <w:rPr>
      <w:rFonts w:ascii="Times New Roman" w:eastAsia="Times New Roman" w:hAnsi="Times New Roman" w:cs="Times New Roman"/>
      <w:sz w:val="24"/>
      <w:szCs w:val="24"/>
      <w:lang w:val="en-GB"/>
    </w:rPr>
  </w:style>
  <w:style w:type="paragraph" w:customStyle="1" w:styleId="reactions-label-cell">
    <w:name w:val="reactions-label-cell"/>
    <w:basedOn w:val="Normal"/>
    <w:rsid w:val="003F39C7"/>
    <w:pPr>
      <w:spacing w:before="100" w:beforeAutospacing="1" w:after="100" w:afterAutospacing="1" w:line="552" w:lineRule="atLeast"/>
    </w:pPr>
    <w:rPr>
      <w:rFonts w:ascii="Times New Roman" w:eastAsia="Times New Roman" w:hAnsi="Times New Roman" w:cs="Times New Roman"/>
      <w:sz w:val="24"/>
      <w:szCs w:val="24"/>
      <w:lang w:val="en-GB"/>
    </w:rPr>
  </w:style>
  <w:style w:type="paragraph" w:customStyle="1" w:styleId="reactions-iframe">
    <w:name w:val="reactions-iframe"/>
    <w:basedOn w:val="Normal"/>
    <w:rsid w:val="003F39C7"/>
    <w:pPr>
      <w:spacing w:before="100" w:beforeAutospacing="1" w:after="100" w:afterAutospacing="1" w:line="240" w:lineRule="auto"/>
    </w:pPr>
    <w:rPr>
      <w:rFonts w:ascii="Times New Roman" w:eastAsia="Times New Roman" w:hAnsi="Times New Roman" w:cs="Times New Roman"/>
      <w:sz w:val="24"/>
      <w:szCs w:val="24"/>
      <w:lang w:val="en-GB"/>
    </w:rPr>
  </w:style>
  <w:style w:type="paragraph" w:customStyle="1" w:styleId="blogger-comment-icon">
    <w:name w:val="blogger-comment-icon"/>
    <w:basedOn w:val="Normal"/>
    <w:rsid w:val="003F39C7"/>
    <w:pPr>
      <w:spacing w:before="100" w:beforeAutospacing="1" w:after="100" w:afterAutospacing="1" w:line="240" w:lineRule="atLeast"/>
    </w:pPr>
    <w:rPr>
      <w:rFonts w:ascii="Times New Roman" w:eastAsia="Times New Roman" w:hAnsi="Times New Roman" w:cs="Times New Roman"/>
      <w:sz w:val="24"/>
      <w:szCs w:val="24"/>
      <w:lang w:val="en-GB"/>
    </w:rPr>
  </w:style>
  <w:style w:type="paragraph" w:customStyle="1" w:styleId="openid-comment-icon">
    <w:name w:val="openid-comment-icon"/>
    <w:basedOn w:val="Normal"/>
    <w:rsid w:val="003F39C7"/>
    <w:pPr>
      <w:spacing w:before="100" w:beforeAutospacing="1" w:after="100" w:afterAutospacing="1" w:line="240" w:lineRule="atLeast"/>
    </w:pPr>
    <w:rPr>
      <w:rFonts w:ascii="Times New Roman" w:eastAsia="Times New Roman" w:hAnsi="Times New Roman" w:cs="Times New Roman"/>
      <w:sz w:val="24"/>
      <w:szCs w:val="24"/>
      <w:lang w:val="en-GB"/>
    </w:rPr>
  </w:style>
  <w:style w:type="paragraph" w:customStyle="1" w:styleId="anon-comment-icon">
    <w:name w:val="anon-comment-icon"/>
    <w:basedOn w:val="Normal"/>
    <w:rsid w:val="003F39C7"/>
    <w:pPr>
      <w:spacing w:before="100" w:beforeAutospacing="1" w:after="100" w:afterAutospacing="1" w:line="240" w:lineRule="atLeast"/>
    </w:pPr>
    <w:rPr>
      <w:rFonts w:ascii="Times New Roman" w:eastAsia="Times New Roman" w:hAnsi="Times New Roman" w:cs="Times New Roman"/>
      <w:sz w:val="24"/>
      <w:szCs w:val="24"/>
      <w:lang w:val="en-GB"/>
    </w:rPr>
  </w:style>
  <w:style w:type="paragraph" w:customStyle="1" w:styleId="comment-form">
    <w:name w:val="comment-form"/>
    <w:basedOn w:val="Normal"/>
    <w:rsid w:val="003F39C7"/>
    <w:pPr>
      <w:spacing w:before="100" w:beforeAutospacing="1" w:after="100" w:afterAutospacing="1" w:line="240" w:lineRule="auto"/>
    </w:pPr>
    <w:rPr>
      <w:rFonts w:ascii="Times New Roman" w:eastAsia="Times New Roman" w:hAnsi="Times New Roman" w:cs="Times New Roman"/>
      <w:sz w:val="24"/>
      <w:szCs w:val="24"/>
      <w:lang w:val="en-GB"/>
    </w:rPr>
  </w:style>
  <w:style w:type="paragraph" w:customStyle="1" w:styleId="comment-link">
    <w:name w:val="comment-link"/>
    <w:basedOn w:val="Normal"/>
    <w:rsid w:val="003F39C7"/>
    <w:pPr>
      <w:spacing w:before="100" w:beforeAutospacing="1" w:after="100" w:afterAutospacing="1" w:line="240" w:lineRule="auto"/>
    </w:pPr>
    <w:rPr>
      <w:rFonts w:ascii="Times New Roman" w:eastAsia="Times New Roman" w:hAnsi="Times New Roman" w:cs="Times New Roman"/>
      <w:sz w:val="24"/>
      <w:szCs w:val="24"/>
      <w:lang w:val="en-GB"/>
    </w:rPr>
  </w:style>
  <w:style w:type="paragraph" w:customStyle="1" w:styleId="paging-control-container">
    <w:name w:val="paging-control-container"/>
    <w:basedOn w:val="Normal"/>
    <w:rsid w:val="003F39C7"/>
    <w:pPr>
      <w:spacing w:after="0" w:line="240" w:lineRule="auto"/>
      <w:ind w:right="90"/>
    </w:pPr>
    <w:rPr>
      <w:rFonts w:ascii="Times New Roman" w:eastAsia="Times New Roman" w:hAnsi="Times New Roman" w:cs="Times New Roman"/>
      <w:sz w:val="19"/>
      <w:szCs w:val="19"/>
      <w:lang w:val="en-GB"/>
    </w:rPr>
  </w:style>
  <w:style w:type="paragraph" w:customStyle="1" w:styleId="comments">
    <w:name w:val="comments"/>
    <w:basedOn w:val="Normal"/>
    <w:rsid w:val="003F39C7"/>
    <w:pPr>
      <w:spacing w:before="150" w:after="0" w:line="240" w:lineRule="auto"/>
    </w:pPr>
    <w:rPr>
      <w:rFonts w:ascii="Times New Roman" w:eastAsia="Times New Roman" w:hAnsi="Times New Roman" w:cs="Times New Roman"/>
      <w:sz w:val="24"/>
      <w:szCs w:val="24"/>
      <w:lang w:val="en-GB"/>
    </w:rPr>
  </w:style>
  <w:style w:type="paragraph" w:customStyle="1" w:styleId="icon-action">
    <w:name w:val="icon-action"/>
    <w:basedOn w:val="Normal"/>
    <w:rsid w:val="003F39C7"/>
    <w:pPr>
      <w:spacing w:after="0" w:line="240" w:lineRule="auto"/>
      <w:ind w:left="120"/>
      <w:textAlignment w:val="center"/>
    </w:pPr>
    <w:rPr>
      <w:rFonts w:ascii="Times New Roman" w:eastAsia="Times New Roman" w:hAnsi="Times New Roman" w:cs="Times New Roman"/>
      <w:sz w:val="24"/>
      <w:szCs w:val="24"/>
      <w:lang w:val="en-GB"/>
    </w:rPr>
  </w:style>
  <w:style w:type="paragraph" w:customStyle="1" w:styleId="comment-action-icon">
    <w:name w:val="comment-action-icon"/>
    <w:basedOn w:val="Normal"/>
    <w:rsid w:val="003F39C7"/>
    <w:pPr>
      <w:spacing w:before="45" w:after="100" w:afterAutospacing="1" w:line="240" w:lineRule="auto"/>
    </w:pPr>
    <w:rPr>
      <w:rFonts w:ascii="Times New Roman" w:eastAsia="Times New Roman" w:hAnsi="Times New Roman" w:cs="Times New Roman"/>
      <w:sz w:val="24"/>
      <w:szCs w:val="24"/>
      <w:lang w:val="en-GB"/>
    </w:rPr>
  </w:style>
  <w:style w:type="paragraph" w:customStyle="1" w:styleId="delete-comment-icon">
    <w:name w:val="delete-comment-icon"/>
    <w:basedOn w:val="Normal"/>
    <w:rsid w:val="003F39C7"/>
    <w:pPr>
      <w:spacing w:before="100" w:beforeAutospacing="1" w:after="100" w:afterAutospacing="1" w:line="240" w:lineRule="auto"/>
    </w:pPr>
    <w:rPr>
      <w:rFonts w:ascii="Times New Roman" w:eastAsia="Times New Roman" w:hAnsi="Times New Roman" w:cs="Times New Roman"/>
      <w:sz w:val="24"/>
      <w:szCs w:val="24"/>
      <w:lang w:val="en-GB"/>
    </w:rPr>
  </w:style>
  <w:style w:type="paragraph" w:customStyle="1" w:styleId="post-share-buttons">
    <w:name w:val="post-share-buttons"/>
    <w:basedOn w:val="Normal"/>
    <w:rsid w:val="003F39C7"/>
    <w:pPr>
      <w:spacing w:before="120" w:after="100" w:afterAutospacing="1" w:line="240" w:lineRule="auto"/>
      <w:textAlignment w:val="center"/>
    </w:pPr>
    <w:rPr>
      <w:rFonts w:ascii="Times New Roman" w:eastAsia="Times New Roman" w:hAnsi="Times New Roman" w:cs="Times New Roman"/>
      <w:sz w:val="24"/>
      <w:szCs w:val="24"/>
      <w:lang w:val="en-GB"/>
    </w:rPr>
  </w:style>
  <w:style w:type="paragraph" w:customStyle="1" w:styleId="share-button">
    <w:name w:val="share-button"/>
    <w:basedOn w:val="Normal"/>
    <w:rsid w:val="003F39C7"/>
    <w:pPr>
      <w:spacing w:before="100" w:beforeAutospacing="1" w:after="100" w:afterAutospacing="1" w:line="240" w:lineRule="auto"/>
      <w:ind w:left="-15"/>
    </w:pPr>
    <w:rPr>
      <w:rFonts w:ascii="Times New Roman" w:eastAsia="Times New Roman" w:hAnsi="Times New Roman" w:cs="Times New Roman"/>
      <w:sz w:val="24"/>
      <w:szCs w:val="24"/>
      <w:lang w:val="en-GB"/>
    </w:rPr>
  </w:style>
  <w:style w:type="paragraph" w:customStyle="1" w:styleId="dummy-container">
    <w:name w:val="dummy-container"/>
    <w:basedOn w:val="Normal"/>
    <w:rsid w:val="003F39C7"/>
    <w:pPr>
      <w:spacing w:before="100" w:beforeAutospacing="1" w:after="100" w:afterAutospacing="1" w:line="240" w:lineRule="auto"/>
      <w:textAlignment w:val="top"/>
    </w:pPr>
    <w:rPr>
      <w:rFonts w:ascii="Times New Roman" w:eastAsia="Times New Roman" w:hAnsi="Times New Roman" w:cs="Times New Roman"/>
      <w:sz w:val="24"/>
      <w:szCs w:val="24"/>
      <w:lang w:val="en-GB"/>
    </w:rPr>
  </w:style>
  <w:style w:type="paragraph" w:customStyle="1" w:styleId="google-plus-share-container">
    <w:name w:val="google-plus-share-container"/>
    <w:basedOn w:val="Normal"/>
    <w:rsid w:val="003F39C7"/>
    <w:pPr>
      <w:spacing w:before="100" w:beforeAutospacing="1" w:after="100" w:afterAutospacing="1" w:line="240" w:lineRule="auto"/>
      <w:textAlignment w:val="top"/>
    </w:pPr>
    <w:rPr>
      <w:rFonts w:ascii="Times New Roman" w:eastAsia="Times New Roman" w:hAnsi="Times New Roman" w:cs="Times New Roman"/>
      <w:sz w:val="24"/>
      <w:szCs w:val="24"/>
      <w:lang w:val="en-GB"/>
    </w:rPr>
  </w:style>
  <w:style w:type="paragraph" w:customStyle="1" w:styleId="share-button-link-text">
    <w:name w:val="share-button-link-text"/>
    <w:basedOn w:val="Normal"/>
    <w:rsid w:val="003F39C7"/>
    <w:pPr>
      <w:spacing w:before="100" w:beforeAutospacing="1" w:after="100" w:afterAutospacing="1" w:line="240" w:lineRule="auto"/>
      <w:ind w:hanging="18913"/>
    </w:pPr>
    <w:rPr>
      <w:rFonts w:ascii="Times New Roman" w:eastAsia="Times New Roman" w:hAnsi="Times New Roman" w:cs="Times New Roman"/>
      <w:sz w:val="24"/>
      <w:szCs w:val="24"/>
      <w:lang w:val="en-GB"/>
    </w:rPr>
  </w:style>
  <w:style w:type="paragraph" w:customStyle="1" w:styleId="sb-google">
    <w:name w:val="sb-google"/>
    <w:basedOn w:val="Normal"/>
    <w:rsid w:val="003F39C7"/>
    <w:pPr>
      <w:spacing w:before="100" w:beforeAutospacing="1" w:after="100" w:afterAutospacing="1" w:line="240" w:lineRule="auto"/>
      <w:textAlignment w:val="top"/>
    </w:pPr>
    <w:rPr>
      <w:rFonts w:ascii="Times New Roman" w:eastAsia="Times New Roman" w:hAnsi="Times New Roman" w:cs="Times New Roman"/>
      <w:sz w:val="24"/>
      <w:szCs w:val="24"/>
      <w:lang w:val="en-GB"/>
    </w:rPr>
  </w:style>
  <w:style w:type="paragraph" w:customStyle="1" w:styleId="goog-custom-button">
    <w:name w:val="goog-custom-button"/>
    <w:basedOn w:val="Normal"/>
    <w:rsid w:val="003F39C7"/>
    <w:pPr>
      <w:spacing w:before="30" w:after="30" w:line="240" w:lineRule="auto"/>
      <w:ind w:left="30" w:right="30"/>
      <w:textAlignment w:val="center"/>
    </w:pPr>
    <w:rPr>
      <w:rFonts w:ascii="Arial" w:eastAsia="Times New Roman" w:hAnsi="Arial" w:cs="Arial"/>
      <w:color w:val="000000"/>
      <w:sz w:val="24"/>
      <w:szCs w:val="24"/>
      <w:lang w:val="en-GB"/>
    </w:rPr>
  </w:style>
  <w:style w:type="paragraph" w:customStyle="1" w:styleId="goog-custom-button-outer-box">
    <w:name w:val="goog-custom-button-outer-box"/>
    <w:basedOn w:val="Normal"/>
    <w:rsid w:val="003F39C7"/>
    <w:pPr>
      <w:pBdr>
        <w:top w:val="single" w:sz="6" w:space="0" w:color="auto"/>
        <w:left w:val="single" w:sz="2" w:space="0" w:color="auto"/>
        <w:bottom w:val="single" w:sz="6" w:space="0" w:color="auto"/>
        <w:right w:val="single" w:sz="2" w:space="0" w:color="auto"/>
      </w:pBdr>
      <w:spacing w:after="0" w:line="240" w:lineRule="auto"/>
      <w:textAlignment w:val="top"/>
    </w:pPr>
    <w:rPr>
      <w:rFonts w:ascii="Times New Roman" w:eastAsia="Times New Roman" w:hAnsi="Times New Roman" w:cs="Times New Roman"/>
      <w:sz w:val="24"/>
      <w:szCs w:val="24"/>
      <w:lang w:val="en-GB"/>
    </w:rPr>
  </w:style>
  <w:style w:type="paragraph" w:customStyle="1" w:styleId="goog-custom-button-inner-box">
    <w:name w:val="goog-custom-button-inner-box"/>
    <w:basedOn w:val="Normal"/>
    <w:rsid w:val="003F39C7"/>
    <w:pPr>
      <w:pBdr>
        <w:top w:val="single" w:sz="2" w:space="2" w:color="auto"/>
        <w:left w:val="single" w:sz="6" w:space="3" w:color="auto"/>
        <w:bottom w:val="single" w:sz="2" w:space="2" w:color="auto"/>
        <w:right w:val="single" w:sz="6" w:space="3" w:color="auto"/>
      </w:pBdr>
      <w:spacing w:after="0" w:line="240" w:lineRule="auto"/>
      <w:ind w:left="-15" w:right="-15"/>
      <w:textAlignment w:val="top"/>
    </w:pPr>
    <w:rPr>
      <w:rFonts w:ascii="Times New Roman" w:eastAsia="Times New Roman" w:hAnsi="Times New Roman" w:cs="Times New Roman"/>
      <w:sz w:val="24"/>
      <w:szCs w:val="24"/>
      <w:lang w:val="en-GB"/>
    </w:rPr>
  </w:style>
  <w:style w:type="paragraph" w:customStyle="1" w:styleId="goog-custom-button-active">
    <w:name w:val="goog-custom-button-active"/>
    <w:basedOn w:val="Normal"/>
    <w:rsid w:val="003F39C7"/>
    <w:pPr>
      <w:shd w:val="clear" w:color="auto" w:fill="FAF6BC"/>
      <w:spacing w:before="100" w:beforeAutospacing="1" w:after="100" w:afterAutospacing="1" w:line="240" w:lineRule="auto"/>
    </w:pPr>
    <w:rPr>
      <w:rFonts w:ascii="Times New Roman" w:eastAsia="Times New Roman" w:hAnsi="Times New Roman" w:cs="Times New Roman"/>
      <w:sz w:val="24"/>
      <w:szCs w:val="24"/>
      <w:lang w:val="en-GB"/>
    </w:rPr>
  </w:style>
  <w:style w:type="paragraph" w:customStyle="1" w:styleId="goog-custom-button-checked">
    <w:name w:val="goog-custom-button-checked"/>
    <w:basedOn w:val="Normal"/>
    <w:rsid w:val="003F39C7"/>
    <w:pPr>
      <w:shd w:val="clear" w:color="auto" w:fill="FAF6BC"/>
      <w:spacing w:before="100" w:beforeAutospacing="1" w:after="100" w:afterAutospacing="1" w:line="240" w:lineRule="auto"/>
    </w:pPr>
    <w:rPr>
      <w:rFonts w:ascii="Times New Roman" w:eastAsia="Times New Roman" w:hAnsi="Times New Roman" w:cs="Times New Roman"/>
      <w:sz w:val="24"/>
      <w:szCs w:val="24"/>
      <w:lang w:val="en-GB"/>
    </w:rPr>
  </w:style>
  <w:style w:type="paragraph" w:customStyle="1" w:styleId="blog-mobile-link">
    <w:name w:val="blog-mobile-link"/>
    <w:basedOn w:val="Normal"/>
    <w:rsid w:val="003F39C7"/>
    <w:pPr>
      <w:spacing w:before="100" w:beforeAutospacing="1" w:after="100" w:afterAutospacing="1" w:line="240" w:lineRule="auto"/>
    </w:pPr>
    <w:rPr>
      <w:rFonts w:ascii="Times New Roman" w:eastAsia="Times New Roman" w:hAnsi="Times New Roman" w:cs="Times New Roman"/>
      <w:sz w:val="24"/>
      <w:szCs w:val="24"/>
      <w:lang w:val="en-GB"/>
    </w:rPr>
  </w:style>
  <w:style w:type="paragraph" w:customStyle="1" w:styleId="mobile-share-panel-outer">
    <w:name w:val="mobile-share-panel-outer"/>
    <w:basedOn w:val="Normal"/>
    <w:rsid w:val="003F39C7"/>
    <w:pPr>
      <w:shd w:val="clear" w:color="auto" w:fill="444444"/>
      <w:spacing w:before="100" w:beforeAutospacing="1" w:after="100" w:afterAutospacing="1" w:line="240" w:lineRule="auto"/>
    </w:pPr>
    <w:rPr>
      <w:rFonts w:ascii="Times New Roman" w:eastAsia="Times New Roman" w:hAnsi="Times New Roman" w:cs="Times New Roman"/>
      <w:sz w:val="24"/>
      <w:szCs w:val="24"/>
      <w:lang w:val="en-GB"/>
    </w:rPr>
  </w:style>
  <w:style w:type="paragraph" w:customStyle="1" w:styleId="mobile-share-panel-inner">
    <w:name w:val="mobile-share-panel-inner"/>
    <w:basedOn w:val="Normal"/>
    <w:rsid w:val="003F39C7"/>
    <w:pPr>
      <w:shd w:val="clear" w:color="auto" w:fill="FFFFFF"/>
      <w:spacing w:before="100" w:beforeAutospacing="1" w:after="100" w:afterAutospacing="1" w:line="240" w:lineRule="auto"/>
    </w:pPr>
    <w:rPr>
      <w:rFonts w:ascii="Arial" w:eastAsia="Times New Roman" w:hAnsi="Arial" w:cs="Arial"/>
      <w:color w:val="666666"/>
      <w:sz w:val="27"/>
      <w:szCs w:val="27"/>
      <w:lang w:val="en-GB"/>
    </w:rPr>
  </w:style>
  <w:style w:type="paragraph" w:customStyle="1" w:styleId="mobile-share-panel-title">
    <w:name w:val="mobile-share-panel-title"/>
    <w:basedOn w:val="Normal"/>
    <w:rsid w:val="003F39C7"/>
    <w:pPr>
      <w:pBdr>
        <w:bottom w:val="single" w:sz="6" w:space="8" w:color="EEEEEE"/>
      </w:pBdr>
      <w:shd w:val="clear" w:color="auto" w:fill="F5F5F5"/>
      <w:spacing w:before="100" w:beforeAutospacing="1" w:after="100" w:afterAutospacing="1" w:line="375" w:lineRule="atLeast"/>
    </w:pPr>
    <w:rPr>
      <w:rFonts w:ascii="Times New Roman" w:eastAsia="Times New Roman" w:hAnsi="Times New Roman" w:cs="Times New Roman"/>
      <w:sz w:val="24"/>
      <w:szCs w:val="24"/>
      <w:lang w:val="en-GB"/>
    </w:rPr>
  </w:style>
  <w:style w:type="paragraph" w:customStyle="1" w:styleId="mobile-share-panel-button-close">
    <w:name w:val="mobile-share-panel-button-close"/>
    <w:basedOn w:val="Normal"/>
    <w:rsid w:val="003F39C7"/>
    <w:pPr>
      <w:spacing w:before="100" w:beforeAutospacing="1" w:after="100" w:afterAutospacing="1" w:line="375" w:lineRule="atLeast"/>
      <w:jc w:val="center"/>
    </w:pPr>
    <w:rPr>
      <w:rFonts w:ascii="Times New Roman" w:eastAsia="Times New Roman" w:hAnsi="Times New Roman" w:cs="Times New Roman"/>
      <w:sz w:val="39"/>
      <w:szCs w:val="39"/>
      <w:lang w:val="en-GB"/>
    </w:rPr>
  </w:style>
  <w:style w:type="paragraph" w:customStyle="1" w:styleId="svg-icon-24">
    <w:name w:val="svg-icon-24"/>
    <w:basedOn w:val="Normal"/>
    <w:rsid w:val="003F39C7"/>
    <w:pPr>
      <w:spacing w:before="100" w:beforeAutospacing="1" w:after="100" w:afterAutospacing="1" w:line="240" w:lineRule="auto"/>
    </w:pPr>
    <w:rPr>
      <w:rFonts w:ascii="Times New Roman" w:eastAsia="Times New Roman" w:hAnsi="Times New Roman" w:cs="Times New Roman"/>
      <w:sz w:val="24"/>
      <w:szCs w:val="24"/>
      <w:lang w:val="en-GB"/>
    </w:rPr>
  </w:style>
  <w:style w:type="paragraph" w:customStyle="1" w:styleId="avatar-image-container">
    <w:name w:val="avatar-image-container"/>
    <w:basedOn w:val="Normal"/>
    <w:rsid w:val="003F39C7"/>
    <w:pPr>
      <w:spacing w:before="48" w:after="0" w:line="240" w:lineRule="auto"/>
    </w:pPr>
    <w:rPr>
      <w:rFonts w:ascii="Times New Roman" w:eastAsia="Times New Roman" w:hAnsi="Times New Roman" w:cs="Times New Roman"/>
      <w:sz w:val="24"/>
      <w:szCs w:val="24"/>
      <w:lang w:val="en-GB"/>
    </w:rPr>
  </w:style>
  <w:style w:type="paragraph" w:customStyle="1" w:styleId="mobile-link-button">
    <w:name w:val="mobile-link-button"/>
    <w:basedOn w:val="Normal"/>
    <w:rsid w:val="003F39C7"/>
    <w:pPr>
      <w:shd w:val="clear" w:color="auto" w:fill="FF7312"/>
      <w:spacing w:before="100" w:beforeAutospacing="1" w:after="100" w:afterAutospacing="1" w:line="240" w:lineRule="auto"/>
    </w:pPr>
    <w:rPr>
      <w:rFonts w:ascii="Times New Roman" w:eastAsia="Times New Roman" w:hAnsi="Times New Roman" w:cs="Times New Roman"/>
      <w:sz w:val="24"/>
      <w:szCs w:val="24"/>
      <w:lang w:val="en-GB"/>
    </w:rPr>
  </w:style>
  <w:style w:type="paragraph" w:customStyle="1" w:styleId="mobile-index-contents">
    <w:name w:val="mobile-index-contents"/>
    <w:basedOn w:val="Normal"/>
    <w:rsid w:val="003F39C7"/>
    <w:pPr>
      <w:spacing w:before="100" w:beforeAutospacing="1" w:after="100" w:afterAutospacing="1" w:line="240" w:lineRule="auto"/>
    </w:pPr>
    <w:rPr>
      <w:rFonts w:ascii="Times New Roman" w:eastAsia="Times New Roman" w:hAnsi="Times New Roman" w:cs="Times New Roman"/>
      <w:color w:val="BFBFBF"/>
      <w:sz w:val="24"/>
      <w:szCs w:val="24"/>
      <w:lang w:val="en-GB"/>
    </w:rPr>
  </w:style>
  <w:style w:type="paragraph" w:customStyle="1" w:styleId="gc-bubbledefault">
    <w:name w:val="gc-bubbledefault"/>
    <w:basedOn w:val="Normal"/>
    <w:rsid w:val="003F39C7"/>
    <w:pPr>
      <w:spacing w:after="0" w:line="240" w:lineRule="auto"/>
    </w:pPr>
    <w:rPr>
      <w:rFonts w:ascii="Times New Roman" w:eastAsia="Times New Roman" w:hAnsi="Times New Roman" w:cs="Times New Roman"/>
      <w:sz w:val="24"/>
      <w:szCs w:val="24"/>
      <w:lang w:val="en-GB"/>
    </w:rPr>
  </w:style>
  <w:style w:type="paragraph" w:customStyle="1" w:styleId="gc-reset">
    <w:name w:val="gc-reset"/>
    <w:basedOn w:val="Normal"/>
    <w:rsid w:val="003F39C7"/>
    <w:pPr>
      <w:spacing w:after="0" w:line="240" w:lineRule="auto"/>
    </w:pPr>
    <w:rPr>
      <w:rFonts w:ascii="Times New Roman" w:eastAsia="Times New Roman" w:hAnsi="Times New Roman" w:cs="Times New Roman"/>
      <w:sz w:val="24"/>
      <w:szCs w:val="24"/>
      <w:lang w:val="en-GB"/>
    </w:rPr>
  </w:style>
  <w:style w:type="paragraph" w:customStyle="1" w:styleId="pls-vertshim">
    <w:name w:val="pls-vertshim"/>
    <w:basedOn w:val="Normal"/>
    <w:rsid w:val="003F39C7"/>
    <w:pPr>
      <w:shd w:val="clear" w:color="auto" w:fill="FFFFFF"/>
      <w:spacing w:before="100" w:beforeAutospacing="1" w:after="100" w:afterAutospacing="1" w:line="240" w:lineRule="auto"/>
      <w:jc w:val="right"/>
    </w:pPr>
    <w:rPr>
      <w:rFonts w:ascii="Times New Roman" w:eastAsia="Times New Roman" w:hAnsi="Times New Roman" w:cs="Times New Roman"/>
      <w:sz w:val="24"/>
      <w:szCs w:val="24"/>
      <w:lang w:val="en-GB"/>
    </w:rPr>
  </w:style>
  <w:style w:type="paragraph" w:customStyle="1" w:styleId="pls-vertshimleft">
    <w:name w:val="pls-vertshimleft"/>
    <w:basedOn w:val="Normal"/>
    <w:rsid w:val="003F39C7"/>
    <w:pPr>
      <w:spacing w:before="100" w:beforeAutospacing="1" w:after="100" w:afterAutospacing="1" w:line="240" w:lineRule="auto"/>
    </w:pPr>
    <w:rPr>
      <w:rFonts w:ascii="Times New Roman" w:eastAsia="Times New Roman" w:hAnsi="Times New Roman" w:cs="Times New Roman"/>
      <w:sz w:val="24"/>
      <w:szCs w:val="24"/>
      <w:lang w:val="en-GB"/>
    </w:rPr>
  </w:style>
  <w:style w:type="paragraph" w:customStyle="1" w:styleId="pls-vertshimright">
    <w:name w:val="pls-vertshimright"/>
    <w:basedOn w:val="Normal"/>
    <w:rsid w:val="003F39C7"/>
    <w:pPr>
      <w:spacing w:before="100" w:beforeAutospacing="1" w:after="100" w:afterAutospacing="1" w:line="240" w:lineRule="auto"/>
    </w:pPr>
    <w:rPr>
      <w:rFonts w:ascii="Times New Roman" w:eastAsia="Times New Roman" w:hAnsi="Times New Roman" w:cs="Times New Roman"/>
      <w:sz w:val="24"/>
      <w:szCs w:val="24"/>
      <w:lang w:val="en-GB"/>
    </w:rPr>
  </w:style>
  <w:style w:type="paragraph" w:customStyle="1" w:styleId="pls-contentwrap">
    <w:name w:val="pls-contentwrap"/>
    <w:basedOn w:val="Normal"/>
    <w:rsid w:val="003F39C7"/>
    <w:pPr>
      <w:shd w:val="clear" w:color="auto" w:fill="FFFFFF"/>
      <w:spacing w:before="100" w:beforeAutospacing="1" w:after="100" w:afterAutospacing="1" w:line="240" w:lineRule="auto"/>
      <w:textAlignment w:val="top"/>
    </w:pPr>
    <w:rPr>
      <w:rFonts w:ascii="Times New Roman" w:eastAsia="Times New Roman" w:hAnsi="Times New Roman" w:cs="Times New Roman"/>
      <w:sz w:val="24"/>
      <w:szCs w:val="24"/>
      <w:lang w:val="en-GB"/>
    </w:rPr>
  </w:style>
  <w:style w:type="paragraph" w:customStyle="1" w:styleId="pls-contentleft">
    <w:name w:val="pls-contentleft"/>
    <w:basedOn w:val="Normal"/>
    <w:rsid w:val="003F39C7"/>
    <w:pPr>
      <w:spacing w:before="100" w:beforeAutospacing="1" w:after="100" w:afterAutospacing="1" w:line="240" w:lineRule="auto"/>
      <w:textAlignment w:val="top"/>
    </w:pPr>
    <w:rPr>
      <w:rFonts w:ascii="Times New Roman" w:eastAsia="Times New Roman" w:hAnsi="Times New Roman" w:cs="Times New Roman"/>
      <w:sz w:val="24"/>
      <w:szCs w:val="24"/>
      <w:lang w:val="en-GB"/>
    </w:rPr>
  </w:style>
  <w:style w:type="paragraph" w:customStyle="1" w:styleId="pls-dropright">
    <w:name w:val="pls-dropright"/>
    <w:basedOn w:val="Normal"/>
    <w:rsid w:val="003F39C7"/>
    <w:pPr>
      <w:spacing w:before="100" w:beforeAutospacing="1" w:after="100" w:afterAutospacing="1" w:line="240" w:lineRule="auto"/>
      <w:textAlignment w:val="top"/>
    </w:pPr>
    <w:rPr>
      <w:rFonts w:ascii="Times New Roman" w:eastAsia="Times New Roman" w:hAnsi="Times New Roman" w:cs="Times New Roman"/>
      <w:sz w:val="24"/>
      <w:szCs w:val="24"/>
      <w:lang w:val="en-GB"/>
    </w:rPr>
  </w:style>
  <w:style w:type="paragraph" w:customStyle="1" w:styleId="pls-vert">
    <w:name w:val="pls-vert"/>
    <w:basedOn w:val="Normal"/>
    <w:rsid w:val="003F39C7"/>
    <w:pPr>
      <w:spacing w:before="100" w:beforeAutospacing="1" w:after="100" w:afterAutospacing="1" w:line="240" w:lineRule="auto"/>
      <w:textAlignment w:val="top"/>
    </w:pPr>
    <w:rPr>
      <w:rFonts w:ascii="Times New Roman" w:eastAsia="Times New Roman" w:hAnsi="Times New Roman" w:cs="Times New Roman"/>
      <w:sz w:val="24"/>
      <w:szCs w:val="24"/>
      <w:lang w:val="en-GB"/>
    </w:rPr>
  </w:style>
  <w:style w:type="paragraph" w:customStyle="1" w:styleId="pls-tailleft">
    <w:name w:val="pls-tailleft"/>
    <w:basedOn w:val="Normal"/>
    <w:rsid w:val="003F39C7"/>
    <w:pPr>
      <w:spacing w:before="100" w:beforeAutospacing="1" w:after="100" w:afterAutospacing="1" w:line="240" w:lineRule="auto"/>
      <w:textAlignment w:val="top"/>
    </w:pPr>
    <w:rPr>
      <w:rFonts w:ascii="Times New Roman" w:eastAsia="Times New Roman" w:hAnsi="Times New Roman" w:cs="Times New Roman"/>
      <w:vanish/>
      <w:sz w:val="24"/>
      <w:szCs w:val="24"/>
      <w:lang w:val="en-GB"/>
    </w:rPr>
  </w:style>
  <w:style w:type="paragraph" w:customStyle="1" w:styleId="pls-dropbl">
    <w:name w:val="pls-dropbl"/>
    <w:basedOn w:val="Normal"/>
    <w:rsid w:val="003F39C7"/>
    <w:pPr>
      <w:spacing w:before="100" w:beforeAutospacing="1" w:after="100" w:afterAutospacing="1" w:line="240" w:lineRule="auto"/>
      <w:textAlignment w:val="top"/>
    </w:pPr>
    <w:rPr>
      <w:rFonts w:ascii="Times New Roman" w:eastAsia="Times New Roman" w:hAnsi="Times New Roman" w:cs="Times New Roman"/>
      <w:sz w:val="24"/>
      <w:szCs w:val="24"/>
      <w:lang w:val="en-GB"/>
    </w:rPr>
  </w:style>
  <w:style w:type="paragraph" w:customStyle="1" w:styleId="pls-dropbottom">
    <w:name w:val="pls-dropbottom"/>
    <w:basedOn w:val="Normal"/>
    <w:rsid w:val="003F39C7"/>
    <w:pPr>
      <w:spacing w:before="100" w:beforeAutospacing="1" w:after="100" w:afterAutospacing="1" w:line="240" w:lineRule="auto"/>
      <w:textAlignment w:val="top"/>
    </w:pPr>
    <w:rPr>
      <w:rFonts w:ascii="Times New Roman" w:eastAsia="Times New Roman" w:hAnsi="Times New Roman" w:cs="Times New Roman"/>
      <w:sz w:val="24"/>
      <w:szCs w:val="24"/>
      <w:lang w:val="en-GB"/>
    </w:rPr>
  </w:style>
  <w:style w:type="paragraph" w:customStyle="1" w:styleId="pls-topleft">
    <w:name w:val="pls-topleft"/>
    <w:basedOn w:val="Normal"/>
    <w:rsid w:val="003F39C7"/>
    <w:pPr>
      <w:spacing w:before="100" w:beforeAutospacing="1" w:after="100" w:afterAutospacing="1" w:line="240" w:lineRule="auto"/>
      <w:jc w:val="right"/>
      <w:textAlignment w:val="bottom"/>
    </w:pPr>
    <w:rPr>
      <w:rFonts w:ascii="Times New Roman" w:eastAsia="Times New Roman" w:hAnsi="Times New Roman" w:cs="Times New Roman"/>
      <w:sz w:val="24"/>
      <w:szCs w:val="24"/>
      <w:lang w:val="en-GB"/>
    </w:rPr>
  </w:style>
  <w:style w:type="paragraph" w:customStyle="1" w:styleId="pls-topright">
    <w:name w:val="pls-topright"/>
    <w:basedOn w:val="Normal"/>
    <w:rsid w:val="003F39C7"/>
    <w:pPr>
      <w:spacing w:before="100" w:beforeAutospacing="1" w:after="100" w:afterAutospacing="1" w:line="240" w:lineRule="auto"/>
      <w:textAlignment w:val="bottom"/>
    </w:pPr>
    <w:rPr>
      <w:rFonts w:ascii="Times New Roman" w:eastAsia="Times New Roman" w:hAnsi="Times New Roman" w:cs="Times New Roman"/>
      <w:sz w:val="24"/>
      <w:szCs w:val="24"/>
      <w:lang w:val="en-GB"/>
    </w:rPr>
  </w:style>
  <w:style w:type="paragraph" w:customStyle="1" w:styleId="pls-bottomleft">
    <w:name w:val="pls-bottomleft"/>
    <w:basedOn w:val="Normal"/>
    <w:rsid w:val="003F39C7"/>
    <w:pPr>
      <w:spacing w:before="100" w:beforeAutospacing="1" w:after="100" w:afterAutospacing="1" w:line="240" w:lineRule="auto"/>
      <w:jc w:val="right"/>
      <w:textAlignment w:val="top"/>
    </w:pPr>
    <w:rPr>
      <w:rFonts w:ascii="Times New Roman" w:eastAsia="Times New Roman" w:hAnsi="Times New Roman" w:cs="Times New Roman"/>
      <w:sz w:val="24"/>
      <w:szCs w:val="24"/>
      <w:lang w:val="en-GB"/>
    </w:rPr>
  </w:style>
  <w:style w:type="paragraph" w:customStyle="1" w:styleId="pls-bottomright">
    <w:name w:val="pls-bottomright"/>
    <w:basedOn w:val="Normal"/>
    <w:rsid w:val="003F39C7"/>
    <w:pPr>
      <w:spacing w:before="100" w:beforeAutospacing="1" w:after="100" w:afterAutospacing="1" w:line="240" w:lineRule="auto"/>
      <w:textAlignment w:val="top"/>
    </w:pPr>
    <w:rPr>
      <w:rFonts w:ascii="Times New Roman" w:eastAsia="Times New Roman" w:hAnsi="Times New Roman" w:cs="Times New Roman"/>
      <w:sz w:val="24"/>
      <w:szCs w:val="24"/>
      <w:lang w:val="en-GB"/>
    </w:rPr>
  </w:style>
  <w:style w:type="paragraph" w:customStyle="1" w:styleId="pls-tailtop">
    <w:name w:val="pls-tailtop"/>
    <w:basedOn w:val="Normal"/>
    <w:rsid w:val="003F39C7"/>
    <w:pPr>
      <w:spacing w:before="100" w:beforeAutospacing="1" w:after="100" w:afterAutospacing="1" w:line="240" w:lineRule="auto"/>
      <w:textAlignment w:val="top"/>
    </w:pPr>
    <w:rPr>
      <w:rFonts w:ascii="Times New Roman" w:eastAsia="Times New Roman" w:hAnsi="Times New Roman" w:cs="Times New Roman"/>
      <w:vanish/>
      <w:sz w:val="24"/>
      <w:szCs w:val="24"/>
      <w:lang w:val="en-GB"/>
    </w:rPr>
  </w:style>
  <w:style w:type="paragraph" w:customStyle="1" w:styleId="pls-tailright">
    <w:name w:val="pls-tailright"/>
    <w:basedOn w:val="Normal"/>
    <w:rsid w:val="003F39C7"/>
    <w:pPr>
      <w:spacing w:before="100" w:beforeAutospacing="1" w:after="100" w:afterAutospacing="1" w:line="240" w:lineRule="auto"/>
    </w:pPr>
    <w:rPr>
      <w:rFonts w:ascii="Times New Roman" w:eastAsia="Times New Roman" w:hAnsi="Times New Roman" w:cs="Times New Roman"/>
      <w:vanish/>
      <w:sz w:val="24"/>
      <w:szCs w:val="24"/>
      <w:lang w:val="en-GB"/>
    </w:rPr>
  </w:style>
  <w:style w:type="paragraph" w:customStyle="1" w:styleId="pls-tailbottom">
    <w:name w:val="pls-tailbottom"/>
    <w:basedOn w:val="Normal"/>
    <w:rsid w:val="003F39C7"/>
    <w:pPr>
      <w:spacing w:before="100" w:beforeAutospacing="1" w:after="100" w:afterAutospacing="1" w:line="240" w:lineRule="auto"/>
      <w:textAlignment w:val="bottom"/>
    </w:pPr>
    <w:rPr>
      <w:rFonts w:ascii="Times New Roman" w:eastAsia="Times New Roman" w:hAnsi="Times New Roman" w:cs="Times New Roman"/>
      <w:vanish/>
      <w:sz w:val="24"/>
      <w:szCs w:val="24"/>
      <w:lang w:val="en-GB"/>
    </w:rPr>
  </w:style>
  <w:style w:type="paragraph" w:customStyle="1" w:styleId="pls-droptr">
    <w:name w:val="pls-droptr"/>
    <w:basedOn w:val="Normal"/>
    <w:rsid w:val="003F39C7"/>
    <w:pPr>
      <w:spacing w:before="100" w:beforeAutospacing="1" w:after="100" w:afterAutospacing="1" w:line="240" w:lineRule="auto"/>
    </w:pPr>
    <w:rPr>
      <w:rFonts w:ascii="Times New Roman" w:eastAsia="Times New Roman" w:hAnsi="Times New Roman" w:cs="Times New Roman"/>
      <w:sz w:val="24"/>
      <w:szCs w:val="24"/>
      <w:lang w:val="en-GB"/>
    </w:rPr>
  </w:style>
  <w:style w:type="paragraph" w:customStyle="1" w:styleId="pls-dropbr">
    <w:name w:val="pls-dropbr"/>
    <w:basedOn w:val="Normal"/>
    <w:rsid w:val="003F39C7"/>
    <w:pPr>
      <w:spacing w:before="100" w:beforeAutospacing="1" w:after="100" w:afterAutospacing="1" w:line="240" w:lineRule="auto"/>
    </w:pPr>
    <w:rPr>
      <w:rFonts w:ascii="Times New Roman" w:eastAsia="Times New Roman" w:hAnsi="Times New Roman" w:cs="Times New Roman"/>
      <w:sz w:val="24"/>
      <w:szCs w:val="24"/>
      <w:lang w:val="en-GB"/>
    </w:rPr>
  </w:style>
  <w:style w:type="paragraph" w:customStyle="1" w:styleId="bubbledroptr">
    <w:name w:val="bubbledroptr"/>
    <w:basedOn w:val="Normal"/>
    <w:rsid w:val="003F39C7"/>
    <w:pPr>
      <w:spacing w:before="100" w:beforeAutospacing="1" w:after="100" w:afterAutospacing="1" w:line="240" w:lineRule="auto"/>
      <w:textAlignment w:val="top"/>
    </w:pPr>
    <w:rPr>
      <w:rFonts w:ascii="Times New Roman" w:eastAsia="Times New Roman" w:hAnsi="Times New Roman" w:cs="Times New Roman"/>
      <w:sz w:val="24"/>
      <w:szCs w:val="24"/>
      <w:lang w:val="en-GB"/>
    </w:rPr>
  </w:style>
  <w:style w:type="paragraph" w:customStyle="1" w:styleId="pls-spinner">
    <w:name w:val="pls-spinner"/>
    <w:basedOn w:val="Normal"/>
    <w:rsid w:val="003F39C7"/>
    <w:pPr>
      <w:spacing w:before="100" w:beforeAutospacing="1" w:after="100" w:afterAutospacing="1" w:line="240" w:lineRule="auto"/>
    </w:pPr>
    <w:rPr>
      <w:rFonts w:ascii="Times New Roman" w:eastAsia="Times New Roman" w:hAnsi="Times New Roman" w:cs="Times New Roman"/>
      <w:sz w:val="24"/>
      <w:szCs w:val="24"/>
      <w:lang w:val="en-GB"/>
    </w:rPr>
  </w:style>
  <w:style w:type="paragraph" w:customStyle="1" w:styleId="navbar">
    <w:name w:val="navbar"/>
    <w:basedOn w:val="Normal"/>
    <w:rsid w:val="003F39C7"/>
    <w:pPr>
      <w:spacing w:before="100" w:beforeAutospacing="1" w:after="100" w:afterAutospacing="1" w:line="240" w:lineRule="auto"/>
    </w:pPr>
    <w:rPr>
      <w:rFonts w:ascii="Times New Roman" w:eastAsia="Times New Roman" w:hAnsi="Times New Roman" w:cs="Times New Roman"/>
      <w:sz w:val="24"/>
      <w:szCs w:val="24"/>
      <w:lang w:val="en-GB"/>
    </w:rPr>
  </w:style>
  <w:style w:type="paragraph" w:customStyle="1" w:styleId="column-center-inner">
    <w:name w:val="column-center-inner"/>
    <w:basedOn w:val="Normal"/>
    <w:rsid w:val="003F39C7"/>
    <w:pPr>
      <w:spacing w:before="100" w:beforeAutospacing="1" w:after="100" w:afterAutospacing="1" w:line="240" w:lineRule="auto"/>
    </w:pPr>
    <w:rPr>
      <w:rFonts w:ascii="Times New Roman" w:eastAsia="Times New Roman" w:hAnsi="Times New Roman" w:cs="Times New Roman"/>
      <w:sz w:val="24"/>
      <w:szCs w:val="24"/>
      <w:lang w:val="en-GB"/>
    </w:rPr>
  </w:style>
  <w:style w:type="paragraph" w:customStyle="1" w:styleId="column-left-inner">
    <w:name w:val="column-left-inner"/>
    <w:basedOn w:val="Normal"/>
    <w:rsid w:val="003F39C7"/>
    <w:pPr>
      <w:spacing w:before="100" w:beforeAutospacing="1" w:after="100" w:afterAutospacing="1" w:line="240" w:lineRule="auto"/>
    </w:pPr>
    <w:rPr>
      <w:rFonts w:ascii="Times New Roman" w:eastAsia="Times New Roman" w:hAnsi="Times New Roman" w:cs="Times New Roman"/>
      <w:sz w:val="24"/>
      <w:szCs w:val="24"/>
      <w:lang w:val="en-GB"/>
    </w:rPr>
  </w:style>
  <w:style w:type="paragraph" w:customStyle="1" w:styleId="column-right-inner">
    <w:name w:val="column-right-inner"/>
    <w:basedOn w:val="Normal"/>
    <w:rsid w:val="003F39C7"/>
    <w:pPr>
      <w:spacing w:before="100" w:beforeAutospacing="1" w:after="100" w:afterAutospacing="1" w:line="240" w:lineRule="auto"/>
    </w:pPr>
    <w:rPr>
      <w:rFonts w:ascii="Times New Roman" w:eastAsia="Times New Roman" w:hAnsi="Times New Roman" w:cs="Times New Roman"/>
      <w:sz w:val="24"/>
      <w:szCs w:val="24"/>
      <w:lang w:val="en-GB"/>
    </w:rPr>
  </w:style>
  <w:style w:type="paragraph" w:customStyle="1" w:styleId="Header1">
    <w:name w:val="Header1"/>
    <w:basedOn w:val="Normal"/>
    <w:rsid w:val="003F39C7"/>
    <w:pPr>
      <w:spacing w:before="100" w:beforeAutospacing="1" w:after="100" w:afterAutospacing="1" w:line="240" w:lineRule="auto"/>
    </w:pPr>
    <w:rPr>
      <w:rFonts w:ascii="Times New Roman" w:eastAsia="Times New Roman" w:hAnsi="Times New Roman" w:cs="Times New Roman"/>
      <w:sz w:val="24"/>
      <w:szCs w:val="24"/>
      <w:lang w:val="en-GB"/>
    </w:rPr>
  </w:style>
  <w:style w:type="paragraph" w:customStyle="1" w:styleId="description">
    <w:name w:val="description"/>
    <w:basedOn w:val="Normal"/>
    <w:rsid w:val="003F39C7"/>
    <w:pPr>
      <w:spacing w:before="100" w:beforeAutospacing="1" w:after="100" w:afterAutospacing="1" w:line="240" w:lineRule="auto"/>
    </w:pPr>
    <w:rPr>
      <w:rFonts w:ascii="Times New Roman" w:eastAsia="Times New Roman" w:hAnsi="Times New Roman" w:cs="Times New Roman"/>
      <w:sz w:val="24"/>
      <w:szCs w:val="24"/>
      <w:lang w:val="en-GB"/>
    </w:rPr>
  </w:style>
  <w:style w:type="paragraph" w:customStyle="1" w:styleId="cap-left">
    <w:name w:val="cap-left"/>
    <w:basedOn w:val="Normal"/>
    <w:rsid w:val="003F39C7"/>
    <w:pPr>
      <w:spacing w:before="100" w:beforeAutospacing="1" w:after="100" w:afterAutospacing="1" w:line="240" w:lineRule="auto"/>
    </w:pPr>
    <w:rPr>
      <w:rFonts w:ascii="Times New Roman" w:eastAsia="Times New Roman" w:hAnsi="Times New Roman" w:cs="Times New Roman"/>
      <w:sz w:val="24"/>
      <w:szCs w:val="24"/>
      <w:lang w:val="en-GB"/>
    </w:rPr>
  </w:style>
  <w:style w:type="paragraph" w:customStyle="1" w:styleId="cap-right">
    <w:name w:val="cap-right"/>
    <w:basedOn w:val="Normal"/>
    <w:rsid w:val="003F39C7"/>
    <w:pPr>
      <w:spacing w:before="100" w:beforeAutospacing="1" w:after="100" w:afterAutospacing="1" w:line="240" w:lineRule="auto"/>
    </w:pPr>
    <w:rPr>
      <w:rFonts w:ascii="Times New Roman" w:eastAsia="Times New Roman" w:hAnsi="Times New Roman" w:cs="Times New Roman"/>
      <w:sz w:val="24"/>
      <w:szCs w:val="24"/>
      <w:lang w:val="en-GB"/>
    </w:rPr>
  </w:style>
  <w:style w:type="paragraph" w:customStyle="1" w:styleId="fauxcolumn-outer">
    <w:name w:val="fauxcolumn-outer"/>
    <w:basedOn w:val="Normal"/>
    <w:rsid w:val="003F39C7"/>
    <w:pPr>
      <w:spacing w:before="100" w:beforeAutospacing="1" w:after="100" w:afterAutospacing="1" w:line="240" w:lineRule="auto"/>
    </w:pPr>
    <w:rPr>
      <w:rFonts w:ascii="Times New Roman" w:eastAsia="Times New Roman" w:hAnsi="Times New Roman" w:cs="Times New Roman"/>
      <w:sz w:val="24"/>
      <w:szCs w:val="24"/>
      <w:lang w:val="en-GB"/>
    </w:rPr>
  </w:style>
  <w:style w:type="paragraph" w:customStyle="1" w:styleId="fauxcolumn-left">
    <w:name w:val="fauxcolumn-left"/>
    <w:basedOn w:val="Normal"/>
    <w:rsid w:val="003F39C7"/>
    <w:pPr>
      <w:spacing w:before="100" w:beforeAutospacing="1" w:after="100" w:afterAutospacing="1" w:line="240" w:lineRule="auto"/>
    </w:pPr>
    <w:rPr>
      <w:rFonts w:ascii="Times New Roman" w:eastAsia="Times New Roman" w:hAnsi="Times New Roman" w:cs="Times New Roman"/>
      <w:sz w:val="24"/>
      <w:szCs w:val="24"/>
      <w:lang w:val="en-GB"/>
    </w:rPr>
  </w:style>
  <w:style w:type="paragraph" w:customStyle="1" w:styleId="blog-content">
    <w:name w:val="blog-content"/>
    <w:basedOn w:val="Normal"/>
    <w:rsid w:val="003F39C7"/>
    <w:pPr>
      <w:spacing w:before="100" w:beforeAutospacing="1" w:after="100" w:afterAutospacing="1" w:line="240" w:lineRule="auto"/>
    </w:pPr>
    <w:rPr>
      <w:rFonts w:ascii="Times New Roman" w:eastAsia="Times New Roman" w:hAnsi="Times New Roman" w:cs="Times New Roman"/>
      <w:sz w:val="24"/>
      <w:szCs w:val="24"/>
      <w:lang w:val="en-GB"/>
    </w:rPr>
  </w:style>
  <w:style w:type="paragraph" w:customStyle="1" w:styleId="blog-title">
    <w:name w:val="blog-title"/>
    <w:basedOn w:val="Normal"/>
    <w:rsid w:val="003F39C7"/>
    <w:pPr>
      <w:spacing w:before="100" w:beforeAutospacing="1" w:after="100" w:afterAutospacing="1" w:line="240" w:lineRule="auto"/>
    </w:pPr>
    <w:rPr>
      <w:rFonts w:ascii="Times New Roman" w:eastAsia="Times New Roman" w:hAnsi="Times New Roman" w:cs="Times New Roman"/>
      <w:sz w:val="24"/>
      <w:szCs w:val="24"/>
      <w:lang w:val="en-GB"/>
    </w:rPr>
  </w:style>
  <w:style w:type="paragraph" w:customStyle="1" w:styleId="blog-icon">
    <w:name w:val="blog-icon"/>
    <w:basedOn w:val="Normal"/>
    <w:rsid w:val="003F39C7"/>
    <w:pPr>
      <w:spacing w:before="100" w:beforeAutospacing="1" w:after="100" w:afterAutospacing="1" w:line="240" w:lineRule="auto"/>
    </w:pPr>
    <w:rPr>
      <w:rFonts w:ascii="Times New Roman" w:eastAsia="Times New Roman" w:hAnsi="Times New Roman" w:cs="Times New Roman"/>
      <w:sz w:val="24"/>
      <w:szCs w:val="24"/>
      <w:lang w:val="en-GB"/>
    </w:rPr>
  </w:style>
  <w:style w:type="paragraph" w:customStyle="1" w:styleId="item-content">
    <w:name w:val="item-content"/>
    <w:basedOn w:val="Normal"/>
    <w:rsid w:val="003F39C7"/>
    <w:pPr>
      <w:spacing w:before="100" w:beforeAutospacing="1" w:after="100" w:afterAutospacing="1" w:line="240" w:lineRule="auto"/>
    </w:pPr>
    <w:rPr>
      <w:rFonts w:ascii="Times New Roman" w:eastAsia="Times New Roman" w:hAnsi="Times New Roman" w:cs="Times New Roman"/>
      <w:sz w:val="24"/>
      <w:szCs w:val="24"/>
      <w:lang w:val="en-GB"/>
    </w:rPr>
  </w:style>
  <w:style w:type="paragraph" w:customStyle="1" w:styleId="item-thumbnail">
    <w:name w:val="item-thumbnail"/>
    <w:basedOn w:val="Normal"/>
    <w:rsid w:val="003F39C7"/>
    <w:pPr>
      <w:spacing w:before="100" w:beforeAutospacing="1" w:after="100" w:afterAutospacing="1" w:line="240" w:lineRule="auto"/>
    </w:pPr>
    <w:rPr>
      <w:rFonts w:ascii="Times New Roman" w:eastAsia="Times New Roman" w:hAnsi="Times New Roman" w:cs="Times New Roman"/>
      <w:sz w:val="24"/>
      <w:szCs w:val="24"/>
      <w:lang w:val="en-GB"/>
    </w:rPr>
  </w:style>
  <w:style w:type="paragraph" w:customStyle="1" w:styleId="item-time">
    <w:name w:val="item-time"/>
    <w:basedOn w:val="Normal"/>
    <w:rsid w:val="003F39C7"/>
    <w:pPr>
      <w:spacing w:before="100" w:beforeAutospacing="1" w:after="100" w:afterAutospacing="1" w:line="240" w:lineRule="auto"/>
    </w:pPr>
    <w:rPr>
      <w:rFonts w:ascii="Times New Roman" w:eastAsia="Times New Roman" w:hAnsi="Times New Roman" w:cs="Times New Roman"/>
      <w:sz w:val="24"/>
      <w:szCs w:val="24"/>
      <w:lang w:val="en-GB"/>
    </w:rPr>
  </w:style>
  <w:style w:type="paragraph" w:customStyle="1" w:styleId="show-option">
    <w:name w:val="show-option"/>
    <w:basedOn w:val="Normal"/>
    <w:rsid w:val="003F39C7"/>
    <w:pPr>
      <w:spacing w:before="100" w:beforeAutospacing="1" w:after="100" w:afterAutospacing="1" w:line="240" w:lineRule="auto"/>
    </w:pPr>
    <w:rPr>
      <w:rFonts w:ascii="Times New Roman" w:eastAsia="Times New Roman" w:hAnsi="Times New Roman" w:cs="Times New Roman"/>
      <w:sz w:val="24"/>
      <w:szCs w:val="24"/>
      <w:lang w:val="en-GB"/>
    </w:rPr>
  </w:style>
  <w:style w:type="paragraph" w:customStyle="1" w:styleId="item-title">
    <w:name w:val="item-title"/>
    <w:basedOn w:val="Normal"/>
    <w:rsid w:val="003F39C7"/>
    <w:pPr>
      <w:spacing w:before="100" w:beforeAutospacing="1" w:after="100" w:afterAutospacing="1" w:line="240" w:lineRule="auto"/>
    </w:pPr>
    <w:rPr>
      <w:rFonts w:ascii="Times New Roman" w:eastAsia="Times New Roman" w:hAnsi="Times New Roman" w:cs="Times New Roman"/>
      <w:sz w:val="24"/>
      <w:szCs w:val="24"/>
      <w:lang w:val="en-GB"/>
    </w:rPr>
  </w:style>
  <w:style w:type="paragraph" w:customStyle="1" w:styleId="graph-counter-wrapper">
    <w:name w:val="graph-counter-wrapper"/>
    <w:basedOn w:val="Normal"/>
    <w:rsid w:val="003F39C7"/>
    <w:pPr>
      <w:spacing w:before="100" w:beforeAutospacing="1" w:after="100" w:afterAutospacing="1" w:line="240" w:lineRule="auto"/>
    </w:pPr>
    <w:rPr>
      <w:rFonts w:ascii="Times New Roman" w:eastAsia="Times New Roman" w:hAnsi="Times New Roman" w:cs="Times New Roman"/>
      <w:sz w:val="24"/>
      <w:szCs w:val="24"/>
      <w:lang w:val="en-GB"/>
    </w:rPr>
  </w:style>
  <w:style w:type="paragraph" w:customStyle="1" w:styleId="digit">
    <w:name w:val="digit"/>
    <w:basedOn w:val="Normal"/>
    <w:rsid w:val="003F39C7"/>
    <w:pPr>
      <w:spacing w:before="100" w:beforeAutospacing="1" w:after="100" w:afterAutospacing="1" w:line="240" w:lineRule="auto"/>
    </w:pPr>
    <w:rPr>
      <w:rFonts w:ascii="Times New Roman" w:eastAsia="Times New Roman" w:hAnsi="Times New Roman" w:cs="Times New Roman"/>
      <w:sz w:val="24"/>
      <w:szCs w:val="24"/>
      <w:lang w:val="en-GB"/>
    </w:rPr>
  </w:style>
  <w:style w:type="paragraph" w:customStyle="1" w:styleId="blind-plate">
    <w:name w:val="blind-plate"/>
    <w:basedOn w:val="Normal"/>
    <w:rsid w:val="003F39C7"/>
    <w:pPr>
      <w:spacing w:before="100" w:beforeAutospacing="1" w:after="100" w:afterAutospacing="1" w:line="240" w:lineRule="auto"/>
    </w:pPr>
    <w:rPr>
      <w:rFonts w:ascii="Times New Roman" w:eastAsia="Times New Roman" w:hAnsi="Times New Roman" w:cs="Times New Roman"/>
      <w:sz w:val="24"/>
      <w:szCs w:val="24"/>
      <w:lang w:val="en-GB"/>
    </w:rPr>
  </w:style>
  <w:style w:type="paragraph" w:customStyle="1" w:styleId="goog-te-combo">
    <w:name w:val="goog-te-combo"/>
    <w:basedOn w:val="Normal"/>
    <w:rsid w:val="003F39C7"/>
    <w:pPr>
      <w:spacing w:before="100" w:beforeAutospacing="1" w:after="100" w:afterAutospacing="1" w:line="240" w:lineRule="auto"/>
    </w:pPr>
    <w:rPr>
      <w:rFonts w:ascii="Times New Roman" w:eastAsia="Times New Roman" w:hAnsi="Times New Roman" w:cs="Times New Roman"/>
      <w:sz w:val="24"/>
      <w:szCs w:val="24"/>
      <w:lang w:val="en-GB"/>
    </w:rPr>
  </w:style>
  <w:style w:type="paragraph" w:customStyle="1" w:styleId="collapseable">
    <w:name w:val="collapseable"/>
    <w:basedOn w:val="Normal"/>
    <w:rsid w:val="003F39C7"/>
    <w:pPr>
      <w:spacing w:before="100" w:beforeAutospacing="1" w:after="100" w:afterAutospacing="1" w:line="240" w:lineRule="auto"/>
    </w:pPr>
    <w:rPr>
      <w:rFonts w:ascii="Times New Roman" w:eastAsia="Times New Roman" w:hAnsi="Times New Roman" w:cs="Times New Roman"/>
      <w:sz w:val="24"/>
      <w:szCs w:val="24"/>
      <w:lang w:val="en-GB"/>
    </w:rPr>
  </w:style>
  <w:style w:type="paragraph" w:customStyle="1" w:styleId="comments-content">
    <w:name w:val="comments-content"/>
    <w:basedOn w:val="Normal"/>
    <w:rsid w:val="003F39C7"/>
    <w:pPr>
      <w:spacing w:before="100" w:beforeAutospacing="1" w:after="100" w:afterAutospacing="1" w:line="240" w:lineRule="auto"/>
    </w:pPr>
    <w:rPr>
      <w:rFonts w:ascii="Times New Roman" w:eastAsia="Times New Roman" w:hAnsi="Times New Roman" w:cs="Times New Roman"/>
      <w:sz w:val="24"/>
      <w:szCs w:val="24"/>
      <w:lang w:val="en-GB"/>
    </w:rPr>
  </w:style>
  <w:style w:type="paragraph" w:customStyle="1" w:styleId="comments-replybox">
    <w:name w:val="comments-replybox"/>
    <w:basedOn w:val="Normal"/>
    <w:rsid w:val="003F39C7"/>
    <w:pPr>
      <w:spacing w:before="100" w:beforeAutospacing="1" w:after="100" w:afterAutospacing="1" w:line="240" w:lineRule="auto"/>
    </w:pPr>
    <w:rPr>
      <w:rFonts w:ascii="Times New Roman" w:eastAsia="Times New Roman" w:hAnsi="Times New Roman" w:cs="Times New Roman"/>
      <w:sz w:val="24"/>
      <w:szCs w:val="24"/>
      <w:lang w:val="en-GB"/>
    </w:rPr>
  </w:style>
  <w:style w:type="paragraph" w:customStyle="1" w:styleId="comment-replybox-single">
    <w:name w:val="comment-replybox-single"/>
    <w:basedOn w:val="Normal"/>
    <w:rsid w:val="003F39C7"/>
    <w:pPr>
      <w:spacing w:before="100" w:beforeAutospacing="1" w:after="100" w:afterAutospacing="1" w:line="240" w:lineRule="auto"/>
    </w:pPr>
    <w:rPr>
      <w:rFonts w:ascii="Times New Roman" w:eastAsia="Times New Roman" w:hAnsi="Times New Roman" w:cs="Times New Roman"/>
      <w:sz w:val="24"/>
      <w:szCs w:val="24"/>
      <w:lang w:val="en-GB"/>
    </w:rPr>
  </w:style>
  <w:style w:type="paragraph" w:customStyle="1" w:styleId="comment-replybox-thread">
    <w:name w:val="comment-replybox-thread"/>
    <w:basedOn w:val="Normal"/>
    <w:rsid w:val="003F39C7"/>
    <w:pPr>
      <w:spacing w:before="100" w:beforeAutospacing="1" w:after="100" w:afterAutospacing="1" w:line="240" w:lineRule="auto"/>
    </w:pPr>
    <w:rPr>
      <w:rFonts w:ascii="Times New Roman" w:eastAsia="Times New Roman" w:hAnsi="Times New Roman" w:cs="Times New Roman"/>
      <w:sz w:val="24"/>
      <w:szCs w:val="24"/>
      <w:lang w:val="en-GB"/>
    </w:rPr>
  </w:style>
  <w:style w:type="paragraph" w:customStyle="1" w:styleId="comment-block">
    <w:name w:val="comment-block"/>
    <w:basedOn w:val="Normal"/>
    <w:rsid w:val="003F39C7"/>
    <w:pPr>
      <w:spacing w:before="100" w:beforeAutospacing="1" w:after="100" w:afterAutospacing="1" w:line="240" w:lineRule="auto"/>
    </w:pPr>
    <w:rPr>
      <w:rFonts w:ascii="Times New Roman" w:eastAsia="Times New Roman" w:hAnsi="Times New Roman" w:cs="Times New Roman"/>
      <w:sz w:val="24"/>
      <w:szCs w:val="24"/>
      <w:lang w:val="en-GB"/>
    </w:rPr>
  </w:style>
  <w:style w:type="paragraph" w:customStyle="1" w:styleId="content-cap-top">
    <w:name w:val="content-cap-top"/>
    <w:basedOn w:val="Normal"/>
    <w:rsid w:val="003F39C7"/>
    <w:pPr>
      <w:spacing w:before="100" w:beforeAutospacing="1" w:after="100" w:afterAutospacing="1" w:line="240" w:lineRule="auto"/>
    </w:pPr>
    <w:rPr>
      <w:rFonts w:ascii="Times New Roman" w:eastAsia="Times New Roman" w:hAnsi="Times New Roman" w:cs="Times New Roman"/>
      <w:sz w:val="24"/>
      <w:szCs w:val="24"/>
      <w:lang w:val="en-GB"/>
    </w:rPr>
  </w:style>
  <w:style w:type="paragraph" w:customStyle="1" w:styleId="date-outer">
    <w:name w:val="date-outer"/>
    <w:basedOn w:val="Normal"/>
    <w:rsid w:val="003F39C7"/>
    <w:pPr>
      <w:spacing w:before="100" w:beforeAutospacing="1" w:after="100" w:afterAutospacing="1" w:line="240" w:lineRule="auto"/>
    </w:pPr>
    <w:rPr>
      <w:rFonts w:ascii="Times New Roman" w:eastAsia="Times New Roman" w:hAnsi="Times New Roman" w:cs="Times New Roman"/>
      <w:sz w:val="24"/>
      <w:szCs w:val="24"/>
      <w:lang w:val="en-GB"/>
    </w:rPr>
  </w:style>
  <w:style w:type="paragraph" w:customStyle="1" w:styleId="continue">
    <w:name w:val="continue"/>
    <w:basedOn w:val="Normal"/>
    <w:rsid w:val="003F39C7"/>
    <w:pPr>
      <w:spacing w:before="100" w:beforeAutospacing="1" w:after="100" w:afterAutospacing="1" w:line="240" w:lineRule="auto"/>
    </w:pPr>
    <w:rPr>
      <w:rFonts w:ascii="Times New Roman" w:eastAsia="Times New Roman" w:hAnsi="Times New Roman" w:cs="Times New Roman"/>
      <w:sz w:val="24"/>
      <w:szCs w:val="24"/>
      <w:lang w:val="en-GB"/>
    </w:rPr>
  </w:style>
  <w:style w:type="paragraph" w:customStyle="1" w:styleId="zippy">
    <w:name w:val="zippy"/>
    <w:basedOn w:val="Normal"/>
    <w:rsid w:val="003F39C7"/>
    <w:pPr>
      <w:spacing w:before="100" w:beforeAutospacing="1" w:after="100" w:afterAutospacing="1" w:line="240" w:lineRule="auto"/>
    </w:pPr>
    <w:rPr>
      <w:rFonts w:ascii="Times New Roman" w:eastAsia="Times New Roman" w:hAnsi="Times New Roman" w:cs="Times New Roman"/>
      <w:sz w:val="24"/>
      <w:szCs w:val="24"/>
      <w:lang w:val="en-GB"/>
    </w:rPr>
  </w:style>
  <w:style w:type="paragraph" w:customStyle="1" w:styleId="body-fauxcolumn-outer">
    <w:name w:val="body-fauxcolumn-outer"/>
    <w:basedOn w:val="Normal"/>
    <w:rsid w:val="003F39C7"/>
    <w:pPr>
      <w:spacing w:before="100" w:beforeAutospacing="1" w:after="100" w:afterAutospacing="1" w:line="240" w:lineRule="auto"/>
    </w:pPr>
    <w:rPr>
      <w:rFonts w:ascii="Times New Roman" w:eastAsia="Times New Roman" w:hAnsi="Times New Roman" w:cs="Times New Roman"/>
      <w:sz w:val="24"/>
      <w:szCs w:val="24"/>
      <w:lang w:val="en-GB"/>
    </w:rPr>
  </w:style>
  <w:style w:type="paragraph" w:customStyle="1" w:styleId="columns">
    <w:name w:val="columns"/>
    <w:basedOn w:val="Normal"/>
    <w:rsid w:val="003F39C7"/>
    <w:pPr>
      <w:spacing w:before="100" w:beforeAutospacing="1" w:after="100" w:afterAutospacing="1" w:line="240" w:lineRule="auto"/>
    </w:pPr>
    <w:rPr>
      <w:rFonts w:ascii="Times New Roman" w:eastAsia="Times New Roman" w:hAnsi="Times New Roman" w:cs="Times New Roman"/>
      <w:sz w:val="24"/>
      <w:szCs w:val="24"/>
      <w:lang w:val="en-GB"/>
    </w:rPr>
  </w:style>
  <w:style w:type="paragraph" w:customStyle="1" w:styleId="fauxcolumn-left-outer">
    <w:name w:val="fauxcolumn-left-outer"/>
    <w:basedOn w:val="Normal"/>
    <w:rsid w:val="003F39C7"/>
    <w:pPr>
      <w:spacing w:before="100" w:beforeAutospacing="1" w:after="100" w:afterAutospacing="1" w:line="240" w:lineRule="auto"/>
    </w:pPr>
    <w:rPr>
      <w:rFonts w:ascii="Times New Roman" w:eastAsia="Times New Roman" w:hAnsi="Times New Roman" w:cs="Times New Roman"/>
      <w:sz w:val="24"/>
      <w:szCs w:val="24"/>
      <w:lang w:val="en-GB"/>
    </w:rPr>
  </w:style>
  <w:style w:type="paragraph" w:customStyle="1" w:styleId="fauxcolumn-right-outer">
    <w:name w:val="fauxcolumn-right-outer"/>
    <w:basedOn w:val="Normal"/>
    <w:rsid w:val="003F39C7"/>
    <w:pPr>
      <w:spacing w:before="100" w:beforeAutospacing="1" w:after="100" w:afterAutospacing="1" w:line="240" w:lineRule="auto"/>
    </w:pPr>
    <w:rPr>
      <w:rFonts w:ascii="Times New Roman" w:eastAsia="Times New Roman" w:hAnsi="Times New Roman" w:cs="Times New Roman"/>
      <w:sz w:val="24"/>
      <w:szCs w:val="24"/>
      <w:lang w:val="en-GB"/>
    </w:rPr>
  </w:style>
  <w:style w:type="paragraph" w:customStyle="1" w:styleId="column-right-outer">
    <w:name w:val="column-right-outer"/>
    <w:basedOn w:val="Normal"/>
    <w:rsid w:val="003F39C7"/>
    <w:pPr>
      <w:spacing w:before="100" w:beforeAutospacing="1" w:after="100" w:afterAutospacing="1" w:line="240" w:lineRule="auto"/>
    </w:pPr>
    <w:rPr>
      <w:rFonts w:ascii="Times New Roman" w:eastAsia="Times New Roman" w:hAnsi="Times New Roman" w:cs="Times New Roman"/>
      <w:sz w:val="24"/>
      <w:szCs w:val="24"/>
      <w:lang w:val="en-GB"/>
    </w:rPr>
  </w:style>
  <w:style w:type="paragraph" w:customStyle="1" w:styleId="sharing-platform-button">
    <w:name w:val="sharing-platform-button"/>
    <w:basedOn w:val="Normal"/>
    <w:rsid w:val="003F39C7"/>
    <w:pPr>
      <w:spacing w:before="100" w:beforeAutospacing="1" w:after="100" w:afterAutospacing="1" w:line="240" w:lineRule="auto"/>
    </w:pPr>
    <w:rPr>
      <w:rFonts w:ascii="Times New Roman" w:eastAsia="Times New Roman" w:hAnsi="Times New Roman" w:cs="Times New Roman"/>
      <w:sz w:val="24"/>
      <w:szCs w:val="24"/>
      <w:lang w:val="en-GB"/>
    </w:rPr>
  </w:style>
  <w:style w:type="paragraph" w:customStyle="1" w:styleId="platform-sharing-text">
    <w:name w:val="platform-sharing-text"/>
    <w:basedOn w:val="Normal"/>
    <w:rsid w:val="003F39C7"/>
    <w:pPr>
      <w:spacing w:before="100" w:beforeAutospacing="1" w:after="100" w:afterAutospacing="1" w:line="240" w:lineRule="auto"/>
    </w:pPr>
    <w:rPr>
      <w:rFonts w:ascii="Times New Roman" w:eastAsia="Times New Roman" w:hAnsi="Times New Roman" w:cs="Times New Roman"/>
      <w:sz w:val="24"/>
      <w:szCs w:val="24"/>
      <w:lang w:val="en-GB"/>
    </w:rPr>
  </w:style>
  <w:style w:type="paragraph" w:customStyle="1" w:styleId="adsense">
    <w:name w:val="adsense"/>
    <w:basedOn w:val="Normal"/>
    <w:rsid w:val="003F39C7"/>
    <w:pPr>
      <w:spacing w:before="100" w:beforeAutospacing="1" w:after="100" w:afterAutospacing="1" w:line="240" w:lineRule="auto"/>
    </w:pPr>
    <w:rPr>
      <w:rFonts w:ascii="Times New Roman" w:eastAsia="Times New Roman" w:hAnsi="Times New Roman" w:cs="Times New Roman"/>
      <w:sz w:val="24"/>
      <w:szCs w:val="24"/>
      <w:lang w:val="en-GB"/>
    </w:rPr>
  </w:style>
  <w:style w:type="paragraph" w:customStyle="1" w:styleId="titlewrapper">
    <w:name w:val="titlewrapper"/>
    <w:basedOn w:val="Normal"/>
    <w:rsid w:val="003F39C7"/>
    <w:pPr>
      <w:spacing w:before="100" w:beforeAutospacing="1" w:after="100" w:afterAutospacing="1" w:line="240" w:lineRule="auto"/>
    </w:pPr>
    <w:rPr>
      <w:rFonts w:ascii="Times New Roman" w:eastAsia="Times New Roman" w:hAnsi="Times New Roman" w:cs="Times New Roman"/>
      <w:sz w:val="24"/>
      <w:szCs w:val="24"/>
      <w:lang w:val="en-GB"/>
    </w:rPr>
  </w:style>
  <w:style w:type="paragraph" w:customStyle="1" w:styleId="descriptionwrapper">
    <w:name w:val="descriptionwrapper"/>
    <w:basedOn w:val="Normal"/>
    <w:rsid w:val="003F39C7"/>
    <w:pPr>
      <w:spacing w:before="100" w:beforeAutospacing="1" w:after="100" w:afterAutospacing="1" w:line="240" w:lineRule="auto"/>
    </w:pPr>
    <w:rPr>
      <w:rFonts w:ascii="Times New Roman" w:eastAsia="Times New Roman" w:hAnsi="Times New Roman" w:cs="Times New Roman"/>
      <w:sz w:val="24"/>
      <w:szCs w:val="24"/>
      <w:lang w:val="en-GB"/>
    </w:rPr>
  </w:style>
  <w:style w:type="paragraph" w:customStyle="1" w:styleId="follow-by-email-address">
    <w:name w:val="follow-by-email-address"/>
    <w:basedOn w:val="Normal"/>
    <w:rsid w:val="003F39C7"/>
    <w:pPr>
      <w:spacing w:before="100" w:beforeAutospacing="1" w:after="100" w:afterAutospacing="1" w:line="240" w:lineRule="auto"/>
    </w:pPr>
    <w:rPr>
      <w:rFonts w:ascii="Times New Roman" w:eastAsia="Times New Roman" w:hAnsi="Times New Roman" w:cs="Times New Roman"/>
      <w:sz w:val="24"/>
      <w:szCs w:val="24"/>
      <w:lang w:val="en-GB"/>
    </w:rPr>
  </w:style>
  <w:style w:type="paragraph" w:customStyle="1" w:styleId="follow-by-email-submit">
    <w:name w:val="follow-by-email-submit"/>
    <w:basedOn w:val="Normal"/>
    <w:rsid w:val="003F39C7"/>
    <w:pPr>
      <w:spacing w:before="100" w:beforeAutospacing="1" w:after="100" w:afterAutospacing="1" w:line="240" w:lineRule="auto"/>
    </w:pPr>
    <w:rPr>
      <w:rFonts w:ascii="Times New Roman" w:eastAsia="Times New Roman" w:hAnsi="Times New Roman" w:cs="Times New Roman"/>
      <w:sz w:val="24"/>
      <w:szCs w:val="24"/>
      <w:lang w:val="en-GB"/>
    </w:rPr>
  </w:style>
  <w:style w:type="paragraph" w:customStyle="1" w:styleId="inline-thread">
    <w:name w:val="inline-thread"/>
    <w:basedOn w:val="Normal"/>
    <w:rsid w:val="003F39C7"/>
    <w:pPr>
      <w:spacing w:before="100" w:beforeAutospacing="1" w:after="100" w:afterAutospacing="1" w:line="240" w:lineRule="auto"/>
    </w:pPr>
    <w:rPr>
      <w:rFonts w:ascii="Times New Roman" w:eastAsia="Times New Roman" w:hAnsi="Times New Roman" w:cs="Times New Roman"/>
      <w:sz w:val="24"/>
      <w:szCs w:val="24"/>
      <w:lang w:val="en-GB"/>
    </w:rPr>
  </w:style>
  <w:style w:type="paragraph" w:customStyle="1" w:styleId="comment-thread">
    <w:name w:val="comment-thread"/>
    <w:basedOn w:val="Normal"/>
    <w:rsid w:val="003F39C7"/>
    <w:pPr>
      <w:spacing w:before="100" w:beforeAutospacing="1" w:after="100" w:afterAutospacing="1" w:line="240" w:lineRule="auto"/>
    </w:pPr>
    <w:rPr>
      <w:rFonts w:ascii="Times New Roman" w:eastAsia="Times New Roman" w:hAnsi="Times New Roman" w:cs="Times New Roman"/>
      <w:sz w:val="24"/>
      <w:szCs w:val="24"/>
      <w:lang w:val="en-GB"/>
    </w:rPr>
  </w:style>
  <w:style w:type="paragraph" w:customStyle="1" w:styleId="comment-replies">
    <w:name w:val="comment-replies"/>
    <w:basedOn w:val="Normal"/>
    <w:rsid w:val="003F39C7"/>
    <w:pPr>
      <w:spacing w:before="100" w:beforeAutospacing="1" w:after="100" w:afterAutospacing="1" w:line="240" w:lineRule="auto"/>
    </w:pPr>
    <w:rPr>
      <w:rFonts w:ascii="Times New Roman" w:eastAsia="Times New Roman" w:hAnsi="Times New Roman" w:cs="Times New Roman"/>
      <w:sz w:val="24"/>
      <w:szCs w:val="24"/>
      <w:lang w:val="en-GB"/>
    </w:rPr>
  </w:style>
  <w:style w:type="paragraph" w:customStyle="1" w:styleId="comment">
    <w:name w:val="comment"/>
    <w:basedOn w:val="Normal"/>
    <w:rsid w:val="003F39C7"/>
    <w:pPr>
      <w:spacing w:before="100" w:beforeAutospacing="1" w:after="100" w:afterAutospacing="1" w:line="240" w:lineRule="auto"/>
    </w:pPr>
    <w:rPr>
      <w:rFonts w:ascii="Times New Roman" w:eastAsia="Times New Roman" w:hAnsi="Times New Roman" w:cs="Times New Roman"/>
      <w:sz w:val="24"/>
      <w:szCs w:val="24"/>
      <w:lang w:val="en-GB"/>
    </w:rPr>
  </w:style>
  <w:style w:type="paragraph" w:customStyle="1" w:styleId="user">
    <w:name w:val="user"/>
    <w:basedOn w:val="Normal"/>
    <w:rsid w:val="003F39C7"/>
    <w:pPr>
      <w:spacing w:before="100" w:beforeAutospacing="1" w:after="100" w:afterAutospacing="1" w:line="240" w:lineRule="auto"/>
    </w:pPr>
    <w:rPr>
      <w:rFonts w:ascii="Times New Roman" w:eastAsia="Times New Roman" w:hAnsi="Times New Roman" w:cs="Times New Roman"/>
      <w:sz w:val="24"/>
      <w:szCs w:val="24"/>
      <w:lang w:val="en-GB"/>
    </w:rPr>
  </w:style>
  <w:style w:type="paragraph" w:customStyle="1" w:styleId="datetime">
    <w:name w:val="datetime"/>
    <w:basedOn w:val="Normal"/>
    <w:rsid w:val="003F39C7"/>
    <w:pPr>
      <w:spacing w:before="100" w:beforeAutospacing="1" w:after="100" w:afterAutospacing="1" w:line="240" w:lineRule="auto"/>
    </w:pPr>
    <w:rPr>
      <w:rFonts w:ascii="Times New Roman" w:eastAsia="Times New Roman" w:hAnsi="Times New Roman" w:cs="Times New Roman"/>
      <w:sz w:val="24"/>
      <w:szCs w:val="24"/>
      <w:lang w:val="en-GB"/>
    </w:rPr>
  </w:style>
  <w:style w:type="paragraph" w:customStyle="1" w:styleId="comment-header">
    <w:name w:val="comment-header"/>
    <w:basedOn w:val="Normal"/>
    <w:rsid w:val="003F39C7"/>
    <w:pPr>
      <w:spacing w:before="100" w:beforeAutospacing="1" w:after="100" w:afterAutospacing="1" w:line="240" w:lineRule="auto"/>
    </w:pPr>
    <w:rPr>
      <w:rFonts w:ascii="Times New Roman" w:eastAsia="Times New Roman" w:hAnsi="Times New Roman" w:cs="Times New Roman"/>
      <w:sz w:val="24"/>
      <w:szCs w:val="24"/>
      <w:lang w:val="en-GB"/>
    </w:rPr>
  </w:style>
  <w:style w:type="paragraph" w:customStyle="1" w:styleId="comment-content">
    <w:name w:val="comment-content"/>
    <w:basedOn w:val="Normal"/>
    <w:rsid w:val="003F39C7"/>
    <w:pPr>
      <w:spacing w:before="100" w:beforeAutospacing="1" w:after="100" w:afterAutospacing="1" w:line="240" w:lineRule="auto"/>
    </w:pPr>
    <w:rPr>
      <w:rFonts w:ascii="Times New Roman" w:eastAsia="Times New Roman" w:hAnsi="Times New Roman" w:cs="Times New Roman"/>
      <w:sz w:val="24"/>
      <w:szCs w:val="24"/>
      <w:lang w:val="en-GB"/>
    </w:rPr>
  </w:style>
  <w:style w:type="paragraph" w:customStyle="1" w:styleId="loadmore">
    <w:name w:val="loadmore"/>
    <w:basedOn w:val="Normal"/>
    <w:rsid w:val="003F39C7"/>
    <w:pPr>
      <w:spacing w:before="100" w:beforeAutospacing="1" w:after="100" w:afterAutospacing="1" w:line="240" w:lineRule="auto"/>
    </w:pPr>
    <w:rPr>
      <w:rFonts w:ascii="Times New Roman" w:eastAsia="Times New Roman" w:hAnsi="Times New Roman" w:cs="Times New Roman"/>
      <w:sz w:val="24"/>
      <w:szCs w:val="24"/>
      <w:lang w:val="en-GB"/>
    </w:rPr>
  </w:style>
  <w:style w:type="paragraph" w:customStyle="1" w:styleId="thread-arrow">
    <w:name w:val="thread-arrow"/>
    <w:basedOn w:val="Normal"/>
    <w:rsid w:val="003F39C7"/>
    <w:pPr>
      <w:spacing w:before="100" w:beforeAutospacing="1" w:after="100" w:afterAutospacing="1" w:line="240" w:lineRule="auto"/>
    </w:pPr>
    <w:rPr>
      <w:rFonts w:ascii="Times New Roman" w:eastAsia="Times New Roman" w:hAnsi="Times New Roman" w:cs="Times New Roman"/>
      <w:sz w:val="24"/>
      <w:szCs w:val="24"/>
      <w:lang w:val="en-GB"/>
    </w:rPr>
  </w:style>
  <w:style w:type="paragraph" w:customStyle="1" w:styleId="fauxcolumn-inner">
    <w:name w:val="fauxcolumn-inner"/>
    <w:basedOn w:val="Normal"/>
    <w:rsid w:val="003F39C7"/>
    <w:pPr>
      <w:spacing w:before="100" w:beforeAutospacing="1" w:after="100" w:afterAutospacing="1" w:line="240" w:lineRule="auto"/>
    </w:pPr>
    <w:rPr>
      <w:rFonts w:ascii="Times New Roman" w:eastAsia="Times New Roman" w:hAnsi="Times New Roman" w:cs="Times New Roman"/>
      <w:sz w:val="24"/>
      <w:szCs w:val="24"/>
      <w:lang w:val="en-GB"/>
    </w:rPr>
  </w:style>
  <w:style w:type="paragraph" w:customStyle="1" w:styleId="widget-content">
    <w:name w:val="widget-content"/>
    <w:basedOn w:val="Normal"/>
    <w:rsid w:val="003F39C7"/>
    <w:pPr>
      <w:spacing w:before="100" w:beforeAutospacing="1" w:after="100" w:afterAutospacing="1" w:line="240" w:lineRule="auto"/>
    </w:pPr>
    <w:rPr>
      <w:rFonts w:ascii="Times New Roman" w:eastAsia="Times New Roman" w:hAnsi="Times New Roman" w:cs="Times New Roman"/>
      <w:sz w:val="24"/>
      <w:szCs w:val="24"/>
      <w:lang w:val="en-GB"/>
    </w:rPr>
  </w:style>
  <w:style w:type="paragraph" w:customStyle="1" w:styleId="pagelist-arrow">
    <w:name w:val="pagelist-arrow"/>
    <w:basedOn w:val="Normal"/>
    <w:rsid w:val="003F39C7"/>
    <w:pPr>
      <w:spacing w:before="100" w:beforeAutospacing="1" w:after="100" w:afterAutospacing="1" w:line="240" w:lineRule="auto"/>
    </w:pPr>
    <w:rPr>
      <w:rFonts w:ascii="Times New Roman" w:eastAsia="Times New Roman" w:hAnsi="Times New Roman" w:cs="Times New Roman"/>
      <w:sz w:val="24"/>
      <w:szCs w:val="24"/>
      <w:lang w:val="en-GB"/>
    </w:rPr>
  </w:style>
  <w:style w:type="paragraph" w:customStyle="1" w:styleId="comment-author">
    <w:name w:val="comment-author"/>
    <w:basedOn w:val="Normal"/>
    <w:rsid w:val="003F39C7"/>
    <w:pPr>
      <w:spacing w:before="100" w:beforeAutospacing="1" w:after="100" w:afterAutospacing="1" w:line="240" w:lineRule="auto"/>
    </w:pPr>
    <w:rPr>
      <w:rFonts w:ascii="Times New Roman" w:eastAsia="Times New Roman" w:hAnsi="Times New Roman" w:cs="Times New Roman"/>
      <w:sz w:val="24"/>
      <w:szCs w:val="24"/>
      <w:lang w:val="en-GB"/>
    </w:rPr>
  </w:style>
  <w:style w:type="paragraph" w:customStyle="1" w:styleId="header-outer">
    <w:name w:val="header-outer"/>
    <w:basedOn w:val="Normal"/>
    <w:rsid w:val="003F39C7"/>
    <w:pPr>
      <w:spacing w:before="100" w:beforeAutospacing="1" w:after="100" w:afterAutospacing="1" w:line="240" w:lineRule="auto"/>
    </w:pPr>
    <w:rPr>
      <w:rFonts w:ascii="Times New Roman" w:eastAsia="Times New Roman" w:hAnsi="Times New Roman" w:cs="Times New Roman"/>
      <w:sz w:val="24"/>
      <w:szCs w:val="24"/>
      <w:lang w:val="en-GB"/>
    </w:rPr>
  </w:style>
  <w:style w:type="paragraph" w:customStyle="1" w:styleId="tabs-outer">
    <w:name w:val="tabs-outer"/>
    <w:basedOn w:val="Normal"/>
    <w:rsid w:val="003F39C7"/>
    <w:pPr>
      <w:spacing w:before="100" w:beforeAutospacing="1" w:after="100" w:afterAutospacing="1" w:line="240" w:lineRule="auto"/>
    </w:pPr>
    <w:rPr>
      <w:rFonts w:ascii="Times New Roman" w:eastAsia="Times New Roman" w:hAnsi="Times New Roman" w:cs="Times New Roman"/>
      <w:sz w:val="24"/>
      <w:szCs w:val="24"/>
      <w:lang w:val="en-GB"/>
    </w:rPr>
  </w:style>
  <w:style w:type="paragraph" w:customStyle="1" w:styleId="main-outer">
    <w:name w:val="main-outer"/>
    <w:basedOn w:val="Normal"/>
    <w:rsid w:val="003F39C7"/>
    <w:pPr>
      <w:spacing w:before="100" w:beforeAutospacing="1" w:after="100" w:afterAutospacing="1" w:line="240" w:lineRule="auto"/>
    </w:pPr>
    <w:rPr>
      <w:rFonts w:ascii="Times New Roman" w:eastAsia="Times New Roman" w:hAnsi="Times New Roman" w:cs="Times New Roman"/>
      <w:sz w:val="24"/>
      <w:szCs w:val="24"/>
      <w:lang w:val="en-GB"/>
    </w:rPr>
  </w:style>
  <w:style w:type="paragraph" w:customStyle="1" w:styleId="toggle">
    <w:name w:val="toggle"/>
    <w:basedOn w:val="Normal"/>
    <w:rsid w:val="003F39C7"/>
    <w:pPr>
      <w:spacing w:before="100" w:beforeAutospacing="1" w:after="100" w:afterAutospacing="1" w:line="240" w:lineRule="auto"/>
    </w:pPr>
    <w:rPr>
      <w:rFonts w:ascii="Times New Roman" w:eastAsia="Times New Roman" w:hAnsi="Times New Roman" w:cs="Times New Roman"/>
      <w:sz w:val="24"/>
      <w:szCs w:val="24"/>
      <w:lang w:val="en-GB"/>
    </w:rPr>
  </w:style>
  <w:style w:type="paragraph" w:customStyle="1" w:styleId="toggle-open">
    <w:name w:val="toggle-open"/>
    <w:basedOn w:val="Normal"/>
    <w:rsid w:val="003F39C7"/>
    <w:pPr>
      <w:spacing w:before="100" w:beforeAutospacing="1" w:after="100" w:afterAutospacing="1" w:line="240" w:lineRule="auto"/>
    </w:pPr>
    <w:rPr>
      <w:rFonts w:ascii="Times New Roman" w:eastAsia="Times New Roman" w:hAnsi="Times New Roman" w:cs="Times New Roman"/>
      <w:sz w:val="24"/>
      <w:szCs w:val="24"/>
      <w:lang w:val="en-GB"/>
    </w:rPr>
  </w:style>
  <w:style w:type="paragraph" w:customStyle="1" w:styleId="sb-buzz">
    <w:name w:val="sb-buzz"/>
    <w:basedOn w:val="Normal"/>
    <w:rsid w:val="003F39C7"/>
    <w:pPr>
      <w:spacing w:before="100" w:beforeAutospacing="1" w:after="100" w:afterAutospacing="1" w:line="240" w:lineRule="auto"/>
    </w:pPr>
    <w:rPr>
      <w:rFonts w:ascii="Times New Roman" w:eastAsia="Times New Roman" w:hAnsi="Times New Roman" w:cs="Times New Roman"/>
      <w:vanish/>
      <w:sz w:val="24"/>
      <w:szCs w:val="24"/>
      <w:lang w:val="en-GB"/>
    </w:rPr>
  </w:style>
  <w:style w:type="paragraph" w:customStyle="1" w:styleId="pls-bubbletop">
    <w:name w:val="pls-bubbletop"/>
    <w:basedOn w:val="Normal"/>
    <w:rsid w:val="003F39C7"/>
    <w:pPr>
      <w:pBdr>
        <w:bottom w:val="single" w:sz="6" w:space="0" w:color="CCCCCC"/>
      </w:pBdr>
      <w:spacing w:before="100" w:beforeAutospacing="1" w:after="100" w:afterAutospacing="1" w:line="240" w:lineRule="auto"/>
    </w:pPr>
    <w:rPr>
      <w:rFonts w:ascii="Times New Roman" w:eastAsia="Times New Roman" w:hAnsi="Times New Roman" w:cs="Times New Roman"/>
      <w:sz w:val="24"/>
      <w:szCs w:val="24"/>
      <w:lang w:val="en-GB"/>
    </w:rPr>
  </w:style>
  <w:style w:type="paragraph" w:customStyle="1" w:styleId="pls-toptail">
    <w:name w:val="pls-toptail"/>
    <w:basedOn w:val="Normal"/>
    <w:rsid w:val="003F39C7"/>
    <w:pPr>
      <w:spacing w:before="100" w:beforeAutospacing="1" w:after="100" w:afterAutospacing="1" w:line="240" w:lineRule="auto"/>
    </w:pPr>
    <w:rPr>
      <w:rFonts w:ascii="Times New Roman" w:eastAsia="Times New Roman" w:hAnsi="Times New Roman" w:cs="Times New Roman"/>
      <w:sz w:val="24"/>
      <w:szCs w:val="24"/>
      <w:lang w:val="en-GB"/>
    </w:rPr>
  </w:style>
  <w:style w:type="character" w:customStyle="1" w:styleId="inner">
    <w:name w:val="inner"/>
    <w:rsid w:val="003F39C7"/>
  </w:style>
  <w:style w:type="paragraph" w:customStyle="1" w:styleId="column-center-inner1">
    <w:name w:val="column-center-inner1"/>
    <w:basedOn w:val="Normal"/>
    <w:rsid w:val="003F39C7"/>
    <w:pPr>
      <w:spacing w:before="100" w:beforeAutospacing="1" w:after="100" w:afterAutospacing="1" w:line="240" w:lineRule="auto"/>
    </w:pPr>
    <w:rPr>
      <w:rFonts w:ascii="Times New Roman" w:eastAsia="Times New Roman" w:hAnsi="Times New Roman" w:cs="Times New Roman"/>
      <w:sz w:val="24"/>
      <w:szCs w:val="24"/>
      <w:lang w:val="en-GB"/>
    </w:rPr>
  </w:style>
  <w:style w:type="paragraph" w:customStyle="1" w:styleId="column-left-inner1">
    <w:name w:val="column-left-inner1"/>
    <w:basedOn w:val="Normal"/>
    <w:rsid w:val="003F39C7"/>
    <w:pPr>
      <w:spacing w:before="100" w:beforeAutospacing="1" w:after="100" w:afterAutospacing="1" w:line="240" w:lineRule="auto"/>
      <w:ind w:right="300"/>
    </w:pPr>
    <w:rPr>
      <w:rFonts w:ascii="Times New Roman" w:eastAsia="Times New Roman" w:hAnsi="Times New Roman" w:cs="Times New Roman"/>
      <w:sz w:val="24"/>
      <w:szCs w:val="24"/>
      <w:lang w:val="en-GB"/>
    </w:rPr>
  </w:style>
  <w:style w:type="paragraph" w:customStyle="1" w:styleId="column-right-inner1">
    <w:name w:val="column-right-inner1"/>
    <w:basedOn w:val="Normal"/>
    <w:rsid w:val="003F39C7"/>
    <w:pPr>
      <w:spacing w:before="100" w:beforeAutospacing="1" w:after="100" w:afterAutospacing="1" w:line="240" w:lineRule="auto"/>
      <w:ind w:left="300"/>
    </w:pPr>
    <w:rPr>
      <w:rFonts w:ascii="Times New Roman" w:eastAsia="Times New Roman" w:hAnsi="Times New Roman" w:cs="Times New Roman"/>
      <w:sz w:val="24"/>
      <w:szCs w:val="24"/>
      <w:lang w:val="en-GB"/>
    </w:rPr>
  </w:style>
  <w:style w:type="paragraph" w:customStyle="1" w:styleId="navbar1">
    <w:name w:val="navbar1"/>
    <w:basedOn w:val="Normal"/>
    <w:rsid w:val="003F39C7"/>
    <w:pPr>
      <w:spacing w:after="0" w:line="240" w:lineRule="auto"/>
    </w:pPr>
    <w:rPr>
      <w:rFonts w:ascii="Times New Roman" w:eastAsia="Times New Roman" w:hAnsi="Times New Roman" w:cs="Times New Roman"/>
      <w:sz w:val="24"/>
      <w:szCs w:val="24"/>
      <w:lang w:val="en-GB"/>
    </w:rPr>
  </w:style>
  <w:style w:type="paragraph" w:customStyle="1" w:styleId="navbar2">
    <w:name w:val="navbar2"/>
    <w:basedOn w:val="Normal"/>
    <w:rsid w:val="003F39C7"/>
    <w:pPr>
      <w:spacing w:after="0" w:line="240" w:lineRule="auto"/>
    </w:pPr>
    <w:rPr>
      <w:rFonts w:ascii="Times New Roman" w:eastAsia="Times New Roman" w:hAnsi="Times New Roman" w:cs="Times New Roman"/>
      <w:sz w:val="24"/>
      <w:szCs w:val="24"/>
      <w:lang w:val="en-GB"/>
    </w:rPr>
  </w:style>
  <w:style w:type="paragraph" w:customStyle="1" w:styleId="section1">
    <w:name w:val="section1"/>
    <w:basedOn w:val="Normal"/>
    <w:rsid w:val="003F39C7"/>
    <w:pPr>
      <w:spacing w:after="0" w:line="240" w:lineRule="auto"/>
    </w:pPr>
    <w:rPr>
      <w:rFonts w:ascii="Times New Roman" w:eastAsia="Times New Roman" w:hAnsi="Times New Roman" w:cs="Times New Roman"/>
      <w:sz w:val="24"/>
      <w:szCs w:val="24"/>
      <w:lang w:val="en-GB"/>
    </w:rPr>
  </w:style>
  <w:style w:type="paragraph" w:customStyle="1" w:styleId="widget1">
    <w:name w:val="widget1"/>
    <w:basedOn w:val="Normal"/>
    <w:rsid w:val="003F39C7"/>
    <w:pPr>
      <w:spacing w:before="450" w:after="450" w:line="240" w:lineRule="auto"/>
      <w:ind w:left="450" w:right="450"/>
    </w:pPr>
    <w:rPr>
      <w:rFonts w:ascii="Times New Roman" w:eastAsia="Times New Roman" w:hAnsi="Times New Roman" w:cs="Times New Roman"/>
      <w:sz w:val="24"/>
      <w:szCs w:val="24"/>
      <w:lang w:val="en-GB"/>
    </w:rPr>
  </w:style>
  <w:style w:type="paragraph" w:customStyle="1" w:styleId="header10">
    <w:name w:val="header1"/>
    <w:basedOn w:val="Normal"/>
    <w:rsid w:val="003F39C7"/>
    <w:pPr>
      <w:spacing w:after="0" w:line="240" w:lineRule="auto"/>
    </w:pPr>
    <w:rPr>
      <w:rFonts w:ascii="Times New Roman" w:eastAsia="Times New Roman" w:hAnsi="Times New Roman" w:cs="Times New Roman"/>
      <w:sz w:val="24"/>
      <w:szCs w:val="24"/>
      <w:lang w:val="en-GB"/>
    </w:rPr>
  </w:style>
  <w:style w:type="paragraph" w:customStyle="1" w:styleId="titlewrapper1">
    <w:name w:val="titlewrapper1"/>
    <w:basedOn w:val="Normal"/>
    <w:rsid w:val="003F39C7"/>
    <w:pPr>
      <w:spacing w:before="100" w:beforeAutospacing="1" w:after="100" w:afterAutospacing="1" w:line="240" w:lineRule="auto"/>
    </w:pPr>
    <w:rPr>
      <w:rFonts w:ascii="Times New Roman" w:eastAsia="Times New Roman" w:hAnsi="Times New Roman" w:cs="Times New Roman"/>
      <w:sz w:val="24"/>
      <w:szCs w:val="24"/>
      <w:lang w:val="en-GB"/>
    </w:rPr>
  </w:style>
  <w:style w:type="paragraph" w:customStyle="1" w:styleId="descriptionwrapper1">
    <w:name w:val="descriptionwrapper1"/>
    <w:basedOn w:val="Normal"/>
    <w:rsid w:val="003F39C7"/>
    <w:pPr>
      <w:spacing w:before="100" w:beforeAutospacing="1" w:after="375" w:line="240" w:lineRule="auto"/>
    </w:pPr>
    <w:rPr>
      <w:rFonts w:ascii="Times New Roman" w:eastAsia="Times New Roman" w:hAnsi="Times New Roman" w:cs="Times New Roman"/>
      <w:sz w:val="24"/>
      <w:szCs w:val="24"/>
      <w:lang w:val="en-GB"/>
    </w:rPr>
  </w:style>
  <w:style w:type="paragraph" w:customStyle="1" w:styleId="description1">
    <w:name w:val="description1"/>
    <w:basedOn w:val="Normal"/>
    <w:rsid w:val="003F39C7"/>
    <w:pPr>
      <w:spacing w:before="120" w:after="150" w:line="240" w:lineRule="auto"/>
    </w:pPr>
    <w:rPr>
      <w:rFonts w:ascii="Times New Roman" w:eastAsia="Times New Roman" w:hAnsi="Times New Roman" w:cs="Times New Roman"/>
      <w:sz w:val="31"/>
      <w:szCs w:val="31"/>
      <w:lang w:val="en-GB"/>
    </w:rPr>
  </w:style>
  <w:style w:type="paragraph" w:customStyle="1" w:styleId="comment-author1">
    <w:name w:val="comment-author1"/>
    <w:basedOn w:val="Normal"/>
    <w:rsid w:val="003F39C7"/>
    <w:pPr>
      <w:spacing w:before="100" w:beforeAutospacing="1" w:after="100" w:afterAutospacing="1" w:line="240" w:lineRule="auto"/>
    </w:pPr>
    <w:rPr>
      <w:rFonts w:ascii="Times New Roman" w:eastAsia="Times New Roman" w:hAnsi="Times New Roman" w:cs="Times New Roman"/>
      <w:sz w:val="24"/>
      <w:szCs w:val="24"/>
      <w:lang w:val="en-GB"/>
    </w:rPr>
  </w:style>
  <w:style w:type="paragraph" w:customStyle="1" w:styleId="comment-author2">
    <w:name w:val="comment-author2"/>
    <w:basedOn w:val="Normal"/>
    <w:rsid w:val="003F39C7"/>
    <w:pPr>
      <w:spacing w:before="100" w:beforeAutospacing="1" w:after="100" w:afterAutospacing="1" w:line="240" w:lineRule="auto"/>
      <w:ind w:left="-675"/>
    </w:pPr>
    <w:rPr>
      <w:rFonts w:ascii="Times New Roman" w:eastAsia="Times New Roman" w:hAnsi="Times New Roman" w:cs="Times New Roman"/>
      <w:sz w:val="24"/>
      <w:szCs w:val="24"/>
      <w:lang w:val="en-GB"/>
    </w:rPr>
  </w:style>
  <w:style w:type="paragraph" w:customStyle="1" w:styleId="profile-datablock1">
    <w:name w:val="profile-datablock1"/>
    <w:basedOn w:val="Normal"/>
    <w:rsid w:val="003F39C7"/>
    <w:pPr>
      <w:spacing w:after="120" w:line="240" w:lineRule="auto"/>
    </w:pPr>
    <w:rPr>
      <w:rFonts w:ascii="Times New Roman" w:eastAsia="Times New Roman" w:hAnsi="Times New Roman" w:cs="Times New Roman"/>
      <w:sz w:val="24"/>
      <w:szCs w:val="24"/>
      <w:lang w:val="en-GB"/>
    </w:rPr>
  </w:style>
  <w:style w:type="paragraph" w:customStyle="1" w:styleId="header-outer1">
    <w:name w:val="header-outer1"/>
    <w:basedOn w:val="Normal"/>
    <w:rsid w:val="003F39C7"/>
    <w:pPr>
      <w:spacing w:before="75" w:after="75" w:line="240" w:lineRule="auto"/>
    </w:pPr>
    <w:rPr>
      <w:rFonts w:ascii="Times New Roman" w:eastAsia="Times New Roman" w:hAnsi="Times New Roman" w:cs="Times New Roman"/>
      <w:sz w:val="24"/>
      <w:szCs w:val="24"/>
      <w:lang w:val="en-GB"/>
    </w:rPr>
  </w:style>
  <w:style w:type="paragraph" w:customStyle="1" w:styleId="tabs-outer1">
    <w:name w:val="tabs-outer1"/>
    <w:basedOn w:val="Normal"/>
    <w:rsid w:val="003F39C7"/>
    <w:pPr>
      <w:spacing w:before="75" w:after="75" w:line="240" w:lineRule="auto"/>
    </w:pPr>
    <w:rPr>
      <w:rFonts w:ascii="Times New Roman" w:eastAsia="Times New Roman" w:hAnsi="Times New Roman" w:cs="Times New Roman"/>
      <w:sz w:val="24"/>
      <w:szCs w:val="24"/>
      <w:lang w:val="en-GB"/>
    </w:rPr>
  </w:style>
  <w:style w:type="paragraph" w:customStyle="1" w:styleId="main-outer1">
    <w:name w:val="main-outer1"/>
    <w:basedOn w:val="Normal"/>
    <w:rsid w:val="003F39C7"/>
    <w:pPr>
      <w:spacing w:before="75" w:after="75" w:line="240" w:lineRule="auto"/>
    </w:pPr>
    <w:rPr>
      <w:rFonts w:ascii="Times New Roman" w:eastAsia="Times New Roman" w:hAnsi="Times New Roman" w:cs="Times New Roman"/>
      <w:sz w:val="24"/>
      <w:szCs w:val="24"/>
      <w:lang w:val="en-GB"/>
    </w:rPr>
  </w:style>
  <w:style w:type="paragraph" w:customStyle="1" w:styleId="footer-outer1">
    <w:name w:val="footer-outer1"/>
    <w:basedOn w:val="Normal"/>
    <w:rsid w:val="003F39C7"/>
    <w:pPr>
      <w:spacing w:before="75" w:after="75" w:line="240" w:lineRule="auto"/>
    </w:pPr>
    <w:rPr>
      <w:rFonts w:ascii="Times New Roman" w:eastAsia="Times New Roman" w:hAnsi="Times New Roman" w:cs="Times New Roman"/>
      <w:sz w:val="24"/>
      <w:szCs w:val="24"/>
      <w:lang w:val="en-GB"/>
    </w:rPr>
  </w:style>
  <w:style w:type="paragraph" w:customStyle="1" w:styleId="cap-top1">
    <w:name w:val="cap-top1"/>
    <w:basedOn w:val="Normal"/>
    <w:rsid w:val="003F39C7"/>
    <w:pPr>
      <w:spacing w:before="100" w:beforeAutospacing="1" w:after="100" w:afterAutospacing="1" w:line="240" w:lineRule="auto"/>
    </w:pPr>
    <w:rPr>
      <w:rFonts w:ascii="Times New Roman" w:eastAsia="Times New Roman" w:hAnsi="Times New Roman" w:cs="Times New Roman"/>
      <w:vanish/>
      <w:sz w:val="24"/>
      <w:szCs w:val="24"/>
      <w:lang w:val="en-GB"/>
    </w:rPr>
  </w:style>
  <w:style w:type="paragraph" w:customStyle="1" w:styleId="cap-bottom1">
    <w:name w:val="cap-bottom1"/>
    <w:basedOn w:val="Normal"/>
    <w:rsid w:val="003F39C7"/>
    <w:pPr>
      <w:spacing w:before="100" w:beforeAutospacing="1" w:after="100" w:afterAutospacing="1" w:line="240" w:lineRule="auto"/>
    </w:pPr>
    <w:rPr>
      <w:rFonts w:ascii="Times New Roman" w:eastAsia="Times New Roman" w:hAnsi="Times New Roman" w:cs="Times New Roman"/>
      <w:vanish/>
      <w:sz w:val="24"/>
      <w:szCs w:val="24"/>
      <w:lang w:val="en-GB"/>
    </w:rPr>
  </w:style>
  <w:style w:type="paragraph" w:customStyle="1" w:styleId="region-inner1">
    <w:name w:val="region-inner1"/>
    <w:basedOn w:val="Normal"/>
    <w:rsid w:val="003F39C7"/>
    <w:pPr>
      <w:spacing w:after="0" w:line="240" w:lineRule="auto"/>
    </w:pPr>
    <w:rPr>
      <w:rFonts w:ascii="Times New Roman" w:eastAsia="Times New Roman" w:hAnsi="Times New Roman" w:cs="Times New Roman"/>
      <w:sz w:val="24"/>
      <w:szCs w:val="24"/>
      <w:lang w:val="en-GB"/>
    </w:rPr>
  </w:style>
  <w:style w:type="paragraph" w:customStyle="1" w:styleId="column-center-inner2">
    <w:name w:val="column-center-inner2"/>
    <w:basedOn w:val="Normal"/>
    <w:rsid w:val="003F39C7"/>
    <w:pPr>
      <w:spacing w:before="100" w:beforeAutospacing="1" w:after="100" w:afterAutospacing="1" w:line="240" w:lineRule="auto"/>
    </w:pPr>
    <w:rPr>
      <w:rFonts w:ascii="Times New Roman" w:eastAsia="Times New Roman" w:hAnsi="Times New Roman" w:cs="Times New Roman"/>
      <w:sz w:val="24"/>
      <w:szCs w:val="24"/>
      <w:lang w:val="en-GB"/>
    </w:rPr>
  </w:style>
  <w:style w:type="paragraph" w:customStyle="1" w:styleId="column-left-inner2">
    <w:name w:val="column-left-inner2"/>
    <w:basedOn w:val="Normal"/>
    <w:rsid w:val="003F39C7"/>
    <w:pPr>
      <w:spacing w:before="100" w:beforeAutospacing="1" w:after="100" w:afterAutospacing="1" w:line="240" w:lineRule="auto"/>
      <w:ind w:right="300"/>
    </w:pPr>
    <w:rPr>
      <w:rFonts w:ascii="Times New Roman" w:eastAsia="Times New Roman" w:hAnsi="Times New Roman" w:cs="Times New Roman"/>
      <w:sz w:val="24"/>
      <w:szCs w:val="24"/>
      <w:lang w:val="en-GB"/>
    </w:rPr>
  </w:style>
  <w:style w:type="paragraph" w:customStyle="1" w:styleId="column-right-inner2">
    <w:name w:val="column-right-inner2"/>
    <w:basedOn w:val="Normal"/>
    <w:rsid w:val="003F39C7"/>
    <w:pPr>
      <w:spacing w:before="100" w:beforeAutospacing="1" w:after="100" w:afterAutospacing="1" w:line="240" w:lineRule="auto"/>
      <w:ind w:left="300"/>
    </w:pPr>
    <w:rPr>
      <w:rFonts w:ascii="Times New Roman" w:eastAsia="Times New Roman" w:hAnsi="Times New Roman" w:cs="Times New Roman"/>
      <w:sz w:val="24"/>
      <w:szCs w:val="24"/>
      <w:lang w:val="en-GB"/>
    </w:rPr>
  </w:style>
  <w:style w:type="paragraph" w:customStyle="1" w:styleId="cap-left1">
    <w:name w:val="cap-left1"/>
    <w:basedOn w:val="Normal"/>
    <w:rsid w:val="003F39C7"/>
    <w:pPr>
      <w:spacing w:before="100" w:beforeAutospacing="1" w:after="100" w:afterAutospacing="1" w:line="240" w:lineRule="auto"/>
    </w:pPr>
    <w:rPr>
      <w:rFonts w:ascii="Times New Roman" w:eastAsia="Times New Roman" w:hAnsi="Times New Roman" w:cs="Times New Roman"/>
      <w:sz w:val="24"/>
      <w:szCs w:val="24"/>
      <w:lang w:val="en-GB"/>
    </w:rPr>
  </w:style>
  <w:style w:type="paragraph" w:customStyle="1" w:styleId="cap-right1">
    <w:name w:val="cap-right1"/>
    <w:basedOn w:val="Normal"/>
    <w:rsid w:val="003F39C7"/>
    <w:pPr>
      <w:spacing w:before="100" w:beforeAutospacing="1" w:after="100" w:afterAutospacing="1" w:line="240" w:lineRule="auto"/>
    </w:pPr>
    <w:rPr>
      <w:rFonts w:ascii="Times New Roman" w:eastAsia="Times New Roman" w:hAnsi="Times New Roman" w:cs="Times New Roman"/>
      <w:sz w:val="24"/>
      <w:szCs w:val="24"/>
      <w:lang w:val="en-GB"/>
    </w:rPr>
  </w:style>
  <w:style w:type="paragraph" w:customStyle="1" w:styleId="cap-left2">
    <w:name w:val="cap-left2"/>
    <w:basedOn w:val="Normal"/>
    <w:rsid w:val="003F39C7"/>
    <w:pPr>
      <w:spacing w:before="100" w:beforeAutospacing="1" w:after="100" w:afterAutospacing="1" w:line="240" w:lineRule="auto"/>
    </w:pPr>
    <w:rPr>
      <w:rFonts w:ascii="Times New Roman" w:eastAsia="Times New Roman" w:hAnsi="Times New Roman" w:cs="Times New Roman"/>
      <w:sz w:val="24"/>
      <w:szCs w:val="24"/>
      <w:lang w:val="en-GB"/>
    </w:rPr>
  </w:style>
  <w:style w:type="paragraph" w:customStyle="1" w:styleId="cap-right2">
    <w:name w:val="cap-right2"/>
    <w:basedOn w:val="Normal"/>
    <w:rsid w:val="003F39C7"/>
    <w:pPr>
      <w:spacing w:before="100" w:beforeAutospacing="1" w:after="100" w:afterAutospacing="1" w:line="240" w:lineRule="auto"/>
    </w:pPr>
    <w:rPr>
      <w:rFonts w:ascii="Times New Roman" w:eastAsia="Times New Roman" w:hAnsi="Times New Roman" w:cs="Times New Roman"/>
      <w:sz w:val="24"/>
      <w:szCs w:val="24"/>
      <w:lang w:val="en-GB"/>
    </w:rPr>
  </w:style>
  <w:style w:type="paragraph" w:customStyle="1" w:styleId="fauxcolumn-outer1">
    <w:name w:val="fauxcolumn-outer1"/>
    <w:basedOn w:val="Normal"/>
    <w:rsid w:val="003F39C7"/>
    <w:pPr>
      <w:spacing w:before="100" w:beforeAutospacing="1" w:after="100" w:afterAutospacing="1" w:line="240" w:lineRule="auto"/>
    </w:pPr>
    <w:rPr>
      <w:rFonts w:ascii="Times New Roman" w:eastAsia="Times New Roman" w:hAnsi="Times New Roman" w:cs="Times New Roman"/>
      <w:sz w:val="24"/>
      <w:szCs w:val="24"/>
      <w:lang w:val="en-GB"/>
    </w:rPr>
  </w:style>
  <w:style w:type="paragraph" w:customStyle="1" w:styleId="fauxcolumn-outer2">
    <w:name w:val="fauxcolumn-outer2"/>
    <w:basedOn w:val="Normal"/>
    <w:rsid w:val="003F39C7"/>
    <w:pPr>
      <w:spacing w:after="0" w:line="240" w:lineRule="auto"/>
    </w:pPr>
    <w:rPr>
      <w:rFonts w:ascii="Times New Roman" w:eastAsia="Times New Roman" w:hAnsi="Times New Roman" w:cs="Times New Roman"/>
      <w:sz w:val="24"/>
      <w:szCs w:val="24"/>
      <w:lang w:val="en-GB"/>
    </w:rPr>
  </w:style>
  <w:style w:type="paragraph" w:customStyle="1" w:styleId="fauxcolumn-left1">
    <w:name w:val="fauxcolumn-left1"/>
    <w:basedOn w:val="Normal"/>
    <w:rsid w:val="003F39C7"/>
    <w:pPr>
      <w:spacing w:before="100" w:beforeAutospacing="1" w:after="100" w:afterAutospacing="1" w:line="240" w:lineRule="auto"/>
    </w:pPr>
    <w:rPr>
      <w:rFonts w:ascii="Times New Roman" w:eastAsia="Times New Roman" w:hAnsi="Times New Roman" w:cs="Times New Roman"/>
      <w:sz w:val="24"/>
      <w:szCs w:val="24"/>
      <w:lang w:val="en-GB"/>
    </w:rPr>
  </w:style>
  <w:style w:type="paragraph" w:customStyle="1" w:styleId="blog-content1">
    <w:name w:val="blog-content1"/>
    <w:basedOn w:val="Normal"/>
    <w:rsid w:val="003F39C7"/>
    <w:pPr>
      <w:spacing w:after="75" w:line="240" w:lineRule="auto"/>
      <w:ind w:left="75"/>
    </w:pPr>
    <w:rPr>
      <w:rFonts w:ascii="Times New Roman" w:eastAsia="Times New Roman" w:hAnsi="Times New Roman" w:cs="Times New Roman"/>
      <w:sz w:val="24"/>
      <w:szCs w:val="24"/>
      <w:lang w:val="en-GB"/>
    </w:rPr>
  </w:style>
  <w:style w:type="paragraph" w:customStyle="1" w:styleId="blog-title1">
    <w:name w:val="blog-title1"/>
    <w:basedOn w:val="Normal"/>
    <w:rsid w:val="003F39C7"/>
    <w:pPr>
      <w:spacing w:before="30" w:after="0" w:line="240" w:lineRule="atLeast"/>
    </w:pPr>
    <w:rPr>
      <w:rFonts w:ascii="Times New Roman" w:eastAsia="Times New Roman" w:hAnsi="Times New Roman" w:cs="Times New Roman"/>
      <w:b/>
      <w:bCs/>
      <w:sz w:val="24"/>
      <w:szCs w:val="24"/>
      <w:lang w:val="en-GB"/>
    </w:rPr>
  </w:style>
  <w:style w:type="paragraph" w:customStyle="1" w:styleId="blog-icon1">
    <w:name w:val="blog-icon1"/>
    <w:basedOn w:val="Normal"/>
    <w:rsid w:val="003F39C7"/>
    <w:pPr>
      <w:spacing w:before="30" w:after="100" w:afterAutospacing="1" w:line="240" w:lineRule="auto"/>
      <w:textAlignment w:val="top"/>
    </w:pPr>
    <w:rPr>
      <w:rFonts w:ascii="Times New Roman" w:eastAsia="Times New Roman" w:hAnsi="Times New Roman" w:cs="Times New Roman"/>
      <w:sz w:val="24"/>
      <w:szCs w:val="24"/>
      <w:lang w:val="en-GB"/>
    </w:rPr>
  </w:style>
  <w:style w:type="paragraph" w:customStyle="1" w:styleId="item-content1">
    <w:name w:val="item-content1"/>
    <w:basedOn w:val="Normal"/>
    <w:rsid w:val="003F39C7"/>
    <w:pPr>
      <w:spacing w:before="100" w:beforeAutospacing="1" w:after="100" w:afterAutospacing="1" w:line="312" w:lineRule="atLeast"/>
    </w:pPr>
    <w:rPr>
      <w:rFonts w:ascii="Times New Roman" w:eastAsia="Times New Roman" w:hAnsi="Times New Roman" w:cs="Times New Roman"/>
      <w:sz w:val="23"/>
      <w:szCs w:val="23"/>
      <w:lang w:val="en-GB"/>
    </w:rPr>
  </w:style>
  <w:style w:type="paragraph" w:customStyle="1" w:styleId="item-thumbnail1">
    <w:name w:val="item-thumbnail1"/>
    <w:basedOn w:val="Normal"/>
    <w:rsid w:val="003F39C7"/>
    <w:pPr>
      <w:spacing w:before="30" w:after="75" w:line="240" w:lineRule="auto"/>
      <w:ind w:right="75"/>
    </w:pPr>
    <w:rPr>
      <w:rFonts w:ascii="Times New Roman" w:eastAsia="Times New Roman" w:hAnsi="Times New Roman" w:cs="Times New Roman"/>
      <w:sz w:val="24"/>
      <w:szCs w:val="24"/>
      <w:lang w:val="en-GB"/>
    </w:rPr>
  </w:style>
  <w:style w:type="paragraph" w:customStyle="1" w:styleId="item-time1">
    <w:name w:val="item-time1"/>
    <w:basedOn w:val="Normal"/>
    <w:rsid w:val="003F39C7"/>
    <w:pPr>
      <w:spacing w:before="100" w:beforeAutospacing="1" w:after="100" w:afterAutospacing="1" w:line="240" w:lineRule="auto"/>
    </w:pPr>
    <w:rPr>
      <w:rFonts w:ascii="Times New Roman" w:eastAsia="Times New Roman" w:hAnsi="Times New Roman" w:cs="Times New Roman"/>
      <w:i/>
      <w:iCs/>
      <w:sz w:val="23"/>
      <w:szCs w:val="23"/>
      <w:lang w:val="en-GB"/>
    </w:rPr>
  </w:style>
  <w:style w:type="paragraph" w:customStyle="1" w:styleId="show-option1">
    <w:name w:val="show-option1"/>
    <w:basedOn w:val="Normal"/>
    <w:rsid w:val="003F39C7"/>
    <w:pPr>
      <w:spacing w:before="100" w:beforeAutospacing="1" w:after="100" w:afterAutospacing="1" w:line="240" w:lineRule="auto"/>
      <w:jc w:val="right"/>
    </w:pPr>
    <w:rPr>
      <w:rFonts w:ascii="Times New Roman" w:eastAsia="Times New Roman" w:hAnsi="Times New Roman" w:cs="Times New Roman"/>
      <w:sz w:val="18"/>
      <w:szCs w:val="18"/>
      <w:lang w:val="en-GB"/>
    </w:rPr>
  </w:style>
  <w:style w:type="paragraph" w:customStyle="1" w:styleId="follow-by-email-address1">
    <w:name w:val="follow-by-email-address1"/>
    <w:basedOn w:val="Normal"/>
    <w:rsid w:val="003F39C7"/>
    <w:pPr>
      <w:pBdr>
        <w:top w:val="inset" w:sz="6" w:space="0" w:color="auto"/>
        <w:left w:val="inset" w:sz="6" w:space="0" w:color="auto"/>
        <w:bottom w:val="inset" w:sz="6" w:space="0" w:color="auto"/>
        <w:right w:val="inset" w:sz="6" w:space="0" w:color="auto"/>
      </w:pBdr>
      <w:spacing w:before="100" w:beforeAutospacing="1" w:after="100" w:afterAutospacing="1" w:line="240" w:lineRule="auto"/>
    </w:pPr>
    <w:rPr>
      <w:rFonts w:ascii="Times New Roman" w:eastAsia="Times New Roman" w:hAnsi="Times New Roman" w:cs="Times New Roman"/>
      <w:sz w:val="20"/>
      <w:szCs w:val="20"/>
      <w:lang w:val="en-GB"/>
    </w:rPr>
  </w:style>
  <w:style w:type="paragraph" w:customStyle="1" w:styleId="follow-by-email-submit1">
    <w:name w:val="follow-by-email-submit1"/>
    <w:basedOn w:val="Normal"/>
    <w:rsid w:val="003F39C7"/>
    <w:pPr>
      <w:shd w:val="clear" w:color="auto" w:fill="000000"/>
      <w:spacing w:after="0" w:line="240" w:lineRule="auto"/>
      <w:ind w:left="120"/>
    </w:pPr>
    <w:rPr>
      <w:rFonts w:ascii="Times New Roman" w:eastAsia="Times New Roman" w:hAnsi="Times New Roman" w:cs="Times New Roman"/>
      <w:color w:val="FFFFFF"/>
      <w:sz w:val="20"/>
      <w:szCs w:val="20"/>
      <w:lang w:val="en-GB"/>
    </w:rPr>
  </w:style>
  <w:style w:type="paragraph" w:customStyle="1" w:styleId="widget-item-control1">
    <w:name w:val="widget-item-control1"/>
    <w:basedOn w:val="Normal"/>
    <w:rsid w:val="003F39C7"/>
    <w:pPr>
      <w:spacing w:before="75" w:after="100" w:afterAutospacing="1" w:line="240" w:lineRule="auto"/>
    </w:pPr>
    <w:rPr>
      <w:rFonts w:ascii="Times New Roman" w:eastAsia="Times New Roman" w:hAnsi="Times New Roman" w:cs="Times New Roman"/>
      <w:sz w:val="24"/>
      <w:szCs w:val="24"/>
      <w:lang w:val="en-GB"/>
    </w:rPr>
  </w:style>
  <w:style w:type="paragraph" w:customStyle="1" w:styleId="item-thumbnail2">
    <w:name w:val="item-thumbnail2"/>
    <w:basedOn w:val="Normal"/>
    <w:rsid w:val="003F39C7"/>
    <w:pPr>
      <w:spacing w:after="75" w:line="240" w:lineRule="auto"/>
      <w:ind w:right="75"/>
    </w:pPr>
    <w:rPr>
      <w:rFonts w:ascii="Times New Roman" w:eastAsia="Times New Roman" w:hAnsi="Times New Roman" w:cs="Times New Roman"/>
      <w:sz w:val="24"/>
      <w:szCs w:val="24"/>
      <w:lang w:val="en-GB"/>
    </w:rPr>
  </w:style>
  <w:style w:type="paragraph" w:customStyle="1" w:styleId="item-title1">
    <w:name w:val="item-title1"/>
    <w:basedOn w:val="Normal"/>
    <w:rsid w:val="003F39C7"/>
    <w:pPr>
      <w:spacing w:before="100" w:beforeAutospacing="1" w:after="100" w:afterAutospacing="1" w:line="240" w:lineRule="auto"/>
    </w:pPr>
    <w:rPr>
      <w:rFonts w:ascii="Times New Roman" w:eastAsia="Times New Roman" w:hAnsi="Times New Roman" w:cs="Times New Roman"/>
      <w:sz w:val="24"/>
      <w:szCs w:val="24"/>
      <w:lang w:val="en-GB"/>
    </w:rPr>
  </w:style>
  <w:style w:type="paragraph" w:customStyle="1" w:styleId="sharing-platform-button1">
    <w:name w:val="sharing-platform-button1"/>
    <w:basedOn w:val="Normal"/>
    <w:rsid w:val="003F39C7"/>
    <w:pPr>
      <w:spacing w:before="100" w:beforeAutospacing="1" w:after="0" w:line="240" w:lineRule="auto"/>
    </w:pPr>
    <w:rPr>
      <w:rFonts w:ascii="Times New Roman" w:eastAsia="Times New Roman" w:hAnsi="Times New Roman" w:cs="Times New Roman"/>
      <w:sz w:val="24"/>
      <w:szCs w:val="24"/>
      <w:lang w:val="en-GB"/>
    </w:rPr>
  </w:style>
  <w:style w:type="paragraph" w:customStyle="1" w:styleId="platform-sharing-text1">
    <w:name w:val="platform-sharing-text1"/>
    <w:basedOn w:val="Normal"/>
    <w:rsid w:val="003F39C7"/>
    <w:pPr>
      <w:spacing w:before="100" w:beforeAutospacing="1" w:after="100" w:afterAutospacing="1" w:line="720" w:lineRule="atLeast"/>
    </w:pPr>
    <w:rPr>
      <w:rFonts w:ascii="Times New Roman" w:eastAsia="Times New Roman" w:hAnsi="Times New Roman" w:cs="Times New Roman"/>
      <w:sz w:val="24"/>
      <w:szCs w:val="24"/>
      <w:lang w:val="en-GB"/>
    </w:rPr>
  </w:style>
  <w:style w:type="paragraph" w:customStyle="1" w:styleId="graph-counter-wrapper1">
    <w:name w:val="graph-counter-wrapper1"/>
    <w:basedOn w:val="Normal"/>
    <w:rsid w:val="003F39C7"/>
    <w:pPr>
      <w:spacing w:before="100" w:beforeAutospacing="1" w:after="100" w:afterAutospacing="1" w:line="240" w:lineRule="auto"/>
    </w:pPr>
    <w:rPr>
      <w:rFonts w:ascii="Times New Roman" w:eastAsia="Times New Roman" w:hAnsi="Times New Roman" w:cs="Times New Roman"/>
      <w:color w:val="FFFFFF"/>
      <w:sz w:val="24"/>
      <w:szCs w:val="24"/>
      <w:lang w:val="en-GB"/>
    </w:rPr>
  </w:style>
  <w:style w:type="paragraph" w:customStyle="1" w:styleId="digit1">
    <w:name w:val="digit1"/>
    <w:basedOn w:val="Normal"/>
    <w:rsid w:val="003F39C7"/>
    <w:pPr>
      <w:pBdr>
        <w:top w:val="single" w:sz="6" w:space="0" w:color="FFFFFF"/>
        <w:left w:val="single" w:sz="6" w:space="0" w:color="FFFFFF"/>
        <w:bottom w:val="single" w:sz="6" w:space="0" w:color="FFFFFF"/>
        <w:right w:val="single" w:sz="6" w:space="0" w:color="FFFFFF"/>
      </w:pBdr>
      <w:spacing w:before="100" w:beforeAutospacing="1" w:after="100" w:afterAutospacing="1" w:line="420" w:lineRule="atLeast"/>
      <w:ind w:left="-15"/>
      <w:jc w:val="center"/>
    </w:pPr>
    <w:rPr>
      <w:rFonts w:ascii="Times New Roman" w:eastAsia="Times New Roman" w:hAnsi="Times New Roman" w:cs="Times New Roman"/>
      <w:sz w:val="24"/>
      <w:szCs w:val="24"/>
      <w:lang w:val="en-GB"/>
    </w:rPr>
  </w:style>
  <w:style w:type="paragraph" w:customStyle="1" w:styleId="blind-plate1">
    <w:name w:val="blind-plate1"/>
    <w:basedOn w:val="Normal"/>
    <w:rsid w:val="003F39C7"/>
    <w:pPr>
      <w:pBdr>
        <w:top w:val="single" w:sz="6" w:space="0" w:color="000000"/>
        <w:bottom w:val="single" w:sz="6" w:space="0" w:color="FFFFFF"/>
      </w:pBdr>
      <w:spacing w:before="100" w:beforeAutospacing="1" w:after="100" w:afterAutospacing="1" w:line="240" w:lineRule="auto"/>
    </w:pPr>
    <w:rPr>
      <w:rFonts w:ascii="Times New Roman" w:eastAsia="Times New Roman" w:hAnsi="Times New Roman" w:cs="Times New Roman"/>
      <w:sz w:val="24"/>
      <w:szCs w:val="24"/>
      <w:lang w:val="en-GB"/>
    </w:rPr>
  </w:style>
  <w:style w:type="character" w:customStyle="1" w:styleId="inner1">
    <w:name w:val="inner1"/>
    <w:rsid w:val="003F39C7"/>
  </w:style>
  <w:style w:type="paragraph" w:customStyle="1" w:styleId="goog-te-combo1">
    <w:name w:val="goog-te-combo1"/>
    <w:basedOn w:val="Normal"/>
    <w:rsid w:val="003F39C7"/>
    <w:pPr>
      <w:pBdr>
        <w:top w:val="single" w:sz="6" w:space="5" w:color="DCDCDC"/>
        <w:left w:val="single" w:sz="6" w:space="5" w:color="DCDCDC"/>
        <w:bottom w:val="single" w:sz="6" w:space="5" w:color="DCDCDC"/>
        <w:right w:val="single" w:sz="6" w:space="5" w:color="DCDCDC"/>
      </w:pBdr>
      <w:shd w:val="clear" w:color="auto" w:fill="F5F5F5"/>
      <w:spacing w:before="100" w:beforeAutospacing="1" w:after="100" w:afterAutospacing="1" w:line="240" w:lineRule="auto"/>
    </w:pPr>
    <w:rPr>
      <w:rFonts w:ascii="Arial" w:eastAsia="Times New Roman" w:hAnsi="Arial" w:cs="Arial"/>
      <w:color w:val="444444"/>
      <w:sz w:val="24"/>
      <w:szCs w:val="24"/>
      <w:lang w:val="en-GB"/>
    </w:rPr>
  </w:style>
  <w:style w:type="paragraph" w:customStyle="1" w:styleId="toggle1">
    <w:name w:val="toggle1"/>
    <w:basedOn w:val="Normal"/>
    <w:rsid w:val="003F39C7"/>
    <w:pPr>
      <w:spacing w:before="100" w:beforeAutospacing="1" w:after="100" w:afterAutospacing="1" w:line="240" w:lineRule="auto"/>
    </w:pPr>
    <w:rPr>
      <w:rFonts w:ascii="Arial" w:eastAsia="Times New Roman" w:hAnsi="Arial" w:cs="Arial"/>
      <w:sz w:val="24"/>
      <w:szCs w:val="24"/>
      <w:lang w:val="en-GB"/>
    </w:rPr>
  </w:style>
  <w:style w:type="paragraph" w:customStyle="1" w:styleId="toggle-open1">
    <w:name w:val="toggle-open1"/>
    <w:basedOn w:val="Normal"/>
    <w:rsid w:val="003F39C7"/>
    <w:pPr>
      <w:spacing w:before="100" w:beforeAutospacing="1" w:after="100" w:afterAutospacing="1" w:line="144" w:lineRule="atLeast"/>
    </w:pPr>
    <w:rPr>
      <w:rFonts w:ascii="Times New Roman" w:eastAsia="Times New Roman" w:hAnsi="Times New Roman" w:cs="Times New Roman"/>
      <w:sz w:val="24"/>
      <w:szCs w:val="24"/>
      <w:lang w:val="en-GB"/>
    </w:rPr>
  </w:style>
  <w:style w:type="paragraph" w:customStyle="1" w:styleId="backlink-toggle-zippy1">
    <w:name w:val="backlink-toggle-zippy1"/>
    <w:basedOn w:val="Normal"/>
    <w:rsid w:val="003F39C7"/>
    <w:pPr>
      <w:spacing w:before="100" w:beforeAutospacing="1" w:after="100" w:afterAutospacing="1" w:line="240" w:lineRule="auto"/>
      <w:ind w:right="24"/>
    </w:pPr>
    <w:rPr>
      <w:rFonts w:ascii="Times New Roman" w:eastAsia="Times New Roman" w:hAnsi="Times New Roman" w:cs="Times New Roman"/>
      <w:sz w:val="24"/>
      <w:szCs w:val="24"/>
      <w:lang w:val="en-GB"/>
    </w:rPr>
  </w:style>
  <w:style w:type="paragraph" w:customStyle="1" w:styleId="collapseable1">
    <w:name w:val="collapseable1"/>
    <w:basedOn w:val="Normal"/>
    <w:rsid w:val="003F39C7"/>
    <w:pPr>
      <w:spacing w:before="100" w:beforeAutospacing="1" w:after="100" w:afterAutospacing="1" w:line="240" w:lineRule="auto"/>
    </w:pPr>
    <w:rPr>
      <w:rFonts w:ascii="Times New Roman" w:eastAsia="Times New Roman" w:hAnsi="Times New Roman" w:cs="Times New Roman"/>
      <w:vanish/>
      <w:sz w:val="24"/>
      <w:szCs w:val="24"/>
      <w:lang w:val="en-GB"/>
    </w:rPr>
  </w:style>
  <w:style w:type="paragraph" w:customStyle="1" w:styleId="blogger-comment-icon1">
    <w:name w:val="blogger-comment-icon1"/>
    <w:basedOn w:val="Normal"/>
    <w:rsid w:val="003F39C7"/>
    <w:pPr>
      <w:spacing w:before="100" w:beforeAutospacing="1" w:after="100" w:afterAutospacing="1" w:line="240" w:lineRule="atLeast"/>
    </w:pPr>
    <w:rPr>
      <w:rFonts w:ascii="Times New Roman" w:eastAsia="Times New Roman" w:hAnsi="Times New Roman" w:cs="Times New Roman"/>
      <w:sz w:val="24"/>
      <w:szCs w:val="24"/>
      <w:lang w:val="en-GB"/>
    </w:rPr>
  </w:style>
  <w:style w:type="paragraph" w:customStyle="1" w:styleId="openid-comment-icon1">
    <w:name w:val="openid-comment-icon1"/>
    <w:basedOn w:val="Normal"/>
    <w:rsid w:val="003F39C7"/>
    <w:pPr>
      <w:spacing w:before="100" w:beforeAutospacing="1" w:after="100" w:afterAutospacing="1" w:line="240" w:lineRule="atLeast"/>
    </w:pPr>
    <w:rPr>
      <w:rFonts w:ascii="Times New Roman" w:eastAsia="Times New Roman" w:hAnsi="Times New Roman" w:cs="Times New Roman"/>
      <w:sz w:val="24"/>
      <w:szCs w:val="24"/>
      <w:lang w:val="en-GB"/>
    </w:rPr>
  </w:style>
  <w:style w:type="paragraph" w:customStyle="1" w:styleId="anon-comment-icon1">
    <w:name w:val="anon-comment-icon1"/>
    <w:basedOn w:val="Normal"/>
    <w:rsid w:val="003F39C7"/>
    <w:pPr>
      <w:spacing w:before="100" w:beforeAutospacing="1" w:after="100" w:afterAutospacing="1" w:line="240" w:lineRule="atLeast"/>
    </w:pPr>
    <w:rPr>
      <w:rFonts w:ascii="Times New Roman" w:eastAsia="Times New Roman" w:hAnsi="Times New Roman" w:cs="Times New Roman"/>
      <w:sz w:val="24"/>
      <w:szCs w:val="24"/>
      <w:lang w:val="en-GB"/>
    </w:rPr>
  </w:style>
  <w:style w:type="paragraph" w:customStyle="1" w:styleId="avatar-image-container1">
    <w:name w:val="avatar-image-container1"/>
    <w:basedOn w:val="Normal"/>
    <w:rsid w:val="003F39C7"/>
    <w:pPr>
      <w:spacing w:before="48" w:after="0" w:line="240" w:lineRule="auto"/>
    </w:pPr>
    <w:rPr>
      <w:rFonts w:ascii="Times New Roman" w:eastAsia="Times New Roman" w:hAnsi="Times New Roman" w:cs="Times New Roman"/>
      <w:sz w:val="24"/>
      <w:szCs w:val="24"/>
      <w:lang w:val="en-GB"/>
    </w:rPr>
  </w:style>
  <w:style w:type="paragraph" w:customStyle="1" w:styleId="comments-content1">
    <w:name w:val="comments-content1"/>
    <w:basedOn w:val="Normal"/>
    <w:rsid w:val="003F39C7"/>
    <w:pPr>
      <w:spacing w:before="100" w:beforeAutospacing="1" w:after="240" w:line="240" w:lineRule="auto"/>
    </w:pPr>
    <w:rPr>
      <w:rFonts w:ascii="Times New Roman" w:eastAsia="Times New Roman" w:hAnsi="Times New Roman" w:cs="Times New Roman"/>
      <w:sz w:val="24"/>
      <w:szCs w:val="24"/>
      <w:lang w:val="en-GB"/>
    </w:rPr>
  </w:style>
  <w:style w:type="paragraph" w:customStyle="1" w:styleId="inline-thread1">
    <w:name w:val="inline-thread1"/>
    <w:basedOn w:val="Normal"/>
    <w:rsid w:val="003F39C7"/>
    <w:pPr>
      <w:spacing w:before="100" w:beforeAutospacing="1" w:after="100" w:afterAutospacing="1" w:line="240" w:lineRule="auto"/>
    </w:pPr>
    <w:rPr>
      <w:rFonts w:ascii="Times New Roman" w:eastAsia="Times New Roman" w:hAnsi="Times New Roman" w:cs="Times New Roman"/>
      <w:sz w:val="24"/>
      <w:szCs w:val="24"/>
      <w:lang w:val="en-GB"/>
    </w:rPr>
  </w:style>
  <w:style w:type="paragraph" w:customStyle="1" w:styleId="comment-thread1">
    <w:name w:val="comment-thread1"/>
    <w:basedOn w:val="Normal"/>
    <w:rsid w:val="003F39C7"/>
    <w:pPr>
      <w:spacing w:before="120" w:after="120" w:line="240" w:lineRule="auto"/>
    </w:pPr>
    <w:rPr>
      <w:rFonts w:ascii="Times New Roman" w:eastAsia="Times New Roman" w:hAnsi="Times New Roman" w:cs="Times New Roman"/>
      <w:sz w:val="24"/>
      <w:szCs w:val="24"/>
      <w:lang w:val="en-GB"/>
    </w:rPr>
  </w:style>
  <w:style w:type="paragraph" w:customStyle="1" w:styleId="comment-replies1">
    <w:name w:val="comment-replies1"/>
    <w:basedOn w:val="Normal"/>
    <w:rsid w:val="003F39C7"/>
    <w:pPr>
      <w:spacing w:before="240" w:after="100" w:afterAutospacing="1" w:line="240" w:lineRule="auto"/>
      <w:ind w:left="540"/>
    </w:pPr>
    <w:rPr>
      <w:rFonts w:ascii="Times New Roman" w:eastAsia="Times New Roman" w:hAnsi="Times New Roman" w:cs="Times New Roman"/>
      <w:sz w:val="24"/>
      <w:szCs w:val="24"/>
      <w:lang w:val="en-GB"/>
    </w:rPr>
  </w:style>
  <w:style w:type="paragraph" w:customStyle="1" w:styleId="comment1">
    <w:name w:val="comment1"/>
    <w:basedOn w:val="Normal"/>
    <w:rsid w:val="003F39C7"/>
    <w:pPr>
      <w:spacing w:before="100" w:beforeAutospacing="1" w:after="240" w:line="240" w:lineRule="auto"/>
    </w:pPr>
    <w:rPr>
      <w:rFonts w:ascii="Times New Roman" w:eastAsia="Times New Roman" w:hAnsi="Times New Roman" w:cs="Times New Roman"/>
      <w:sz w:val="24"/>
      <w:szCs w:val="24"/>
      <w:lang w:val="en-GB"/>
    </w:rPr>
  </w:style>
  <w:style w:type="paragraph" w:customStyle="1" w:styleId="user1">
    <w:name w:val="user1"/>
    <w:basedOn w:val="Normal"/>
    <w:rsid w:val="003F39C7"/>
    <w:pPr>
      <w:spacing w:before="100" w:beforeAutospacing="1" w:after="100" w:afterAutospacing="1" w:line="240" w:lineRule="auto"/>
    </w:pPr>
    <w:rPr>
      <w:rFonts w:ascii="Times New Roman" w:eastAsia="Times New Roman" w:hAnsi="Times New Roman" w:cs="Times New Roman"/>
      <w:b/>
      <w:bCs/>
      <w:sz w:val="24"/>
      <w:szCs w:val="24"/>
      <w:lang w:val="en-GB"/>
    </w:rPr>
  </w:style>
  <w:style w:type="paragraph" w:customStyle="1" w:styleId="datetime1">
    <w:name w:val="datetime1"/>
    <w:basedOn w:val="Normal"/>
    <w:rsid w:val="003F39C7"/>
    <w:pPr>
      <w:spacing w:before="100" w:beforeAutospacing="1" w:after="100" w:afterAutospacing="1" w:line="240" w:lineRule="auto"/>
      <w:ind w:left="90"/>
    </w:pPr>
    <w:rPr>
      <w:rFonts w:ascii="Times New Roman" w:eastAsia="Times New Roman" w:hAnsi="Times New Roman" w:cs="Times New Roman"/>
      <w:sz w:val="24"/>
      <w:szCs w:val="24"/>
      <w:lang w:val="en-GB"/>
    </w:rPr>
  </w:style>
  <w:style w:type="paragraph" w:customStyle="1" w:styleId="comment-header1">
    <w:name w:val="comment-header1"/>
    <w:basedOn w:val="Normal"/>
    <w:rsid w:val="003F39C7"/>
    <w:pPr>
      <w:spacing w:after="120" w:line="240" w:lineRule="auto"/>
    </w:pPr>
    <w:rPr>
      <w:rFonts w:ascii="Times New Roman" w:eastAsia="Times New Roman" w:hAnsi="Times New Roman" w:cs="Times New Roman"/>
      <w:sz w:val="24"/>
      <w:szCs w:val="24"/>
      <w:lang w:val="en-GB"/>
    </w:rPr>
  </w:style>
  <w:style w:type="paragraph" w:customStyle="1" w:styleId="comment-content1">
    <w:name w:val="comment-content1"/>
    <w:basedOn w:val="Normal"/>
    <w:rsid w:val="003F39C7"/>
    <w:pPr>
      <w:spacing w:after="120" w:line="240" w:lineRule="auto"/>
      <w:jc w:val="both"/>
    </w:pPr>
    <w:rPr>
      <w:rFonts w:ascii="Times New Roman" w:eastAsia="Times New Roman" w:hAnsi="Times New Roman" w:cs="Times New Roman"/>
      <w:sz w:val="24"/>
      <w:szCs w:val="24"/>
      <w:lang w:val="en-GB"/>
    </w:rPr>
  </w:style>
  <w:style w:type="paragraph" w:customStyle="1" w:styleId="comments-replybox1">
    <w:name w:val="comments-replybox1"/>
    <w:basedOn w:val="Normal"/>
    <w:rsid w:val="003F39C7"/>
    <w:pPr>
      <w:spacing w:before="100" w:beforeAutospacing="1" w:after="100" w:afterAutospacing="1" w:line="240" w:lineRule="auto"/>
    </w:pPr>
    <w:rPr>
      <w:rFonts w:ascii="Times New Roman" w:eastAsia="Times New Roman" w:hAnsi="Times New Roman" w:cs="Times New Roman"/>
      <w:sz w:val="24"/>
      <w:szCs w:val="24"/>
      <w:lang w:val="en-GB"/>
    </w:rPr>
  </w:style>
  <w:style w:type="paragraph" w:customStyle="1" w:styleId="comment-replybox-single1">
    <w:name w:val="comment-replybox-single1"/>
    <w:basedOn w:val="Normal"/>
    <w:rsid w:val="003F39C7"/>
    <w:pPr>
      <w:spacing w:before="75" w:after="100" w:afterAutospacing="1" w:line="240" w:lineRule="auto"/>
      <w:ind w:left="720"/>
    </w:pPr>
    <w:rPr>
      <w:rFonts w:ascii="Times New Roman" w:eastAsia="Times New Roman" w:hAnsi="Times New Roman" w:cs="Times New Roman"/>
      <w:sz w:val="24"/>
      <w:szCs w:val="24"/>
      <w:lang w:val="en-GB"/>
    </w:rPr>
  </w:style>
  <w:style w:type="paragraph" w:customStyle="1" w:styleId="comment-replybox-thread1">
    <w:name w:val="comment-replybox-thread1"/>
    <w:basedOn w:val="Normal"/>
    <w:rsid w:val="003F39C7"/>
    <w:pPr>
      <w:spacing w:before="75" w:after="100" w:afterAutospacing="1" w:line="240" w:lineRule="auto"/>
    </w:pPr>
    <w:rPr>
      <w:rFonts w:ascii="Times New Roman" w:eastAsia="Times New Roman" w:hAnsi="Times New Roman" w:cs="Times New Roman"/>
      <w:sz w:val="24"/>
      <w:szCs w:val="24"/>
      <w:lang w:val="en-GB"/>
    </w:rPr>
  </w:style>
  <w:style w:type="paragraph" w:customStyle="1" w:styleId="loadmore1">
    <w:name w:val="loadmore1"/>
    <w:basedOn w:val="Normal"/>
    <w:rsid w:val="003F39C7"/>
    <w:pPr>
      <w:spacing w:before="720" w:after="100" w:afterAutospacing="1" w:line="240" w:lineRule="auto"/>
    </w:pPr>
    <w:rPr>
      <w:rFonts w:ascii="Times New Roman" w:eastAsia="Times New Roman" w:hAnsi="Times New Roman" w:cs="Times New Roman"/>
      <w:sz w:val="24"/>
      <w:szCs w:val="24"/>
      <w:lang w:val="en-GB"/>
    </w:rPr>
  </w:style>
  <w:style w:type="paragraph" w:customStyle="1" w:styleId="thread-arrow1">
    <w:name w:val="thread-arrow1"/>
    <w:basedOn w:val="Normal"/>
    <w:rsid w:val="003F39C7"/>
    <w:pPr>
      <w:spacing w:before="72" w:after="72" w:line="240" w:lineRule="auto"/>
      <w:ind w:left="72" w:right="72"/>
    </w:pPr>
    <w:rPr>
      <w:rFonts w:ascii="Times New Roman" w:eastAsia="Times New Roman" w:hAnsi="Times New Roman" w:cs="Times New Roman"/>
      <w:sz w:val="24"/>
      <w:szCs w:val="24"/>
      <w:lang w:val="en-GB"/>
    </w:rPr>
  </w:style>
  <w:style w:type="paragraph" w:customStyle="1" w:styleId="thread-arrow2">
    <w:name w:val="thread-arrow2"/>
    <w:basedOn w:val="Normal"/>
    <w:rsid w:val="003F39C7"/>
    <w:pPr>
      <w:spacing w:before="100" w:beforeAutospacing="1" w:after="100" w:afterAutospacing="1" w:line="240" w:lineRule="auto"/>
    </w:pPr>
    <w:rPr>
      <w:rFonts w:ascii="Times New Roman" w:eastAsia="Times New Roman" w:hAnsi="Times New Roman" w:cs="Times New Roman"/>
      <w:sz w:val="24"/>
      <w:szCs w:val="24"/>
      <w:lang w:val="en-GB"/>
    </w:rPr>
  </w:style>
  <w:style w:type="paragraph" w:customStyle="1" w:styleId="thread-arrow3">
    <w:name w:val="thread-arrow3"/>
    <w:basedOn w:val="Normal"/>
    <w:rsid w:val="003F39C7"/>
    <w:pPr>
      <w:spacing w:before="100" w:beforeAutospacing="1" w:after="100" w:afterAutospacing="1" w:line="240" w:lineRule="auto"/>
    </w:pPr>
    <w:rPr>
      <w:rFonts w:ascii="Times New Roman" w:eastAsia="Times New Roman" w:hAnsi="Times New Roman" w:cs="Times New Roman"/>
      <w:sz w:val="24"/>
      <w:szCs w:val="24"/>
      <w:lang w:val="en-GB"/>
    </w:rPr>
  </w:style>
  <w:style w:type="paragraph" w:customStyle="1" w:styleId="avatar-image-container2">
    <w:name w:val="avatar-image-container2"/>
    <w:basedOn w:val="Normal"/>
    <w:rsid w:val="003F39C7"/>
    <w:pPr>
      <w:spacing w:before="48" w:after="0" w:line="240" w:lineRule="auto"/>
    </w:pPr>
    <w:rPr>
      <w:rFonts w:ascii="Times New Roman" w:eastAsia="Times New Roman" w:hAnsi="Times New Roman" w:cs="Times New Roman"/>
      <w:sz w:val="24"/>
      <w:szCs w:val="24"/>
      <w:lang w:val="en-GB"/>
    </w:rPr>
  </w:style>
  <w:style w:type="paragraph" w:customStyle="1" w:styleId="comment-block1">
    <w:name w:val="comment-block1"/>
    <w:basedOn w:val="Normal"/>
    <w:rsid w:val="003F39C7"/>
    <w:pPr>
      <w:spacing w:before="100" w:beforeAutospacing="1" w:after="100" w:afterAutospacing="1" w:line="240" w:lineRule="auto"/>
      <w:ind w:left="720"/>
    </w:pPr>
    <w:rPr>
      <w:rFonts w:ascii="Times New Roman" w:eastAsia="Times New Roman" w:hAnsi="Times New Roman" w:cs="Times New Roman"/>
      <w:sz w:val="24"/>
      <w:szCs w:val="24"/>
      <w:lang w:val="en-GB"/>
    </w:rPr>
  </w:style>
  <w:style w:type="paragraph" w:customStyle="1" w:styleId="hidden1">
    <w:name w:val="hidden1"/>
    <w:basedOn w:val="Normal"/>
    <w:rsid w:val="003F39C7"/>
    <w:pPr>
      <w:spacing w:before="100" w:beforeAutospacing="1" w:after="100" w:afterAutospacing="1" w:line="240" w:lineRule="auto"/>
    </w:pPr>
    <w:rPr>
      <w:rFonts w:ascii="Times New Roman" w:eastAsia="Times New Roman" w:hAnsi="Times New Roman" w:cs="Times New Roman"/>
      <w:vanish/>
      <w:sz w:val="24"/>
      <w:szCs w:val="24"/>
      <w:lang w:val="en-GB"/>
    </w:rPr>
  </w:style>
  <w:style w:type="paragraph" w:customStyle="1" w:styleId="goog-custom-button-outer-box1">
    <w:name w:val="goog-custom-button-outer-box1"/>
    <w:basedOn w:val="Normal"/>
    <w:rsid w:val="003F39C7"/>
    <w:pPr>
      <w:pBdr>
        <w:top w:val="single" w:sz="6" w:space="0" w:color="CCCCCC"/>
        <w:left w:val="single" w:sz="2" w:space="0" w:color="CCCCCC"/>
        <w:bottom w:val="single" w:sz="6" w:space="0" w:color="CCCCCC"/>
        <w:right w:val="single" w:sz="2" w:space="0" w:color="CCCCCC"/>
      </w:pBdr>
      <w:spacing w:after="0" w:line="240" w:lineRule="auto"/>
      <w:textAlignment w:val="top"/>
    </w:pPr>
    <w:rPr>
      <w:rFonts w:ascii="Times New Roman" w:eastAsia="Times New Roman" w:hAnsi="Times New Roman" w:cs="Times New Roman"/>
      <w:sz w:val="24"/>
      <w:szCs w:val="24"/>
      <w:lang w:val="en-GB"/>
    </w:rPr>
  </w:style>
  <w:style w:type="paragraph" w:customStyle="1" w:styleId="goog-custom-button-inner-box1">
    <w:name w:val="goog-custom-button-inner-box1"/>
    <w:basedOn w:val="Normal"/>
    <w:rsid w:val="003F39C7"/>
    <w:pPr>
      <w:pBdr>
        <w:top w:val="single" w:sz="2" w:space="2" w:color="CCCCCC"/>
        <w:left w:val="single" w:sz="6" w:space="3" w:color="CCCCCC"/>
        <w:bottom w:val="single" w:sz="2" w:space="2" w:color="CCCCCC"/>
        <w:right w:val="single" w:sz="6" w:space="3" w:color="CCCCCC"/>
      </w:pBdr>
      <w:spacing w:after="0" w:line="240" w:lineRule="auto"/>
      <w:ind w:left="-15" w:right="-15"/>
      <w:textAlignment w:val="top"/>
    </w:pPr>
    <w:rPr>
      <w:rFonts w:ascii="Times New Roman" w:eastAsia="Times New Roman" w:hAnsi="Times New Roman" w:cs="Times New Roman"/>
      <w:sz w:val="24"/>
      <w:szCs w:val="24"/>
      <w:lang w:val="en-GB"/>
    </w:rPr>
  </w:style>
  <w:style w:type="paragraph" w:customStyle="1" w:styleId="region-inner2">
    <w:name w:val="region-inner2"/>
    <w:basedOn w:val="Normal"/>
    <w:rsid w:val="003F39C7"/>
    <w:pPr>
      <w:spacing w:after="0" w:line="240" w:lineRule="auto"/>
    </w:pPr>
    <w:rPr>
      <w:rFonts w:ascii="Times New Roman" w:eastAsia="Times New Roman" w:hAnsi="Times New Roman" w:cs="Times New Roman"/>
      <w:sz w:val="24"/>
      <w:szCs w:val="24"/>
      <w:lang w:val="en-GB"/>
    </w:rPr>
  </w:style>
  <w:style w:type="paragraph" w:customStyle="1" w:styleId="content-cap-top1">
    <w:name w:val="content-cap-top1"/>
    <w:basedOn w:val="Normal"/>
    <w:rsid w:val="003F39C7"/>
    <w:pPr>
      <w:spacing w:before="100" w:beforeAutospacing="1" w:after="100" w:afterAutospacing="1" w:line="240" w:lineRule="auto"/>
    </w:pPr>
    <w:rPr>
      <w:rFonts w:ascii="Times New Roman" w:eastAsia="Times New Roman" w:hAnsi="Times New Roman" w:cs="Times New Roman"/>
      <w:sz w:val="24"/>
      <w:szCs w:val="24"/>
      <w:lang w:val="en-GB"/>
    </w:rPr>
  </w:style>
  <w:style w:type="paragraph" w:customStyle="1" w:styleId="date-outer1">
    <w:name w:val="date-outer1"/>
    <w:basedOn w:val="Normal"/>
    <w:rsid w:val="003F39C7"/>
    <w:pPr>
      <w:spacing w:before="100" w:beforeAutospacing="1" w:after="480" w:line="240" w:lineRule="auto"/>
    </w:pPr>
    <w:rPr>
      <w:rFonts w:ascii="Times New Roman" w:eastAsia="Times New Roman" w:hAnsi="Times New Roman" w:cs="Times New Roman"/>
      <w:sz w:val="24"/>
      <w:szCs w:val="24"/>
      <w:lang w:val="en-GB"/>
    </w:rPr>
  </w:style>
  <w:style w:type="paragraph" w:customStyle="1" w:styleId="section2">
    <w:name w:val="section2"/>
    <w:basedOn w:val="Normal"/>
    <w:rsid w:val="003F39C7"/>
    <w:pPr>
      <w:spacing w:after="0" w:line="240" w:lineRule="auto"/>
    </w:pPr>
    <w:rPr>
      <w:rFonts w:ascii="Times New Roman" w:eastAsia="Times New Roman" w:hAnsi="Times New Roman" w:cs="Times New Roman"/>
      <w:sz w:val="24"/>
      <w:szCs w:val="24"/>
      <w:lang w:val="en-GB"/>
    </w:rPr>
  </w:style>
  <w:style w:type="paragraph" w:customStyle="1" w:styleId="section3">
    <w:name w:val="section3"/>
    <w:basedOn w:val="Normal"/>
    <w:rsid w:val="003F39C7"/>
    <w:pPr>
      <w:spacing w:after="0" w:line="240" w:lineRule="auto"/>
      <w:ind w:left="150" w:right="150"/>
    </w:pPr>
    <w:rPr>
      <w:rFonts w:ascii="Times New Roman" w:eastAsia="Times New Roman" w:hAnsi="Times New Roman" w:cs="Times New Roman"/>
      <w:sz w:val="24"/>
      <w:szCs w:val="24"/>
      <w:lang w:val="en-GB"/>
    </w:rPr>
  </w:style>
  <w:style w:type="paragraph" w:customStyle="1" w:styleId="fauxcolumn-inner1">
    <w:name w:val="fauxcolumn-inner1"/>
    <w:basedOn w:val="Normal"/>
    <w:rsid w:val="003F39C7"/>
    <w:pPr>
      <w:spacing w:before="100" w:beforeAutospacing="1" w:after="100" w:afterAutospacing="1" w:line="240" w:lineRule="auto"/>
      <w:ind w:left="300"/>
    </w:pPr>
    <w:rPr>
      <w:rFonts w:ascii="Times New Roman" w:eastAsia="Times New Roman" w:hAnsi="Times New Roman" w:cs="Times New Roman"/>
      <w:sz w:val="24"/>
      <w:szCs w:val="24"/>
      <w:lang w:val="en-GB"/>
    </w:rPr>
  </w:style>
  <w:style w:type="paragraph" w:customStyle="1" w:styleId="fauxcolumn-inner2">
    <w:name w:val="fauxcolumn-inner2"/>
    <w:basedOn w:val="Normal"/>
    <w:rsid w:val="003F39C7"/>
    <w:pPr>
      <w:spacing w:before="100" w:beforeAutospacing="1" w:after="100" w:afterAutospacing="1" w:line="240" w:lineRule="auto"/>
      <w:ind w:right="300"/>
    </w:pPr>
    <w:rPr>
      <w:rFonts w:ascii="Times New Roman" w:eastAsia="Times New Roman" w:hAnsi="Times New Roman" w:cs="Times New Roman"/>
      <w:sz w:val="24"/>
      <w:szCs w:val="24"/>
      <w:lang w:val="en-GB"/>
    </w:rPr>
  </w:style>
  <w:style w:type="paragraph" w:customStyle="1" w:styleId="column-center-outer1">
    <w:name w:val="column-center-outer1"/>
    <w:basedOn w:val="Normal"/>
    <w:rsid w:val="003F39C7"/>
    <w:pPr>
      <w:spacing w:before="100" w:beforeAutospacing="1" w:after="100" w:afterAutospacing="1" w:line="240" w:lineRule="auto"/>
    </w:pPr>
    <w:rPr>
      <w:rFonts w:ascii="Times New Roman" w:eastAsia="Times New Roman" w:hAnsi="Times New Roman" w:cs="Times New Roman"/>
      <w:sz w:val="24"/>
      <w:szCs w:val="24"/>
      <w:lang w:val="en-GB"/>
    </w:rPr>
  </w:style>
  <w:style w:type="paragraph" w:customStyle="1" w:styleId="continue1">
    <w:name w:val="continue1"/>
    <w:basedOn w:val="Normal"/>
    <w:rsid w:val="003F39C7"/>
    <w:pPr>
      <w:pBdr>
        <w:top w:val="single" w:sz="12" w:space="0" w:color="FFFFFF"/>
      </w:pBdr>
      <w:spacing w:before="100" w:beforeAutospacing="1" w:after="100" w:afterAutospacing="1" w:line="240" w:lineRule="auto"/>
    </w:pPr>
    <w:rPr>
      <w:rFonts w:ascii="Times New Roman" w:eastAsia="Times New Roman" w:hAnsi="Times New Roman" w:cs="Times New Roman"/>
      <w:sz w:val="24"/>
      <w:szCs w:val="24"/>
      <w:lang w:val="en-GB"/>
    </w:rPr>
  </w:style>
  <w:style w:type="paragraph" w:customStyle="1" w:styleId="widget2">
    <w:name w:val="widget2"/>
    <w:basedOn w:val="Normal"/>
    <w:rsid w:val="003F39C7"/>
    <w:pPr>
      <w:spacing w:before="150" w:after="150" w:line="240" w:lineRule="auto"/>
    </w:pPr>
    <w:rPr>
      <w:rFonts w:ascii="Trebuchet MS" w:eastAsia="Times New Roman" w:hAnsi="Trebuchet MS" w:cs="Times New Roman"/>
      <w:color w:val="BFBFBF"/>
      <w:sz w:val="20"/>
      <w:szCs w:val="20"/>
      <w:lang w:val="en-GB"/>
    </w:rPr>
  </w:style>
  <w:style w:type="paragraph" w:customStyle="1" w:styleId="widget3">
    <w:name w:val="widget3"/>
    <w:basedOn w:val="Normal"/>
    <w:rsid w:val="003F39C7"/>
    <w:pPr>
      <w:spacing w:before="450" w:after="450" w:line="240" w:lineRule="auto"/>
    </w:pPr>
    <w:rPr>
      <w:rFonts w:ascii="Trebuchet MS" w:eastAsia="Times New Roman" w:hAnsi="Trebuchet MS" w:cs="Times New Roman"/>
      <w:color w:val="BFBFBF"/>
      <w:sz w:val="20"/>
      <w:szCs w:val="20"/>
      <w:lang w:val="en-GB"/>
    </w:rPr>
  </w:style>
  <w:style w:type="paragraph" w:customStyle="1" w:styleId="zippy1">
    <w:name w:val="zippy1"/>
    <w:basedOn w:val="Normal"/>
    <w:rsid w:val="003F39C7"/>
    <w:pPr>
      <w:spacing w:before="100" w:beforeAutospacing="1" w:after="100" w:afterAutospacing="1" w:line="240" w:lineRule="auto"/>
    </w:pPr>
    <w:rPr>
      <w:rFonts w:ascii="Times New Roman" w:eastAsia="Times New Roman" w:hAnsi="Times New Roman" w:cs="Times New Roman"/>
      <w:color w:val="FFFFFF"/>
      <w:sz w:val="24"/>
      <w:szCs w:val="24"/>
      <w:lang w:val="en-GB"/>
    </w:rPr>
  </w:style>
  <w:style w:type="paragraph" w:customStyle="1" w:styleId="adsense1">
    <w:name w:val="adsense1"/>
    <w:basedOn w:val="Normal"/>
    <w:rsid w:val="003F39C7"/>
    <w:pPr>
      <w:spacing w:after="0" w:line="240" w:lineRule="auto"/>
      <w:ind w:left="-150" w:right="-150"/>
    </w:pPr>
    <w:rPr>
      <w:rFonts w:ascii="Times New Roman" w:eastAsia="Times New Roman" w:hAnsi="Times New Roman" w:cs="Times New Roman"/>
      <w:sz w:val="24"/>
      <w:szCs w:val="24"/>
      <w:lang w:val="en-GB"/>
    </w:rPr>
  </w:style>
  <w:style w:type="paragraph" w:customStyle="1" w:styleId="body-fauxcolumn-outer1">
    <w:name w:val="body-fauxcolumn-outer1"/>
    <w:basedOn w:val="Normal"/>
    <w:rsid w:val="003F39C7"/>
    <w:pPr>
      <w:spacing w:before="100" w:beforeAutospacing="1" w:after="100" w:afterAutospacing="1" w:line="240" w:lineRule="auto"/>
    </w:pPr>
    <w:rPr>
      <w:rFonts w:ascii="Times New Roman" w:eastAsia="Times New Roman" w:hAnsi="Times New Roman" w:cs="Times New Roman"/>
      <w:sz w:val="24"/>
      <w:szCs w:val="24"/>
      <w:lang w:val="en-GB"/>
    </w:rPr>
  </w:style>
  <w:style w:type="paragraph" w:customStyle="1" w:styleId="widget-content1">
    <w:name w:val="widget-content1"/>
    <w:basedOn w:val="Normal"/>
    <w:rsid w:val="003F39C7"/>
    <w:pPr>
      <w:spacing w:before="100" w:beforeAutospacing="1" w:after="100" w:afterAutospacing="1" w:line="240" w:lineRule="auto"/>
    </w:pPr>
    <w:rPr>
      <w:rFonts w:ascii="Times New Roman" w:eastAsia="Times New Roman" w:hAnsi="Times New Roman" w:cs="Times New Roman"/>
      <w:color w:val="FFFFFF"/>
      <w:sz w:val="24"/>
      <w:szCs w:val="24"/>
      <w:lang w:val="en-GB"/>
    </w:rPr>
  </w:style>
  <w:style w:type="paragraph" w:customStyle="1" w:styleId="pagelist-arrow1">
    <w:name w:val="pagelist-arrow1"/>
    <w:basedOn w:val="Normal"/>
    <w:rsid w:val="003F39C7"/>
    <w:pPr>
      <w:pBdr>
        <w:left w:val="single" w:sz="6" w:space="0" w:color="FFFFFF"/>
      </w:pBdr>
      <w:spacing w:before="100" w:beforeAutospacing="1" w:after="100" w:afterAutospacing="1" w:line="240" w:lineRule="auto"/>
    </w:pPr>
    <w:rPr>
      <w:rFonts w:ascii="Times New Roman" w:eastAsia="Times New Roman" w:hAnsi="Times New Roman" w:cs="Times New Roman"/>
      <w:sz w:val="24"/>
      <w:szCs w:val="24"/>
      <w:lang w:val="en-GB"/>
    </w:rPr>
  </w:style>
  <w:style w:type="paragraph" w:customStyle="1" w:styleId="columns1">
    <w:name w:val="columns1"/>
    <w:basedOn w:val="Normal"/>
    <w:rsid w:val="003F39C7"/>
    <w:pPr>
      <w:spacing w:before="100" w:beforeAutospacing="1" w:after="100" w:afterAutospacing="1" w:line="240" w:lineRule="auto"/>
    </w:pPr>
    <w:rPr>
      <w:rFonts w:ascii="Times New Roman" w:eastAsia="Times New Roman" w:hAnsi="Times New Roman" w:cs="Times New Roman"/>
      <w:sz w:val="24"/>
      <w:szCs w:val="24"/>
      <w:lang w:val="en-GB"/>
    </w:rPr>
  </w:style>
  <w:style w:type="paragraph" w:customStyle="1" w:styleId="fauxcolumn-left-outer1">
    <w:name w:val="fauxcolumn-left-outer1"/>
    <w:basedOn w:val="Normal"/>
    <w:rsid w:val="003F39C7"/>
    <w:pPr>
      <w:spacing w:before="100" w:beforeAutospacing="1" w:after="100" w:afterAutospacing="1" w:line="240" w:lineRule="auto"/>
    </w:pPr>
    <w:rPr>
      <w:rFonts w:ascii="Times New Roman" w:eastAsia="Times New Roman" w:hAnsi="Times New Roman" w:cs="Times New Roman"/>
      <w:sz w:val="24"/>
      <w:szCs w:val="24"/>
      <w:lang w:val="en-GB"/>
    </w:rPr>
  </w:style>
  <w:style w:type="paragraph" w:customStyle="1" w:styleId="fauxcolumn-right-outer1">
    <w:name w:val="fauxcolumn-right-outer1"/>
    <w:basedOn w:val="Normal"/>
    <w:rsid w:val="003F39C7"/>
    <w:pPr>
      <w:spacing w:before="100" w:beforeAutospacing="1" w:after="100" w:afterAutospacing="1" w:line="240" w:lineRule="auto"/>
    </w:pPr>
    <w:rPr>
      <w:rFonts w:ascii="Times New Roman" w:eastAsia="Times New Roman" w:hAnsi="Times New Roman" w:cs="Times New Roman"/>
      <w:sz w:val="24"/>
      <w:szCs w:val="24"/>
      <w:lang w:val="en-GB"/>
    </w:rPr>
  </w:style>
  <w:style w:type="paragraph" w:customStyle="1" w:styleId="column-left-outer1">
    <w:name w:val="column-left-outer1"/>
    <w:basedOn w:val="Normal"/>
    <w:rsid w:val="003F39C7"/>
    <w:pPr>
      <w:spacing w:before="100" w:beforeAutospacing="1" w:after="100" w:afterAutospacing="1" w:line="240" w:lineRule="auto"/>
      <w:ind w:left="-16140"/>
    </w:pPr>
    <w:rPr>
      <w:rFonts w:ascii="Times New Roman" w:eastAsia="Times New Roman" w:hAnsi="Times New Roman" w:cs="Times New Roman"/>
      <w:sz w:val="24"/>
      <w:szCs w:val="24"/>
      <w:lang w:val="en-GB"/>
    </w:rPr>
  </w:style>
  <w:style w:type="paragraph" w:customStyle="1" w:styleId="column-right-outer1">
    <w:name w:val="column-right-outer1"/>
    <w:basedOn w:val="Normal"/>
    <w:rsid w:val="003F39C7"/>
    <w:pPr>
      <w:spacing w:before="100" w:beforeAutospacing="1" w:after="100" w:afterAutospacing="1" w:line="240" w:lineRule="auto"/>
    </w:pPr>
    <w:rPr>
      <w:rFonts w:ascii="Times New Roman" w:eastAsia="Times New Roman" w:hAnsi="Times New Roman" w:cs="Times New Roman"/>
      <w:sz w:val="24"/>
      <w:szCs w:val="24"/>
      <w:lang w:val="en-GB"/>
    </w:rPr>
  </w:style>
  <w:style w:type="paragraph" w:customStyle="1" w:styleId="content-outer1">
    <w:name w:val="content-outer1"/>
    <w:basedOn w:val="Normal"/>
    <w:rsid w:val="003F39C7"/>
    <w:pPr>
      <w:spacing w:after="0" w:line="240" w:lineRule="auto"/>
    </w:pPr>
    <w:rPr>
      <w:rFonts w:ascii="Times New Roman" w:eastAsia="Times New Roman" w:hAnsi="Times New Roman" w:cs="Times New Roman"/>
      <w:sz w:val="24"/>
      <w:szCs w:val="24"/>
      <w:lang w:val="en-GB"/>
    </w:rPr>
  </w:style>
  <w:style w:type="paragraph" w:customStyle="1" w:styleId="pls-vertshim1">
    <w:name w:val="pls-vertshim1"/>
    <w:basedOn w:val="Normal"/>
    <w:rsid w:val="003F39C7"/>
    <w:pPr>
      <w:shd w:val="clear" w:color="auto" w:fill="F5F5F5"/>
      <w:spacing w:before="100" w:beforeAutospacing="1" w:after="100" w:afterAutospacing="1" w:line="240" w:lineRule="auto"/>
      <w:jc w:val="right"/>
    </w:pPr>
    <w:rPr>
      <w:rFonts w:ascii="Times New Roman" w:eastAsia="Times New Roman" w:hAnsi="Times New Roman" w:cs="Times New Roman"/>
      <w:sz w:val="24"/>
      <w:szCs w:val="24"/>
      <w:lang w:val="en-GB"/>
    </w:rPr>
  </w:style>
  <w:style w:type="paragraph" w:customStyle="1" w:styleId="pls-vertshim2">
    <w:name w:val="pls-vertshim2"/>
    <w:basedOn w:val="Normal"/>
    <w:rsid w:val="003F39C7"/>
    <w:pPr>
      <w:shd w:val="clear" w:color="auto" w:fill="FFF3C2"/>
      <w:spacing w:before="100" w:beforeAutospacing="1" w:after="100" w:afterAutospacing="1" w:line="240" w:lineRule="auto"/>
      <w:jc w:val="right"/>
    </w:pPr>
    <w:rPr>
      <w:rFonts w:ascii="Times New Roman" w:eastAsia="Times New Roman" w:hAnsi="Times New Roman" w:cs="Times New Roman"/>
      <w:sz w:val="24"/>
      <w:szCs w:val="24"/>
      <w:lang w:val="en-GB"/>
    </w:rPr>
  </w:style>
  <w:style w:type="paragraph" w:customStyle="1" w:styleId="pls-dropbr1">
    <w:name w:val="pls-dropbr1"/>
    <w:basedOn w:val="Normal"/>
    <w:rsid w:val="003F39C7"/>
    <w:pPr>
      <w:spacing w:before="100" w:beforeAutospacing="1" w:after="100" w:afterAutospacing="1" w:line="240" w:lineRule="auto"/>
      <w:textAlignment w:val="top"/>
    </w:pPr>
    <w:rPr>
      <w:rFonts w:ascii="Times New Roman" w:eastAsia="Times New Roman" w:hAnsi="Times New Roman" w:cs="Times New Roman"/>
      <w:sz w:val="24"/>
      <w:szCs w:val="24"/>
      <w:lang w:val="en-GB"/>
    </w:rPr>
  </w:style>
  <w:style w:type="paragraph" w:customStyle="1" w:styleId="pls-tailbottom1">
    <w:name w:val="pls-tailbottom1"/>
    <w:basedOn w:val="Normal"/>
    <w:rsid w:val="003F39C7"/>
    <w:pPr>
      <w:spacing w:before="100" w:beforeAutospacing="1" w:after="100" w:afterAutospacing="1" w:line="240" w:lineRule="auto"/>
      <w:textAlignment w:val="bottom"/>
    </w:pPr>
    <w:rPr>
      <w:rFonts w:ascii="Times New Roman" w:eastAsia="Times New Roman" w:hAnsi="Times New Roman" w:cs="Times New Roman"/>
      <w:vanish/>
      <w:sz w:val="24"/>
      <w:szCs w:val="24"/>
      <w:lang w:val="en-GB"/>
    </w:rPr>
  </w:style>
  <w:style w:type="paragraph" w:customStyle="1" w:styleId="pls-tailtop1">
    <w:name w:val="pls-tailtop1"/>
    <w:basedOn w:val="Normal"/>
    <w:rsid w:val="003F39C7"/>
    <w:pPr>
      <w:spacing w:before="100" w:beforeAutospacing="1" w:after="100" w:afterAutospacing="1" w:line="240" w:lineRule="auto"/>
      <w:textAlignment w:val="top"/>
    </w:pPr>
    <w:rPr>
      <w:rFonts w:ascii="Times New Roman" w:eastAsia="Times New Roman" w:hAnsi="Times New Roman" w:cs="Times New Roman"/>
      <w:vanish/>
      <w:sz w:val="24"/>
      <w:szCs w:val="24"/>
      <w:lang w:val="en-GB"/>
    </w:rPr>
  </w:style>
  <w:style w:type="paragraph" w:customStyle="1" w:styleId="pls-tailright1">
    <w:name w:val="pls-tailright1"/>
    <w:basedOn w:val="Normal"/>
    <w:rsid w:val="003F39C7"/>
    <w:pPr>
      <w:spacing w:before="100" w:beforeAutospacing="1" w:after="100" w:afterAutospacing="1" w:line="240" w:lineRule="auto"/>
    </w:pPr>
    <w:rPr>
      <w:rFonts w:ascii="Times New Roman" w:eastAsia="Times New Roman" w:hAnsi="Times New Roman" w:cs="Times New Roman"/>
      <w:vanish/>
      <w:sz w:val="24"/>
      <w:szCs w:val="24"/>
      <w:lang w:val="en-GB"/>
    </w:rPr>
  </w:style>
  <w:style w:type="paragraph" w:customStyle="1" w:styleId="pls-tailleft1">
    <w:name w:val="pls-tailleft1"/>
    <w:basedOn w:val="Normal"/>
    <w:rsid w:val="003F39C7"/>
    <w:pPr>
      <w:spacing w:before="100" w:beforeAutospacing="1" w:after="100" w:afterAutospacing="1" w:line="240" w:lineRule="auto"/>
      <w:textAlignment w:val="top"/>
    </w:pPr>
    <w:rPr>
      <w:rFonts w:ascii="Times New Roman" w:eastAsia="Times New Roman" w:hAnsi="Times New Roman" w:cs="Times New Roman"/>
      <w:vanish/>
      <w:sz w:val="24"/>
      <w:szCs w:val="24"/>
      <w:lang w:val="en-GB"/>
    </w:rPr>
  </w:style>
  <w:style w:type="paragraph" w:customStyle="1" w:styleId="pls-droptr1">
    <w:name w:val="pls-droptr1"/>
    <w:basedOn w:val="Normal"/>
    <w:rsid w:val="003F39C7"/>
    <w:pPr>
      <w:spacing w:before="100" w:beforeAutospacing="1" w:after="100" w:afterAutospacing="1" w:line="240" w:lineRule="auto"/>
    </w:pPr>
    <w:rPr>
      <w:rFonts w:ascii="Times New Roman" w:eastAsia="Times New Roman" w:hAnsi="Times New Roman" w:cs="Times New Roman"/>
      <w:sz w:val="24"/>
      <w:szCs w:val="24"/>
      <w:lang w:val="en-GB"/>
    </w:rPr>
  </w:style>
  <w:style w:type="paragraph" w:customStyle="1" w:styleId="pls-dropbr2">
    <w:name w:val="pls-dropbr2"/>
    <w:basedOn w:val="Normal"/>
    <w:rsid w:val="003F39C7"/>
    <w:pPr>
      <w:spacing w:before="100" w:beforeAutospacing="1" w:after="100" w:afterAutospacing="1" w:line="240" w:lineRule="auto"/>
    </w:pPr>
    <w:rPr>
      <w:rFonts w:ascii="Times New Roman" w:eastAsia="Times New Roman" w:hAnsi="Times New Roman" w:cs="Times New Roman"/>
      <w:sz w:val="24"/>
      <w:szCs w:val="24"/>
      <w:lang w:val="en-GB"/>
    </w:rPr>
  </w:style>
  <w:style w:type="paragraph" w:customStyle="1" w:styleId="pls-dropbl1">
    <w:name w:val="pls-dropbl1"/>
    <w:basedOn w:val="Normal"/>
    <w:rsid w:val="003F39C7"/>
    <w:pPr>
      <w:spacing w:before="100" w:beforeAutospacing="1" w:after="100" w:afterAutospacing="1" w:line="240" w:lineRule="auto"/>
      <w:textAlignment w:val="top"/>
    </w:pPr>
    <w:rPr>
      <w:rFonts w:ascii="Times New Roman" w:eastAsia="Times New Roman" w:hAnsi="Times New Roman" w:cs="Times New Roman"/>
      <w:sz w:val="24"/>
      <w:szCs w:val="24"/>
      <w:lang w:val="en-GB"/>
    </w:rPr>
  </w:style>
  <w:style w:type="character" w:customStyle="1" w:styleId="post-author">
    <w:name w:val="post-author"/>
    <w:rsid w:val="003F39C7"/>
  </w:style>
  <w:style w:type="character" w:customStyle="1" w:styleId="fn">
    <w:name w:val="fn"/>
    <w:rsid w:val="003F39C7"/>
  </w:style>
  <w:style w:type="character" w:customStyle="1" w:styleId="post-timestamp1">
    <w:name w:val="post-timestamp1"/>
    <w:rsid w:val="003F39C7"/>
  </w:style>
  <w:style w:type="character" w:customStyle="1" w:styleId="reaction-buttons">
    <w:name w:val="reaction-buttons"/>
    <w:rsid w:val="003F39C7"/>
  </w:style>
  <w:style w:type="character" w:customStyle="1" w:styleId="post-comment-link">
    <w:name w:val="post-comment-link"/>
    <w:rsid w:val="003F39C7"/>
  </w:style>
  <w:style w:type="character" w:customStyle="1" w:styleId="post-backlinks">
    <w:name w:val="post-backlinks"/>
    <w:rsid w:val="003F39C7"/>
  </w:style>
  <w:style w:type="character" w:customStyle="1" w:styleId="post-icons">
    <w:name w:val="post-icons"/>
    <w:rsid w:val="003F39C7"/>
  </w:style>
  <w:style w:type="character" w:customStyle="1" w:styleId="item-control1">
    <w:name w:val="item-control1"/>
    <w:rsid w:val="003F39C7"/>
    <w:rPr>
      <w:vanish/>
      <w:webHidden w:val="0"/>
      <w:specVanish w:val="0"/>
    </w:rPr>
  </w:style>
  <w:style w:type="character" w:customStyle="1" w:styleId="post-labels">
    <w:name w:val="post-labels"/>
    <w:rsid w:val="003F39C7"/>
  </w:style>
  <w:style w:type="character" w:customStyle="1" w:styleId="post-location">
    <w:name w:val="post-location"/>
    <w:rsid w:val="003F39C7"/>
  </w:style>
  <w:style w:type="character" w:customStyle="1" w:styleId="zippy2">
    <w:name w:val="zippy2"/>
    <w:rsid w:val="003F39C7"/>
  </w:style>
  <w:style w:type="character" w:customStyle="1" w:styleId="post-count">
    <w:name w:val="post-count"/>
    <w:rsid w:val="003F39C7"/>
  </w:style>
  <w:style w:type="character" w:customStyle="1" w:styleId="widget-item-control2">
    <w:name w:val="widget-item-control2"/>
    <w:rsid w:val="003F39C7"/>
  </w:style>
  <w:style w:type="character" w:customStyle="1" w:styleId="uiqtextrenderedqtext">
    <w:name w:val="ui_qtext_rendered_qtext"/>
    <w:rsid w:val="003F39C7"/>
  </w:style>
  <w:style w:type="paragraph" w:customStyle="1" w:styleId="aaeanlmshfjogkbxgbmc">
    <w:name w:val="aaeanlmshfjogkbxgbmc"/>
    <w:basedOn w:val="Normal"/>
    <w:rsid w:val="003F39C7"/>
    <w:pPr>
      <w:spacing w:before="100" w:beforeAutospacing="1" w:after="100" w:afterAutospacing="1" w:line="240" w:lineRule="auto"/>
    </w:pPr>
    <w:rPr>
      <w:rFonts w:ascii="Times New Roman" w:eastAsia="Times New Roman" w:hAnsi="Times New Roman" w:cs="Times New Roman"/>
      <w:sz w:val="24"/>
      <w:szCs w:val="24"/>
      <w:lang w:val="en-GB"/>
    </w:rPr>
  </w:style>
  <w:style w:type="character" w:customStyle="1" w:styleId="phototooltip">
    <w:name w:val="photo_tooltip"/>
    <w:rsid w:val="003F39C7"/>
  </w:style>
  <w:style w:type="character" w:customStyle="1" w:styleId="namecredential">
    <w:name w:val="namecredential"/>
    <w:rsid w:val="003F39C7"/>
  </w:style>
  <w:style w:type="character" w:customStyle="1" w:styleId="bullet">
    <w:name w:val="bullet"/>
    <w:rsid w:val="003F39C7"/>
  </w:style>
  <w:style w:type="character" w:customStyle="1" w:styleId="bio">
    <w:name w:val="bio"/>
    <w:rsid w:val="003F39C7"/>
  </w:style>
  <w:style w:type="paragraph" w:customStyle="1" w:styleId="uiqtextpara">
    <w:name w:val="ui_qtext_para"/>
    <w:basedOn w:val="Normal"/>
    <w:rsid w:val="003F39C7"/>
    <w:pPr>
      <w:spacing w:before="100" w:beforeAutospacing="1" w:after="100" w:afterAutospacing="1" w:line="240" w:lineRule="auto"/>
    </w:pPr>
    <w:rPr>
      <w:rFonts w:ascii="Times New Roman" w:eastAsia="Times New Roman" w:hAnsi="Times New Roman" w:cs="Times New Roman"/>
      <w:sz w:val="24"/>
      <w:szCs w:val="24"/>
      <w:lang w:val="en-GB"/>
    </w:rPr>
  </w:style>
  <w:style w:type="character" w:customStyle="1" w:styleId="qlinkcontainer">
    <w:name w:val="qlink_container"/>
    <w:rsid w:val="003F39C7"/>
  </w:style>
  <w:style w:type="character" w:customStyle="1" w:styleId="metanum">
    <w:name w:val="meta_num"/>
    <w:rsid w:val="003F39C7"/>
  </w:style>
  <w:style w:type="character" w:customStyle="1" w:styleId="tophash">
    <w:name w:val="tophash"/>
    <w:rsid w:val="003F39C7"/>
  </w:style>
  <w:style w:type="character" w:styleId="HTMLCite">
    <w:name w:val="HTML Cite"/>
    <w:uiPriority w:val="99"/>
    <w:semiHidden/>
    <w:unhideWhenUsed/>
    <w:rsid w:val="003F39C7"/>
    <w:rPr>
      <w:i/>
      <w:iCs/>
    </w:rPr>
  </w:style>
  <w:style w:type="character" w:customStyle="1" w:styleId="authors">
    <w:name w:val="authors"/>
    <w:rsid w:val="003F39C7"/>
  </w:style>
  <w:style w:type="character" w:customStyle="1" w:styleId="Date1">
    <w:name w:val="Date1"/>
    <w:rsid w:val="003F39C7"/>
  </w:style>
  <w:style w:type="character" w:customStyle="1" w:styleId="arttitle">
    <w:name w:val="art_title"/>
    <w:rsid w:val="003F39C7"/>
  </w:style>
  <w:style w:type="character" w:customStyle="1" w:styleId="serialtitle">
    <w:name w:val="serial_title"/>
    <w:rsid w:val="003F39C7"/>
  </w:style>
  <w:style w:type="character" w:customStyle="1" w:styleId="doilink">
    <w:name w:val="doi_link"/>
    <w:rsid w:val="003F39C7"/>
  </w:style>
  <w:style w:type="table" w:customStyle="1" w:styleId="TableGrid1">
    <w:name w:val="Table Grid1"/>
    <w:basedOn w:val="TableNormal"/>
    <w:next w:val="TableGrid"/>
    <w:uiPriority w:val="59"/>
    <w:rsid w:val="003F39C7"/>
    <w:pPr>
      <w:spacing w:after="0" w:line="240" w:lineRule="auto"/>
    </w:pPr>
    <w:rPr>
      <w:rFonts w:ascii="Calibri" w:eastAsia="Calibri" w:hAnsi="Calibri"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3F39C7"/>
    <w:pPr>
      <w:autoSpaceDE w:val="0"/>
      <w:autoSpaceDN w:val="0"/>
      <w:adjustRightInd w:val="0"/>
      <w:spacing w:after="0" w:line="240" w:lineRule="auto"/>
    </w:pPr>
    <w:rPr>
      <w:rFonts w:ascii="Swis721 Lt BT" w:eastAsia="Calibri" w:hAnsi="Swis721 Lt BT" w:cs="Swis721 Lt BT"/>
      <w:color w:val="000000"/>
      <w:sz w:val="24"/>
      <w:szCs w:val="24"/>
      <w:lang w:val="en-GB" w:eastAsia="en-GB"/>
    </w:rPr>
  </w:style>
  <w:style w:type="paragraph" w:customStyle="1" w:styleId="Pa12">
    <w:name w:val="Pa12"/>
    <w:basedOn w:val="Default"/>
    <w:next w:val="Default"/>
    <w:uiPriority w:val="99"/>
    <w:rsid w:val="003F39C7"/>
    <w:pPr>
      <w:spacing w:line="211" w:lineRule="atLeast"/>
    </w:pPr>
    <w:rPr>
      <w:rFonts w:ascii="Photina MT Std" w:hAnsi="Photina MT Std" w:cs="Times New Roman"/>
      <w:color w:val="auto"/>
      <w:lang w:val="en-US" w:eastAsia="en-US"/>
    </w:rPr>
  </w:style>
  <w:style w:type="character" w:customStyle="1" w:styleId="l">
    <w:name w:val="l"/>
    <w:rsid w:val="003F39C7"/>
  </w:style>
  <w:style w:type="paragraph" w:customStyle="1" w:styleId="font7">
    <w:name w:val="font_7"/>
    <w:basedOn w:val="Normal"/>
    <w:rsid w:val="003F39C7"/>
    <w:pPr>
      <w:spacing w:before="100" w:beforeAutospacing="1" w:after="100" w:afterAutospacing="1" w:line="240" w:lineRule="auto"/>
    </w:pPr>
    <w:rPr>
      <w:rFonts w:ascii="Times New Roman" w:eastAsia="Times New Roman" w:hAnsi="Times New Roman" w:cs="Times New Roman"/>
      <w:sz w:val="24"/>
      <w:szCs w:val="24"/>
      <w:lang w:val="en-GB"/>
    </w:rPr>
  </w:style>
  <w:style w:type="character" w:customStyle="1" w:styleId="topic-highlight">
    <w:name w:val="topic-highlight"/>
    <w:rsid w:val="003F39C7"/>
  </w:style>
  <w:style w:type="paragraph" w:customStyle="1" w:styleId="para">
    <w:name w:val="para"/>
    <w:basedOn w:val="Normal"/>
    <w:rsid w:val="003F39C7"/>
    <w:pPr>
      <w:spacing w:before="100" w:beforeAutospacing="1" w:after="100" w:afterAutospacing="1" w:line="240" w:lineRule="auto"/>
    </w:pPr>
    <w:rPr>
      <w:rFonts w:ascii="Times New Roman" w:eastAsia="Times New Roman" w:hAnsi="Times New Roman" w:cs="Times New Roman"/>
      <w:sz w:val="24"/>
      <w:szCs w:val="24"/>
      <w:lang w:val="en-GB"/>
    </w:rPr>
  </w:style>
  <w:style w:type="character" w:customStyle="1" w:styleId="anchor-text">
    <w:name w:val="anchor-text"/>
    <w:rsid w:val="003F39C7"/>
  </w:style>
  <w:style w:type="character" w:customStyle="1" w:styleId="entry-author">
    <w:name w:val="entry-author"/>
    <w:rsid w:val="003F39C7"/>
  </w:style>
  <w:style w:type="character" w:customStyle="1" w:styleId="entry-author-name">
    <w:name w:val="entry-author-name"/>
    <w:rsid w:val="003F39C7"/>
  </w:style>
  <w:style w:type="paragraph" w:styleId="TOC4">
    <w:name w:val="toc 4"/>
    <w:basedOn w:val="Normal"/>
    <w:next w:val="Normal"/>
    <w:autoRedefine/>
    <w:uiPriority w:val="39"/>
    <w:unhideWhenUsed/>
    <w:rsid w:val="003F39C7"/>
    <w:pPr>
      <w:spacing w:after="100" w:line="276" w:lineRule="auto"/>
      <w:ind w:left="660"/>
    </w:pPr>
    <w:rPr>
      <w:rFonts w:ascii="Calibri" w:eastAsia="Times New Roman" w:hAnsi="Calibri" w:cs="Times New Roman"/>
      <w:sz w:val="24"/>
      <w:lang w:val="en-GB"/>
    </w:rPr>
  </w:style>
  <w:style w:type="paragraph" w:styleId="TOC5">
    <w:name w:val="toc 5"/>
    <w:basedOn w:val="Normal"/>
    <w:next w:val="Normal"/>
    <w:autoRedefine/>
    <w:uiPriority w:val="39"/>
    <w:unhideWhenUsed/>
    <w:rsid w:val="003F39C7"/>
    <w:pPr>
      <w:spacing w:after="100" w:line="276" w:lineRule="auto"/>
      <w:ind w:left="880"/>
    </w:pPr>
    <w:rPr>
      <w:rFonts w:ascii="Calibri" w:eastAsia="Times New Roman" w:hAnsi="Calibri" w:cs="Times New Roman"/>
      <w:sz w:val="24"/>
      <w:lang w:val="en-GB"/>
    </w:rPr>
  </w:style>
  <w:style w:type="paragraph" w:styleId="TOC6">
    <w:name w:val="toc 6"/>
    <w:basedOn w:val="Normal"/>
    <w:next w:val="Normal"/>
    <w:autoRedefine/>
    <w:uiPriority w:val="39"/>
    <w:unhideWhenUsed/>
    <w:rsid w:val="003F39C7"/>
    <w:pPr>
      <w:spacing w:after="100" w:line="276" w:lineRule="auto"/>
      <w:ind w:left="1100"/>
    </w:pPr>
    <w:rPr>
      <w:rFonts w:ascii="Calibri" w:eastAsia="Times New Roman" w:hAnsi="Calibri" w:cs="Times New Roman"/>
      <w:sz w:val="24"/>
      <w:lang w:val="en-GB"/>
    </w:rPr>
  </w:style>
  <w:style w:type="paragraph" w:styleId="TOC7">
    <w:name w:val="toc 7"/>
    <w:basedOn w:val="Normal"/>
    <w:next w:val="Normal"/>
    <w:autoRedefine/>
    <w:uiPriority w:val="39"/>
    <w:unhideWhenUsed/>
    <w:rsid w:val="003F39C7"/>
    <w:pPr>
      <w:spacing w:after="100" w:line="276" w:lineRule="auto"/>
      <w:ind w:left="1320"/>
    </w:pPr>
    <w:rPr>
      <w:rFonts w:ascii="Calibri" w:eastAsia="Times New Roman" w:hAnsi="Calibri" w:cs="Times New Roman"/>
      <w:sz w:val="24"/>
      <w:lang w:val="en-GB"/>
    </w:rPr>
  </w:style>
  <w:style w:type="paragraph" w:styleId="TOC8">
    <w:name w:val="toc 8"/>
    <w:basedOn w:val="Normal"/>
    <w:next w:val="Normal"/>
    <w:autoRedefine/>
    <w:uiPriority w:val="39"/>
    <w:unhideWhenUsed/>
    <w:rsid w:val="003F39C7"/>
    <w:pPr>
      <w:spacing w:after="100" w:line="276" w:lineRule="auto"/>
      <w:ind w:left="1540"/>
    </w:pPr>
    <w:rPr>
      <w:rFonts w:ascii="Calibri" w:eastAsia="Times New Roman" w:hAnsi="Calibri" w:cs="Times New Roman"/>
      <w:sz w:val="24"/>
      <w:lang w:val="en-GB"/>
    </w:rPr>
  </w:style>
  <w:style w:type="paragraph" w:styleId="TOC9">
    <w:name w:val="toc 9"/>
    <w:basedOn w:val="Normal"/>
    <w:next w:val="Normal"/>
    <w:autoRedefine/>
    <w:uiPriority w:val="39"/>
    <w:unhideWhenUsed/>
    <w:rsid w:val="003F39C7"/>
    <w:pPr>
      <w:spacing w:after="100" w:line="276" w:lineRule="auto"/>
      <w:ind w:left="1760"/>
    </w:pPr>
    <w:rPr>
      <w:rFonts w:ascii="Calibri" w:eastAsia="Times New Roman" w:hAnsi="Calibri" w:cs="Times New Roman"/>
      <w:sz w:val="24"/>
      <w:lang w:val="en-GB"/>
    </w:rPr>
  </w:style>
  <w:style w:type="character" w:customStyle="1" w:styleId="mntl-sc-block-comparisonlistheading">
    <w:name w:val="mntl-sc-block-comparisonlist__heading"/>
    <w:rsid w:val="003F39C7"/>
  </w:style>
  <w:style w:type="character" w:customStyle="1" w:styleId="mntl-sc-block-headingtext">
    <w:name w:val="mntl-sc-block-heading__text"/>
    <w:rsid w:val="003F39C7"/>
  </w:style>
  <w:style w:type="character" w:customStyle="1" w:styleId="mntl-inline-citation">
    <w:name w:val="mntl-inline-citation"/>
    <w:rsid w:val="003F39C7"/>
  </w:style>
  <w:style w:type="paragraph" w:customStyle="1" w:styleId="comp">
    <w:name w:val="comp"/>
    <w:basedOn w:val="Normal"/>
    <w:rsid w:val="003F39C7"/>
    <w:pPr>
      <w:spacing w:before="100" w:beforeAutospacing="1" w:after="100" w:afterAutospacing="1" w:line="240" w:lineRule="auto"/>
    </w:pPr>
    <w:rPr>
      <w:rFonts w:ascii="Times New Roman" w:eastAsia="Times New Roman" w:hAnsi="Times New Roman" w:cs="Times New Roman"/>
      <w:sz w:val="24"/>
      <w:szCs w:val="24"/>
      <w:lang w:val="en-GB"/>
    </w:rPr>
  </w:style>
  <w:style w:type="character" w:customStyle="1" w:styleId="ls4">
    <w:name w:val="ls4"/>
    <w:rsid w:val="003F39C7"/>
  </w:style>
  <w:style w:type="character" w:customStyle="1" w:styleId="l6">
    <w:name w:val="l6"/>
    <w:rsid w:val="003F39C7"/>
  </w:style>
  <w:style w:type="character" w:customStyle="1" w:styleId="fs2">
    <w:name w:val="fs2"/>
    <w:rsid w:val="003F39C7"/>
  </w:style>
  <w:style w:type="character" w:customStyle="1" w:styleId="ff3">
    <w:name w:val="ff3"/>
    <w:rsid w:val="003F39C7"/>
  </w:style>
  <w:style w:type="character" w:customStyle="1" w:styleId="ff2">
    <w:name w:val="ff2"/>
    <w:rsid w:val="003F39C7"/>
  </w:style>
  <w:style w:type="character" w:customStyle="1" w:styleId="l7">
    <w:name w:val="l7"/>
    <w:rsid w:val="003F39C7"/>
  </w:style>
  <w:style w:type="character" w:customStyle="1" w:styleId="l8">
    <w:name w:val="l8"/>
    <w:rsid w:val="003F39C7"/>
  </w:style>
  <w:style w:type="table" w:customStyle="1" w:styleId="TableGrid2">
    <w:name w:val="Table Grid2"/>
    <w:basedOn w:val="TableNormal"/>
    <w:next w:val="TableGrid"/>
    <w:uiPriority w:val="59"/>
    <w:rsid w:val="003F39C7"/>
    <w:pPr>
      <w:spacing w:after="0" w:line="240" w:lineRule="auto"/>
    </w:pPr>
    <w:rPr>
      <w:rFonts w:ascii="Calibri" w:eastAsia="Calibri"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
    <w:name w:val="Table Grid3"/>
    <w:basedOn w:val="TableNormal"/>
    <w:next w:val="TableGrid"/>
    <w:uiPriority w:val="59"/>
    <w:rsid w:val="003F39C7"/>
    <w:pPr>
      <w:spacing w:after="0" w:line="240" w:lineRule="auto"/>
    </w:pPr>
    <w:rPr>
      <w:rFonts w:ascii="Calibri" w:eastAsia="Calibri"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0">
    <w:name w:val="_"/>
    <w:rsid w:val="003F39C7"/>
  </w:style>
  <w:style w:type="character" w:customStyle="1" w:styleId="ls20">
    <w:name w:val="ls20"/>
    <w:rsid w:val="003F39C7"/>
  </w:style>
  <w:style w:type="character" w:customStyle="1" w:styleId="fs4">
    <w:name w:val="fs4"/>
    <w:rsid w:val="003F39C7"/>
  </w:style>
  <w:style w:type="character" w:customStyle="1" w:styleId="byline-writer">
    <w:name w:val="byline-writer"/>
    <w:rsid w:val="003F39C7"/>
  </w:style>
  <w:style w:type="character" w:customStyle="1" w:styleId="fs6">
    <w:name w:val="fs6"/>
    <w:rsid w:val="003F39C7"/>
  </w:style>
  <w:style w:type="character" w:customStyle="1" w:styleId="ls21">
    <w:name w:val="ls21"/>
    <w:rsid w:val="003F39C7"/>
  </w:style>
  <w:style w:type="character" w:customStyle="1" w:styleId="ws4">
    <w:name w:val="ws4"/>
    <w:rsid w:val="003F39C7"/>
  </w:style>
  <w:style w:type="character" w:customStyle="1" w:styleId="ls25">
    <w:name w:val="ls25"/>
    <w:rsid w:val="003F39C7"/>
  </w:style>
  <w:style w:type="paragraph" w:styleId="NoSpacing">
    <w:name w:val="No Spacing"/>
    <w:link w:val="NoSpacingChar"/>
    <w:uiPriority w:val="1"/>
    <w:qFormat/>
    <w:rsid w:val="003F39C7"/>
    <w:pPr>
      <w:spacing w:after="0" w:line="240" w:lineRule="auto"/>
    </w:pPr>
    <w:rPr>
      <w:rFonts w:ascii="Calibri" w:eastAsia="Calibri" w:hAnsi="Calibri" w:cs="Times New Roman"/>
    </w:rPr>
  </w:style>
  <w:style w:type="character" w:customStyle="1" w:styleId="NoSpacingChar">
    <w:name w:val="No Spacing Char"/>
    <w:link w:val="NoSpacing"/>
    <w:uiPriority w:val="1"/>
    <w:rsid w:val="003F39C7"/>
    <w:rPr>
      <w:rFonts w:ascii="Calibri" w:eastAsia="Calibri" w:hAnsi="Calibri" w:cs="Times New Roman"/>
    </w:rPr>
  </w:style>
  <w:style w:type="paragraph" w:customStyle="1" w:styleId="HeaderFooter">
    <w:name w:val="Header &amp; Footer"/>
    <w:rsid w:val="003F39C7"/>
    <w:pPr>
      <w:pBdr>
        <w:top w:val="nil"/>
        <w:left w:val="nil"/>
        <w:bottom w:val="nil"/>
        <w:right w:val="nil"/>
        <w:between w:val="nil"/>
        <w:bar w:val="nil"/>
      </w:pBdr>
      <w:tabs>
        <w:tab w:val="right" w:pos="9020"/>
      </w:tabs>
      <w:spacing w:after="0" w:line="240" w:lineRule="auto"/>
    </w:pPr>
    <w:rPr>
      <w:rFonts w:ascii="Helvetica" w:eastAsia="Arial Unicode MS" w:hAnsi="Helvetica" w:cs="Arial Unicode MS"/>
      <w:color w:val="000000"/>
      <w:sz w:val="24"/>
      <w:szCs w:val="24"/>
      <w:bdr w:val="nil"/>
    </w:rPr>
  </w:style>
  <w:style w:type="paragraph" w:customStyle="1" w:styleId="Body">
    <w:name w:val="Body"/>
    <w:rsid w:val="003F39C7"/>
    <w:pPr>
      <w:pBdr>
        <w:top w:val="nil"/>
        <w:left w:val="nil"/>
        <w:bottom w:val="nil"/>
        <w:right w:val="nil"/>
        <w:between w:val="nil"/>
        <w:bar w:val="nil"/>
      </w:pBdr>
      <w:spacing w:after="200" w:line="276" w:lineRule="auto"/>
    </w:pPr>
    <w:rPr>
      <w:rFonts w:ascii="Calibri" w:eastAsia="Calibri" w:hAnsi="Calibri" w:cs="Calibri"/>
      <w:color w:val="000000"/>
      <w:u w:color="000000"/>
      <w:bdr w:val="nil"/>
    </w:rPr>
  </w:style>
  <w:style w:type="character" w:customStyle="1" w:styleId="Hyperlink0">
    <w:name w:val="Hyperlink.0"/>
    <w:rsid w:val="003F39C7"/>
    <w:rPr>
      <w:color w:val="0000FF"/>
      <w:sz w:val="16"/>
      <w:szCs w:val="16"/>
      <w:u w:val="single" w:color="0000FF"/>
      <w:lang w:val="en-US"/>
    </w:rPr>
  </w:style>
  <w:style w:type="numbering" w:customStyle="1" w:styleId="NoList1111">
    <w:name w:val="No List1111"/>
    <w:next w:val="NoList"/>
    <w:uiPriority w:val="99"/>
    <w:semiHidden/>
    <w:unhideWhenUsed/>
    <w:rsid w:val="003F39C7"/>
  </w:style>
  <w:style w:type="table" w:customStyle="1" w:styleId="TableGrid4">
    <w:name w:val="Table Grid4"/>
    <w:basedOn w:val="TableNormal"/>
    <w:next w:val="TableGrid"/>
    <w:uiPriority w:val="59"/>
    <w:rsid w:val="003F39C7"/>
    <w:pPr>
      <w:spacing w:after="0" w:line="240" w:lineRule="auto"/>
    </w:pPr>
    <w:rPr>
      <w:rFonts w:ascii="Calibri" w:eastAsia="Calibri"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41">
    <w:name w:val="Table Grid41"/>
    <w:basedOn w:val="TableNormal"/>
    <w:next w:val="TableGrid"/>
    <w:uiPriority w:val="59"/>
    <w:rsid w:val="003F39C7"/>
    <w:pPr>
      <w:spacing w:after="0" w:line="240" w:lineRule="auto"/>
    </w:pPr>
    <w:rPr>
      <w:rFonts w:ascii="Calibri" w:eastAsia="Calibri"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5">
    <w:name w:val="Table Grid5"/>
    <w:basedOn w:val="TableNormal"/>
    <w:next w:val="TableGrid"/>
    <w:uiPriority w:val="59"/>
    <w:rsid w:val="003F39C7"/>
    <w:pPr>
      <w:spacing w:after="0" w:line="240" w:lineRule="auto"/>
    </w:pPr>
    <w:rPr>
      <w:rFonts w:ascii="Calibri" w:eastAsia="Calibri"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UnresolvedMention1">
    <w:name w:val="Unresolved Mention1"/>
    <w:basedOn w:val="DefaultParagraphFont"/>
    <w:uiPriority w:val="99"/>
    <w:semiHidden/>
    <w:unhideWhenUsed/>
    <w:rsid w:val="003F39C7"/>
    <w:rPr>
      <w:color w:val="605E5C"/>
      <w:shd w:val="clear" w:color="auto" w:fill="E1DFDD"/>
    </w:rPr>
  </w:style>
  <w:style w:type="character" w:customStyle="1" w:styleId="UnresolvedMention2">
    <w:name w:val="Unresolved Mention2"/>
    <w:basedOn w:val="DefaultParagraphFont"/>
    <w:uiPriority w:val="99"/>
    <w:semiHidden/>
    <w:unhideWhenUsed/>
    <w:rsid w:val="003F39C7"/>
    <w:rPr>
      <w:color w:val="605E5C"/>
      <w:shd w:val="clear" w:color="auto" w:fill="E1DFDD"/>
    </w:rPr>
  </w:style>
  <w:style w:type="character" w:customStyle="1" w:styleId="markedcontent">
    <w:name w:val="markedcontent"/>
    <w:basedOn w:val="DefaultParagraphFont"/>
    <w:rsid w:val="003F39C7"/>
  </w:style>
  <w:style w:type="character" w:customStyle="1" w:styleId="UnresolvedMention3">
    <w:name w:val="Unresolved Mention3"/>
    <w:basedOn w:val="DefaultParagraphFont"/>
    <w:uiPriority w:val="99"/>
    <w:semiHidden/>
    <w:unhideWhenUsed/>
    <w:rsid w:val="003F39C7"/>
    <w:rPr>
      <w:color w:val="605E5C"/>
      <w:shd w:val="clear" w:color="auto" w:fill="E1DFDD"/>
    </w:rPr>
  </w:style>
  <w:style w:type="character" w:customStyle="1" w:styleId="hgkelc">
    <w:name w:val="hgkelc"/>
    <w:basedOn w:val="DefaultParagraphFont"/>
    <w:rsid w:val="003F39C7"/>
  </w:style>
  <w:style w:type="character" w:customStyle="1" w:styleId="UnresolvedMention4">
    <w:name w:val="Unresolved Mention4"/>
    <w:basedOn w:val="DefaultParagraphFont"/>
    <w:uiPriority w:val="99"/>
    <w:semiHidden/>
    <w:unhideWhenUsed/>
    <w:rsid w:val="003F39C7"/>
    <w:rPr>
      <w:color w:val="605E5C"/>
      <w:shd w:val="clear" w:color="auto" w:fill="E1DFDD"/>
    </w:rPr>
  </w:style>
  <w:style w:type="character" w:customStyle="1" w:styleId="css-x5hiaf">
    <w:name w:val="css-x5hiaf"/>
    <w:basedOn w:val="DefaultParagraphFont"/>
    <w:rsid w:val="003F39C7"/>
  </w:style>
  <w:style w:type="character" w:customStyle="1" w:styleId="css-rh820s">
    <w:name w:val="css-rh820s"/>
    <w:basedOn w:val="DefaultParagraphFont"/>
    <w:rsid w:val="003F39C7"/>
  </w:style>
  <w:style w:type="character" w:customStyle="1" w:styleId="css-1eh0vfs">
    <w:name w:val="css-1eh0vfs"/>
    <w:basedOn w:val="DefaultParagraphFont"/>
    <w:rsid w:val="003F39C7"/>
  </w:style>
  <w:style w:type="character" w:customStyle="1" w:styleId="css-0">
    <w:name w:val="css-0"/>
    <w:basedOn w:val="DefaultParagraphFont"/>
    <w:rsid w:val="003F39C7"/>
  </w:style>
  <w:style w:type="character" w:customStyle="1" w:styleId="css-15iwe0d">
    <w:name w:val="css-15iwe0d"/>
    <w:basedOn w:val="DefaultParagraphFont"/>
    <w:rsid w:val="003F39C7"/>
  </w:style>
  <w:style w:type="character" w:customStyle="1" w:styleId="css-1ber87j">
    <w:name w:val="css-1ber87j"/>
    <w:basedOn w:val="DefaultParagraphFont"/>
    <w:rsid w:val="003F39C7"/>
  </w:style>
  <w:style w:type="character" w:customStyle="1" w:styleId="css-2yp7ui">
    <w:name w:val="css-2yp7ui"/>
    <w:basedOn w:val="DefaultParagraphFont"/>
    <w:rsid w:val="003F39C7"/>
  </w:style>
  <w:style w:type="character" w:customStyle="1" w:styleId="UnresolvedMention5">
    <w:name w:val="Unresolved Mention5"/>
    <w:basedOn w:val="DefaultParagraphFont"/>
    <w:uiPriority w:val="99"/>
    <w:semiHidden/>
    <w:unhideWhenUsed/>
    <w:rsid w:val="003F39C7"/>
    <w:rPr>
      <w:color w:val="605E5C"/>
      <w:shd w:val="clear" w:color="auto" w:fill="E1DFDD"/>
    </w:rPr>
  </w:style>
  <w:style w:type="character" w:customStyle="1" w:styleId="UnresolvedMention6">
    <w:name w:val="Unresolved Mention6"/>
    <w:basedOn w:val="DefaultParagraphFont"/>
    <w:uiPriority w:val="99"/>
    <w:semiHidden/>
    <w:unhideWhenUsed/>
    <w:rsid w:val="003F39C7"/>
    <w:rPr>
      <w:color w:val="605E5C"/>
      <w:shd w:val="clear" w:color="auto" w:fill="E1DFDD"/>
    </w:rPr>
  </w:style>
  <w:style w:type="paragraph" w:styleId="HTMLPreformatted">
    <w:name w:val="HTML Preformatted"/>
    <w:basedOn w:val="Normal"/>
    <w:link w:val="HTMLPreformattedChar"/>
    <w:uiPriority w:val="99"/>
    <w:semiHidden/>
    <w:unhideWhenUsed/>
    <w:rsid w:val="003F39C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val="en-GB"/>
    </w:rPr>
  </w:style>
  <w:style w:type="character" w:customStyle="1" w:styleId="HTMLPreformattedChar">
    <w:name w:val="HTML Preformatted Char"/>
    <w:basedOn w:val="DefaultParagraphFont"/>
    <w:link w:val="HTMLPreformatted"/>
    <w:uiPriority w:val="99"/>
    <w:semiHidden/>
    <w:rsid w:val="003F39C7"/>
    <w:rPr>
      <w:rFonts w:ascii="Courier New" w:eastAsia="Times New Roman" w:hAnsi="Courier New" w:cs="Courier New"/>
      <w:sz w:val="20"/>
      <w:szCs w:val="20"/>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https://cdn.smassets.net/assets/cms/cc/uploads/mp-samplesize-formula.png" TargetMode="External"/><Relationship Id="rId18" Type="http://schemas.openxmlformats.org/officeDocument/2006/relationships/chart" Target="charts/chart3.xml"/><Relationship Id="rId26" Type="http://schemas.openxmlformats.org/officeDocument/2006/relationships/chart" Target="charts/chart6.xml"/><Relationship Id="rId39" Type="http://schemas.openxmlformats.org/officeDocument/2006/relationships/image" Target="media/image17.emf"/><Relationship Id="rId21" Type="http://schemas.openxmlformats.org/officeDocument/2006/relationships/image" Target="media/image5.png"/><Relationship Id="rId34" Type="http://schemas.openxmlformats.org/officeDocument/2006/relationships/image" Target="media/image15.png"/><Relationship Id="rId42" Type="http://schemas.openxmlformats.org/officeDocument/2006/relationships/oleObject" Target="embeddings/oleObject2.bin"/><Relationship Id="rId47" Type="http://schemas.openxmlformats.org/officeDocument/2006/relationships/image" Target="media/image21.emf"/><Relationship Id="rId50" Type="http://schemas.openxmlformats.org/officeDocument/2006/relationships/oleObject" Target="embeddings/oleObject6.bin"/><Relationship Id="rId55" Type="http://schemas.openxmlformats.org/officeDocument/2006/relationships/image" Target="media/image25.emf"/><Relationship Id="rId63" Type="http://schemas.openxmlformats.org/officeDocument/2006/relationships/image" Target="media/image29.emf"/><Relationship Id="rId68" Type="http://schemas.openxmlformats.org/officeDocument/2006/relationships/oleObject" Target="embeddings/oleObject15.bin"/><Relationship Id="rId7" Type="http://schemas.openxmlformats.org/officeDocument/2006/relationships/header" Target="header1.xml"/><Relationship Id="rId71" Type="http://schemas.openxmlformats.org/officeDocument/2006/relationships/image" Target="media/image33.emf"/><Relationship Id="rId2" Type="http://schemas.openxmlformats.org/officeDocument/2006/relationships/styles" Target="styles.xml"/><Relationship Id="rId16" Type="http://schemas.openxmlformats.org/officeDocument/2006/relationships/chart" Target="charts/chart1.xml"/><Relationship Id="rId29" Type="http://schemas.openxmlformats.org/officeDocument/2006/relationships/image" Target="media/image10.png"/><Relationship Id="rId11" Type="http://schemas.openxmlformats.org/officeDocument/2006/relationships/image" Target="media/image3.png"/><Relationship Id="rId24" Type="http://schemas.openxmlformats.org/officeDocument/2006/relationships/chart" Target="charts/chart5.xml"/><Relationship Id="rId32" Type="http://schemas.openxmlformats.org/officeDocument/2006/relationships/image" Target="media/image13.png"/><Relationship Id="rId37" Type="http://schemas.microsoft.com/office/2011/relationships/commentsExtended" Target="commentsExtended.xml"/><Relationship Id="rId40" Type="http://schemas.openxmlformats.org/officeDocument/2006/relationships/oleObject" Target="embeddings/oleObject1.bin"/><Relationship Id="rId45" Type="http://schemas.openxmlformats.org/officeDocument/2006/relationships/image" Target="media/image20.emf"/><Relationship Id="rId53" Type="http://schemas.openxmlformats.org/officeDocument/2006/relationships/image" Target="media/image24.emf"/><Relationship Id="rId58" Type="http://schemas.openxmlformats.org/officeDocument/2006/relationships/oleObject" Target="embeddings/oleObject10.bin"/><Relationship Id="rId66" Type="http://schemas.openxmlformats.org/officeDocument/2006/relationships/oleObject" Target="embeddings/oleObject14.bin"/><Relationship Id="rId74" Type="http://schemas.openxmlformats.org/officeDocument/2006/relationships/fontTable" Target="fontTable.xml"/><Relationship Id="rId5" Type="http://schemas.openxmlformats.org/officeDocument/2006/relationships/footnotes" Target="footnotes.xml"/><Relationship Id="rId15" Type="http://schemas.openxmlformats.org/officeDocument/2006/relationships/hyperlink" Target="http://help.surveyanyplace.com/en/support/solutions/articles/35000041588-interval-scale" TargetMode="External"/><Relationship Id="rId23" Type="http://schemas.openxmlformats.org/officeDocument/2006/relationships/image" Target="media/image7.png"/><Relationship Id="rId28" Type="http://schemas.openxmlformats.org/officeDocument/2006/relationships/chart" Target="charts/chart7.xml"/><Relationship Id="rId36" Type="http://schemas.openxmlformats.org/officeDocument/2006/relationships/comments" Target="comments.xml"/><Relationship Id="rId49" Type="http://schemas.openxmlformats.org/officeDocument/2006/relationships/image" Target="media/image22.emf"/><Relationship Id="rId57" Type="http://schemas.openxmlformats.org/officeDocument/2006/relationships/image" Target="media/image26.emf"/><Relationship Id="rId61" Type="http://schemas.openxmlformats.org/officeDocument/2006/relationships/image" Target="media/image28.emf"/><Relationship Id="rId10" Type="http://schemas.openxmlformats.org/officeDocument/2006/relationships/image" Target="media/image2.png"/><Relationship Id="rId19" Type="http://schemas.openxmlformats.org/officeDocument/2006/relationships/chart" Target="charts/chart4.xml"/><Relationship Id="rId31" Type="http://schemas.openxmlformats.org/officeDocument/2006/relationships/image" Target="media/image12.png"/><Relationship Id="rId44" Type="http://schemas.openxmlformats.org/officeDocument/2006/relationships/oleObject" Target="embeddings/oleObject3.bin"/><Relationship Id="rId52" Type="http://schemas.openxmlformats.org/officeDocument/2006/relationships/oleObject" Target="embeddings/oleObject7.bin"/><Relationship Id="rId60" Type="http://schemas.openxmlformats.org/officeDocument/2006/relationships/oleObject" Target="embeddings/oleObject11.bin"/><Relationship Id="rId65" Type="http://schemas.openxmlformats.org/officeDocument/2006/relationships/image" Target="media/image30.emf"/><Relationship Id="rId73" Type="http://schemas.openxmlformats.org/officeDocument/2006/relationships/image" Target="media/image34.emf"/><Relationship Id="rId4" Type="http://schemas.openxmlformats.org/officeDocument/2006/relationships/webSettings" Target="webSettings.xml"/><Relationship Id="rId9" Type="http://schemas.openxmlformats.org/officeDocument/2006/relationships/image" Target="media/image1.png"/><Relationship Id="rId14" Type="http://schemas.openxmlformats.org/officeDocument/2006/relationships/hyperlink" Target="https://blog.socialcops.com/resources/optimize-survey-quality-choosing-right-question-types" TargetMode="External"/><Relationship Id="rId22" Type="http://schemas.openxmlformats.org/officeDocument/2006/relationships/image" Target="media/image6.png"/><Relationship Id="rId27" Type="http://schemas.openxmlformats.org/officeDocument/2006/relationships/image" Target="media/image9.jpeg"/><Relationship Id="rId30" Type="http://schemas.openxmlformats.org/officeDocument/2006/relationships/image" Target="media/image11.png"/><Relationship Id="rId35" Type="http://schemas.openxmlformats.org/officeDocument/2006/relationships/image" Target="media/image16.png"/><Relationship Id="rId43" Type="http://schemas.openxmlformats.org/officeDocument/2006/relationships/image" Target="media/image19.emf"/><Relationship Id="rId48" Type="http://schemas.openxmlformats.org/officeDocument/2006/relationships/oleObject" Target="embeddings/oleObject5.bin"/><Relationship Id="rId56" Type="http://schemas.openxmlformats.org/officeDocument/2006/relationships/oleObject" Target="embeddings/oleObject9.bin"/><Relationship Id="rId64" Type="http://schemas.openxmlformats.org/officeDocument/2006/relationships/oleObject" Target="embeddings/oleObject13.bin"/><Relationship Id="rId69" Type="http://schemas.openxmlformats.org/officeDocument/2006/relationships/image" Target="media/image32.emf"/><Relationship Id="rId8" Type="http://schemas.openxmlformats.org/officeDocument/2006/relationships/footer" Target="footer1.xml"/><Relationship Id="rId51" Type="http://schemas.openxmlformats.org/officeDocument/2006/relationships/image" Target="media/image23.emf"/><Relationship Id="rId72" Type="http://schemas.openxmlformats.org/officeDocument/2006/relationships/oleObject" Target="embeddings/oleObject17.bin"/><Relationship Id="rId3" Type="http://schemas.openxmlformats.org/officeDocument/2006/relationships/settings" Target="settings.xml"/><Relationship Id="rId12" Type="http://schemas.openxmlformats.org/officeDocument/2006/relationships/image" Target="https://cdn.smassets.net/assets/cms/cc/uploads/mp-samplesize-formula.png" TargetMode="External"/><Relationship Id="rId17" Type="http://schemas.openxmlformats.org/officeDocument/2006/relationships/chart" Target="charts/chart2.xml"/><Relationship Id="rId25" Type="http://schemas.openxmlformats.org/officeDocument/2006/relationships/image" Target="media/image8.png"/><Relationship Id="rId33" Type="http://schemas.openxmlformats.org/officeDocument/2006/relationships/image" Target="media/image14.png"/><Relationship Id="rId38" Type="http://schemas.openxmlformats.org/officeDocument/2006/relationships/hyperlink" Target="http://ispatguru.com/organizing-a-management-function/" TargetMode="External"/><Relationship Id="rId46" Type="http://schemas.openxmlformats.org/officeDocument/2006/relationships/oleObject" Target="embeddings/oleObject4.bin"/><Relationship Id="rId59" Type="http://schemas.openxmlformats.org/officeDocument/2006/relationships/image" Target="media/image27.emf"/><Relationship Id="rId67" Type="http://schemas.openxmlformats.org/officeDocument/2006/relationships/image" Target="media/image31.emf"/><Relationship Id="rId20" Type="http://schemas.openxmlformats.org/officeDocument/2006/relationships/image" Target="media/image4.jpeg"/><Relationship Id="rId41" Type="http://schemas.openxmlformats.org/officeDocument/2006/relationships/image" Target="media/image18.emf"/><Relationship Id="rId54" Type="http://schemas.openxmlformats.org/officeDocument/2006/relationships/oleObject" Target="embeddings/oleObject8.bin"/><Relationship Id="rId62" Type="http://schemas.openxmlformats.org/officeDocument/2006/relationships/oleObject" Target="embeddings/oleObject12.bin"/><Relationship Id="rId70" Type="http://schemas.openxmlformats.org/officeDocument/2006/relationships/oleObject" Target="embeddings/oleObject16.bin"/><Relationship Id="rId75"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s>
</file>

<file path=word/charts/_rels/chart1.xml.rels><?xml version="1.0" encoding="UTF-8" standalone="yes"?>
<Relationships xmlns="http://schemas.openxmlformats.org/package/2006/relationships"><Relationship Id="rId3" Type="http://schemas.openxmlformats.org/officeDocument/2006/relationships/themeOverride" Target="../theme/themeOverride1.xml"/><Relationship Id="rId2" Type="http://schemas.microsoft.com/office/2011/relationships/chartColorStyle" Target="colors1.xml"/><Relationship Id="rId1" Type="http://schemas.microsoft.com/office/2011/relationships/chartStyle" Target="style1.xml"/><Relationship Id="rId4" Type="http://schemas.openxmlformats.org/officeDocument/2006/relationships/oleObject" Target="file:///C:\Users\LUCY%20KIBE\OneDrive%20-%20tukenya.ac.ke\Hongo%20Phd\Data%20analysis\RESEARCH%20QUESTIONNAIRE%20FOR%20LIBRARY%20USERS%20(1).csv" TargetMode="External"/></Relationships>
</file>

<file path=word/charts/_rels/chart2.xml.rels><?xml version="1.0" encoding="UTF-8" standalone="yes"?>
<Relationships xmlns="http://schemas.openxmlformats.org/package/2006/relationships"><Relationship Id="rId3" Type="http://schemas.openxmlformats.org/officeDocument/2006/relationships/themeOverride" Target="../theme/themeOverride2.xml"/><Relationship Id="rId2" Type="http://schemas.microsoft.com/office/2011/relationships/chartColorStyle" Target="colors2.xml"/><Relationship Id="rId1" Type="http://schemas.microsoft.com/office/2011/relationships/chartStyle" Target="style2.xml"/><Relationship Id="rId4" Type="http://schemas.openxmlformats.org/officeDocument/2006/relationships/oleObject" Target="file:///C:\Users\LUCY%20KIBE\OneDrive%20-%20tukenya.ac.ke\Hongo%20Phd\Data%20analysis\RESEARCH%20QUESTIONNAIRE%20FOR%20LIBRARY%20USERS%20(1).csv" TargetMode="External"/></Relationships>
</file>

<file path=word/charts/_rels/chart3.xml.rels><?xml version="1.0" encoding="UTF-8" standalone="yes"?>
<Relationships xmlns="http://schemas.openxmlformats.org/package/2006/relationships"><Relationship Id="rId3" Type="http://schemas.openxmlformats.org/officeDocument/2006/relationships/themeOverride" Target="../theme/themeOverride3.xml"/><Relationship Id="rId2" Type="http://schemas.microsoft.com/office/2011/relationships/chartColorStyle" Target="colors3.xml"/><Relationship Id="rId1" Type="http://schemas.microsoft.com/office/2011/relationships/chartStyle" Target="style3.xml"/><Relationship Id="rId4" Type="http://schemas.openxmlformats.org/officeDocument/2006/relationships/oleObject" Target="file:///C:\Users\LUCY%20KIBE\OneDrive%20-%20tukenya.ac.ke\Hongo%20Phd\Data%20analysis\RESEARCH%20QUESTIONNAIRE%20FOR%20LIBRARY%20USERS%20(1).csv" TargetMode="External"/></Relationships>
</file>

<file path=word/charts/_rels/chart4.xml.rels><?xml version="1.0" encoding="UTF-8" standalone="yes"?>
<Relationships xmlns="http://schemas.openxmlformats.org/package/2006/relationships"><Relationship Id="rId3" Type="http://schemas.openxmlformats.org/officeDocument/2006/relationships/themeOverride" Target="../theme/themeOverride4.xml"/><Relationship Id="rId2" Type="http://schemas.microsoft.com/office/2011/relationships/chartColorStyle" Target="colors4.xml"/><Relationship Id="rId1" Type="http://schemas.microsoft.com/office/2011/relationships/chartStyle" Target="style4.xml"/><Relationship Id="rId4" Type="http://schemas.openxmlformats.org/officeDocument/2006/relationships/oleObject" Target="https://tukenyaacke-my.sharepoint.com/personal/lucy_kibe_tukenya_ac_ke/Documents/Hongo%20Phd/Data%20analysis/RESEARCH%20QUESTIONNAIRE%20FOR%20LIBRARY%20STAFF%20.xlsx" TargetMode="External"/></Relationships>
</file>

<file path=word/charts/_rels/chart5.xml.rels><?xml version="1.0" encoding="UTF-8" standalone="yes"?>
<Relationships xmlns="http://schemas.openxmlformats.org/package/2006/relationships"><Relationship Id="rId3" Type="http://schemas.openxmlformats.org/officeDocument/2006/relationships/themeOverride" Target="../theme/themeOverride5.xml"/><Relationship Id="rId2" Type="http://schemas.microsoft.com/office/2011/relationships/chartColorStyle" Target="colors5.xml"/><Relationship Id="rId1" Type="http://schemas.microsoft.com/office/2011/relationships/chartStyle" Target="style5.xml"/><Relationship Id="rId4" Type="http://schemas.openxmlformats.org/officeDocument/2006/relationships/oleObject" Target="Book1" TargetMode="External"/></Relationships>
</file>

<file path=word/charts/_rels/chart6.xml.rels><?xml version="1.0" encoding="UTF-8" standalone="yes"?>
<Relationships xmlns="http://schemas.openxmlformats.org/package/2006/relationships"><Relationship Id="rId3" Type="http://schemas.openxmlformats.org/officeDocument/2006/relationships/themeOverride" Target="../theme/themeOverride6.xml"/><Relationship Id="rId2" Type="http://schemas.microsoft.com/office/2011/relationships/chartColorStyle" Target="colors6.xml"/><Relationship Id="rId1" Type="http://schemas.microsoft.com/office/2011/relationships/chartStyle" Target="style6.xml"/><Relationship Id="rId4" Type="http://schemas.openxmlformats.org/officeDocument/2006/relationships/oleObject" Target="Book1" TargetMode="External"/></Relationships>
</file>

<file path=word/charts/_rels/chart7.xml.rels><?xml version="1.0" encoding="UTF-8" standalone="yes"?>
<Relationships xmlns="http://schemas.openxmlformats.org/package/2006/relationships"><Relationship Id="rId3" Type="http://schemas.openxmlformats.org/officeDocument/2006/relationships/themeOverride" Target="../theme/themeOverride7.xml"/><Relationship Id="rId2" Type="http://schemas.microsoft.com/office/2011/relationships/chartColorStyle" Target="colors7.xml"/><Relationship Id="rId1" Type="http://schemas.microsoft.com/office/2011/relationships/chartStyle" Target="style7.xml"/><Relationship Id="rId4" Type="http://schemas.openxmlformats.org/officeDocument/2006/relationships/oleObject" Target="Book1" TargetMode="Externa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40" b="1" i="0" u="none" strike="noStrike" kern="1200" baseline="0">
                <a:solidFill>
                  <a:schemeClr val="tx1"/>
                </a:solidFill>
                <a:latin typeface="Times New Roman" panose="02020603050405020304" pitchFamily="18" charset="0"/>
                <a:ea typeface="+mn-ea"/>
                <a:cs typeface="Times New Roman" panose="02020603050405020304" pitchFamily="18" charset="0"/>
              </a:defRPr>
            </a:pPr>
            <a:r>
              <a:rPr lang="en-US" sz="1200">
                <a:solidFill>
                  <a:schemeClr val="tx1"/>
                </a:solidFill>
              </a:rPr>
              <a:t>Academic staff employment status</a:t>
            </a:r>
          </a:p>
        </c:rich>
      </c:tx>
      <c:overlay val="0"/>
      <c:spPr>
        <a:noFill/>
        <a:ln>
          <a:noFill/>
        </a:ln>
        <a:effectLst/>
      </c:spPr>
      <c:txPr>
        <a:bodyPr rot="0" spcFirstLastPara="1" vertOverflow="ellipsis" vert="horz" wrap="square" anchor="ctr" anchorCtr="1"/>
        <a:lstStyle/>
        <a:p>
          <a:pPr>
            <a:defRPr sz="1440" b="1"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title>
    <c:autoTitleDeleted val="0"/>
    <c:plotArea>
      <c:layout/>
      <c:barChart>
        <c:barDir val="bar"/>
        <c:grouping val="clustered"/>
        <c:varyColors val="0"/>
        <c:ser>
          <c:idx val="0"/>
          <c:order val="0"/>
          <c:tx>
            <c:strRef>
              <c:f>Sheet1!$B$1</c:f>
              <c:strCache>
                <c:ptCount val="1"/>
                <c:pt idx="0">
                  <c:v>Frequency</c:v>
                </c:pt>
              </c:strCache>
            </c:strRef>
          </c:tx>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c:spPr>
          <c:invertIfNegative val="0"/>
          <c:dLbls>
            <c:spPr>
              <a:noFill/>
              <a:ln>
                <a:noFill/>
              </a:ln>
              <a:effectLst/>
            </c:spPr>
            <c:txPr>
              <a:bodyPr rot="0" spcFirstLastPara="1" vertOverflow="ellipsis" vert="horz" wrap="square" anchor="ctr" anchorCtr="1"/>
              <a:lstStyle/>
              <a:p>
                <a:pPr>
                  <a:defRPr sz="1200" b="0" i="0" u="none" strike="noStrike" kern="1200" baseline="0">
                    <a:solidFill>
                      <a:schemeClr val="tx2"/>
                    </a:solidFill>
                    <a:latin typeface="Times New Roman" panose="02020603050405020304" pitchFamily="18" charset="0"/>
                    <a:ea typeface="+mn-ea"/>
                    <a:cs typeface="Times New Roman" panose="02020603050405020304" pitchFamily="18" charset="0"/>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2">
                          <a:lumMod val="35000"/>
                          <a:lumOff val="65000"/>
                        </a:schemeClr>
                      </a:solidFill>
                    </a:ln>
                    <a:effectLst/>
                  </c:spPr>
                </c15:leaderLines>
              </c:ext>
            </c:extLst>
          </c:dLbls>
          <c:cat>
            <c:strRef>
              <c:f>Sheet1!$A$2:$A$4</c:f>
              <c:strCache>
                <c:ptCount val="3"/>
                <c:pt idx="0">
                  <c:v>Full time</c:v>
                </c:pt>
                <c:pt idx="1">
                  <c:v>Part time</c:v>
                </c:pt>
                <c:pt idx="2">
                  <c:v>Contractual </c:v>
                </c:pt>
              </c:strCache>
            </c:strRef>
          </c:cat>
          <c:val>
            <c:numRef>
              <c:f>Sheet1!$B$2:$B$4</c:f>
              <c:numCache>
                <c:formatCode>General</c:formatCode>
                <c:ptCount val="3"/>
                <c:pt idx="0">
                  <c:v>89</c:v>
                </c:pt>
                <c:pt idx="1">
                  <c:v>454</c:v>
                </c:pt>
                <c:pt idx="2">
                  <c:v>27</c:v>
                </c:pt>
              </c:numCache>
            </c:numRef>
          </c:val>
          <c:extLst>
            <c:ext xmlns:c16="http://schemas.microsoft.com/office/drawing/2014/chart" uri="{C3380CC4-5D6E-409C-BE32-E72D297353CC}">
              <c16:uniqueId val="{00000000-4403-4A9B-BA9D-49606B8FAD42}"/>
            </c:ext>
          </c:extLst>
        </c:ser>
        <c:dLbls>
          <c:dLblPos val="outEnd"/>
          <c:showLegendKey val="0"/>
          <c:showVal val="1"/>
          <c:showCatName val="0"/>
          <c:showSerName val="0"/>
          <c:showPercent val="0"/>
          <c:showBubbleSize val="0"/>
        </c:dLbls>
        <c:gapWidth val="100"/>
        <c:axId val="1907386415"/>
        <c:axId val="1907387375"/>
      </c:barChart>
      <c:catAx>
        <c:axId val="1907386415"/>
        <c:scaling>
          <c:orientation val="minMax"/>
        </c:scaling>
        <c:delete val="0"/>
        <c:axPos val="l"/>
        <c:title>
          <c:tx>
            <c:rich>
              <a:bodyPr rot="-5400000" spcFirstLastPara="1" vertOverflow="ellipsis" vert="horz" wrap="square" anchor="ctr" anchorCtr="1"/>
              <a:lstStyle/>
              <a:p>
                <a:pPr>
                  <a:defRPr sz="1200" b="1" i="0" u="none" strike="noStrike" kern="1200" baseline="0">
                    <a:solidFill>
                      <a:schemeClr val="tx2"/>
                    </a:solidFill>
                    <a:latin typeface="Times New Roman" panose="02020603050405020304" pitchFamily="18" charset="0"/>
                    <a:ea typeface="+mn-ea"/>
                    <a:cs typeface="Times New Roman" panose="02020603050405020304" pitchFamily="18" charset="0"/>
                  </a:defRPr>
                </a:pPr>
                <a:r>
                  <a:rPr lang="en-GB" b="0">
                    <a:solidFill>
                      <a:schemeClr val="tx1"/>
                    </a:solidFill>
                  </a:rPr>
                  <a:t>Employment status</a:t>
                </a:r>
              </a:p>
            </c:rich>
          </c:tx>
          <c:layout>
            <c:manualLayout>
              <c:xMode val="edge"/>
              <c:yMode val="edge"/>
              <c:x val="3.0555555555555555E-2"/>
              <c:y val="0.30083734324876055"/>
            </c:manualLayout>
          </c:layout>
          <c:overlay val="0"/>
          <c:spPr>
            <a:noFill/>
            <a:ln>
              <a:noFill/>
            </a:ln>
            <a:effectLst/>
          </c:spPr>
          <c:txPr>
            <a:bodyPr rot="-5400000" spcFirstLastPara="1" vertOverflow="ellipsis" vert="horz" wrap="square" anchor="ctr" anchorCtr="1"/>
            <a:lstStyle/>
            <a:p>
              <a:pPr>
                <a:defRPr sz="1200" b="1" i="0" u="none" strike="noStrike" kern="1200" baseline="0">
                  <a:solidFill>
                    <a:schemeClr val="tx2"/>
                  </a:solidFill>
                  <a:latin typeface="Times New Roman" panose="02020603050405020304" pitchFamily="18" charset="0"/>
                  <a:ea typeface="+mn-ea"/>
                  <a:cs typeface="Times New Roman" panose="02020603050405020304" pitchFamily="18" charset="0"/>
                </a:defRPr>
              </a:pPr>
              <a:endParaRPr lang="en-US"/>
            </a:p>
          </c:txPr>
        </c:title>
        <c:numFmt formatCode="General" sourceLinked="1"/>
        <c:majorTickMark val="none"/>
        <c:minorTickMark val="none"/>
        <c:tickLblPos val="nextTo"/>
        <c:spPr>
          <a:noFill/>
          <a:ln w="9525">
            <a:solidFill>
              <a:schemeClr val="tx2">
                <a:lumMod val="15000"/>
                <a:lumOff val="85000"/>
              </a:schemeClr>
            </a:solidFill>
            <a:round/>
          </a:ln>
          <a:effectLst/>
        </c:spPr>
        <c:txPr>
          <a:bodyPr rot="-60000000" spcFirstLastPara="1" vertOverflow="ellipsis" vert="horz" wrap="square" anchor="ctr" anchorCtr="1"/>
          <a:lstStyle/>
          <a:p>
            <a:pPr>
              <a:defRPr sz="12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1907387375"/>
        <c:crosses val="autoZero"/>
        <c:auto val="1"/>
        <c:lblAlgn val="ctr"/>
        <c:lblOffset val="100"/>
        <c:noMultiLvlLbl val="0"/>
      </c:catAx>
      <c:valAx>
        <c:axId val="1907387375"/>
        <c:scaling>
          <c:orientation val="minMax"/>
        </c:scaling>
        <c:delete val="0"/>
        <c:axPos val="b"/>
        <c:majorGridlines>
          <c:spPr>
            <a:ln w="9525">
              <a:solidFill>
                <a:schemeClr val="tx2">
                  <a:lumMod val="15000"/>
                  <a:lumOff val="85000"/>
                </a:schemeClr>
              </a:solidFill>
              <a:round/>
            </a:ln>
            <a:effectLst/>
          </c:spPr>
        </c:majorGridlines>
        <c:title>
          <c:tx>
            <c:rich>
              <a:bodyPr rot="0" spcFirstLastPara="1" vertOverflow="ellipsis" vert="horz" wrap="square" anchor="ctr" anchorCtr="1"/>
              <a:lstStyle/>
              <a:p>
                <a:pPr>
                  <a:defRPr sz="1200" b="1" i="0" u="none" strike="noStrike" kern="1200" baseline="0">
                    <a:solidFill>
                      <a:schemeClr val="tx1"/>
                    </a:solidFill>
                    <a:latin typeface="Times New Roman" panose="02020603050405020304" pitchFamily="18" charset="0"/>
                    <a:ea typeface="+mn-ea"/>
                    <a:cs typeface="Times New Roman" panose="02020603050405020304" pitchFamily="18" charset="0"/>
                  </a:defRPr>
                </a:pPr>
                <a:r>
                  <a:rPr lang="en-GB" b="0">
                    <a:solidFill>
                      <a:schemeClr val="tx1"/>
                    </a:solidFill>
                  </a:rPr>
                  <a:t>Frequency</a:t>
                </a:r>
              </a:p>
            </c:rich>
          </c:tx>
          <c:overlay val="0"/>
          <c:spPr>
            <a:noFill/>
            <a:ln>
              <a:noFill/>
            </a:ln>
            <a:effectLst/>
          </c:spPr>
          <c:txPr>
            <a:bodyPr rot="0" spcFirstLastPara="1" vertOverflow="ellipsis" vert="horz" wrap="square" anchor="ctr" anchorCtr="1"/>
            <a:lstStyle/>
            <a:p>
              <a:pPr>
                <a:defRPr sz="1200" b="1"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chemeClr val="tx2"/>
                </a:solidFill>
                <a:latin typeface="Times New Roman" panose="02020603050405020304" pitchFamily="18" charset="0"/>
                <a:ea typeface="+mn-ea"/>
                <a:cs typeface="Times New Roman" panose="02020603050405020304" pitchFamily="18" charset="0"/>
              </a:defRPr>
            </a:pPr>
            <a:endParaRPr lang="en-US"/>
          </a:p>
        </c:txPr>
        <c:crossAx val="1907386415"/>
        <c:crosses val="autoZero"/>
        <c:crossBetween val="between"/>
      </c:valAx>
      <c:spPr>
        <a:noFill/>
        <a:ln>
          <a:noFill/>
        </a:ln>
        <a:effectLst/>
      </c:spPr>
    </c:plotArea>
    <c:plotVisOnly val="1"/>
    <c:dispBlanksAs val="gap"/>
    <c:showDLblsOverMax val="0"/>
  </c:chart>
  <c:spPr>
    <a:solidFill>
      <a:schemeClr val="bg1"/>
    </a:solidFill>
    <a:ln w="9525">
      <a:solidFill>
        <a:schemeClr val="tx2">
          <a:lumMod val="15000"/>
          <a:lumOff val="85000"/>
        </a:schemeClr>
      </a:solidFill>
      <a:round/>
    </a:ln>
    <a:effectLst/>
  </c:spPr>
  <c:txPr>
    <a:bodyPr/>
    <a:lstStyle/>
    <a:p>
      <a:pPr>
        <a:defRPr sz="1200">
          <a:latin typeface="Times New Roman" panose="02020603050405020304" pitchFamily="18" charset="0"/>
          <a:cs typeface="Times New Roman" panose="02020603050405020304" pitchFamily="18" charset="0"/>
        </a:defRPr>
      </a:pPr>
      <a:endParaRPr lang="en-US"/>
    </a:p>
  </c:txPr>
  <c:externalData r:id="rId4">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lgn="ctr">
              <a:defRPr sz="1320" b="0" i="0" u="none" strike="noStrike" kern="1200" spc="0" baseline="0">
                <a:solidFill>
                  <a:schemeClr val="tx1"/>
                </a:solidFill>
                <a:latin typeface="Times New Roman" panose="02020603050405020304" pitchFamily="18" charset="0"/>
                <a:ea typeface="+mn-ea"/>
                <a:cs typeface="Times New Roman" panose="02020603050405020304" pitchFamily="18" charset="0"/>
              </a:defRPr>
            </a:pPr>
            <a:r>
              <a:rPr lang="en-US" sz="1200" b="1">
                <a:solidFill>
                  <a:schemeClr val="tx1"/>
                </a:solidFill>
              </a:rPr>
              <a:t>Library staff job titles</a:t>
            </a:r>
          </a:p>
        </c:rich>
      </c:tx>
      <c:layout>
        <c:manualLayout>
          <c:xMode val="edge"/>
          <c:yMode val="edge"/>
          <c:x val="0.39225261594416783"/>
          <c:y val="4.6296296296296294E-2"/>
        </c:manualLayout>
      </c:layout>
      <c:overlay val="0"/>
      <c:spPr>
        <a:noFill/>
        <a:ln>
          <a:noFill/>
        </a:ln>
        <a:effectLst/>
      </c:spPr>
      <c:txPr>
        <a:bodyPr rot="0" spcFirstLastPara="1" vertOverflow="ellipsis" vert="horz" wrap="square" anchor="ctr" anchorCtr="1"/>
        <a:lstStyle/>
        <a:p>
          <a:pPr algn="ctr">
            <a:defRPr sz="1320" b="0" i="0" u="none" strike="noStrike" kern="1200" spc="0" baseline="0">
              <a:solidFill>
                <a:schemeClr val="tx1"/>
              </a:solidFill>
              <a:latin typeface="Times New Roman" panose="02020603050405020304" pitchFamily="18" charset="0"/>
              <a:ea typeface="+mn-ea"/>
              <a:cs typeface="Times New Roman" panose="02020603050405020304" pitchFamily="18" charset="0"/>
            </a:defRPr>
          </a:pPr>
          <a:endParaRPr lang="en-US"/>
        </a:p>
      </c:txPr>
    </c:title>
    <c:autoTitleDeleted val="0"/>
    <c:plotArea>
      <c:layout/>
      <c:barChart>
        <c:barDir val="bar"/>
        <c:grouping val="clustered"/>
        <c:varyColors val="0"/>
        <c:ser>
          <c:idx val="0"/>
          <c:order val="0"/>
          <c:tx>
            <c:strRef>
              <c:f>Sheet2!$B$2</c:f>
              <c:strCache>
                <c:ptCount val="1"/>
                <c:pt idx="0">
                  <c:v>Frequency</c:v>
                </c:pt>
              </c:strCache>
            </c:strRef>
          </c:tx>
          <c:spPr>
            <a:solidFill>
              <a:schemeClr val="accent1"/>
            </a:solidFill>
            <a:ln>
              <a:noFill/>
            </a:ln>
            <a:effectLst/>
          </c:spPr>
          <c:invertIfNegative val="0"/>
          <c:dLbls>
            <c:spPr>
              <a:noFill/>
              <a:ln>
                <a:noFill/>
              </a:ln>
              <a:effectLst/>
            </c:spPr>
            <c:txPr>
              <a:bodyPr rot="0" spcFirstLastPara="1" vertOverflow="ellipsis" vert="horz" wrap="square" anchor="ctr" anchorCtr="1"/>
              <a:lstStyle/>
              <a:p>
                <a:pPr>
                  <a:defRPr sz="11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round/>
                    </a:ln>
                    <a:effectLst/>
                  </c:spPr>
                </c15:leaderLines>
              </c:ext>
            </c:extLst>
          </c:dLbls>
          <c:cat>
            <c:strRef>
              <c:f>Sheet2!$A$3:$A$5</c:f>
              <c:strCache>
                <c:ptCount val="3"/>
                <c:pt idx="0">
                  <c:v>Assistant Director</c:v>
                </c:pt>
                <c:pt idx="1">
                  <c:v>Librarian</c:v>
                </c:pt>
                <c:pt idx="2">
                  <c:v>Assistant librarian</c:v>
                </c:pt>
              </c:strCache>
            </c:strRef>
          </c:cat>
          <c:val>
            <c:numRef>
              <c:f>Sheet2!$B$3:$B$5</c:f>
              <c:numCache>
                <c:formatCode>General</c:formatCode>
                <c:ptCount val="3"/>
                <c:pt idx="0">
                  <c:v>2</c:v>
                </c:pt>
                <c:pt idx="1">
                  <c:v>58</c:v>
                </c:pt>
                <c:pt idx="2">
                  <c:v>111</c:v>
                </c:pt>
              </c:numCache>
            </c:numRef>
          </c:val>
          <c:extLst>
            <c:ext xmlns:c16="http://schemas.microsoft.com/office/drawing/2014/chart" uri="{C3380CC4-5D6E-409C-BE32-E72D297353CC}">
              <c16:uniqueId val="{00000000-C811-4590-BF57-2646FAC3FDE9}"/>
            </c:ext>
          </c:extLst>
        </c:ser>
        <c:dLbls>
          <c:dLblPos val="outEnd"/>
          <c:showLegendKey val="0"/>
          <c:showVal val="1"/>
          <c:showCatName val="0"/>
          <c:showSerName val="0"/>
          <c:showPercent val="0"/>
          <c:showBubbleSize val="0"/>
        </c:dLbls>
        <c:gapWidth val="182"/>
        <c:axId val="1911851215"/>
        <c:axId val="1911859375"/>
      </c:barChart>
      <c:catAx>
        <c:axId val="1911851215"/>
        <c:scaling>
          <c:orientation val="minMax"/>
        </c:scaling>
        <c:delete val="0"/>
        <c:axPos val="l"/>
        <c:title>
          <c:tx>
            <c:rich>
              <a:bodyPr rot="-5400000" spcFirstLastPara="1" vertOverflow="ellipsis" vert="horz" wrap="square" anchor="ctr" anchorCtr="1"/>
              <a:lstStyle/>
              <a:p>
                <a:pPr>
                  <a:defRPr sz="1200" b="0" i="0" u="none" strike="noStrike" kern="1200" baseline="0">
                    <a:solidFill>
                      <a:schemeClr val="tx1"/>
                    </a:solidFill>
                    <a:latin typeface="Times New Roman" panose="02020603050405020304" pitchFamily="18" charset="0"/>
                    <a:ea typeface="+mn-ea"/>
                    <a:cs typeface="Times New Roman" panose="02020603050405020304" pitchFamily="18" charset="0"/>
                  </a:defRPr>
                </a:pPr>
                <a:r>
                  <a:rPr lang="en-GB" sz="1200">
                    <a:solidFill>
                      <a:schemeClr val="tx1"/>
                    </a:solidFill>
                  </a:rPr>
                  <a:t>Job titles</a:t>
                </a:r>
              </a:p>
            </c:rich>
          </c:tx>
          <c:overlay val="0"/>
          <c:spPr>
            <a:noFill/>
            <a:ln>
              <a:noFill/>
            </a:ln>
            <a:effectLst/>
          </c:spPr>
          <c:txPr>
            <a:bodyPr rot="-5400000" spcFirstLastPara="1" vertOverflow="ellipsis" vert="horz" wrap="square" anchor="ctr" anchorCtr="1"/>
            <a:lstStyle/>
            <a:p>
              <a:pPr>
                <a:defRPr sz="12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title>
        <c:numFmt formatCode="General" sourceLinked="1"/>
        <c:majorTickMark val="none"/>
        <c:minorTickMark val="none"/>
        <c:tickLblPos val="nextTo"/>
        <c:spPr>
          <a:noFill/>
          <a:ln w="9525">
            <a:solidFill>
              <a:schemeClr val="tx1">
                <a:lumMod val="15000"/>
                <a:lumOff val="85000"/>
              </a:schemeClr>
            </a:solidFill>
            <a:round/>
          </a:ln>
          <a:effectLst/>
        </c:spPr>
        <c:txPr>
          <a:bodyPr rot="-60000000" spcFirstLastPara="1" vertOverflow="ellipsis" vert="horz" wrap="square" anchor="ctr" anchorCtr="1"/>
          <a:lstStyle/>
          <a:p>
            <a:pPr>
              <a:defRPr sz="11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1911859375"/>
        <c:crosses val="autoZero"/>
        <c:auto val="1"/>
        <c:lblAlgn val="ctr"/>
        <c:lblOffset val="100"/>
        <c:noMultiLvlLbl val="0"/>
      </c:catAx>
      <c:valAx>
        <c:axId val="1911859375"/>
        <c:scaling>
          <c:orientation val="minMax"/>
        </c:scaling>
        <c:delete val="0"/>
        <c:axPos val="b"/>
        <c:majorGridlines>
          <c:spPr>
            <a:ln w="9525">
              <a:solidFill>
                <a:schemeClr val="tx1">
                  <a:lumMod val="15000"/>
                  <a:lumOff val="85000"/>
                </a:schemeClr>
              </a:solidFill>
              <a:round/>
            </a:ln>
            <a:effectLst/>
          </c:spPr>
        </c:majorGridlines>
        <c:title>
          <c:tx>
            <c:rich>
              <a:bodyPr rot="0" spcFirstLastPara="1" vertOverflow="ellipsis" vert="horz" wrap="square" anchor="ctr" anchorCtr="1"/>
              <a:lstStyle/>
              <a:p>
                <a:pPr>
                  <a:defRPr sz="1200" b="0" i="0" u="none" strike="noStrike" kern="1200" baseline="0">
                    <a:solidFill>
                      <a:schemeClr val="tx1"/>
                    </a:solidFill>
                    <a:latin typeface="Times New Roman" panose="02020603050405020304" pitchFamily="18" charset="0"/>
                    <a:ea typeface="+mn-ea"/>
                    <a:cs typeface="Times New Roman" panose="02020603050405020304" pitchFamily="18" charset="0"/>
                  </a:defRPr>
                </a:pPr>
                <a:r>
                  <a:rPr lang="en-GB" sz="1200">
                    <a:solidFill>
                      <a:schemeClr val="tx1"/>
                    </a:solidFill>
                  </a:rPr>
                  <a:t>Frequency</a:t>
                </a:r>
              </a:p>
            </c:rich>
          </c:tx>
          <c:overlay val="0"/>
          <c:spPr>
            <a:noFill/>
            <a:ln>
              <a:noFill/>
            </a:ln>
            <a:effectLst/>
          </c:spPr>
          <c:txPr>
            <a:bodyPr rot="0" spcFirstLastPara="1" vertOverflow="ellipsis" vert="horz" wrap="square" anchor="ctr" anchorCtr="1"/>
            <a:lstStyle/>
            <a:p>
              <a:pPr>
                <a:defRPr sz="12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1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1911851215"/>
        <c:crosses val="autoZero"/>
        <c:crossBetween val="between"/>
      </c:valAx>
      <c:spPr>
        <a:noFill/>
        <a:ln>
          <a:noFill/>
        </a:ln>
        <a:effectLst/>
      </c:spPr>
    </c:plotArea>
    <c:plotVisOnly val="1"/>
    <c:dispBlanksAs val="gap"/>
    <c:showDLblsOverMax val="0"/>
  </c:chart>
  <c:spPr>
    <a:solidFill>
      <a:schemeClr val="bg1"/>
    </a:solidFill>
    <a:ln w="15875">
      <a:solidFill>
        <a:schemeClr val="tx1">
          <a:lumMod val="15000"/>
          <a:lumOff val="85000"/>
          <a:alpha val="90000"/>
        </a:schemeClr>
      </a:solidFill>
      <a:round/>
    </a:ln>
    <a:effectLst/>
  </c:spPr>
  <c:txPr>
    <a:bodyPr/>
    <a:lstStyle/>
    <a:p>
      <a:pPr>
        <a:defRPr sz="1100">
          <a:latin typeface="Times New Roman" panose="02020603050405020304" pitchFamily="18" charset="0"/>
          <a:cs typeface="Times New Roman" panose="02020603050405020304" pitchFamily="18" charset="0"/>
        </a:defRPr>
      </a:pPr>
      <a:endParaRPr lang="en-US"/>
    </a:p>
  </c:txPr>
  <c:externalData r:id="rId4">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200" b="1" i="0" u="none" strike="noStrike" kern="1200" spc="0" baseline="0">
                <a:solidFill>
                  <a:schemeClr val="tx1"/>
                </a:solidFill>
                <a:latin typeface="Times New Roman" panose="02020603050405020304" pitchFamily="18" charset="0"/>
                <a:ea typeface="+mn-ea"/>
                <a:cs typeface="Times New Roman" panose="02020603050405020304" pitchFamily="18" charset="0"/>
              </a:defRPr>
            </a:pPr>
            <a:r>
              <a:rPr lang="en-US" sz="1200" b="1">
                <a:solidFill>
                  <a:schemeClr val="tx1"/>
                </a:solidFill>
              </a:rPr>
              <a:t>Librarians work length</a:t>
            </a:r>
          </a:p>
        </c:rich>
      </c:tx>
      <c:layout>
        <c:manualLayout>
          <c:xMode val="edge"/>
          <c:yMode val="edge"/>
          <c:x val="0.38263410893862981"/>
          <c:y val="3.5955056179775284E-2"/>
        </c:manualLayout>
      </c:layout>
      <c:overlay val="0"/>
      <c:spPr>
        <a:noFill/>
        <a:ln>
          <a:noFill/>
        </a:ln>
        <a:effectLst/>
      </c:spPr>
      <c:txPr>
        <a:bodyPr rot="0" spcFirstLastPara="1" vertOverflow="ellipsis" vert="horz" wrap="square" anchor="ctr" anchorCtr="1"/>
        <a:lstStyle/>
        <a:p>
          <a:pPr>
            <a:defRPr sz="1200" b="1" i="0" u="none" strike="noStrike" kern="1200" spc="0" baseline="0">
              <a:solidFill>
                <a:schemeClr val="tx1"/>
              </a:solidFill>
              <a:latin typeface="Times New Roman" panose="02020603050405020304" pitchFamily="18" charset="0"/>
              <a:ea typeface="+mn-ea"/>
              <a:cs typeface="Times New Roman" panose="02020603050405020304" pitchFamily="18" charset="0"/>
            </a:defRPr>
          </a:pPr>
          <a:endParaRPr lang="en-US"/>
        </a:p>
      </c:txPr>
    </c:title>
    <c:autoTitleDeleted val="0"/>
    <c:plotArea>
      <c:layout/>
      <c:barChart>
        <c:barDir val="bar"/>
        <c:grouping val="clustered"/>
        <c:varyColors val="0"/>
        <c:ser>
          <c:idx val="0"/>
          <c:order val="0"/>
          <c:tx>
            <c:strRef>
              <c:f>Sheet2!$B$31</c:f>
              <c:strCache>
                <c:ptCount val="1"/>
                <c:pt idx="0">
                  <c:v>Frequency</c:v>
                </c:pt>
              </c:strCache>
            </c:strRef>
          </c:tx>
          <c:spPr>
            <a:solidFill>
              <a:schemeClr val="accent1"/>
            </a:solidFill>
            <a:ln>
              <a:noFill/>
            </a:ln>
            <a:effectLst/>
          </c:spPr>
          <c:invertIfNegative val="0"/>
          <c:dLbls>
            <c:spPr>
              <a:noFill/>
              <a:ln>
                <a:noFill/>
              </a:ln>
              <a:effectLst/>
            </c:spPr>
            <c:txPr>
              <a:bodyPr rot="0" spcFirstLastPara="1" vertOverflow="ellipsis" vert="horz" wrap="square" anchor="ctr" anchorCtr="1"/>
              <a:lstStyle/>
              <a:p>
                <a:pPr>
                  <a:defRPr sz="11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round/>
                    </a:ln>
                    <a:effectLst/>
                  </c:spPr>
                </c15:leaderLines>
              </c:ext>
            </c:extLst>
          </c:dLbls>
          <c:cat>
            <c:strRef>
              <c:f>Sheet2!$A$32:$A$38</c:f>
              <c:strCache>
                <c:ptCount val="7"/>
                <c:pt idx="0">
                  <c:v>1-5 years</c:v>
                </c:pt>
                <c:pt idx="1">
                  <c:v>6-10 years</c:v>
                </c:pt>
                <c:pt idx="2">
                  <c:v>11-15 years</c:v>
                </c:pt>
                <c:pt idx="3">
                  <c:v>16-20 years</c:v>
                </c:pt>
                <c:pt idx="4">
                  <c:v>21-25 years</c:v>
                </c:pt>
                <c:pt idx="5">
                  <c:v>26-30 years</c:v>
                </c:pt>
                <c:pt idx="6">
                  <c:v>31 and above</c:v>
                </c:pt>
              </c:strCache>
            </c:strRef>
          </c:cat>
          <c:val>
            <c:numRef>
              <c:f>Sheet2!$B$32:$B$38</c:f>
              <c:numCache>
                <c:formatCode>General</c:formatCode>
                <c:ptCount val="7"/>
                <c:pt idx="0">
                  <c:v>64</c:v>
                </c:pt>
                <c:pt idx="1">
                  <c:v>39</c:v>
                </c:pt>
                <c:pt idx="2">
                  <c:v>22</c:v>
                </c:pt>
                <c:pt idx="3">
                  <c:v>18</c:v>
                </c:pt>
                <c:pt idx="4">
                  <c:v>9</c:v>
                </c:pt>
                <c:pt idx="5">
                  <c:v>7</c:v>
                </c:pt>
                <c:pt idx="6">
                  <c:v>12</c:v>
                </c:pt>
              </c:numCache>
            </c:numRef>
          </c:val>
          <c:extLst>
            <c:ext xmlns:c16="http://schemas.microsoft.com/office/drawing/2014/chart" uri="{C3380CC4-5D6E-409C-BE32-E72D297353CC}">
              <c16:uniqueId val="{00000000-F002-4DA2-A55D-FF6F3A660C5A}"/>
            </c:ext>
          </c:extLst>
        </c:ser>
        <c:dLbls>
          <c:dLblPos val="outEnd"/>
          <c:showLegendKey val="0"/>
          <c:showVal val="1"/>
          <c:showCatName val="0"/>
          <c:showSerName val="0"/>
          <c:showPercent val="0"/>
          <c:showBubbleSize val="0"/>
        </c:dLbls>
        <c:gapWidth val="182"/>
        <c:axId val="1907375855"/>
        <c:axId val="1907377775"/>
      </c:barChart>
      <c:catAx>
        <c:axId val="1907375855"/>
        <c:scaling>
          <c:orientation val="minMax"/>
        </c:scaling>
        <c:delete val="0"/>
        <c:axPos val="l"/>
        <c:title>
          <c:tx>
            <c:rich>
              <a:bodyPr rot="-5400000" spcFirstLastPara="1" vertOverflow="ellipsis" vert="horz" wrap="square" anchor="ctr" anchorCtr="1"/>
              <a:lstStyle/>
              <a:p>
                <a:pPr>
                  <a:defRPr sz="11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GB" sz="1200">
                    <a:solidFill>
                      <a:schemeClr val="tx1"/>
                    </a:solidFill>
                  </a:rPr>
                  <a:t>Work length</a:t>
                </a:r>
              </a:p>
            </c:rich>
          </c:tx>
          <c:overlay val="0"/>
          <c:spPr>
            <a:noFill/>
            <a:ln>
              <a:noFill/>
            </a:ln>
            <a:effectLst/>
          </c:spPr>
          <c:txPr>
            <a:bodyPr rot="-5400000" spcFirstLastPara="1" vertOverflow="ellipsis" vert="horz" wrap="square" anchor="ctr" anchorCtr="1"/>
            <a:lstStyle/>
            <a:p>
              <a:pPr>
                <a:defRPr sz="11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title>
        <c:numFmt formatCode="General" sourceLinked="1"/>
        <c:majorTickMark val="none"/>
        <c:minorTickMark val="none"/>
        <c:tickLblPos val="nextTo"/>
        <c:spPr>
          <a:noFill/>
          <a:ln w="9525">
            <a:solidFill>
              <a:schemeClr val="tx1">
                <a:lumMod val="15000"/>
                <a:lumOff val="85000"/>
              </a:schemeClr>
            </a:solidFill>
            <a:round/>
          </a:ln>
          <a:effectLst/>
        </c:spPr>
        <c:txPr>
          <a:bodyPr rot="-60000000" spcFirstLastPara="1" vertOverflow="ellipsis" vert="horz" wrap="square" anchor="ctr" anchorCtr="1"/>
          <a:lstStyle/>
          <a:p>
            <a:pPr>
              <a:defRPr sz="11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1907377775"/>
        <c:crosses val="autoZero"/>
        <c:auto val="1"/>
        <c:lblAlgn val="ctr"/>
        <c:lblOffset val="100"/>
        <c:noMultiLvlLbl val="0"/>
      </c:catAx>
      <c:valAx>
        <c:axId val="1907377775"/>
        <c:scaling>
          <c:orientation val="minMax"/>
        </c:scaling>
        <c:delete val="0"/>
        <c:axPos val="b"/>
        <c:title>
          <c:tx>
            <c:rich>
              <a:bodyPr rot="0" spcFirstLastPara="1" vertOverflow="ellipsis" vert="horz" wrap="square" anchor="ctr" anchorCtr="1"/>
              <a:lstStyle/>
              <a:p>
                <a:pPr>
                  <a:defRPr sz="1100" b="0" i="0" u="none" strike="noStrike" kern="1200" baseline="0">
                    <a:solidFill>
                      <a:schemeClr val="tx1"/>
                    </a:solidFill>
                    <a:latin typeface="Times New Roman" panose="02020603050405020304" pitchFamily="18" charset="0"/>
                    <a:ea typeface="+mn-ea"/>
                    <a:cs typeface="Times New Roman" panose="02020603050405020304" pitchFamily="18" charset="0"/>
                  </a:defRPr>
                </a:pPr>
                <a:r>
                  <a:rPr lang="en-GB" sz="1200">
                    <a:solidFill>
                      <a:schemeClr val="tx1"/>
                    </a:solidFill>
                  </a:rPr>
                  <a:t>Frequency</a:t>
                </a:r>
              </a:p>
            </c:rich>
          </c:tx>
          <c:layout>
            <c:manualLayout>
              <c:xMode val="edge"/>
              <c:yMode val="edge"/>
              <c:x val="0.46550768232622608"/>
              <c:y val="0.89822454215694947"/>
            </c:manualLayout>
          </c:layout>
          <c:overlay val="0"/>
          <c:spPr>
            <a:noFill/>
            <a:ln>
              <a:noFill/>
            </a:ln>
            <a:effectLst/>
          </c:spPr>
          <c:txPr>
            <a:bodyPr rot="0" spcFirstLastPara="1" vertOverflow="ellipsis" vert="horz" wrap="square" anchor="ctr" anchorCtr="1"/>
            <a:lstStyle/>
            <a:p>
              <a:pPr>
                <a:defRPr sz="11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1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1907375855"/>
        <c:crosses val="autoZero"/>
        <c:crossBetween val="between"/>
      </c:valAx>
      <c:spPr>
        <a:noFill/>
        <a:ln>
          <a:noFill/>
        </a:ln>
        <a:effectLst/>
      </c:spPr>
    </c:plotArea>
    <c:plotVisOnly val="1"/>
    <c:dispBlanksAs val="gap"/>
    <c:showDLblsOverMax val="0"/>
  </c:chart>
  <c:spPr>
    <a:solidFill>
      <a:schemeClr val="bg1"/>
    </a:solidFill>
    <a:ln w="9525">
      <a:solidFill>
        <a:schemeClr val="tx1">
          <a:lumMod val="15000"/>
          <a:lumOff val="85000"/>
        </a:schemeClr>
      </a:solidFill>
      <a:round/>
    </a:ln>
    <a:effectLst/>
  </c:spPr>
  <c:txPr>
    <a:bodyPr/>
    <a:lstStyle/>
    <a:p>
      <a:pPr>
        <a:defRPr sz="1100">
          <a:latin typeface="Times New Roman" panose="02020603050405020304" pitchFamily="18" charset="0"/>
          <a:cs typeface="Times New Roman" panose="02020603050405020304" pitchFamily="18" charset="0"/>
        </a:defRPr>
      </a:pPr>
      <a:endParaRPr lang="en-US"/>
    </a:p>
  </c:txPr>
  <c:externalData r:id="rId4">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lgn="r">
              <a:defRPr sz="1440" b="1" i="0" u="none" strike="noStrike" kern="1200" baseline="0">
                <a:solidFill>
                  <a:schemeClr val="tx1"/>
                </a:solidFill>
                <a:latin typeface="Times New Roman" panose="02020603050405020304" pitchFamily="18" charset="0"/>
                <a:ea typeface="+mn-ea"/>
                <a:cs typeface="Times New Roman" panose="02020603050405020304" pitchFamily="18" charset="0"/>
              </a:defRPr>
            </a:pPr>
            <a:r>
              <a:rPr lang="en-GB"/>
              <a:t>Leadership styles used by librarians</a:t>
            </a:r>
          </a:p>
        </c:rich>
      </c:tx>
      <c:overlay val="0"/>
      <c:spPr>
        <a:noFill/>
        <a:ln>
          <a:noFill/>
        </a:ln>
        <a:effectLst/>
      </c:spPr>
      <c:txPr>
        <a:bodyPr rot="0" spcFirstLastPara="1" vertOverflow="ellipsis" vert="horz" wrap="square" anchor="ctr" anchorCtr="1"/>
        <a:lstStyle/>
        <a:p>
          <a:pPr algn="r">
            <a:defRPr sz="1440" b="1"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title>
    <c:autoTitleDeleted val="0"/>
    <c:plotArea>
      <c:layout/>
      <c:barChart>
        <c:barDir val="bar"/>
        <c:grouping val="clustered"/>
        <c:varyColors val="0"/>
        <c:ser>
          <c:idx val="0"/>
          <c:order val="0"/>
          <c:tx>
            <c:strRef>
              <c:f>'[RESEARCH QUESTIONNAIRE FOR LIBRARY STAFF .xlsx]Sheet1'!$B$1</c:f>
              <c:strCache>
                <c:ptCount val="1"/>
                <c:pt idx="0">
                  <c:v>Frequency</c:v>
                </c:pt>
              </c:strCache>
            </c:strRef>
          </c:tx>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c:spPr>
          <c:invertIfNegative val="0"/>
          <c:dLbls>
            <c:spPr>
              <a:noFill/>
              <a:ln>
                <a:noFill/>
              </a:ln>
              <a:effectLst/>
            </c:spPr>
            <c:txPr>
              <a:bodyPr rot="0" spcFirstLastPara="1" vertOverflow="ellipsis" vert="horz" wrap="square" anchor="ctr" anchorCtr="1"/>
              <a:lstStyle/>
              <a:p>
                <a:pPr>
                  <a:defRPr sz="12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2">
                          <a:lumMod val="35000"/>
                          <a:lumOff val="65000"/>
                        </a:schemeClr>
                      </a:solidFill>
                    </a:ln>
                    <a:effectLst/>
                  </c:spPr>
                </c15:leaderLines>
              </c:ext>
            </c:extLst>
          </c:dLbls>
          <c:cat>
            <c:strRef>
              <c:f>'[RESEARCH QUESTIONNAIRE FOR LIBRARY STAFF .xlsx]Sheet1'!$A$2:$A$8</c:f>
              <c:strCache>
                <c:ptCount val="7"/>
                <c:pt idx="0">
                  <c:v>Autocratic</c:v>
                </c:pt>
                <c:pt idx="1">
                  <c:v>Bureaucratic</c:v>
                </c:pt>
                <c:pt idx="2">
                  <c:v>Charismatic</c:v>
                </c:pt>
                <c:pt idx="3">
                  <c:v>Democratic</c:v>
                </c:pt>
                <c:pt idx="4">
                  <c:v>Laissez-faire</c:v>
                </c:pt>
                <c:pt idx="5">
                  <c:v>Transactional</c:v>
                </c:pt>
                <c:pt idx="6">
                  <c:v>Transformational</c:v>
                </c:pt>
              </c:strCache>
            </c:strRef>
          </c:cat>
          <c:val>
            <c:numRef>
              <c:f>'[RESEARCH QUESTIONNAIRE FOR LIBRARY STAFF .xlsx]Sheet1'!$B$2:$B$8</c:f>
              <c:numCache>
                <c:formatCode>General</c:formatCode>
                <c:ptCount val="7"/>
                <c:pt idx="0">
                  <c:v>3</c:v>
                </c:pt>
                <c:pt idx="1">
                  <c:v>8</c:v>
                </c:pt>
                <c:pt idx="2">
                  <c:v>9</c:v>
                </c:pt>
                <c:pt idx="3">
                  <c:v>75</c:v>
                </c:pt>
                <c:pt idx="4">
                  <c:v>6</c:v>
                </c:pt>
                <c:pt idx="5">
                  <c:v>4</c:v>
                </c:pt>
                <c:pt idx="6">
                  <c:v>66</c:v>
                </c:pt>
              </c:numCache>
            </c:numRef>
          </c:val>
          <c:extLst>
            <c:ext xmlns:c16="http://schemas.microsoft.com/office/drawing/2014/chart" uri="{C3380CC4-5D6E-409C-BE32-E72D297353CC}">
              <c16:uniqueId val="{00000000-E762-48AE-8B33-0BF411D5FD46}"/>
            </c:ext>
          </c:extLst>
        </c:ser>
        <c:dLbls>
          <c:dLblPos val="outEnd"/>
          <c:showLegendKey val="0"/>
          <c:showVal val="1"/>
          <c:showCatName val="0"/>
          <c:showSerName val="0"/>
          <c:showPercent val="0"/>
          <c:showBubbleSize val="0"/>
        </c:dLbls>
        <c:gapWidth val="100"/>
        <c:axId val="1597800815"/>
        <c:axId val="1597799855"/>
      </c:barChart>
      <c:catAx>
        <c:axId val="1597800815"/>
        <c:scaling>
          <c:orientation val="minMax"/>
        </c:scaling>
        <c:delete val="0"/>
        <c:axPos val="l"/>
        <c:title>
          <c:tx>
            <c:rich>
              <a:bodyPr rot="-5400000" spcFirstLastPara="1" vertOverflow="ellipsis" vert="horz" wrap="square" anchor="ctr" anchorCtr="1"/>
              <a:lstStyle/>
              <a:p>
                <a:pPr>
                  <a:defRPr sz="1200" b="0" i="0" u="none" strike="noStrike" kern="1200" baseline="0">
                    <a:solidFill>
                      <a:schemeClr val="tx1"/>
                    </a:solidFill>
                    <a:latin typeface="Times New Roman" panose="02020603050405020304" pitchFamily="18" charset="0"/>
                    <a:ea typeface="+mn-ea"/>
                    <a:cs typeface="Times New Roman" panose="02020603050405020304" pitchFamily="18" charset="0"/>
                  </a:defRPr>
                </a:pPr>
                <a:r>
                  <a:rPr lang="en-GB" b="0"/>
                  <a:t>Leadership styles</a:t>
                </a:r>
              </a:p>
            </c:rich>
          </c:tx>
          <c:overlay val="0"/>
          <c:spPr>
            <a:noFill/>
            <a:ln>
              <a:noFill/>
            </a:ln>
            <a:effectLst/>
          </c:spPr>
          <c:txPr>
            <a:bodyPr rot="-5400000" spcFirstLastPara="1" vertOverflow="ellipsis" vert="horz" wrap="square" anchor="ctr" anchorCtr="1"/>
            <a:lstStyle/>
            <a:p>
              <a:pPr>
                <a:defRPr sz="12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title>
        <c:numFmt formatCode="General" sourceLinked="1"/>
        <c:majorTickMark val="none"/>
        <c:minorTickMark val="none"/>
        <c:tickLblPos val="nextTo"/>
        <c:spPr>
          <a:noFill/>
          <a:ln w="9525">
            <a:solidFill>
              <a:schemeClr val="tx2">
                <a:lumMod val="15000"/>
                <a:lumOff val="85000"/>
              </a:schemeClr>
            </a:solidFill>
            <a:round/>
          </a:ln>
          <a:effectLst/>
        </c:spPr>
        <c:txPr>
          <a:bodyPr rot="-60000000" spcFirstLastPara="1" vertOverflow="ellipsis" vert="horz" wrap="square" anchor="ctr" anchorCtr="1"/>
          <a:lstStyle/>
          <a:p>
            <a:pPr>
              <a:defRPr sz="12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1597799855"/>
        <c:crosses val="autoZero"/>
        <c:auto val="1"/>
        <c:lblAlgn val="ctr"/>
        <c:lblOffset val="100"/>
        <c:noMultiLvlLbl val="0"/>
      </c:catAx>
      <c:valAx>
        <c:axId val="1597799855"/>
        <c:scaling>
          <c:orientation val="minMax"/>
        </c:scaling>
        <c:delete val="0"/>
        <c:axPos val="b"/>
        <c:majorGridlines>
          <c:spPr>
            <a:ln w="9525">
              <a:solidFill>
                <a:schemeClr val="tx2">
                  <a:lumMod val="15000"/>
                  <a:lumOff val="85000"/>
                </a:schemeClr>
              </a:solidFill>
              <a:round/>
            </a:ln>
            <a:effectLst/>
          </c:spPr>
        </c:majorGridlines>
        <c:title>
          <c:tx>
            <c:rich>
              <a:bodyPr rot="0" spcFirstLastPara="1" vertOverflow="ellipsis" vert="horz" wrap="square" anchor="ctr" anchorCtr="1"/>
              <a:lstStyle/>
              <a:p>
                <a:pPr>
                  <a:defRPr sz="1200" b="0" i="0" u="none" strike="noStrike" kern="1200" baseline="0">
                    <a:solidFill>
                      <a:schemeClr val="tx1"/>
                    </a:solidFill>
                    <a:latin typeface="Times New Roman" panose="02020603050405020304" pitchFamily="18" charset="0"/>
                    <a:ea typeface="+mn-ea"/>
                    <a:cs typeface="Times New Roman" panose="02020603050405020304" pitchFamily="18" charset="0"/>
                  </a:defRPr>
                </a:pPr>
                <a:r>
                  <a:rPr lang="en-GB" b="0"/>
                  <a:t>Frequency</a:t>
                </a:r>
              </a:p>
            </c:rich>
          </c:tx>
          <c:layout>
            <c:manualLayout>
              <c:xMode val="edge"/>
              <c:yMode val="edge"/>
              <c:x val="0.54036962996205795"/>
              <c:y val="0.87129629629629635"/>
            </c:manualLayout>
          </c:layout>
          <c:overlay val="0"/>
          <c:spPr>
            <a:noFill/>
            <a:ln>
              <a:noFill/>
            </a:ln>
            <a:effectLst/>
          </c:spPr>
          <c:txPr>
            <a:bodyPr rot="0" spcFirstLastPara="1" vertOverflow="ellipsis" vert="horz" wrap="square" anchor="ctr" anchorCtr="1"/>
            <a:lstStyle/>
            <a:p>
              <a:pPr>
                <a:defRPr sz="12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1597800815"/>
        <c:crosses val="autoZero"/>
        <c:crossBetween val="between"/>
      </c:valAx>
      <c:spPr>
        <a:noFill/>
        <a:ln>
          <a:noFill/>
        </a:ln>
        <a:effectLst/>
      </c:spPr>
    </c:plotArea>
    <c:plotVisOnly val="1"/>
    <c:dispBlanksAs val="gap"/>
    <c:showDLblsOverMax val="0"/>
  </c:chart>
  <c:spPr>
    <a:solidFill>
      <a:schemeClr val="bg1"/>
    </a:solidFill>
    <a:ln w="12700" cmpd="thickThin">
      <a:solidFill>
        <a:schemeClr val="tx1">
          <a:lumMod val="15000"/>
          <a:lumOff val="85000"/>
          <a:alpha val="98000"/>
        </a:schemeClr>
      </a:solidFill>
      <a:round/>
    </a:ln>
    <a:effectLst/>
  </c:spPr>
  <c:txPr>
    <a:bodyPr/>
    <a:lstStyle/>
    <a:p>
      <a:pPr>
        <a:defRPr sz="1200">
          <a:solidFill>
            <a:schemeClr val="tx1"/>
          </a:solidFill>
          <a:latin typeface="Times New Roman" panose="02020603050405020304" pitchFamily="18" charset="0"/>
          <a:cs typeface="Times New Roman" panose="02020603050405020304" pitchFamily="18" charset="0"/>
        </a:defRPr>
      </a:pPr>
      <a:endParaRPr lang="en-US"/>
    </a:p>
  </c:txPr>
  <c:externalData r:id="rId4">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200" b="1" i="0" u="none" strike="noStrike" kern="1200" spc="0" baseline="0">
                <a:solidFill>
                  <a:schemeClr val="tx1"/>
                </a:solidFill>
                <a:latin typeface="Times New Roman" panose="02020603050405020304" pitchFamily="18" charset="0"/>
                <a:ea typeface="+mn-ea"/>
                <a:cs typeface="Times New Roman" panose="02020603050405020304" pitchFamily="18" charset="0"/>
              </a:defRPr>
            </a:pPr>
            <a:r>
              <a:rPr lang="en-US" sz="1200" b="1">
                <a:solidFill>
                  <a:schemeClr val="tx1"/>
                </a:solidFill>
                <a:latin typeface="Times New Roman" panose="02020603050405020304" pitchFamily="18" charset="0"/>
                <a:cs typeface="Times New Roman" panose="02020603050405020304" pitchFamily="18" charset="0"/>
              </a:rPr>
              <a:t>Most important role of a leader within a university library</a:t>
            </a:r>
          </a:p>
        </c:rich>
      </c:tx>
      <c:overlay val="0"/>
      <c:spPr>
        <a:noFill/>
        <a:ln>
          <a:noFill/>
        </a:ln>
        <a:effectLst/>
      </c:spPr>
      <c:txPr>
        <a:bodyPr rot="0" spcFirstLastPara="1" vertOverflow="ellipsis" vert="horz" wrap="square" anchor="ctr" anchorCtr="1"/>
        <a:lstStyle/>
        <a:p>
          <a:pPr>
            <a:defRPr sz="1200" b="1" i="0" u="none" strike="noStrike" kern="1200" spc="0" baseline="0">
              <a:solidFill>
                <a:schemeClr val="tx1"/>
              </a:solidFill>
              <a:latin typeface="Times New Roman" panose="02020603050405020304" pitchFamily="18" charset="0"/>
              <a:ea typeface="+mn-ea"/>
              <a:cs typeface="Times New Roman" panose="02020603050405020304" pitchFamily="18" charset="0"/>
            </a:defRPr>
          </a:pPr>
          <a:endParaRPr lang="en-US"/>
        </a:p>
      </c:txPr>
    </c:title>
    <c:autoTitleDeleted val="0"/>
    <c:plotArea>
      <c:layout/>
      <c:barChart>
        <c:barDir val="bar"/>
        <c:grouping val="clustered"/>
        <c:varyColors val="0"/>
        <c:ser>
          <c:idx val="0"/>
          <c:order val="0"/>
          <c:tx>
            <c:strRef>
              <c:f>Sheet1!$B$2</c:f>
              <c:strCache>
                <c:ptCount val="1"/>
                <c:pt idx="0">
                  <c:v>Frequency</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round/>
                    </a:ln>
                    <a:effectLst/>
                  </c:spPr>
                </c15:leaderLines>
              </c:ext>
            </c:extLst>
          </c:dLbls>
          <c:cat>
            <c:strRef>
              <c:f>Sheet1!$A$3:$A$7</c:f>
              <c:strCache>
                <c:ptCount val="4"/>
                <c:pt idx="0">
                  <c:v>Managing the budget</c:v>
                </c:pt>
                <c:pt idx="1">
                  <c:v>Guiding and directing library staff and services</c:v>
                </c:pt>
                <c:pt idx="2">
                  <c:v>Organizing events and programming</c:v>
                </c:pt>
                <c:pt idx="3">
                  <c:v>Maintaining the physical collection</c:v>
                </c:pt>
              </c:strCache>
            </c:strRef>
          </c:cat>
          <c:val>
            <c:numRef>
              <c:f>Sheet1!$B$3:$B$7</c:f>
              <c:numCache>
                <c:formatCode>###0</c:formatCode>
                <c:ptCount val="5"/>
                <c:pt idx="0">
                  <c:v>13</c:v>
                </c:pt>
                <c:pt idx="1">
                  <c:v>157</c:v>
                </c:pt>
                <c:pt idx="2">
                  <c:v>1</c:v>
                </c:pt>
                <c:pt idx="3">
                  <c:v>0</c:v>
                </c:pt>
              </c:numCache>
            </c:numRef>
          </c:val>
          <c:extLst>
            <c:ext xmlns:c16="http://schemas.microsoft.com/office/drawing/2014/chart" uri="{C3380CC4-5D6E-409C-BE32-E72D297353CC}">
              <c16:uniqueId val="{00000000-56D2-49FB-9215-138BBD240486}"/>
            </c:ext>
          </c:extLst>
        </c:ser>
        <c:dLbls>
          <c:dLblPos val="outEnd"/>
          <c:showLegendKey val="0"/>
          <c:showVal val="1"/>
          <c:showCatName val="0"/>
          <c:showSerName val="0"/>
          <c:showPercent val="0"/>
          <c:showBubbleSize val="0"/>
        </c:dLbls>
        <c:gapWidth val="182"/>
        <c:axId val="270841679"/>
        <c:axId val="270842159"/>
      </c:barChart>
      <c:catAx>
        <c:axId val="270841679"/>
        <c:scaling>
          <c:orientation val="minMax"/>
        </c:scaling>
        <c:delete val="0"/>
        <c:axPos val="l"/>
        <c:title>
          <c:tx>
            <c:rich>
              <a:bodyPr rot="-5400000" spcFirstLastPara="1" vertOverflow="ellipsis" vert="horz" wrap="square" anchor="ctr" anchorCtr="1"/>
              <a:lstStyle/>
              <a:p>
                <a:pPr>
                  <a:defRPr sz="1100" b="0" i="0" u="none" strike="noStrike" kern="1200" baseline="0">
                    <a:solidFill>
                      <a:schemeClr val="tx1"/>
                    </a:solidFill>
                    <a:latin typeface="Times New Roman" panose="02020603050405020304" pitchFamily="18" charset="0"/>
                    <a:ea typeface="+mn-ea"/>
                    <a:cs typeface="Times New Roman" panose="02020603050405020304" pitchFamily="18" charset="0"/>
                  </a:defRPr>
                </a:pPr>
                <a:r>
                  <a:rPr lang="en-GB" sz="1200" i="0">
                    <a:solidFill>
                      <a:schemeClr val="tx1"/>
                    </a:solidFill>
                    <a:latin typeface="Times New Roman" panose="02020603050405020304" pitchFamily="18" charset="0"/>
                    <a:cs typeface="Times New Roman" panose="02020603050405020304" pitchFamily="18" charset="0"/>
                  </a:rPr>
                  <a:t>Roles of a leader</a:t>
                </a:r>
              </a:p>
            </c:rich>
          </c:tx>
          <c:layout>
            <c:manualLayout>
              <c:xMode val="edge"/>
              <c:yMode val="edge"/>
              <c:x val="2.7690371302706105E-2"/>
              <c:y val="0.24879811525265827"/>
            </c:manualLayout>
          </c:layout>
          <c:overlay val="0"/>
          <c:spPr>
            <a:noFill/>
            <a:ln>
              <a:noFill/>
            </a:ln>
            <a:effectLst/>
          </c:spPr>
          <c:txPr>
            <a:bodyPr rot="-5400000" spcFirstLastPara="1" vertOverflow="ellipsis" vert="horz" wrap="square" anchor="ctr" anchorCtr="1"/>
            <a:lstStyle/>
            <a:p>
              <a:pPr>
                <a:defRPr sz="11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title>
        <c:numFmt formatCode="General" sourceLinked="1"/>
        <c:majorTickMark val="none"/>
        <c:minorTickMark val="none"/>
        <c:tickLblPos val="nextTo"/>
        <c:spPr>
          <a:noFill/>
          <a:ln w="9525">
            <a:solidFill>
              <a:schemeClr val="tx1">
                <a:lumMod val="15000"/>
                <a:lumOff val="85000"/>
              </a:schemeClr>
            </a:solidFill>
            <a:round/>
          </a:ln>
          <a:effectLst/>
        </c:spPr>
        <c:txPr>
          <a:bodyPr rot="-60000000" spcFirstLastPara="1" vertOverflow="ellipsis" vert="horz" wrap="square" anchor="ctr" anchorCtr="1"/>
          <a:lstStyle/>
          <a:p>
            <a:pPr algn="just">
              <a:defRPr sz="11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270842159"/>
        <c:crosses val="autoZero"/>
        <c:auto val="1"/>
        <c:lblAlgn val="ctr"/>
        <c:lblOffset val="100"/>
        <c:noMultiLvlLbl val="0"/>
      </c:catAx>
      <c:valAx>
        <c:axId val="270842159"/>
        <c:scaling>
          <c:orientation val="minMax"/>
        </c:scaling>
        <c:delete val="0"/>
        <c:axPos val="b"/>
        <c:majorGridlines>
          <c:spPr>
            <a:ln w="9525">
              <a:solidFill>
                <a:schemeClr val="tx1">
                  <a:lumMod val="15000"/>
                  <a:lumOff val="85000"/>
                </a:schemeClr>
              </a:solidFill>
              <a:round/>
            </a:ln>
            <a:effectLst/>
          </c:spPr>
        </c:majorGridlines>
        <c:title>
          <c:tx>
            <c:rich>
              <a:bodyPr rot="0" spcFirstLastPara="1" vertOverflow="ellipsis" vert="horz" wrap="square" anchor="ctr" anchorCtr="1"/>
              <a:lstStyle/>
              <a:p>
                <a:pPr>
                  <a:defRPr sz="1200" b="0" i="0" u="none" strike="noStrike" kern="1200" baseline="0">
                    <a:solidFill>
                      <a:schemeClr val="tx1"/>
                    </a:solidFill>
                    <a:latin typeface="Times New Roman" panose="02020603050405020304" pitchFamily="18" charset="0"/>
                    <a:ea typeface="+mn-ea"/>
                    <a:cs typeface="Times New Roman" panose="02020603050405020304" pitchFamily="18" charset="0"/>
                  </a:defRPr>
                </a:pPr>
                <a:r>
                  <a:rPr lang="en-GB" sz="1200">
                    <a:solidFill>
                      <a:schemeClr val="tx1"/>
                    </a:solidFill>
                    <a:latin typeface="Times New Roman" panose="02020603050405020304" pitchFamily="18" charset="0"/>
                    <a:cs typeface="Times New Roman" panose="02020603050405020304" pitchFamily="18" charset="0"/>
                  </a:rPr>
                  <a:t>Frequency</a:t>
                </a:r>
              </a:p>
            </c:rich>
          </c:tx>
          <c:overlay val="0"/>
          <c:spPr>
            <a:noFill/>
            <a:ln>
              <a:noFill/>
            </a:ln>
            <a:effectLst/>
          </c:spPr>
          <c:txPr>
            <a:bodyPr rot="0" spcFirstLastPara="1" vertOverflow="ellipsis" vert="horz" wrap="square" anchor="ctr" anchorCtr="1"/>
            <a:lstStyle/>
            <a:p>
              <a:pPr>
                <a:defRPr sz="12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title>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70841679"/>
        <c:crosses val="autoZero"/>
        <c:crossBetween val="between"/>
      </c:valAx>
      <c:spPr>
        <a:noFill/>
        <a:ln>
          <a:noFill/>
        </a:ln>
        <a:effectLst/>
      </c:spPr>
    </c:plotArea>
    <c:plotVisOnly val="1"/>
    <c:dispBlanksAs val="gap"/>
    <c:showDLblsOverMax val="0"/>
  </c:chart>
  <c:spPr>
    <a:solidFill>
      <a:schemeClr val="bg1"/>
    </a:solidFill>
    <a:ln w="9525">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2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sz="1200">
                <a:latin typeface="Times New Roman" panose="02020603050405020304" pitchFamily="18" charset="0"/>
                <a:cs typeface="Times New Roman" panose="02020603050405020304" pitchFamily="18" charset="0"/>
              </a:rPr>
              <a:t>Times users used the library</a:t>
            </a:r>
          </a:p>
        </c:rich>
      </c:tx>
      <c:overlay val="0"/>
      <c:spPr>
        <a:noFill/>
        <a:ln>
          <a:noFill/>
        </a:ln>
        <a:effectLst/>
      </c:spPr>
      <c:txPr>
        <a:bodyPr rot="0" spcFirstLastPara="1" vertOverflow="ellipsis" vert="horz" wrap="square" anchor="ctr" anchorCtr="1"/>
        <a:lstStyle/>
        <a:p>
          <a:pPr>
            <a:defRPr sz="12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title>
    <c:autoTitleDeleted val="0"/>
    <c:plotArea>
      <c:layout/>
      <c:barChart>
        <c:barDir val="col"/>
        <c:grouping val="clustered"/>
        <c:varyColors val="0"/>
        <c:ser>
          <c:idx val="0"/>
          <c:order val="0"/>
          <c:tx>
            <c:strRef>
              <c:f>Sheet1!$B$1</c:f>
              <c:strCache>
                <c:ptCount val="1"/>
                <c:pt idx="0">
                  <c:v>Frequency</c:v>
                </c:pt>
              </c:strCache>
            </c:strRef>
          </c:tx>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round/>
                    </a:ln>
                    <a:effectLst/>
                  </c:spPr>
                </c15:leaderLines>
              </c:ext>
            </c:extLst>
          </c:dLbls>
          <c:cat>
            <c:strRef>
              <c:f>Sheet1!$A$2:$A$6</c:f>
              <c:strCache>
                <c:ptCount val="5"/>
                <c:pt idx="0">
                  <c:v>Daily</c:v>
                </c:pt>
                <c:pt idx="1">
                  <c:v>Weekly</c:v>
                </c:pt>
                <c:pt idx="2">
                  <c:v>Monthly</c:v>
                </c:pt>
                <c:pt idx="3">
                  <c:v>Rarely</c:v>
                </c:pt>
                <c:pt idx="4">
                  <c:v>Never</c:v>
                </c:pt>
              </c:strCache>
            </c:strRef>
          </c:cat>
          <c:val>
            <c:numRef>
              <c:f>Sheet1!$B$2:$B$6</c:f>
              <c:numCache>
                <c:formatCode>General</c:formatCode>
                <c:ptCount val="5"/>
                <c:pt idx="0">
                  <c:v>178</c:v>
                </c:pt>
                <c:pt idx="1">
                  <c:v>661</c:v>
                </c:pt>
                <c:pt idx="2">
                  <c:v>32</c:v>
                </c:pt>
                <c:pt idx="3">
                  <c:v>78</c:v>
                </c:pt>
                <c:pt idx="4">
                  <c:v>5</c:v>
                </c:pt>
              </c:numCache>
            </c:numRef>
          </c:val>
          <c:extLst>
            <c:ext xmlns:c16="http://schemas.microsoft.com/office/drawing/2014/chart" uri="{C3380CC4-5D6E-409C-BE32-E72D297353CC}">
              <c16:uniqueId val="{00000000-37E7-4050-BBC5-07AC1CE8D51D}"/>
            </c:ext>
          </c:extLst>
        </c:ser>
        <c:dLbls>
          <c:dLblPos val="inEnd"/>
          <c:showLegendKey val="0"/>
          <c:showVal val="1"/>
          <c:showCatName val="0"/>
          <c:showSerName val="0"/>
          <c:showPercent val="0"/>
          <c:showBubbleSize val="0"/>
        </c:dLbls>
        <c:gapWidth val="100"/>
        <c:overlap val="-24"/>
        <c:axId val="693442671"/>
        <c:axId val="693428751"/>
      </c:barChart>
      <c:catAx>
        <c:axId val="693442671"/>
        <c:scaling>
          <c:orientation val="minMax"/>
        </c:scaling>
        <c:delete val="0"/>
        <c:axPos val="b"/>
        <c:title>
          <c:tx>
            <c:rich>
              <a:bodyPr rot="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GB" sz="1200" b="0">
                    <a:latin typeface="Times New Roman" panose="02020603050405020304" pitchFamily="18" charset="0"/>
                    <a:cs typeface="Times New Roman" panose="02020603050405020304" pitchFamily="18" charset="0"/>
                  </a:rPr>
                  <a:t>Timeline</a:t>
                </a:r>
              </a:p>
            </c:rich>
          </c:tx>
          <c:overlay val="0"/>
          <c:spPr>
            <a:noFill/>
            <a:ln>
              <a:noFill/>
            </a:ln>
            <a:effectLst/>
          </c:spPr>
          <c:txPr>
            <a:bodyPr rot="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title>
        <c:numFmt formatCode="General" sourceLinked="1"/>
        <c:majorTickMark val="none"/>
        <c:minorTickMark val="none"/>
        <c:tickLblPos val="nextTo"/>
        <c:spPr>
          <a:noFill/>
          <a:ln w="12700">
            <a:solidFill>
              <a:schemeClr val="tx1">
                <a:lumMod val="15000"/>
                <a:lumOff val="85000"/>
              </a:schemeClr>
            </a:solidFill>
            <a:round/>
          </a:ln>
          <a:effectLst/>
        </c:spPr>
        <c:txPr>
          <a:bodyPr rot="-6000000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693428751"/>
        <c:crosses val="autoZero"/>
        <c:auto val="1"/>
        <c:lblAlgn val="ctr"/>
        <c:lblOffset val="100"/>
        <c:noMultiLvlLbl val="0"/>
      </c:catAx>
      <c:valAx>
        <c:axId val="693428751"/>
        <c:scaling>
          <c:orientation val="minMax"/>
        </c:scaling>
        <c:delete val="0"/>
        <c:axPos val="l"/>
        <c:majorGridlines>
          <c:spPr>
            <a:ln w="9525">
              <a:solidFill>
                <a:schemeClr val="tx1">
                  <a:lumMod val="15000"/>
                  <a:lumOff val="85000"/>
                </a:schemeClr>
              </a:solidFill>
              <a:round/>
            </a:ln>
            <a:effectLst/>
          </c:spPr>
        </c:majorGridlines>
        <c:title>
          <c:tx>
            <c:rich>
              <a:bodyPr rot="-540000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GB" sz="1200" b="0">
                    <a:latin typeface="Times New Roman" panose="02020603050405020304" pitchFamily="18" charset="0"/>
                    <a:cs typeface="Times New Roman" panose="02020603050405020304" pitchFamily="18" charset="0"/>
                  </a:rPr>
                  <a:t>Frequency</a:t>
                </a:r>
              </a:p>
            </c:rich>
          </c:tx>
          <c:overlay val="0"/>
          <c:spPr>
            <a:noFill/>
            <a:ln>
              <a:noFill/>
            </a:ln>
            <a:effectLst/>
          </c:spPr>
          <c:txPr>
            <a:bodyPr rot="-540000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693442671"/>
        <c:crosses val="autoZero"/>
        <c:crossBetween val="between"/>
      </c:valAx>
      <c:spPr>
        <a:noFill/>
        <a:ln>
          <a:noFill/>
        </a:ln>
        <a:effectLst/>
      </c:spPr>
    </c:plotArea>
    <c:plotVisOnly val="1"/>
    <c:dispBlanksAs val="gap"/>
    <c:showDLblsOverMax val="0"/>
  </c:chart>
  <c:spPr>
    <a:solidFill>
      <a:schemeClr val="bg1"/>
    </a:solidFill>
    <a:ln w="9525">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solidFill>
                <a:latin typeface="+mn-lt"/>
                <a:ea typeface="+mn-ea"/>
                <a:cs typeface="+mn-cs"/>
              </a:defRPr>
            </a:pPr>
            <a:r>
              <a:rPr lang="en-GB" sz="1200" b="1">
                <a:solidFill>
                  <a:schemeClr val="tx1"/>
                </a:solidFill>
                <a:latin typeface="Times New Roman" panose="02020603050405020304" pitchFamily="18" charset="0"/>
                <a:cs typeface="Times New Roman" panose="02020603050405020304" pitchFamily="18" charset="0"/>
              </a:rPr>
              <a:t>Overall performance of university library by users</a:t>
            </a:r>
            <a:endParaRPr lang="en-US" sz="1200" b="1">
              <a:solidFill>
                <a:schemeClr val="tx1"/>
              </a:solidFill>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solidFill>
              <a:latin typeface="+mn-lt"/>
              <a:ea typeface="+mn-ea"/>
              <a:cs typeface="+mn-cs"/>
            </a:defRPr>
          </a:pPr>
          <a:endParaRPr lang="en-US"/>
        </a:p>
      </c:txPr>
    </c:title>
    <c:autoTitleDeleted val="0"/>
    <c:plotArea>
      <c:layout/>
      <c:barChart>
        <c:barDir val="col"/>
        <c:grouping val="clustered"/>
        <c:varyColors val="0"/>
        <c:ser>
          <c:idx val="0"/>
          <c:order val="0"/>
          <c:tx>
            <c:strRef>
              <c:f>Sheet1!$B$2</c:f>
              <c:strCache>
                <c:ptCount val="1"/>
                <c:pt idx="0">
                  <c:v>frequency</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round/>
                    </a:ln>
                    <a:effectLst/>
                  </c:spPr>
                </c15:leaderLines>
              </c:ext>
            </c:extLst>
          </c:dLbls>
          <c:cat>
            <c:strRef>
              <c:f>Sheet1!$A$3:$A$7</c:f>
              <c:strCache>
                <c:ptCount val="5"/>
                <c:pt idx="0">
                  <c:v>Excellent</c:v>
                </c:pt>
                <c:pt idx="1">
                  <c:v>Good</c:v>
                </c:pt>
                <c:pt idx="2">
                  <c:v>Average</c:v>
                </c:pt>
                <c:pt idx="3">
                  <c:v>Poor</c:v>
                </c:pt>
                <c:pt idx="4">
                  <c:v>Very poor</c:v>
                </c:pt>
              </c:strCache>
            </c:strRef>
          </c:cat>
          <c:val>
            <c:numRef>
              <c:f>Sheet1!$B$3:$B$7</c:f>
              <c:numCache>
                <c:formatCode>General</c:formatCode>
                <c:ptCount val="5"/>
                <c:pt idx="0">
                  <c:v>567</c:v>
                </c:pt>
                <c:pt idx="1">
                  <c:v>299</c:v>
                </c:pt>
                <c:pt idx="2">
                  <c:v>81</c:v>
                </c:pt>
                <c:pt idx="3">
                  <c:v>6</c:v>
                </c:pt>
                <c:pt idx="4">
                  <c:v>1</c:v>
                </c:pt>
              </c:numCache>
            </c:numRef>
          </c:val>
          <c:extLst>
            <c:ext xmlns:c16="http://schemas.microsoft.com/office/drawing/2014/chart" uri="{C3380CC4-5D6E-409C-BE32-E72D297353CC}">
              <c16:uniqueId val="{00000000-BD00-4F65-9DBF-751B1C828ED9}"/>
            </c:ext>
          </c:extLst>
        </c:ser>
        <c:dLbls>
          <c:dLblPos val="outEnd"/>
          <c:showLegendKey val="0"/>
          <c:showVal val="1"/>
          <c:showCatName val="0"/>
          <c:showSerName val="0"/>
          <c:showPercent val="0"/>
          <c:showBubbleSize val="0"/>
        </c:dLbls>
        <c:gapWidth val="219"/>
        <c:overlap val="-27"/>
        <c:axId val="1660375551"/>
        <c:axId val="1660370751"/>
      </c:barChart>
      <c:catAx>
        <c:axId val="1660375551"/>
        <c:scaling>
          <c:orientation val="minMax"/>
        </c:scaling>
        <c:delete val="0"/>
        <c:axPos val="b"/>
        <c:title>
          <c:tx>
            <c:rich>
              <a:bodyPr rot="0" spcFirstLastPara="1" vertOverflow="ellipsis" vert="horz" wrap="square" anchor="ctr" anchorCtr="1"/>
              <a:lstStyle/>
              <a:p>
                <a:pPr>
                  <a:defRPr sz="1200" b="0" i="0" u="none" strike="noStrike" kern="1200" baseline="0">
                    <a:solidFill>
                      <a:schemeClr val="tx1"/>
                    </a:solidFill>
                    <a:latin typeface="Times New Roman" panose="02020603050405020304" pitchFamily="18" charset="0"/>
                    <a:ea typeface="+mn-ea"/>
                    <a:cs typeface="Times New Roman" panose="02020603050405020304" pitchFamily="18" charset="0"/>
                  </a:defRPr>
                </a:pPr>
                <a:r>
                  <a:rPr lang="en-GB" sz="1200" b="0">
                    <a:solidFill>
                      <a:schemeClr val="tx1"/>
                    </a:solidFill>
                    <a:latin typeface="Times New Roman" panose="02020603050405020304" pitchFamily="18" charset="0"/>
                    <a:cs typeface="Times New Roman" panose="02020603050405020304" pitchFamily="18" charset="0"/>
                  </a:rPr>
                  <a:t>Rating</a:t>
                </a:r>
              </a:p>
            </c:rich>
          </c:tx>
          <c:overlay val="0"/>
          <c:spPr>
            <a:noFill/>
            <a:ln>
              <a:noFill/>
            </a:ln>
            <a:effectLst/>
          </c:spPr>
          <c:txPr>
            <a:bodyPr rot="0" spcFirstLastPara="1" vertOverflow="ellipsis" vert="horz" wrap="square" anchor="ctr" anchorCtr="1"/>
            <a:lstStyle/>
            <a:p>
              <a:pPr>
                <a:defRPr sz="12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title>
        <c:numFmt formatCode="General" sourceLinked="1"/>
        <c:majorTickMark val="none"/>
        <c:minorTickMark val="none"/>
        <c:tickLblPos val="nextTo"/>
        <c:spPr>
          <a:noFill/>
          <a:ln w="9525">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1660370751"/>
        <c:crosses val="autoZero"/>
        <c:auto val="1"/>
        <c:lblAlgn val="ctr"/>
        <c:lblOffset val="100"/>
        <c:noMultiLvlLbl val="0"/>
      </c:catAx>
      <c:valAx>
        <c:axId val="1660370751"/>
        <c:scaling>
          <c:orientation val="minMax"/>
        </c:scaling>
        <c:delete val="0"/>
        <c:axPos val="l"/>
        <c:majorGridlines>
          <c:spPr>
            <a:ln w="9525">
              <a:solidFill>
                <a:schemeClr val="tx1">
                  <a:lumMod val="15000"/>
                  <a:lumOff val="85000"/>
                </a:schemeClr>
              </a:solidFill>
              <a:round/>
            </a:ln>
            <a:effectLst/>
          </c:spPr>
        </c:majorGridlines>
        <c:title>
          <c:tx>
            <c:rich>
              <a:bodyPr rot="-5400000" spcFirstLastPara="1" vertOverflow="ellipsis" vert="horz" wrap="square" anchor="ctr" anchorCtr="1"/>
              <a:lstStyle/>
              <a:p>
                <a:pPr>
                  <a:defRPr sz="1200" b="0" i="0" u="none" strike="noStrike" kern="1200" baseline="0">
                    <a:solidFill>
                      <a:schemeClr val="tx1"/>
                    </a:solidFill>
                    <a:latin typeface="Times New Roman" panose="02020603050405020304" pitchFamily="18" charset="0"/>
                    <a:ea typeface="+mn-ea"/>
                    <a:cs typeface="Times New Roman" panose="02020603050405020304" pitchFamily="18" charset="0"/>
                  </a:defRPr>
                </a:pPr>
                <a:r>
                  <a:rPr lang="en-GB" sz="1200" b="0">
                    <a:solidFill>
                      <a:schemeClr val="tx1"/>
                    </a:solidFill>
                    <a:latin typeface="Times New Roman" panose="02020603050405020304" pitchFamily="18" charset="0"/>
                    <a:cs typeface="Times New Roman" panose="02020603050405020304" pitchFamily="18" charset="0"/>
                  </a:rPr>
                  <a:t>Frequecny</a:t>
                </a:r>
              </a:p>
            </c:rich>
          </c:tx>
          <c:overlay val="0"/>
          <c:spPr>
            <a:noFill/>
            <a:ln>
              <a:noFill/>
            </a:ln>
            <a:effectLst/>
          </c:spPr>
          <c:txPr>
            <a:bodyPr rot="-5400000" spcFirstLastPara="1" vertOverflow="ellipsis" vert="horz" wrap="square" anchor="ctr" anchorCtr="1"/>
            <a:lstStyle/>
            <a:p>
              <a:pPr>
                <a:defRPr sz="12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660375551"/>
        <c:crosses val="autoZero"/>
        <c:crossBetween val="between"/>
      </c:valAx>
      <c:spPr>
        <a:noFill/>
        <a:ln>
          <a:noFill/>
        </a:ln>
        <a:effectLst/>
      </c:spPr>
    </c:plotArea>
    <c:plotVisOnly val="1"/>
    <c:dispBlanksAs val="gap"/>
    <c:showDLblsOverMax val="0"/>
  </c:chart>
  <c:spPr>
    <a:solidFill>
      <a:schemeClr val="bg1"/>
    </a:solidFill>
    <a:ln w="9525">
      <a:solidFill>
        <a:schemeClr val="tx1">
          <a:lumMod val="15000"/>
          <a:lumOff val="85000"/>
        </a:schemeClr>
      </a:solidFill>
      <a:round/>
    </a:ln>
    <a:effectLst/>
  </c:spPr>
  <c:txPr>
    <a:bodyPr/>
    <a:lstStyle/>
    <a:p>
      <a:pPr>
        <a:defRPr/>
      </a:pPr>
      <a:endParaRPr lang="en-US"/>
    </a:p>
  </c:txPr>
  <c:externalData r:id="rId4">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20">
  <cs:axisTitle>
    <cs:lnRef idx="0"/>
    <cs:fillRef idx="0"/>
    <cs:effectRef idx="0"/>
    <cs:fontRef idx="minor">
      <a:schemeClr val="tx2"/>
    </cs:fontRef>
    <cs:defRPr sz="900" b="1" kern="1200"/>
  </cs:axisTitle>
  <cs:categoryAxis>
    <cs:lnRef idx="0"/>
    <cs:fillRef idx="0"/>
    <cs:effectRef idx="0"/>
    <cs:fontRef idx="minor">
      <a:schemeClr val="tx2"/>
    </cs:fontRef>
    <cs:spPr>
      <a:ln w="9525">
        <a:solidFill>
          <a:schemeClr val="tx2">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a:solidFill>
          <a:schemeClr val="tx2">
            <a:lumMod val="15000"/>
            <a:lumOff val="85000"/>
          </a:schemeClr>
        </a:solidFill>
        <a:round/>
      </a:ln>
    </cs:spPr>
    <cs:defRPr sz="900" kern="1200"/>
  </cs:chartArea>
  <cs:dataLabel>
    <cs:lnRef idx="0"/>
    <cs:fillRef idx="0"/>
    <cs:effectRef idx="0"/>
    <cs:fontRef idx="minor">
      <a:schemeClr val="tx2"/>
    </cs:fontRef>
    <cs:defRPr sz="900" kern="1200"/>
  </cs:dataLabel>
  <cs:dataLabelCallout>
    <cs:lnRef idx="0"/>
    <cs:fillRef idx="0"/>
    <cs:effectRef idx="0"/>
    <cs:fontRef idx="minor">
      <a:schemeClr val="dk2">
        <a:lumMod val="7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2"/>
    <cs:fontRef idx="minor">
      <a:schemeClr val="tx2"/>
    </cs:fontRef>
  </cs:dataPoint>
  <cs:dataPoint3D>
    <cs:lnRef idx="0"/>
    <cs:fillRef idx="3">
      <cs:styleClr val="auto"/>
    </cs:fillRef>
    <cs:effectRef idx="2"/>
    <cs:fontRef idx="minor">
      <a:schemeClr val="tx2"/>
    </cs:fontRef>
  </cs:dataPoint3D>
  <cs:dataPointLine>
    <cs:lnRef idx="0">
      <cs:styleClr val="auto"/>
    </cs:lnRef>
    <cs:fillRef idx="3"/>
    <cs:effectRef idx="2"/>
    <cs:fontRef idx="minor">
      <a:schemeClr val="tx2"/>
    </cs:fontRef>
    <cs:spPr>
      <a:ln w="31750" cap="rnd">
        <a:solidFill>
          <a:schemeClr val="phClr"/>
        </a:solidFill>
        <a:round/>
      </a:ln>
    </cs:spPr>
  </cs:dataPointLine>
  <cs:dataPointMarker>
    <cs:lnRef idx="0"/>
    <cs:fillRef idx="3">
      <cs:styleClr val="auto"/>
    </cs:fillRef>
    <cs:effectRef idx="2"/>
    <cs:fontRef idx="minor">
      <a:schemeClr val="tx2"/>
    </cs:fontRef>
    <cs:spPr>
      <a:ln w="12700">
        <a:solidFill>
          <a:schemeClr val="lt2"/>
        </a:solidFill>
        <a:round/>
      </a:ln>
    </cs:spPr>
  </cs:dataPointMarker>
  <cs:dataPointMarkerLayout symbol="circle" size="6"/>
  <cs:dataPointWireframe>
    <cs:lnRef idx="0">
      <cs:styleClr val="auto"/>
    </cs:lnRef>
    <cs:fillRef idx="3"/>
    <cs:effectRef idx="2"/>
    <cs:fontRef idx="minor">
      <a:schemeClr val="tx2"/>
    </cs:fontRef>
    <cs:spPr>
      <a:ln w="9525" cap="rnd">
        <a:solidFill>
          <a:schemeClr val="phClr"/>
        </a:solidFill>
        <a:round/>
      </a:ln>
    </cs:spPr>
  </cs:dataPointWireframe>
  <cs:dataTable>
    <cs:lnRef idx="0"/>
    <cs:fillRef idx="0"/>
    <cs:effectRef idx="0"/>
    <cs:fontRef idx="minor">
      <a:schemeClr val="tx2"/>
    </cs:fontRef>
    <cs:spPr>
      <a:ln w="9525">
        <a:solidFill>
          <a:schemeClr val="tx2">
            <a:lumMod val="15000"/>
            <a:lumOff val="85000"/>
          </a:schemeClr>
        </a:solidFill>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2"/>
    </cs:fontRef>
    <cs:spPr>
      <a:ln w="9525">
        <a:solidFill>
          <a:schemeClr val="tx2">
            <a:lumMod val="60000"/>
            <a:lumOff val="40000"/>
          </a:schemeClr>
        </a:solidFill>
        <a:prstDash val="dash"/>
      </a:ln>
    </cs:spPr>
  </cs:dropLine>
  <cs:errorBar>
    <cs:lnRef idx="0"/>
    <cs:fillRef idx="0"/>
    <cs:effectRef idx="0"/>
    <cs:fontRef idx="minor">
      <a:schemeClr val="tx2"/>
    </cs:fontRef>
    <cs:spPr>
      <a:ln w="9525">
        <a:solidFill>
          <a:schemeClr val="tx2">
            <a:lumMod val="75000"/>
          </a:schemeClr>
        </a:solidFill>
        <a:round/>
      </a:ln>
    </cs:spPr>
  </cs:errorBar>
  <cs:floor>
    <cs:lnRef idx="0"/>
    <cs:fillRef idx="0"/>
    <cs:effectRef idx="0"/>
    <cs:fontRef idx="minor">
      <a:schemeClr val="tx2"/>
    </cs:fontRef>
  </cs:floor>
  <cs:gridlineMajor>
    <cs:lnRef idx="0"/>
    <cs:fillRef idx="0"/>
    <cs:effectRef idx="0"/>
    <cs:fontRef idx="minor">
      <a:schemeClr val="tx2"/>
    </cs:fontRef>
    <cs:spPr>
      <a:ln w="9525">
        <a:solidFill>
          <a:schemeClr val="tx2">
            <a:lumMod val="15000"/>
            <a:lumOff val="85000"/>
          </a:schemeClr>
        </a:solidFill>
        <a:round/>
      </a:ln>
    </cs:spPr>
  </cs:gridlineMajor>
  <cs:gridlineMinor>
    <cs:lnRef idx="0"/>
    <cs:fillRef idx="0"/>
    <cs:effectRef idx="0"/>
    <cs:fontRef idx="minor">
      <a:schemeClr val="tx2"/>
    </cs:fontRef>
    <cs:spPr>
      <a:ln>
        <a:solidFill>
          <a:schemeClr val="tx2">
            <a:lumMod val="5000"/>
            <a:lumOff val="95000"/>
          </a:schemeClr>
        </a:solidFill>
      </a:ln>
    </cs:spPr>
  </cs:gridlineMinor>
  <cs:hiLoLine>
    <cs:lnRef idx="0"/>
    <cs:fillRef idx="0"/>
    <cs:effectRef idx="0"/>
    <cs:fontRef idx="minor">
      <a:schemeClr val="tx2"/>
    </cs:fontRef>
    <cs:spPr>
      <a:ln w="9525">
        <a:solidFill>
          <a:schemeClr val="tx2">
            <a:lumMod val="60000"/>
            <a:lumOff val="40000"/>
          </a:schemeClr>
        </a:solidFill>
        <a:prstDash val="dash"/>
      </a:ln>
    </cs:spPr>
  </cs:hiLoLine>
  <cs:leaderLine>
    <cs:lnRef idx="0"/>
    <cs:fillRef idx="0"/>
    <cs:effectRef idx="0"/>
    <cs:fontRef idx="minor">
      <a:schemeClr val="tx2"/>
    </cs:fontRef>
    <cs:spPr>
      <a:ln w="9525">
        <a:solidFill>
          <a:schemeClr val="tx2">
            <a:lumMod val="35000"/>
            <a:lumOff val="65000"/>
          </a:schemeClr>
        </a:solidFill>
      </a:ln>
    </cs:spPr>
  </cs:leaderLine>
  <cs:legend>
    <cs:lnRef idx="0"/>
    <cs:fillRef idx="0"/>
    <cs:effectRef idx="0"/>
    <cs:fontRef idx="minor">
      <a:schemeClr val="tx2"/>
    </cs:fontRef>
    <cs:defRPr sz="900" kern="1200"/>
  </cs:legend>
  <cs:plotArea>
    <cs:lnRef idx="0"/>
    <cs:fillRef idx="0"/>
    <cs:effectRef idx="0"/>
    <cs:fontRef idx="minor">
      <a:schemeClr val="tx2"/>
    </cs:fontRef>
  </cs:plotArea>
  <cs:plotArea3D>
    <cs:lnRef idx="0"/>
    <cs:fillRef idx="0"/>
    <cs:effectRef idx="0"/>
    <cs:fontRef idx="minor">
      <a:schemeClr val="tx2"/>
    </cs:fontRef>
  </cs:plotArea3D>
  <cs:seriesAxis>
    <cs:lnRef idx="0"/>
    <cs:fillRef idx="0"/>
    <cs:effectRef idx="0"/>
    <cs:fontRef idx="minor">
      <a:schemeClr val="tx2"/>
    </cs:fontRef>
    <cs:spPr>
      <a:ln w="9525">
        <a:solidFill>
          <a:schemeClr val="tx2">
            <a:lumMod val="15000"/>
            <a:lumOff val="85000"/>
          </a:schemeClr>
        </a:solidFill>
        <a:round/>
      </a:ln>
    </cs:spPr>
    <cs:defRPr sz="900" kern="1200"/>
  </cs:seriesAxis>
  <cs:seriesLine>
    <cs:lnRef idx="0"/>
    <cs:fillRef idx="0"/>
    <cs:effectRef idx="0"/>
    <cs:fontRef idx="minor">
      <a:schemeClr val="tx2"/>
    </cs:fontRef>
    <cs:spPr>
      <a:ln w="9525">
        <a:solidFill>
          <a:schemeClr val="tx2">
            <a:lumMod val="60000"/>
            <a:lumOff val="40000"/>
          </a:schemeClr>
        </a:solidFill>
        <a:prstDash val="dash"/>
      </a:ln>
    </cs:spPr>
  </cs:seriesLine>
  <cs:title>
    <cs:lnRef idx="0"/>
    <cs:fillRef idx="0"/>
    <cs:effectRef idx="0"/>
    <cs:fontRef idx="minor">
      <a:schemeClr val="tx2"/>
    </cs:fontRef>
    <cs:defRPr sz="1600" b="1" kern="1200"/>
  </cs:title>
  <cs:trendline>
    <cs:lnRef idx="0">
      <cs:styleClr val="auto"/>
    </cs:lnRef>
    <cs:fillRef idx="0"/>
    <cs:effectRef idx="0"/>
    <cs:fontRef idx="minor">
      <a:schemeClr val="tx2"/>
    </cs:fontRef>
    <cs:spPr>
      <a:ln w="19050" cap="rnd">
        <a:solidFill>
          <a:schemeClr val="phClr"/>
        </a:solidFill>
        <a:prstDash val="sysDash"/>
      </a:ln>
    </cs:spPr>
  </cs:trendline>
  <cs:trendlineLabel>
    <cs:lnRef idx="0"/>
    <cs:fillRef idx="0"/>
    <cs:effectRef idx="0"/>
    <cs:fontRef idx="minor">
      <a:schemeClr val="tx2"/>
    </cs:fontRef>
    <cs:defRPr sz="900" kern="1200"/>
  </cs:trendlineLabel>
  <cs:upBar>
    <cs:lnRef idx="0"/>
    <cs:fillRef idx="0"/>
    <cs:effectRef idx="0"/>
    <cs:fontRef idx="minor">
      <a:schemeClr val="tx2"/>
    </cs:fontRef>
    <cs:spPr>
      <a:solidFill>
        <a:schemeClr val="lt1"/>
      </a:solidFill>
      <a:ln w="9525">
        <a:solidFill>
          <a:schemeClr val="tx1">
            <a:lumMod val="15000"/>
            <a:lumOff val="85000"/>
          </a:schemeClr>
        </a:solidFill>
      </a:ln>
    </cs:spPr>
  </cs:upBar>
  <cs:valueAxis>
    <cs:lnRef idx="0"/>
    <cs:fillRef idx="0"/>
    <cs:effectRef idx="0"/>
    <cs:fontRef idx="minor">
      <a:schemeClr val="tx2"/>
    </cs:fontRef>
    <cs:defRPr sz="900" kern="1200"/>
  </cs:valueAxis>
  <cs:wall>
    <cs:lnRef idx="0"/>
    <cs:fillRef idx="0"/>
    <cs:effectRef idx="0"/>
    <cs:fontRef idx="minor">
      <a:schemeClr val="tx2"/>
    </cs:fontRef>
  </cs:wall>
</cs:chartStyle>
</file>

<file path=word/charts/style2.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a:solidFill>
          <a:schemeClr val="tx1">
            <a:lumMod val="65000"/>
            <a:lumOff val="35000"/>
          </a:schemeClr>
        </a:solidFill>
        <a:round/>
      </a:ln>
    </cs:spPr>
  </cs:downBar>
  <cs:dropLine>
    <cs:lnRef idx="0"/>
    <cs:fillRef idx="0"/>
    <cs:effectRef idx="0"/>
    <cs:fontRef idx="minor">
      <a:schemeClr val="tx1"/>
    </cs:fontRef>
    <cs:spPr>
      <a:ln w="9525">
        <a:solidFill>
          <a:schemeClr val="tx1">
            <a:lumMod val="35000"/>
            <a:lumOff val="65000"/>
          </a:schemeClr>
        </a:solidFill>
        <a:round/>
      </a:ln>
    </cs:spPr>
  </cs:dropLine>
  <cs:errorBar>
    <cs:lnRef idx="0"/>
    <cs:fillRef idx="0"/>
    <cs:effectRef idx="0"/>
    <cs:fontRef idx="minor">
      <a:schemeClr val="tx1"/>
    </cs:fontRef>
    <cs:spPr>
      <a:ln w="9525">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a:solidFill>
          <a:schemeClr val="tx1">
            <a:lumMod val="15000"/>
            <a:lumOff val="85000"/>
          </a:schemeClr>
        </a:solidFill>
        <a:round/>
      </a:ln>
    </cs:spPr>
  </cs:gridlineMajor>
  <cs:gridlineMinor>
    <cs:lnRef idx="0"/>
    <cs:fillRef idx="0"/>
    <cs:effectRef idx="0"/>
    <cs:fontRef idx="minor">
      <a:schemeClr val="tx1"/>
    </cs:fontRef>
    <cs:spPr>
      <a:ln w="9525">
        <a:solidFill>
          <a:schemeClr val="tx1">
            <a:lumMod val="5000"/>
            <a:lumOff val="95000"/>
          </a:schemeClr>
        </a:solidFill>
        <a:round/>
      </a:ln>
    </cs:spPr>
  </cs:gridlineMinor>
  <cs:hiLoLine>
    <cs:lnRef idx="0"/>
    <cs:fillRef idx="0"/>
    <cs:effectRef idx="0"/>
    <cs:fontRef idx="minor">
      <a:schemeClr val="tx1"/>
    </cs:fontRef>
    <cs:spPr>
      <a:ln w="9525">
        <a:solidFill>
          <a:schemeClr val="tx1">
            <a:lumMod val="50000"/>
            <a:lumOff val="50000"/>
          </a:schemeClr>
        </a:solidFill>
        <a:round/>
      </a:ln>
    </cs:spPr>
  </cs:hiLoLine>
  <cs:leaderLine>
    <cs:lnRef idx="0"/>
    <cs:fillRef idx="0"/>
    <cs:effectRef idx="0"/>
    <cs:fontRef idx="minor">
      <a:schemeClr val="tx1"/>
    </cs:fontRef>
    <cs:spPr>
      <a:ln w="9525">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a:solidFill>
          <a:schemeClr val="tx1">
            <a:lumMod val="65000"/>
            <a:lumOff val="35000"/>
          </a:schemeClr>
        </a:solidFill>
        <a:round/>
      </a:ln>
    </cs:spPr>
  </cs:downBar>
  <cs:dropLine>
    <cs:lnRef idx="0"/>
    <cs:fillRef idx="0"/>
    <cs:effectRef idx="0"/>
    <cs:fontRef idx="minor">
      <a:schemeClr val="tx1"/>
    </cs:fontRef>
    <cs:spPr>
      <a:ln w="9525">
        <a:solidFill>
          <a:schemeClr val="tx1">
            <a:lumMod val="35000"/>
            <a:lumOff val="65000"/>
          </a:schemeClr>
        </a:solidFill>
        <a:round/>
      </a:ln>
    </cs:spPr>
  </cs:dropLine>
  <cs:errorBar>
    <cs:lnRef idx="0"/>
    <cs:fillRef idx="0"/>
    <cs:effectRef idx="0"/>
    <cs:fontRef idx="minor">
      <a:schemeClr val="tx1"/>
    </cs:fontRef>
    <cs:spPr>
      <a:ln w="9525">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a:solidFill>
          <a:schemeClr val="tx1">
            <a:lumMod val="15000"/>
            <a:lumOff val="85000"/>
          </a:schemeClr>
        </a:solidFill>
        <a:round/>
      </a:ln>
    </cs:spPr>
  </cs:gridlineMajor>
  <cs:gridlineMinor>
    <cs:lnRef idx="0"/>
    <cs:fillRef idx="0"/>
    <cs:effectRef idx="0"/>
    <cs:fontRef idx="minor">
      <a:schemeClr val="tx1"/>
    </cs:fontRef>
    <cs:spPr>
      <a:ln w="9525">
        <a:solidFill>
          <a:schemeClr val="tx1">
            <a:lumMod val="5000"/>
            <a:lumOff val="95000"/>
          </a:schemeClr>
        </a:solidFill>
        <a:round/>
      </a:ln>
    </cs:spPr>
  </cs:gridlineMinor>
  <cs:hiLoLine>
    <cs:lnRef idx="0"/>
    <cs:fillRef idx="0"/>
    <cs:effectRef idx="0"/>
    <cs:fontRef idx="minor">
      <a:schemeClr val="tx1"/>
    </cs:fontRef>
    <cs:spPr>
      <a:ln w="9525">
        <a:solidFill>
          <a:schemeClr val="tx1">
            <a:lumMod val="50000"/>
            <a:lumOff val="50000"/>
          </a:schemeClr>
        </a:solidFill>
        <a:round/>
      </a:ln>
    </cs:spPr>
  </cs:hiLoLine>
  <cs:leaderLine>
    <cs:lnRef idx="0"/>
    <cs:fillRef idx="0"/>
    <cs:effectRef idx="0"/>
    <cs:fontRef idx="minor">
      <a:schemeClr val="tx1"/>
    </cs:fontRef>
    <cs:spPr>
      <a:ln w="9525">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20">
  <cs:axisTitle>
    <cs:lnRef idx="0"/>
    <cs:fillRef idx="0"/>
    <cs:effectRef idx="0"/>
    <cs:fontRef idx="minor">
      <a:schemeClr val="tx2"/>
    </cs:fontRef>
    <cs:defRPr sz="900" b="1" kern="1200"/>
  </cs:axisTitle>
  <cs:categoryAxis>
    <cs:lnRef idx="0"/>
    <cs:fillRef idx="0"/>
    <cs:effectRef idx="0"/>
    <cs:fontRef idx="minor">
      <a:schemeClr val="tx2"/>
    </cs:fontRef>
    <cs:spPr>
      <a:ln w="9525">
        <a:solidFill>
          <a:schemeClr val="tx2">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a:solidFill>
          <a:schemeClr val="tx2">
            <a:lumMod val="15000"/>
            <a:lumOff val="85000"/>
          </a:schemeClr>
        </a:solidFill>
        <a:round/>
      </a:ln>
    </cs:spPr>
    <cs:defRPr sz="900" kern="1200"/>
  </cs:chartArea>
  <cs:dataLabel>
    <cs:lnRef idx="0"/>
    <cs:fillRef idx="0"/>
    <cs:effectRef idx="0"/>
    <cs:fontRef idx="minor">
      <a:schemeClr val="tx2"/>
    </cs:fontRef>
    <cs:defRPr sz="900" kern="1200"/>
  </cs:dataLabel>
  <cs:dataLabelCallout>
    <cs:lnRef idx="0"/>
    <cs:fillRef idx="0"/>
    <cs:effectRef idx="0"/>
    <cs:fontRef idx="minor">
      <a:schemeClr val="dk2">
        <a:lumMod val="7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2"/>
    <cs:fontRef idx="minor">
      <a:schemeClr val="tx2"/>
    </cs:fontRef>
  </cs:dataPoint>
  <cs:dataPoint3D>
    <cs:lnRef idx="0"/>
    <cs:fillRef idx="3">
      <cs:styleClr val="auto"/>
    </cs:fillRef>
    <cs:effectRef idx="2"/>
    <cs:fontRef idx="minor">
      <a:schemeClr val="tx2"/>
    </cs:fontRef>
  </cs:dataPoint3D>
  <cs:dataPointLine>
    <cs:lnRef idx="0">
      <cs:styleClr val="auto"/>
    </cs:lnRef>
    <cs:fillRef idx="3"/>
    <cs:effectRef idx="2"/>
    <cs:fontRef idx="minor">
      <a:schemeClr val="tx2"/>
    </cs:fontRef>
    <cs:spPr>
      <a:ln w="31750" cap="rnd">
        <a:solidFill>
          <a:schemeClr val="phClr"/>
        </a:solidFill>
        <a:round/>
      </a:ln>
    </cs:spPr>
  </cs:dataPointLine>
  <cs:dataPointMarker>
    <cs:lnRef idx="0"/>
    <cs:fillRef idx="3">
      <cs:styleClr val="auto"/>
    </cs:fillRef>
    <cs:effectRef idx="2"/>
    <cs:fontRef idx="minor">
      <a:schemeClr val="tx2"/>
    </cs:fontRef>
    <cs:spPr>
      <a:ln w="12700">
        <a:solidFill>
          <a:schemeClr val="lt2"/>
        </a:solidFill>
        <a:round/>
      </a:ln>
    </cs:spPr>
  </cs:dataPointMarker>
  <cs:dataPointMarkerLayout symbol="circle" size="6"/>
  <cs:dataPointWireframe>
    <cs:lnRef idx="0">
      <cs:styleClr val="auto"/>
    </cs:lnRef>
    <cs:fillRef idx="3"/>
    <cs:effectRef idx="2"/>
    <cs:fontRef idx="minor">
      <a:schemeClr val="tx2"/>
    </cs:fontRef>
    <cs:spPr>
      <a:ln w="9525" cap="rnd">
        <a:solidFill>
          <a:schemeClr val="phClr"/>
        </a:solidFill>
        <a:round/>
      </a:ln>
    </cs:spPr>
  </cs:dataPointWireframe>
  <cs:dataTable>
    <cs:lnRef idx="0"/>
    <cs:fillRef idx="0"/>
    <cs:effectRef idx="0"/>
    <cs:fontRef idx="minor">
      <a:schemeClr val="tx2"/>
    </cs:fontRef>
    <cs:spPr>
      <a:ln w="9525">
        <a:solidFill>
          <a:schemeClr val="tx2">
            <a:lumMod val="15000"/>
            <a:lumOff val="85000"/>
          </a:schemeClr>
        </a:solidFill>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2"/>
    </cs:fontRef>
    <cs:spPr>
      <a:ln w="9525">
        <a:solidFill>
          <a:schemeClr val="tx2">
            <a:lumMod val="60000"/>
            <a:lumOff val="40000"/>
          </a:schemeClr>
        </a:solidFill>
        <a:prstDash val="dash"/>
      </a:ln>
    </cs:spPr>
  </cs:dropLine>
  <cs:errorBar>
    <cs:lnRef idx="0"/>
    <cs:fillRef idx="0"/>
    <cs:effectRef idx="0"/>
    <cs:fontRef idx="minor">
      <a:schemeClr val="tx2"/>
    </cs:fontRef>
    <cs:spPr>
      <a:ln w="9525">
        <a:solidFill>
          <a:schemeClr val="tx2">
            <a:lumMod val="75000"/>
          </a:schemeClr>
        </a:solidFill>
        <a:round/>
      </a:ln>
    </cs:spPr>
  </cs:errorBar>
  <cs:floor>
    <cs:lnRef idx="0"/>
    <cs:fillRef idx="0"/>
    <cs:effectRef idx="0"/>
    <cs:fontRef idx="minor">
      <a:schemeClr val="tx2"/>
    </cs:fontRef>
  </cs:floor>
  <cs:gridlineMajor>
    <cs:lnRef idx="0"/>
    <cs:fillRef idx="0"/>
    <cs:effectRef idx="0"/>
    <cs:fontRef idx="minor">
      <a:schemeClr val="tx2"/>
    </cs:fontRef>
    <cs:spPr>
      <a:ln w="9525">
        <a:solidFill>
          <a:schemeClr val="tx2">
            <a:lumMod val="15000"/>
            <a:lumOff val="85000"/>
          </a:schemeClr>
        </a:solidFill>
        <a:round/>
      </a:ln>
    </cs:spPr>
  </cs:gridlineMajor>
  <cs:gridlineMinor>
    <cs:lnRef idx="0"/>
    <cs:fillRef idx="0"/>
    <cs:effectRef idx="0"/>
    <cs:fontRef idx="minor">
      <a:schemeClr val="tx2"/>
    </cs:fontRef>
    <cs:spPr>
      <a:ln>
        <a:solidFill>
          <a:schemeClr val="tx2">
            <a:lumMod val="5000"/>
            <a:lumOff val="95000"/>
          </a:schemeClr>
        </a:solidFill>
      </a:ln>
    </cs:spPr>
  </cs:gridlineMinor>
  <cs:hiLoLine>
    <cs:lnRef idx="0"/>
    <cs:fillRef idx="0"/>
    <cs:effectRef idx="0"/>
    <cs:fontRef idx="minor">
      <a:schemeClr val="tx2"/>
    </cs:fontRef>
    <cs:spPr>
      <a:ln w="9525">
        <a:solidFill>
          <a:schemeClr val="tx2">
            <a:lumMod val="60000"/>
            <a:lumOff val="40000"/>
          </a:schemeClr>
        </a:solidFill>
        <a:prstDash val="dash"/>
      </a:ln>
    </cs:spPr>
  </cs:hiLoLine>
  <cs:leaderLine>
    <cs:lnRef idx="0"/>
    <cs:fillRef idx="0"/>
    <cs:effectRef idx="0"/>
    <cs:fontRef idx="minor">
      <a:schemeClr val="tx2"/>
    </cs:fontRef>
    <cs:spPr>
      <a:ln w="9525">
        <a:solidFill>
          <a:schemeClr val="tx2">
            <a:lumMod val="35000"/>
            <a:lumOff val="65000"/>
          </a:schemeClr>
        </a:solidFill>
      </a:ln>
    </cs:spPr>
  </cs:leaderLine>
  <cs:legend>
    <cs:lnRef idx="0"/>
    <cs:fillRef idx="0"/>
    <cs:effectRef idx="0"/>
    <cs:fontRef idx="minor">
      <a:schemeClr val="tx2"/>
    </cs:fontRef>
    <cs:defRPr sz="900" kern="1200"/>
  </cs:legend>
  <cs:plotArea>
    <cs:lnRef idx="0"/>
    <cs:fillRef idx="0"/>
    <cs:effectRef idx="0"/>
    <cs:fontRef idx="minor">
      <a:schemeClr val="tx2"/>
    </cs:fontRef>
  </cs:plotArea>
  <cs:plotArea3D>
    <cs:lnRef idx="0"/>
    <cs:fillRef idx="0"/>
    <cs:effectRef idx="0"/>
    <cs:fontRef idx="minor">
      <a:schemeClr val="tx2"/>
    </cs:fontRef>
  </cs:plotArea3D>
  <cs:seriesAxis>
    <cs:lnRef idx="0"/>
    <cs:fillRef idx="0"/>
    <cs:effectRef idx="0"/>
    <cs:fontRef idx="minor">
      <a:schemeClr val="tx2"/>
    </cs:fontRef>
    <cs:spPr>
      <a:ln w="9525">
        <a:solidFill>
          <a:schemeClr val="tx2">
            <a:lumMod val="15000"/>
            <a:lumOff val="85000"/>
          </a:schemeClr>
        </a:solidFill>
        <a:round/>
      </a:ln>
    </cs:spPr>
    <cs:defRPr sz="900" kern="1200"/>
  </cs:seriesAxis>
  <cs:seriesLine>
    <cs:lnRef idx="0"/>
    <cs:fillRef idx="0"/>
    <cs:effectRef idx="0"/>
    <cs:fontRef idx="minor">
      <a:schemeClr val="tx2"/>
    </cs:fontRef>
    <cs:spPr>
      <a:ln w="9525">
        <a:solidFill>
          <a:schemeClr val="tx2">
            <a:lumMod val="60000"/>
            <a:lumOff val="40000"/>
          </a:schemeClr>
        </a:solidFill>
        <a:prstDash val="dash"/>
      </a:ln>
    </cs:spPr>
  </cs:seriesLine>
  <cs:title>
    <cs:lnRef idx="0"/>
    <cs:fillRef idx="0"/>
    <cs:effectRef idx="0"/>
    <cs:fontRef idx="minor">
      <a:schemeClr val="tx2"/>
    </cs:fontRef>
    <cs:defRPr sz="1600" b="1" kern="1200"/>
  </cs:title>
  <cs:trendline>
    <cs:lnRef idx="0">
      <cs:styleClr val="auto"/>
    </cs:lnRef>
    <cs:fillRef idx="0"/>
    <cs:effectRef idx="0"/>
    <cs:fontRef idx="minor">
      <a:schemeClr val="tx2"/>
    </cs:fontRef>
    <cs:spPr>
      <a:ln w="19050" cap="rnd">
        <a:solidFill>
          <a:schemeClr val="phClr"/>
        </a:solidFill>
        <a:prstDash val="sysDash"/>
      </a:ln>
    </cs:spPr>
  </cs:trendline>
  <cs:trendlineLabel>
    <cs:lnRef idx="0"/>
    <cs:fillRef idx="0"/>
    <cs:effectRef idx="0"/>
    <cs:fontRef idx="minor">
      <a:schemeClr val="tx2"/>
    </cs:fontRef>
    <cs:defRPr sz="900" kern="1200"/>
  </cs:trendlineLabel>
  <cs:upBar>
    <cs:lnRef idx="0"/>
    <cs:fillRef idx="0"/>
    <cs:effectRef idx="0"/>
    <cs:fontRef idx="minor">
      <a:schemeClr val="tx2"/>
    </cs:fontRef>
    <cs:spPr>
      <a:solidFill>
        <a:schemeClr val="lt1"/>
      </a:solidFill>
      <a:ln w="9525">
        <a:solidFill>
          <a:schemeClr val="tx1">
            <a:lumMod val="15000"/>
            <a:lumOff val="85000"/>
          </a:schemeClr>
        </a:solidFill>
      </a:ln>
    </cs:spPr>
  </cs:upBar>
  <cs:valueAxis>
    <cs:lnRef idx="0"/>
    <cs:fillRef idx="0"/>
    <cs:effectRef idx="0"/>
    <cs:fontRef idx="minor">
      <a:schemeClr val="tx2"/>
    </cs:fontRef>
    <cs:defRPr sz="900" kern="1200"/>
  </cs:valueAxis>
  <cs:wall>
    <cs:lnRef idx="0"/>
    <cs:fillRef idx="0"/>
    <cs:effectRef idx="0"/>
    <cs:fontRef idx="minor">
      <a:schemeClr val="tx2"/>
    </cs:fontRef>
  </cs:wall>
</cs:chartStyle>
</file>

<file path=word/charts/style5.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a:solidFill>
          <a:schemeClr val="tx1">
            <a:lumMod val="65000"/>
            <a:lumOff val="35000"/>
          </a:schemeClr>
        </a:solidFill>
        <a:round/>
      </a:ln>
    </cs:spPr>
  </cs:downBar>
  <cs:dropLine>
    <cs:lnRef idx="0"/>
    <cs:fillRef idx="0"/>
    <cs:effectRef idx="0"/>
    <cs:fontRef idx="minor">
      <a:schemeClr val="tx1"/>
    </cs:fontRef>
    <cs:spPr>
      <a:ln w="9525">
        <a:solidFill>
          <a:schemeClr val="tx1">
            <a:lumMod val="35000"/>
            <a:lumOff val="65000"/>
          </a:schemeClr>
        </a:solidFill>
        <a:round/>
      </a:ln>
    </cs:spPr>
  </cs:dropLine>
  <cs:errorBar>
    <cs:lnRef idx="0"/>
    <cs:fillRef idx="0"/>
    <cs:effectRef idx="0"/>
    <cs:fontRef idx="minor">
      <a:schemeClr val="tx1"/>
    </cs:fontRef>
    <cs:spPr>
      <a:ln w="9525">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a:solidFill>
          <a:schemeClr val="tx1">
            <a:lumMod val="15000"/>
            <a:lumOff val="85000"/>
          </a:schemeClr>
        </a:solidFill>
        <a:round/>
      </a:ln>
    </cs:spPr>
  </cs:gridlineMajor>
  <cs:gridlineMinor>
    <cs:lnRef idx="0"/>
    <cs:fillRef idx="0"/>
    <cs:effectRef idx="0"/>
    <cs:fontRef idx="minor">
      <a:schemeClr val="tx1"/>
    </cs:fontRef>
    <cs:spPr>
      <a:ln w="9525">
        <a:solidFill>
          <a:schemeClr val="tx1">
            <a:lumMod val="5000"/>
            <a:lumOff val="95000"/>
          </a:schemeClr>
        </a:solidFill>
        <a:round/>
      </a:ln>
    </cs:spPr>
  </cs:gridlineMinor>
  <cs:hiLoLine>
    <cs:lnRef idx="0"/>
    <cs:fillRef idx="0"/>
    <cs:effectRef idx="0"/>
    <cs:fontRef idx="minor">
      <a:schemeClr val="tx1"/>
    </cs:fontRef>
    <cs:spPr>
      <a:ln w="9525">
        <a:solidFill>
          <a:schemeClr val="tx1">
            <a:lumMod val="50000"/>
            <a:lumOff val="50000"/>
          </a:schemeClr>
        </a:solidFill>
        <a:round/>
      </a:ln>
    </cs:spPr>
  </cs:hiLoLine>
  <cs:leaderLine>
    <cs:lnRef idx="0"/>
    <cs:fillRef idx="0"/>
    <cs:effectRef idx="0"/>
    <cs:fontRef idx="minor">
      <a:schemeClr val="tx1"/>
    </cs:fontRef>
    <cs:spPr>
      <a:ln w="9525">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340">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spPr>
      <a:ln w="12700">
        <a:solidFill>
          <a:schemeClr val="tx1">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lt1"/>
    </cs:fontRef>
  </cs:dataPoint>
  <cs:dataPoint3D>
    <cs:lnRef idx="0"/>
    <cs:fillRef idx="3">
      <cs:styleClr val="auto"/>
    </cs:fillRef>
    <cs:effectRef idx="3"/>
    <cs:fontRef idx="minor">
      <a:schemeClr val="lt1"/>
    </cs:fontRef>
  </cs:dataPoint3D>
  <cs:dataPointLine>
    <cs:lnRef idx="0">
      <cs:styleClr val="auto"/>
    </cs:lnRef>
    <cs:fillRef idx="3"/>
    <cs:effectRef idx="3"/>
    <cs:fontRef idx="minor">
      <a:schemeClr val="lt1"/>
    </cs:fontRef>
    <cs:spPr>
      <a:ln w="34925" cap="rnd">
        <a:solidFill>
          <a:schemeClr val="phClr"/>
        </a:solidFill>
        <a:round/>
      </a:ln>
    </cs:spPr>
  </cs:dataPointLine>
  <cs:dataPointMarker>
    <cs:lnRef idx="0">
      <cs:styleClr val="auto"/>
    </cs:lnRef>
    <cs:fillRef idx="3">
      <cs:styleClr val="auto"/>
    </cs:fillRef>
    <cs:effectRef idx="3"/>
    <cs:fontRef idx="minor">
      <a:schemeClr val="lt1"/>
    </cs:fontRef>
    <cs:spPr>
      <a:ln w="9525">
        <a:solidFill>
          <a:schemeClr val="phClr"/>
        </a:solidFill>
        <a:round/>
      </a:ln>
    </cs:spPr>
  </cs:dataPointMarker>
  <cs:dataPointMarkerLayout symbol="circle" size="6"/>
  <cs:dataPointWireframe>
    <cs:lnRef idx="0">
      <cs:styleClr val="auto"/>
    </cs:lnRef>
    <cs:fillRef idx="3"/>
    <cs:effectRef idx="3"/>
    <cs:fontRef idx="minor">
      <a:schemeClr val="lt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a:solidFill>
          <a:schemeClr val="tx1">
            <a:lumMod val="35000"/>
            <a:lumOff val="65000"/>
          </a:schemeClr>
        </a:solidFill>
        <a:round/>
      </a:ln>
    </cs:spPr>
  </cs:dropLine>
  <cs:errorBar>
    <cs:lnRef idx="0"/>
    <cs:fillRef idx="0"/>
    <cs:effectRef idx="0"/>
    <cs:fontRef idx="minor">
      <a:schemeClr val="tx1"/>
    </cs:fontRef>
    <cs:spPr>
      <a:ln w="9525">
        <a:solidFill>
          <a:schemeClr val="tx1">
            <a:lumMod val="65000"/>
            <a:lumOff val="35000"/>
          </a:schemeClr>
        </a:solidFill>
        <a:round/>
      </a:ln>
    </cs:spPr>
  </cs:errorBar>
  <cs:floor>
    <cs:lnRef idx="0"/>
    <cs:fillRef idx="0"/>
    <cs:effectRef idx="0"/>
    <cs:fontRef idx="minor">
      <a:schemeClr val="lt1"/>
    </cs:fontRef>
  </cs:floor>
  <cs:gridlineMajor>
    <cs:lnRef idx="0"/>
    <cs:fillRef idx="0"/>
    <cs:effectRef idx="0"/>
    <cs:fontRef idx="minor">
      <a:schemeClr val="tx1"/>
    </cs:fontRef>
    <cs:spPr>
      <a:ln w="9525">
        <a:solidFill>
          <a:schemeClr val="tx1">
            <a:lumMod val="15000"/>
            <a:lumOff val="85000"/>
          </a:schemeClr>
        </a:solidFill>
        <a:round/>
      </a:ln>
    </cs:spPr>
  </cs:gridlineMajor>
  <cs:gridlineMinor>
    <cs:lnRef idx="0"/>
    <cs:fillRef idx="0"/>
    <cs:effectRef idx="0"/>
    <cs:fontRef idx="minor">
      <a:schemeClr val="tx1"/>
    </cs:fontRef>
    <cs:spPr>
      <a:ln w="9525">
        <a:solidFill>
          <a:schemeClr val="tx1">
            <a:lumMod val="5000"/>
            <a:lumOff val="95000"/>
          </a:schemeClr>
        </a:solidFill>
        <a:round/>
      </a:ln>
    </cs:spPr>
  </cs:gridlineMinor>
  <cs:hiLoLine>
    <cs:lnRef idx="0"/>
    <cs:fillRef idx="0"/>
    <cs:effectRef idx="0"/>
    <cs:fontRef idx="minor">
      <a:schemeClr val="tx1"/>
    </cs:fontRef>
    <cs:spPr>
      <a:ln w="9525">
        <a:solidFill>
          <a:schemeClr val="tx1">
            <a:lumMod val="75000"/>
            <a:lumOff val="25000"/>
          </a:schemeClr>
        </a:solidFill>
        <a:round/>
      </a:ln>
    </cs:spPr>
  </cs:hiLoLine>
  <cs:leaderLine>
    <cs:lnRef idx="0"/>
    <cs:fillRef idx="0"/>
    <cs:effectRef idx="0"/>
    <cs:fontRef idx="minor">
      <a:schemeClr val="tx1"/>
    </cs:fontRef>
    <cs:spPr>
      <a:ln w="9525">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tx1">
        <a:lumMod val="65000"/>
        <a:lumOff val="35000"/>
      </a:schemeClr>
    </cs:fontRef>
    <cs:spPr>
      <a:ln w="12700">
        <a:solidFill>
          <a:schemeClr val="tx1">
            <a:lumMod val="15000"/>
            <a:lumOff val="85000"/>
          </a:schemeClr>
        </a:solidFill>
        <a:round/>
      </a:ln>
    </cs:spPr>
    <cs:defRPr sz="900" kern="1200"/>
  </cs:seriesAxis>
  <cs:seriesLine>
    <cs:lnRef idx="0"/>
    <cs:fillRef idx="0"/>
    <cs:effectRef idx="0"/>
    <cs:fontRef idx="minor">
      <a:schemeClr val="tx1"/>
    </cs:fontRef>
    <cs:spPr>
      <a:ln w="9525">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baseline="0"/>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lt1"/>
    </cs:fontRef>
  </cs:wall>
</cs:chartStyle>
</file>

<file path=word/charts/style7.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a:solidFill>
          <a:schemeClr val="tx1">
            <a:lumMod val="35000"/>
            <a:lumOff val="65000"/>
          </a:schemeClr>
        </a:solidFill>
        <a:round/>
      </a:ln>
    </cs:spPr>
  </cs:dropLine>
  <cs:errorBar>
    <cs:lnRef idx="0"/>
    <cs:fillRef idx="0"/>
    <cs:effectRef idx="0"/>
    <cs:fontRef idx="minor">
      <a:schemeClr val="tx1"/>
    </cs:fontRef>
    <cs:spPr>
      <a:ln w="9525">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a:solidFill>
          <a:schemeClr val="tx1">
            <a:lumMod val="15000"/>
            <a:lumOff val="85000"/>
          </a:schemeClr>
        </a:solidFill>
        <a:round/>
      </a:ln>
    </cs:spPr>
  </cs:gridlineMajor>
  <cs:gridlineMinor>
    <cs:lnRef idx="0"/>
    <cs:fillRef idx="0"/>
    <cs:effectRef idx="0"/>
    <cs:fontRef idx="minor">
      <a:schemeClr val="tx1"/>
    </cs:fontRef>
    <cs:spPr>
      <a:ln w="9525">
        <a:solidFill>
          <a:schemeClr val="tx1">
            <a:lumMod val="5000"/>
            <a:lumOff val="95000"/>
          </a:schemeClr>
        </a:solidFill>
        <a:round/>
      </a:ln>
    </cs:spPr>
  </cs:gridlineMinor>
  <cs:hiLoLine>
    <cs:lnRef idx="0"/>
    <cs:fillRef idx="0"/>
    <cs:effectRef idx="0"/>
    <cs:fontRef idx="minor">
      <a:schemeClr val="tx1"/>
    </cs:fontRef>
    <cs:spPr>
      <a:ln w="9525">
        <a:solidFill>
          <a:schemeClr val="tx1">
            <a:lumMod val="75000"/>
            <a:lumOff val="25000"/>
          </a:schemeClr>
        </a:solidFill>
        <a:round/>
      </a:ln>
    </cs:spPr>
  </cs:hiLoLine>
  <cs:leaderLine>
    <cs:lnRef idx="0"/>
    <cs:fillRef idx="0"/>
    <cs:effectRef idx="0"/>
    <cs:fontRef idx="minor">
      <a:schemeClr val="tx1"/>
    </cs:fontRef>
    <cs:spPr>
      <a:ln w="9525">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3.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4.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5.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6.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7.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docProps/app.xml><?xml version="1.0" encoding="utf-8"?>
<Properties xmlns="http://schemas.openxmlformats.org/officeDocument/2006/extended-properties" xmlns:vt="http://schemas.openxmlformats.org/officeDocument/2006/docPropsVTypes">
  <Template>Normal</Template>
  <TotalTime>0</TotalTime>
  <Pages>312</Pages>
  <Words>108977</Words>
  <Characters>621173</Characters>
  <Application>Microsoft Office Word</Application>
  <DocSecurity>0</DocSecurity>
  <Lines>5176</Lines>
  <Paragraphs>1457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728693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Windows User</dc:creator>
  <cp:keywords/>
  <dc:description/>
  <cp:lastModifiedBy>library</cp:lastModifiedBy>
  <cp:revision>2</cp:revision>
  <dcterms:created xsi:type="dcterms:W3CDTF">2025-01-21T11:21:00Z</dcterms:created>
  <dcterms:modified xsi:type="dcterms:W3CDTF">2025-01-21T11:21:00Z</dcterms:modified>
</cp:coreProperties>
</file>